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68840" w14:textId="77777777" w:rsidR="00F50B92" w:rsidRPr="00EB40E0" w:rsidRDefault="00F50B92" w:rsidP="00721A40">
      <w:pPr>
        <w:pStyle w:val="BodyB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ind w:right="-90"/>
        <w:jc w:val="both"/>
        <w:rPr>
          <w:rFonts w:ascii="Times New Roman" w:hAnsi="Times New Roman" w:cs="Times New Roman"/>
          <w:b/>
          <w:bCs/>
          <w:lang w:val="en-US"/>
        </w:rPr>
      </w:pPr>
      <w:proofErr w:type="gramStart"/>
      <w:r w:rsidRPr="00EB40E0">
        <w:rPr>
          <w:rFonts w:ascii="Times New Roman" w:hAnsi="Times New Roman" w:cs="Times New Roman"/>
          <w:b/>
          <w:bCs/>
          <w:lang w:val="en-US"/>
        </w:rPr>
        <w:t>Supplemental Table 1.</w:t>
      </w:r>
      <w:proofErr w:type="gramEnd"/>
      <w:r w:rsidRPr="00EB40E0">
        <w:rPr>
          <w:rFonts w:ascii="Times New Roman" w:hAnsi="Times New Roman" w:cs="Times New Roman"/>
          <w:b/>
          <w:bCs/>
          <w:lang w:val="en-US"/>
        </w:rPr>
        <w:t xml:space="preserve"> Distribution of cytokines and </w:t>
      </w:r>
      <w:proofErr w:type="spellStart"/>
      <w:r w:rsidRPr="00EB40E0">
        <w:rPr>
          <w:rFonts w:ascii="Times New Roman" w:hAnsi="Times New Roman" w:cs="Times New Roman"/>
          <w:b/>
          <w:bCs/>
          <w:lang w:val="en-US"/>
        </w:rPr>
        <w:t>chemokines</w:t>
      </w:r>
      <w:proofErr w:type="spellEnd"/>
      <w:r w:rsidRPr="00EB40E0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in</w:t>
      </w:r>
      <w:r w:rsidRPr="00EB40E0">
        <w:rPr>
          <w:rFonts w:ascii="Times New Roman" w:hAnsi="Times New Roman" w:cs="Times New Roman"/>
          <w:b/>
          <w:bCs/>
          <w:lang w:val="en-US"/>
        </w:rPr>
        <w:t xml:space="preserve"> mild malaria, </w:t>
      </w:r>
      <w:proofErr w:type="spellStart"/>
      <w:r w:rsidRPr="00EB40E0">
        <w:rPr>
          <w:rFonts w:ascii="Times New Roman" w:hAnsi="Times New Roman" w:cs="Times New Roman"/>
          <w:b/>
          <w:bCs/>
          <w:lang w:val="en-US"/>
        </w:rPr>
        <w:t>hyperbilirubinemia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>,</w:t>
      </w:r>
      <w:r w:rsidRPr="00EB40E0">
        <w:rPr>
          <w:rFonts w:ascii="Times New Roman" w:hAnsi="Times New Roman" w:cs="Times New Roman"/>
          <w:b/>
          <w:bCs/>
          <w:lang w:val="en-US"/>
        </w:rPr>
        <w:t xml:space="preserve"> and severe malaria groups</w:t>
      </w:r>
    </w:p>
    <w:tbl>
      <w:tblPr>
        <w:tblW w:w="11282" w:type="dxa"/>
        <w:tblInd w:w="-1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2"/>
        <w:gridCol w:w="2760"/>
        <w:gridCol w:w="2760"/>
        <w:gridCol w:w="2760"/>
        <w:gridCol w:w="1440"/>
      </w:tblGrid>
      <w:tr w:rsidR="00F50B92" w:rsidRPr="00366456" w14:paraId="05A987B1" w14:textId="77777777" w:rsidTr="00721A40">
        <w:trPr>
          <w:trHeight w:val="925"/>
        </w:trPr>
        <w:tc>
          <w:tcPr>
            <w:tcW w:w="15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15E6A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E619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Mild malaria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3D92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Malaria with </w:t>
            </w:r>
            <w:proofErr w:type="spell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hyperbilirubinemia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E3CD4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Severe malaria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0696E" w14:textId="77777777" w:rsidR="00F50B92" w:rsidRPr="00EB40E0" w:rsidRDefault="00F50B92" w:rsidP="00721A40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value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bookmarkStart w:id="0" w:name="_GoBack"/>
        <w:bookmarkEnd w:id="0"/>
      </w:tr>
      <w:tr w:rsidR="00F50B92" w:rsidRPr="00366456" w14:paraId="0FFEF3BE" w14:textId="77777777" w:rsidTr="00721A40">
        <w:trPr>
          <w:trHeight w:val="1195"/>
        </w:trPr>
        <w:tc>
          <w:tcPr>
            <w:tcW w:w="15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C745F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Parameter (</w:t>
            </w:r>
            <w:proofErr w:type="spell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pg</w:t>
            </w:r>
            <w:proofErr w:type="spellEnd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/mL) - median 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IQR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455E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proofErr w:type="gram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proofErr w:type="gramEnd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=52)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0165F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proofErr w:type="gram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proofErr w:type="gramEnd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=14)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70EB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proofErr w:type="gram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proofErr w:type="gramEnd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=17)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CFC1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Kruskal</w:t>
            </w:r>
            <w:proofErr w:type="spellEnd"/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-Wallis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test</w:t>
            </w:r>
          </w:p>
        </w:tc>
      </w:tr>
      <w:tr w:rsidR="00F50B92" w:rsidRPr="00366456" w14:paraId="5B4D2E43" w14:textId="77777777" w:rsidTr="00721A40">
        <w:trPr>
          <w:trHeight w:val="625"/>
        </w:trPr>
        <w:tc>
          <w:tcPr>
            <w:tcW w:w="15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9722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IL-1β</w:t>
            </w:r>
            <w:r w:rsidRPr="00EB40E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FD098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1.266 (1.266-1.266)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624A5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1.266 (1.266-11.900)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CAD97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1.266 (1.266-88.040)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04F58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0.0025</w:t>
            </w:r>
          </w:p>
        </w:tc>
      </w:tr>
      <w:tr w:rsidR="00F50B92" w:rsidRPr="00366456" w14:paraId="77C38D4B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F4ACD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IL-2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797682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0.461 (0.461-0.461)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848FC4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0.461 (0.461-48.180)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8C30F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48.600 (9.079-206.600)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402B2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&lt;0.0001</w:t>
            </w:r>
          </w:p>
        </w:tc>
      </w:tr>
      <w:tr w:rsidR="00F50B92" w:rsidRPr="00366456" w14:paraId="4B63ACBD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105D3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IL-4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D4372F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1.407 (0.182-6.788)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55CEC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6.583 (1.101-21.460)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E9A34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6.788 (3.952-30.430)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E2A64A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0.0034</w:t>
            </w:r>
          </w:p>
        </w:tc>
      </w:tr>
      <w:tr w:rsidR="00F50B92" w:rsidRPr="00366456" w14:paraId="23EFB111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E69B3D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IL-5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DE3F1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1.440 (1.440-1.440)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2622B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1.440 (1.440-1.440)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0F123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1.440 (1.440-11.190)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3A76E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0.3083</w:t>
            </w:r>
          </w:p>
        </w:tc>
      </w:tr>
      <w:tr w:rsidR="00F50B92" w:rsidRPr="00366456" w14:paraId="0C45E17F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68A17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IL-6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07D06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1.037 (1.037-128.500)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D2449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21.890 (1.037-73.750)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9E8B4F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58.860 (8.519-149.300)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53147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0.2457</w:t>
            </w:r>
          </w:p>
        </w:tc>
      </w:tr>
      <w:tr w:rsidR="00F50B92" w:rsidRPr="00366456" w14:paraId="63A020B0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E86FB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IL-7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311E01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0.818 (0.818-28.350)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CEF03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0.818 (0.595-28.350)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E2D66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29.360 (0.818-112.700)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483ED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0.0248</w:t>
            </w:r>
          </w:p>
        </w:tc>
      </w:tr>
      <w:tr w:rsidR="00F50B92" w:rsidRPr="00366456" w14:paraId="498558C3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12E49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IL-8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CD7665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8.602 (0.770-28.570)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7E056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13.490 (6.118-28.610)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A111B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16.180 (3.444-80.570)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30504D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0.2510</w:t>
            </w:r>
          </w:p>
        </w:tc>
      </w:tr>
      <w:tr w:rsidR="00F50B92" w:rsidRPr="00366456" w14:paraId="22C15FCD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AB12EC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IL-10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01B8A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87.790 (14.190-468.600)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15E57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53.440 (10.540-160.300)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10D74D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44.750 (8.004-124.400)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20935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0.2328</w:t>
            </w:r>
          </w:p>
        </w:tc>
      </w:tr>
      <w:tr w:rsidR="00F50B92" w:rsidRPr="00366456" w14:paraId="2F1C79CE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85043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IL-12p70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000D3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1.390 (1.390-8.360)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0809C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1.390 (1.390-221.100)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6B77AC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221.100 (1.390-574.700)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DAE8A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0.0005</w:t>
            </w:r>
          </w:p>
        </w:tc>
      </w:tr>
      <w:tr w:rsidR="00F50B92" w:rsidRPr="00366456" w14:paraId="7791A4EE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79A894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IL-13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45205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7.961 (1.213-79.610)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F5824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20.460 (1.213-85.490)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9439F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117.400 (69.150-204.000)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7F52A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0.0006</w:t>
            </w:r>
          </w:p>
        </w:tc>
      </w:tr>
      <w:tr w:rsidR="00F50B92" w:rsidRPr="00366456" w14:paraId="286E9EE2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71326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IL-17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A666B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1.222 (1.222-13.110)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BF4C2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13.110 (1.222-49.230)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D94DB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73.390 (1.222-287.800)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86F4E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0.0158</w:t>
            </w:r>
          </w:p>
        </w:tc>
      </w:tr>
      <w:tr w:rsidR="00F50B92" w:rsidRPr="00366456" w14:paraId="78C4EC7D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D210D4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IFN-γ</w:t>
            </w:r>
            <w:r w:rsidRPr="00EB40E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C6ED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1.074 (1.074-97.880)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95993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1.074 (1.074-965.800)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2445D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946.300 (1.074-1633.000)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977DE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0.0304</w:t>
            </w:r>
          </w:p>
        </w:tc>
      </w:tr>
      <w:tr w:rsidR="00F50B92" w:rsidRPr="00366456" w14:paraId="281D2655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B169C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TNF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32CBC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22.980 (3.507-143.700)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C09A1D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49.600 (31.950-413.600)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E5181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197.500 (5.042-1081.000)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D9DDC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0.0127</w:t>
            </w:r>
          </w:p>
        </w:tc>
      </w:tr>
      <w:tr w:rsidR="00F50B92" w:rsidRPr="00366456" w14:paraId="08166C73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544FF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CCL2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8C7C5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141.700 (1.051-339.500)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8AE5A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154.300 (58.570-187.800)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98368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167.000 (70.640-251.900)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70C3D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0.9326</w:t>
            </w:r>
          </w:p>
        </w:tc>
      </w:tr>
      <w:tr w:rsidR="00F50B92" w:rsidRPr="00366456" w14:paraId="6836B6F3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4B1A9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CCL4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490AF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96.950 (47.380-471.200)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37AC2F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103.700 (36.920-143.800)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54EDB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63.620 (22.010-178.100)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3F01D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0.1230</w:t>
            </w:r>
          </w:p>
        </w:tc>
      </w:tr>
      <w:tr w:rsidR="00F50B92" w:rsidRPr="00366456" w14:paraId="17E7D250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156F4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GCSF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5BD3CF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74.310 (1.023-154.000)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D9893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46.190 (6.900-196.700)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70B9E0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74.310 (1.023-356.300)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978C2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0.8265</w:t>
            </w:r>
          </w:p>
        </w:tc>
      </w:tr>
      <w:tr w:rsidR="00F50B92" w:rsidRPr="00366456" w14:paraId="06B4C958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7C188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GMCSF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C51E1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0.514 (0.514-0.514)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1F997E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0.514 (0.514-0.514)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50416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0.514 (0.514-0.514)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E9E2F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0.9557</w:t>
            </w:r>
          </w:p>
        </w:tc>
      </w:tr>
      <w:tr w:rsidR="00F50B92" w:rsidRPr="00366456" w14:paraId="5EBDAC80" w14:textId="77777777" w:rsidTr="00721A40">
        <w:trPr>
          <w:trHeight w:val="595"/>
        </w:trPr>
        <w:tc>
          <w:tcPr>
            <w:tcW w:w="43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9CDDA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Inflammatory ratios - median 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IQR</w:t>
            </w:r>
            <w:r w:rsidRPr="00366456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F041B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15A821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DFB8B4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F50B92" w:rsidRPr="00366456" w14:paraId="1BC9BD66" w14:textId="77777777" w:rsidTr="00721A40">
        <w:trPr>
          <w:trHeight w:val="625"/>
        </w:trPr>
        <w:tc>
          <w:tcPr>
            <w:tcW w:w="15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8FA5E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IFN-γ/IL-10 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DC9556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0.076 (0.007-5.129)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B59FF32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2.633 (0.014-23.120)</w:t>
            </w:r>
          </w:p>
        </w:tc>
        <w:tc>
          <w:tcPr>
            <w:tcW w:w="27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A02437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8.234 (0.795-59.680)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9A1FFC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0.0177</w:t>
            </w:r>
          </w:p>
        </w:tc>
      </w:tr>
      <w:tr w:rsidR="00F50B92" w:rsidRPr="00366456" w14:paraId="596ED9DB" w14:textId="77777777" w:rsidTr="00721A40">
        <w:trPr>
          <w:trHeight w:val="59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73A40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TNF/IL-10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68A6AA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0.2471 (0.030-2.883)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CEA6D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1.810 (0.336-11.530)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E3733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4.942 (0.531-29.570)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C75759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0.0024</w:t>
            </w:r>
          </w:p>
        </w:tc>
      </w:tr>
      <w:tr w:rsidR="00F50B92" w:rsidRPr="003203B0" w14:paraId="0EDE00BA" w14:textId="77777777" w:rsidTr="00721A40">
        <w:trPr>
          <w:trHeight w:val="595"/>
        </w:trPr>
        <w:tc>
          <w:tcPr>
            <w:tcW w:w="15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A88F63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(TNF + IFN-γ)/IL-10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9180DD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0.750 (0.068-14.740)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096518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6.714 (0.735-147.000)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78162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lang w:val="en-US"/>
              </w:rPr>
              <w:t>14.930 (6.741-91.740)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F66DC5" w14:textId="77777777" w:rsidR="00F50B92" w:rsidRPr="00EB40E0" w:rsidRDefault="00F50B92" w:rsidP="00A32009">
            <w:pPr>
              <w:pStyle w:val="Body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40E0">
              <w:rPr>
                <w:rFonts w:ascii="Times New Roman" w:hAnsi="Times New Roman" w:cs="Times New Roman"/>
                <w:b/>
                <w:bCs/>
                <w:lang w:val="en-US"/>
              </w:rPr>
              <w:t>0.0033</w:t>
            </w:r>
          </w:p>
        </w:tc>
      </w:tr>
    </w:tbl>
    <w:p w14:paraId="75CE9118" w14:textId="77777777" w:rsidR="00F50B92" w:rsidRPr="00EB40E0" w:rsidRDefault="00F50B92" w:rsidP="00F50B92">
      <w:pPr>
        <w:pStyle w:val="BodyB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bCs/>
          <w:lang w:val="en-US"/>
        </w:rPr>
      </w:pPr>
      <w:r w:rsidRPr="00EB40E0">
        <w:rPr>
          <w:rFonts w:ascii="Times New Roman" w:hAnsi="Times New Roman" w:cs="Times New Roman"/>
          <w:bCs/>
          <w:lang w:val="en-US"/>
        </w:rPr>
        <w:t>IQR: interquartile range</w:t>
      </w:r>
    </w:p>
    <w:p w14:paraId="10A14866" w14:textId="77777777" w:rsidR="00DD6FB8" w:rsidRDefault="00DD6FB8"/>
    <w:sectPr w:rsidR="00DD6FB8" w:rsidSect="00DD6F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92"/>
    <w:rsid w:val="00721A40"/>
    <w:rsid w:val="00DD6FB8"/>
    <w:rsid w:val="00F5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33B55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9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B">
    <w:name w:val="Body B"/>
    <w:uiPriority w:val="99"/>
    <w:rsid w:val="00F50B9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mbria" w:eastAsia="Times New Roman" w:hAnsi="Arial Unicode MS" w:cs="Arial Unicode MS"/>
      <w:color w:val="000000"/>
      <w:u w:color="00000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B9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eastAsia="Arial Unicode M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B">
    <w:name w:val="Body B"/>
    <w:uiPriority w:val="99"/>
    <w:rsid w:val="00F50B9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mbria" w:eastAsia="Times New Roman" w:hAnsi="Arial Unicode MS" w:cs="Arial Unicode MS"/>
      <w:color w:val="000000"/>
      <w:u w:color="0000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1680</Characters>
  <Application>Microsoft Macintosh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Ramos de Mendonca, Vitor (NIH/NIAID) [F]</dc:creator>
  <cp:keywords/>
  <dc:description/>
  <cp:lastModifiedBy>Rosa Ramos de Mendonca, Vitor (NIH/NIAID) [F]</cp:lastModifiedBy>
  <cp:revision>2</cp:revision>
  <dcterms:created xsi:type="dcterms:W3CDTF">2015-01-08T00:29:00Z</dcterms:created>
  <dcterms:modified xsi:type="dcterms:W3CDTF">2015-01-08T00:31:00Z</dcterms:modified>
</cp:coreProperties>
</file>