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4B3EA" w14:textId="77777777" w:rsidR="0095238C" w:rsidRDefault="0095238C"/>
    <w:p w14:paraId="0206E410" w14:textId="77777777" w:rsidR="0095238C" w:rsidRDefault="0095238C">
      <w:r>
        <w:rPr>
          <w:noProof/>
          <w:lang w:eastAsia="en-GB"/>
        </w:rPr>
        <w:drawing>
          <wp:inline distT="0" distB="0" distL="0" distR="0" wp14:anchorId="1CFCAD61" wp14:editId="24942A9F">
            <wp:extent cx="3543300" cy="3543300"/>
            <wp:effectExtent l="0" t="0" r="12700" b="12700"/>
            <wp:docPr id="4" name="Picture 4" descr="Macintosh HD:Users:lina1864:Dropbox:SEEG_mapping:mosquito_ratios:figures:ratio_recor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lina1864:Dropbox:SEEG_mapping:mosquito_ratios:figures:ratio_record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7FB4C" w14:textId="7CCDBE65" w:rsidR="0095238C" w:rsidRDefault="0095238C" w:rsidP="0095238C">
      <w:r w:rsidRPr="005209F6">
        <w:t>Fig</w:t>
      </w:r>
      <w:r>
        <w:t>ure</w:t>
      </w:r>
      <w:r w:rsidRPr="005209F6">
        <w:t xml:space="preserve"> </w:t>
      </w:r>
      <w:r w:rsidR="002A00A5">
        <w:t>A</w:t>
      </w:r>
      <w:r w:rsidRPr="005209F6">
        <w:t xml:space="preserve">1: </w:t>
      </w:r>
      <w:r w:rsidR="00E676B1">
        <w:t>Data</w:t>
      </w:r>
      <w:r>
        <w:t xml:space="preserve"> location used in the generalised additive model (GAM)</w:t>
      </w:r>
    </w:p>
    <w:p w14:paraId="5DD566CA" w14:textId="77777777" w:rsidR="002970EF" w:rsidRDefault="002970EF" w:rsidP="0095238C"/>
    <w:p w14:paraId="7042EE88" w14:textId="02C0082B" w:rsidR="0095238C" w:rsidRDefault="00892B06" w:rsidP="0095238C">
      <w:r>
        <w:rPr>
          <w:noProof/>
          <w:lang w:eastAsia="en-GB"/>
        </w:rPr>
        <w:drawing>
          <wp:inline distT="0" distB="0" distL="0" distR="0" wp14:anchorId="1C05FEF0" wp14:editId="283D4710">
            <wp:extent cx="5731510" cy="28657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_post_LLIN_rgb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26755" w14:textId="4CE537ED" w:rsidR="00E676B1" w:rsidRDefault="002A00A5" w:rsidP="00E676B1">
      <w:r>
        <w:rPr>
          <w:b/>
        </w:rPr>
        <w:t>Figure A</w:t>
      </w:r>
      <w:r w:rsidR="00E676B1" w:rsidRPr="00E676B1">
        <w:rPr>
          <w:b/>
        </w:rPr>
        <w:t>2:</w:t>
      </w:r>
      <w:r w:rsidR="00E676B1">
        <w:t xml:space="preserve"> </w:t>
      </w:r>
      <w:r w:rsidR="00E676B1" w:rsidRPr="00B5108F">
        <w:rPr>
          <w:b/>
        </w:rPr>
        <w:t>Red-green-blue plots for pre- (A), and post</w:t>
      </w:r>
      <w:r w:rsidR="00E676B1">
        <w:rPr>
          <w:b/>
        </w:rPr>
        <w:t>- (B)</w:t>
      </w:r>
      <w:r w:rsidR="00E676B1" w:rsidRPr="00B5108F">
        <w:rPr>
          <w:b/>
        </w:rPr>
        <w:t xml:space="preserve"> intervention (</w:t>
      </w:r>
      <w:r w:rsidR="00E676B1">
        <w:rPr>
          <w:b/>
        </w:rPr>
        <w:t>Long lasting insecticidal nets</w:t>
      </w:r>
      <w:r w:rsidR="00E676B1" w:rsidRPr="00B5108F">
        <w:rPr>
          <w:b/>
        </w:rPr>
        <w:t>) relative abundance.</w:t>
      </w:r>
      <w:r w:rsidR="00E676B1">
        <w:t xml:space="preserve"> Red = </w:t>
      </w:r>
      <w:r w:rsidR="00E676B1">
        <w:rPr>
          <w:i/>
        </w:rPr>
        <w:t xml:space="preserve">An. </w:t>
      </w:r>
      <w:proofErr w:type="spellStart"/>
      <w:r w:rsidR="00E676B1">
        <w:rPr>
          <w:i/>
        </w:rPr>
        <w:t>arabiensis</w:t>
      </w:r>
      <w:proofErr w:type="spellEnd"/>
      <w:r w:rsidR="00E676B1">
        <w:t xml:space="preserve">, blue = </w:t>
      </w:r>
      <w:r w:rsidR="00E676B1">
        <w:rPr>
          <w:i/>
        </w:rPr>
        <w:t xml:space="preserve">An. </w:t>
      </w:r>
      <w:proofErr w:type="spellStart"/>
      <w:r w:rsidR="00E676B1">
        <w:rPr>
          <w:i/>
        </w:rPr>
        <w:t>funestus</w:t>
      </w:r>
      <w:proofErr w:type="spellEnd"/>
      <w:r w:rsidR="00E676B1">
        <w:t xml:space="preserve"> and green = </w:t>
      </w:r>
      <w:r w:rsidR="00E676B1">
        <w:rPr>
          <w:i/>
        </w:rPr>
        <w:t xml:space="preserve">An. </w:t>
      </w:r>
      <w:proofErr w:type="spellStart"/>
      <w:r w:rsidR="00E676B1">
        <w:rPr>
          <w:i/>
        </w:rPr>
        <w:t>gambiae</w:t>
      </w:r>
      <w:proofErr w:type="spellEnd"/>
      <w:r w:rsidR="00E676B1">
        <w:t xml:space="preserve"> with intervening colours indicating the transitioning increasing or decreasing relative abundance between species.</w:t>
      </w:r>
    </w:p>
    <w:p w14:paraId="6C35F478" w14:textId="6595D3AA" w:rsidR="00B74F77" w:rsidRDefault="002A00A5" w:rsidP="00B74F77">
      <w:r>
        <w:rPr>
          <w:b/>
        </w:rPr>
        <w:lastRenderedPageBreak/>
        <w:t>Table A</w:t>
      </w:r>
      <w:r w:rsidR="00B74F77" w:rsidRPr="00B74F77">
        <w:rPr>
          <w:b/>
        </w:rPr>
        <w:t>1:</w:t>
      </w:r>
      <w:r w:rsidR="00B74F77">
        <w:t xml:space="preserve"> </w:t>
      </w:r>
      <w:r w:rsidR="00B74F77" w:rsidRPr="000538FA">
        <w:rPr>
          <w:b/>
        </w:rPr>
        <w:t xml:space="preserve">The top five environmental/climatic variables selected by the BRT for predicting the habitat suitability of </w:t>
      </w:r>
      <w:r w:rsidR="00B74F77" w:rsidRPr="000538FA">
        <w:rPr>
          <w:b/>
          <w:i/>
        </w:rPr>
        <w:t xml:space="preserve">An. </w:t>
      </w:r>
      <w:proofErr w:type="spellStart"/>
      <w:r w:rsidR="00B74F77" w:rsidRPr="000538FA">
        <w:rPr>
          <w:b/>
          <w:i/>
        </w:rPr>
        <w:t>arabiensis</w:t>
      </w:r>
      <w:proofErr w:type="spellEnd"/>
      <w:r w:rsidR="00B74F77" w:rsidRPr="000538FA">
        <w:rPr>
          <w:b/>
        </w:rPr>
        <w:t xml:space="preserve">, </w:t>
      </w:r>
      <w:proofErr w:type="gramStart"/>
      <w:r w:rsidR="00B74F77" w:rsidRPr="000538FA">
        <w:rPr>
          <w:b/>
          <w:i/>
        </w:rPr>
        <w:t>An</w:t>
      </w:r>
      <w:proofErr w:type="gramEnd"/>
      <w:r w:rsidR="00B74F77" w:rsidRPr="000538FA">
        <w:rPr>
          <w:b/>
          <w:i/>
        </w:rPr>
        <w:t xml:space="preserve"> </w:t>
      </w:r>
      <w:proofErr w:type="spellStart"/>
      <w:r w:rsidR="00B74F77" w:rsidRPr="000538FA">
        <w:rPr>
          <w:b/>
          <w:i/>
        </w:rPr>
        <w:t>funestus</w:t>
      </w:r>
      <w:proofErr w:type="spellEnd"/>
      <w:r w:rsidR="00B74F77" w:rsidRPr="000538FA">
        <w:rPr>
          <w:b/>
        </w:rPr>
        <w:t xml:space="preserve"> and </w:t>
      </w:r>
      <w:r w:rsidR="00B74F77" w:rsidRPr="000538FA">
        <w:rPr>
          <w:b/>
          <w:i/>
        </w:rPr>
        <w:t xml:space="preserve">An. </w:t>
      </w:r>
      <w:proofErr w:type="spellStart"/>
      <w:r w:rsidR="00B74F77" w:rsidRPr="000538FA">
        <w:rPr>
          <w:b/>
          <w:i/>
        </w:rPr>
        <w:t>gambiae</w:t>
      </w:r>
      <w:proofErr w:type="spellEnd"/>
      <w:r w:rsidR="00B74F77" w:rsidRPr="000538FA">
        <w:rPr>
          <w:b/>
        </w:rPr>
        <w:t>/</w:t>
      </w:r>
      <w:r w:rsidR="00B74F77" w:rsidRPr="000538FA">
        <w:rPr>
          <w:b/>
          <w:i/>
        </w:rPr>
        <w:t xml:space="preserve">An. </w:t>
      </w:r>
      <w:proofErr w:type="spellStart"/>
      <w:r w:rsidR="00B74F77" w:rsidRPr="000538FA">
        <w:rPr>
          <w:b/>
          <w:i/>
        </w:rPr>
        <w:t>coluzzii</w:t>
      </w:r>
      <w:proofErr w:type="spellEnd"/>
      <w:r w:rsidR="00B74F77" w:rsidRPr="000538FA">
        <w:rPr>
          <w:b/>
        </w:rPr>
        <w:t>.</w:t>
      </w:r>
      <w:r w:rsidR="00B74F77">
        <w:t xml:space="preserve"> Numbers in parenthesis after the species name indicate the number of occurrence points used in the model.</w:t>
      </w:r>
    </w:p>
    <w:tbl>
      <w:tblPr>
        <w:tblW w:w="7893" w:type="dxa"/>
        <w:tblInd w:w="720" w:type="dxa"/>
        <w:tblBorders>
          <w:top w:val="single" w:sz="12" w:space="0" w:color="auto"/>
          <w:bottom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3"/>
        <w:gridCol w:w="5770"/>
      </w:tblGrid>
      <w:tr w:rsidR="00B74F77" w:rsidRPr="002B314A" w14:paraId="4AF77755" w14:textId="77777777" w:rsidTr="00B74F77">
        <w:tc>
          <w:tcPr>
            <w:tcW w:w="2123" w:type="dxa"/>
          </w:tcPr>
          <w:p w14:paraId="6CF08F29" w14:textId="77777777" w:rsidR="00B74F77" w:rsidRPr="00867652" w:rsidRDefault="00B74F77" w:rsidP="00BB27E9">
            <w:pPr>
              <w:rPr>
                <w:sz w:val="20"/>
              </w:rPr>
            </w:pPr>
            <w:r w:rsidRPr="00867652">
              <w:rPr>
                <w:sz w:val="20"/>
              </w:rPr>
              <w:t>Species</w:t>
            </w:r>
          </w:p>
        </w:tc>
        <w:tc>
          <w:tcPr>
            <w:tcW w:w="5770" w:type="dxa"/>
            <w:tcBorders>
              <w:bottom w:val="single" w:sz="12" w:space="0" w:color="000000"/>
            </w:tcBorders>
          </w:tcPr>
          <w:p w14:paraId="5BF48597" w14:textId="6C22799F" w:rsidR="00B74F77" w:rsidRPr="002B314A" w:rsidRDefault="00B74F77" w:rsidP="00B74F77">
            <w:pPr>
              <w:spacing w:before="100" w:beforeAutospacing="1" w:after="0" w:line="240" w:lineRule="auto"/>
              <w:rPr>
                <w:sz w:val="20"/>
              </w:rPr>
            </w:pPr>
            <w:r w:rsidRPr="002B314A">
              <w:rPr>
                <w:sz w:val="20"/>
              </w:rPr>
              <w:t>Environmental variables</w:t>
            </w:r>
          </w:p>
        </w:tc>
      </w:tr>
      <w:tr w:rsidR="00B74F77" w:rsidRPr="002B314A" w14:paraId="37EDAB2E" w14:textId="77777777" w:rsidTr="00B74F77">
        <w:trPr>
          <w:trHeight w:val="237"/>
        </w:trPr>
        <w:tc>
          <w:tcPr>
            <w:tcW w:w="2123" w:type="dxa"/>
            <w:vMerge w:val="restart"/>
            <w:vAlign w:val="center"/>
          </w:tcPr>
          <w:p w14:paraId="12A9CE6D" w14:textId="77777777" w:rsidR="00B74F77" w:rsidRPr="00867652" w:rsidRDefault="00B74F77" w:rsidP="00B74F77">
            <w:pPr>
              <w:spacing w:after="0" w:line="240" w:lineRule="auto"/>
              <w:rPr>
                <w:sz w:val="20"/>
              </w:rPr>
            </w:pPr>
            <w:r w:rsidRPr="00867652">
              <w:rPr>
                <w:i/>
                <w:sz w:val="20"/>
              </w:rPr>
              <w:t xml:space="preserve">An. </w:t>
            </w:r>
            <w:proofErr w:type="spellStart"/>
            <w:r w:rsidRPr="00867652">
              <w:rPr>
                <w:i/>
                <w:sz w:val="20"/>
              </w:rPr>
              <w:t>arabiensis</w:t>
            </w:r>
            <w:proofErr w:type="spellEnd"/>
            <w:r w:rsidRPr="00867652">
              <w:rPr>
                <w:i/>
                <w:sz w:val="20"/>
              </w:rPr>
              <w:t xml:space="preserve"> </w:t>
            </w:r>
            <w:r w:rsidRPr="00867652">
              <w:rPr>
                <w:sz w:val="20"/>
              </w:rPr>
              <w:t>(1196)</w:t>
            </w:r>
          </w:p>
          <w:p w14:paraId="1760D735" w14:textId="77777777" w:rsidR="00B74F77" w:rsidRPr="00867652" w:rsidRDefault="00B74F77" w:rsidP="00B74F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770" w:type="dxa"/>
            <w:tcBorders>
              <w:top w:val="single" w:sz="12" w:space="0" w:color="000000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63307C92" w14:textId="77777777" w:rsidTr="00474114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F6B75" w14:textId="77777777" w:rsidR="00B74F77" w:rsidRPr="00E94B6A" w:rsidRDefault="00B74F77" w:rsidP="00474114">
                  <w:pPr>
                    <w:spacing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1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CA551F" w14:textId="77777777" w:rsidR="00B74F77" w:rsidRPr="00E94B6A" w:rsidRDefault="00B74F77" w:rsidP="00474114">
                  <w:pPr>
                    <w:spacing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NDVI (</w:t>
                  </w:r>
                  <w:r w:rsidRPr="00E53723">
                    <w:rPr>
                      <w:rFonts w:ascii="Calibri" w:hAnsi="Calibri"/>
                      <w:color w:val="000000"/>
                    </w:rPr>
                    <w:t>phase of the annual cycle</w:t>
                  </w:r>
                  <w:r w:rsidRPr="00E94B6A">
                    <w:rPr>
                      <w:color w:val="000000"/>
                      <w:sz w:val="20"/>
                      <w:lang w:eastAsia="en-GB"/>
                    </w:rPr>
                    <w:t>)</w:t>
                  </w:r>
                </w:p>
              </w:tc>
            </w:tr>
          </w:tbl>
          <w:p w14:paraId="30B2ED8F" w14:textId="77777777" w:rsidR="00B74F77" w:rsidRPr="00E94B6A" w:rsidRDefault="00B74F77" w:rsidP="00B74F77">
            <w:pPr>
              <w:spacing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15ECF0D7" w14:textId="77777777" w:rsidTr="00B74F77">
        <w:trPr>
          <w:trHeight w:val="236"/>
        </w:trPr>
        <w:tc>
          <w:tcPr>
            <w:tcW w:w="2123" w:type="dxa"/>
            <w:vMerge/>
            <w:vAlign w:val="center"/>
          </w:tcPr>
          <w:p w14:paraId="5A886C1E" w14:textId="77777777" w:rsidR="00B74F77" w:rsidRPr="00867652" w:rsidRDefault="00B74F77" w:rsidP="00B74F77">
            <w:pPr>
              <w:spacing w:after="0" w:line="240" w:lineRule="auto"/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19688E7E" w14:textId="77777777" w:rsidTr="00D75D29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E3419E" w14:textId="77777777" w:rsidR="00B74F77" w:rsidRPr="00E94B6A" w:rsidRDefault="00B74F77" w:rsidP="00D75D29">
                  <w:pPr>
                    <w:spacing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2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592189" w14:textId="77777777" w:rsidR="00B74F77" w:rsidRPr="00E94B6A" w:rsidRDefault="00B74F77" w:rsidP="00D75D29">
                  <w:pPr>
                    <w:spacing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proofErr w:type="spellStart"/>
                  <w:r w:rsidRPr="00E94B6A">
                    <w:rPr>
                      <w:color w:val="000000"/>
                      <w:sz w:val="20"/>
                      <w:lang w:eastAsia="en-GB"/>
                    </w:rPr>
                    <w:t>Prec</w:t>
                  </w:r>
                  <w:proofErr w:type="spellEnd"/>
                  <w:r w:rsidRPr="00E94B6A">
                    <w:rPr>
                      <w:color w:val="000000"/>
                      <w:sz w:val="20"/>
                      <w:lang w:eastAsia="en-GB"/>
                    </w:rPr>
                    <w:t xml:space="preserve"> (</w:t>
                  </w:r>
                  <w:r w:rsidRPr="00E53723">
                    <w:rPr>
                      <w:rFonts w:ascii="Calibri" w:hAnsi="Calibri"/>
                      <w:color w:val="000000"/>
                    </w:rPr>
                    <w:t>amplitude of the bi-annual cycle</w:t>
                  </w:r>
                  <w:r w:rsidRPr="00E94B6A">
                    <w:rPr>
                      <w:color w:val="000000"/>
                      <w:sz w:val="20"/>
                      <w:lang w:eastAsia="en-GB"/>
                    </w:rPr>
                    <w:t>)</w:t>
                  </w:r>
                </w:p>
              </w:tc>
            </w:tr>
          </w:tbl>
          <w:p w14:paraId="3EA8A36C" w14:textId="77777777" w:rsidR="00B74F77" w:rsidRPr="00E94B6A" w:rsidRDefault="00B74F77" w:rsidP="00B74F77">
            <w:pPr>
              <w:spacing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61373CF9" w14:textId="77777777" w:rsidTr="00B74F77">
        <w:trPr>
          <w:trHeight w:val="236"/>
        </w:trPr>
        <w:tc>
          <w:tcPr>
            <w:tcW w:w="2123" w:type="dxa"/>
            <w:vMerge/>
            <w:vAlign w:val="center"/>
          </w:tcPr>
          <w:p w14:paraId="3DE03309" w14:textId="77777777" w:rsidR="00B74F77" w:rsidRPr="00867652" w:rsidRDefault="00B74F77" w:rsidP="00B74F77">
            <w:pPr>
              <w:spacing w:after="0" w:line="240" w:lineRule="auto"/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0FB8CE6A" w14:textId="77777777" w:rsidTr="000A2231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52FF85" w14:textId="77777777" w:rsidR="00B74F77" w:rsidRPr="00E94B6A" w:rsidRDefault="00B74F77" w:rsidP="000A2231">
                  <w:pPr>
                    <w:spacing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3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2190B2" w14:textId="77777777" w:rsidR="00B74F77" w:rsidRPr="00E94B6A" w:rsidRDefault="00B74F77" w:rsidP="000A2231">
                  <w:pPr>
                    <w:spacing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LST (</w:t>
                  </w:r>
                  <w:r w:rsidRPr="00E53723">
                    <w:rPr>
                      <w:rFonts w:ascii="Calibri" w:hAnsi="Calibri"/>
                      <w:color w:val="000000"/>
                    </w:rPr>
                    <w:t>phase of the annual cycle</w:t>
                  </w:r>
                  <w:r w:rsidRPr="00E94B6A">
                    <w:rPr>
                      <w:color w:val="000000"/>
                      <w:sz w:val="20"/>
                      <w:lang w:eastAsia="en-GB"/>
                    </w:rPr>
                    <w:t>)</w:t>
                  </w:r>
                </w:p>
              </w:tc>
            </w:tr>
          </w:tbl>
          <w:p w14:paraId="5D12AC52" w14:textId="77777777" w:rsidR="00B74F77" w:rsidRPr="00E94B6A" w:rsidRDefault="00B74F77" w:rsidP="00B74F77">
            <w:pPr>
              <w:spacing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037FD890" w14:textId="77777777" w:rsidTr="00B74F77">
        <w:trPr>
          <w:trHeight w:val="236"/>
        </w:trPr>
        <w:tc>
          <w:tcPr>
            <w:tcW w:w="2123" w:type="dxa"/>
            <w:vMerge/>
            <w:vAlign w:val="center"/>
          </w:tcPr>
          <w:p w14:paraId="1F2B18D7" w14:textId="77777777" w:rsidR="00B74F77" w:rsidRPr="00867652" w:rsidRDefault="00B74F77" w:rsidP="00B74F77">
            <w:pPr>
              <w:spacing w:after="0" w:line="240" w:lineRule="auto"/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5EFE2868" w14:textId="77777777" w:rsidTr="006D001B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E96E0D" w14:textId="77777777" w:rsidR="00B74F77" w:rsidRPr="00E94B6A" w:rsidRDefault="00B74F77" w:rsidP="006D001B">
                  <w:pPr>
                    <w:spacing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4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2F989B" w14:textId="2F88C4F6" w:rsidR="00B74F77" w:rsidRPr="00E94B6A" w:rsidRDefault="00B74F77" w:rsidP="006D001B">
                  <w:pPr>
                    <w:spacing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proofErr w:type="spellStart"/>
                  <w:r w:rsidRPr="00E94B6A">
                    <w:rPr>
                      <w:color w:val="000000"/>
                      <w:sz w:val="20"/>
                      <w:lang w:eastAsia="en-GB"/>
                    </w:rPr>
                    <w:t>Prec</w:t>
                  </w:r>
                  <w:proofErr w:type="spellEnd"/>
                  <w:r w:rsidRPr="00E94B6A">
                    <w:rPr>
                      <w:color w:val="000000"/>
                      <w:sz w:val="20"/>
                      <w:lang w:eastAsia="en-GB"/>
                    </w:rPr>
                    <w:t xml:space="preserve"> (max</w:t>
                  </w:r>
                  <w:r w:rsidR="0046640C">
                    <w:rPr>
                      <w:color w:val="000000"/>
                      <w:sz w:val="20"/>
                      <w:lang w:eastAsia="en-GB"/>
                    </w:rPr>
                    <w:t>.</w:t>
                  </w:r>
                  <w:r w:rsidRPr="00E94B6A">
                    <w:rPr>
                      <w:color w:val="000000"/>
                      <w:sz w:val="20"/>
                      <w:lang w:eastAsia="en-GB"/>
                    </w:rPr>
                    <w:t>)</w:t>
                  </w:r>
                </w:p>
              </w:tc>
            </w:tr>
          </w:tbl>
          <w:p w14:paraId="5364B7A9" w14:textId="77777777" w:rsidR="00B74F77" w:rsidRPr="00E94B6A" w:rsidRDefault="00B74F77" w:rsidP="00B74F77">
            <w:pPr>
              <w:spacing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27B23B31" w14:textId="77777777" w:rsidTr="00B74F77">
        <w:trPr>
          <w:trHeight w:val="236"/>
        </w:trPr>
        <w:tc>
          <w:tcPr>
            <w:tcW w:w="2123" w:type="dxa"/>
            <w:vMerge/>
            <w:vAlign w:val="center"/>
          </w:tcPr>
          <w:p w14:paraId="5AA3CBDA" w14:textId="77777777" w:rsidR="00B74F77" w:rsidRPr="00867652" w:rsidRDefault="00B74F77" w:rsidP="00B74F77">
            <w:pPr>
              <w:spacing w:after="0" w:line="240" w:lineRule="auto"/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  <w:bottom w:val="single" w:sz="12" w:space="0" w:color="000000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63E8B8C9" w14:textId="77777777" w:rsidTr="001B42B3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56CAD3" w14:textId="77777777" w:rsidR="00B74F77" w:rsidRPr="00E94B6A" w:rsidRDefault="00B74F77" w:rsidP="001B42B3">
                  <w:pPr>
                    <w:spacing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5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AFBCC0" w14:textId="77777777" w:rsidR="00B74F77" w:rsidRPr="00E94B6A" w:rsidRDefault="00B74F77" w:rsidP="001B42B3">
                  <w:pPr>
                    <w:spacing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MIR (</w:t>
                  </w:r>
                  <w:r w:rsidRPr="00E53723">
                    <w:rPr>
                      <w:rFonts w:ascii="Calibri" w:hAnsi="Calibri"/>
                      <w:color w:val="000000"/>
                    </w:rPr>
                    <w:t>phase of the annual cycle</w:t>
                  </w:r>
                  <w:r w:rsidRPr="00E94B6A">
                    <w:rPr>
                      <w:color w:val="000000"/>
                      <w:sz w:val="20"/>
                      <w:lang w:eastAsia="en-GB"/>
                    </w:rPr>
                    <w:t>)</w:t>
                  </w:r>
                </w:p>
              </w:tc>
            </w:tr>
          </w:tbl>
          <w:p w14:paraId="58D0453B" w14:textId="77777777" w:rsidR="00B74F77" w:rsidRPr="00E94B6A" w:rsidRDefault="00B74F77" w:rsidP="00B74F77">
            <w:pPr>
              <w:spacing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0EC71063" w14:textId="77777777" w:rsidTr="00B74F77">
        <w:trPr>
          <w:trHeight w:val="237"/>
        </w:trPr>
        <w:tc>
          <w:tcPr>
            <w:tcW w:w="2123" w:type="dxa"/>
            <w:vMerge w:val="restart"/>
            <w:vAlign w:val="center"/>
          </w:tcPr>
          <w:p w14:paraId="4A59212A" w14:textId="77777777" w:rsidR="00B74F77" w:rsidRPr="00867652" w:rsidRDefault="00B74F77" w:rsidP="00BB27E9">
            <w:pPr>
              <w:rPr>
                <w:i/>
                <w:sz w:val="20"/>
              </w:rPr>
            </w:pPr>
            <w:r w:rsidRPr="00867652">
              <w:rPr>
                <w:i/>
                <w:sz w:val="20"/>
              </w:rPr>
              <w:t xml:space="preserve">An. </w:t>
            </w:r>
            <w:proofErr w:type="spellStart"/>
            <w:r w:rsidRPr="00867652">
              <w:rPr>
                <w:i/>
                <w:sz w:val="20"/>
              </w:rPr>
              <w:t>funestus</w:t>
            </w:r>
            <w:proofErr w:type="spellEnd"/>
            <w:r w:rsidRPr="00867652">
              <w:rPr>
                <w:sz w:val="20"/>
              </w:rPr>
              <w:t xml:space="preserve"> (919)</w:t>
            </w:r>
          </w:p>
          <w:p w14:paraId="585A2E02" w14:textId="77777777" w:rsidR="00B74F77" w:rsidRPr="00867652" w:rsidRDefault="00B74F77" w:rsidP="00BB27E9">
            <w:pPr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single" w:sz="12" w:space="0" w:color="000000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627ED2DC" w14:textId="77777777" w:rsidTr="00CC4CBF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8815B0" w14:textId="77777777" w:rsidR="00B74F77" w:rsidRPr="00E94B6A" w:rsidRDefault="00B74F77" w:rsidP="00CC4CBF">
                  <w:pPr>
                    <w:spacing w:before="100" w:beforeAutospacing="1"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1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B4DC94" w14:textId="5BCBABC0" w:rsidR="00B74F77" w:rsidRPr="00E94B6A" w:rsidRDefault="00B74F77" w:rsidP="00CC4CBF">
                  <w:pPr>
                    <w:spacing w:before="100" w:beforeAutospacing="1"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proofErr w:type="spellStart"/>
                  <w:r w:rsidRPr="00E94B6A">
                    <w:rPr>
                      <w:color w:val="000000"/>
                      <w:sz w:val="20"/>
                      <w:lang w:eastAsia="en-GB"/>
                    </w:rPr>
                    <w:t>Prec</w:t>
                  </w:r>
                  <w:proofErr w:type="spellEnd"/>
                  <w:r w:rsidRPr="00E94B6A">
                    <w:rPr>
                      <w:color w:val="000000"/>
                      <w:sz w:val="20"/>
                      <w:lang w:eastAsia="en-GB"/>
                    </w:rPr>
                    <w:t xml:space="preserve"> (max</w:t>
                  </w:r>
                  <w:r w:rsidR="0046640C">
                    <w:rPr>
                      <w:color w:val="000000"/>
                      <w:sz w:val="20"/>
                      <w:lang w:eastAsia="en-GB"/>
                    </w:rPr>
                    <w:t>.</w:t>
                  </w:r>
                  <w:r w:rsidRPr="00E94B6A">
                    <w:rPr>
                      <w:color w:val="000000"/>
                      <w:sz w:val="20"/>
                      <w:lang w:eastAsia="en-GB"/>
                    </w:rPr>
                    <w:t>)</w:t>
                  </w:r>
                </w:p>
              </w:tc>
            </w:tr>
          </w:tbl>
          <w:p w14:paraId="4CB9EC97" w14:textId="77777777" w:rsidR="00B74F77" w:rsidRPr="00E94B6A" w:rsidRDefault="00B74F77" w:rsidP="00B74F77">
            <w:pPr>
              <w:spacing w:before="100" w:beforeAutospacing="1"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3D5F7F7A" w14:textId="77777777" w:rsidTr="00B74F77">
        <w:trPr>
          <w:trHeight w:val="236"/>
        </w:trPr>
        <w:tc>
          <w:tcPr>
            <w:tcW w:w="2123" w:type="dxa"/>
            <w:vMerge/>
            <w:vAlign w:val="center"/>
          </w:tcPr>
          <w:p w14:paraId="703E22D5" w14:textId="77777777" w:rsidR="00B74F77" w:rsidRPr="00867652" w:rsidRDefault="00B74F77" w:rsidP="00BB27E9">
            <w:pPr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3E1A8E0B" w14:textId="77777777" w:rsidTr="0066214B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793505" w14:textId="77777777" w:rsidR="00B74F77" w:rsidRPr="00E94B6A" w:rsidRDefault="00B74F77" w:rsidP="0066214B">
                  <w:pPr>
                    <w:spacing w:before="100" w:beforeAutospacing="1"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2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F3EEBD" w14:textId="77777777" w:rsidR="00B74F77" w:rsidRPr="00E94B6A" w:rsidRDefault="00B74F77" w:rsidP="0066214B">
                  <w:pPr>
                    <w:spacing w:before="100" w:beforeAutospacing="1"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NDVI (mean)</w:t>
                  </w:r>
                </w:p>
              </w:tc>
            </w:tr>
          </w:tbl>
          <w:p w14:paraId="1ACB3ACB" w14:textId="77777777" w:rsidR="00B74F77" w:rsidRPr="00E94B6A" w:rsidRDefault="00B74F77" w:rsidP="00B74F77">
            <w:pPr>
              <w:spacing w:before="100" w:beforeAutospacing="1"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496E59BB" w14:textId="77777777" w:rsidTr="00B74F77">
        <w:trPr>
          <w:trHeight w:val="236"/>
        </w:trPr>
        <w:tc>
          <w:tcPr>
            <w:tcW w:w="2123" w:type="dxa"/>
            <w:vMerge/>
            <w:vAlign w:val="center"/>
          </w:tcPr>
          <w:p w14:paraId="13AA4C35" w14:textId="77777777" w:rsidR="00B74F77" w:rsidRPr="00867652" w:rsidRDefault="00B74F77" w:rsidP="00BB27E9">
            <w:pPr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1BD69802" w14:textId="77777777" w:rsidTr="000C3DF6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4E233" w14:textId="77777777" w:rsidR="00B74F77" w:rsidRPr="00E94B6A" w:rsidRDefault="00B74F77" w:rsidP="000C3DF6">
                  <w:pPr>
                    <w:spacing w:before="100" w:beforeAutospacing="1"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3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668A5A" w14:textId="77777777" w:rsidR="00B74F77" w:rsidRPr="00E94B6A" w:rsidRDefault="00B74F77" w:rsidP="000C3DF6">
                  <w:pPr>
                    <w:spacing w:before="100" w:beforeAutospacing="1"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proofErr w:type="spellStart"/>
                  <w:r w:rsidRPr="00E94B6A">
                    <w:rPr>
                      <w:color w:val="000000"/>
                      <w:sz w:val="20"/>
                      <w:lang w:eastAsia="en-GB"/>
                    </w:rPr>
                    <w:t>Prec</w:t>
                  </w:r>
                  <w:proofErr w:type="spellEnd"/>
                  <w:r w:rsidRPr="00E94B6A">
                    <w:rPr>
                      <w:color w:val="000000"/>
                      <w:sz w:val="20"/>
                      <w:lang w:eastAsia="en-GB"/>
                    </w:rPr>
                    <w:t xml:space="preserve"> (</w:t>
                  </w:r>
                  <w:r w:rsidRPr="00E53723">
                    <w:rPr>
                      <w:rFonts w:ascii="Calibri" w:hAnsi="Calibri"/>
                      <w:color w:val="000000"/>
                    </w:rPr>
                    <w:t>amplitude of the bi-annual cycle</w:t>
                  </w:r>
                  <w:r w:rsidRPr="00E94B6A">
                    <w:rPr>
                      <w:color w:val="000000"/>
                      <w:sz w:val="20"/>
                      <w:lang w:eastAsia="en-GB"/>
                    </w:rPr>
                    <w:t>)</w:t>
                  </w:r>
                </w:p>
              </w:tc>
            </w:tr>
          </w:tbl>
          <w:p w14:paraId="073A46E1" w14:textId="77777777" w:rsidR="00B74F77" w:rsidRPr="00E94B6A" w:rsidRDefault="00B74F77" w:rsidP="00B74F77">
            <w:pPr>
              <w:spacing w:before="100" w:beforeAutospacing="1"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46E7D72C" w14:textId="77777777" w:rsidTr="00B74F77">
        <w:trPr>
          <w:trHeight w:val="236"/>
        </w:trPr>
        <w:tc>
          <w:tcPr>
            <w:tcW w:w="2123" w:type="dxa"/>
            <w:vMerge/>
            <w:vAlign w:val="center"/>
          </w:tcPr>
          <w:p w14:paraId="297547E2" w14:textId="77777777" w:rsidR="00B74F77" w:rsidRPr="00867652" w:rsidRDefault="00B74F77" w:rsidP="00BB27E9">
            <w:pPr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52D87835" w14:textId="77777777" w:rsidTr="007570DA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DF9C7" w14:textId="77777777" w:rsidR="00B74F77" w:rsidRPr="00E94B6A" w:rsidRDefault="00B74F77" w:rsidP="007570DA">
                  <w:pPr>
                    <w:spacing w:before="100" w:beforeAutospacing="1"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4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43C41" w14:textId="77777777" w:rsidR="00B74F77" w:rsidRPr="00E94B6A" w:rsidRDefault="00B74F77" w:rsidP="007570DA">
                  <w:pPr>
                    <w:spacing w:before="100" w:beforeAutospacing="1"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MIR (mean)</w:t>
                  </w:r>
                </w:p>
              </w:tc>
            </w:tr>
          </w:tbl>
          <w:p w14:paraId="135360A0" w14:textId="77777777" w:rsidR="00B74F77" w:rsidRPr="00E94B6A" w:rsidRDefault="00B74F77" w:rsidP="00B74F77">
            <w:pPr>
              <w:spacing w:before="100" w:beforeAutospacing="1"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31892450" w14:textId="77777777" w:rsidTr="00B74F77">
        <w:trPr>
          <w:trHeight w:val="236"/>
        </w:trPr>
        <w:tc>
          <w:tcPr>
            <w:tcW w:w="2123" w:type="dxa"/>
            <w:vMerge/>
            <w:vAlign w:val="center"/>
          </w:tcPr>
          <w:p w14:paraId="47369571" w14:textId="77777777" w:rsidR="00B74F77" w:rsidRPr="00867652" w:rsidRDefault="00B74F77" w:rsidP="00BB27E9">
            <w:pPr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  <w:bottom w:val="single" w:sz="12" w:space="0" w:color="000000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4A57B852" w14:textId="77777777" w:rsidTr="00B42275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C3198" w14:textId="77777777" w:rsidR="00B74F77" w:rsidRPr="00E94B6A" w:rsidRDefault="00B74F77" w:rsidP="00B42275">
                  <w:pPr>
                    <w:spacing w:before="100" w:beforeAutospacing="1"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5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76418" w14:textId="77777777" w:rsidR="00B74F77" w:rsidRPr="00E94B6A" w:rsidRDefault="00B74F77" w:rsidP="00B42275">
                  <w:pPr>
                    <w:spacing w:before="100" w:beforeAutospacing="1"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NDVI (</w:t>
                  </w:r>
                  <w:r w:rsidRPr="00E53723">
                    <w:rPr>
                      <w:rFonts w:ascii="Calibri" w:hAnsi="Calibri"/>
                      <w:color w:val="000000"/>
                    </w:rPr>
                    <w:t>amplitude of the annual cycle</w:t>
                  </w:r>
                  <w:r w:rsidRPr="00E94B6A">
                    <w:rPr>
                      <w:color w:val="000000"/>
                      <w:sz w:val="20"/>
                      <w:lang w:eastAsia="en-GB"/>
                    </w:rPr>
                    <w:t>)</w:t>
                  </w:r>
                </w:p>
              </w:tc>
            </w:tr>
          </w:tbl>
          <w:p w14:paraId="140FE8EB" w14:textId="77777777" w:rsidR="00B74F77" w:rsidRPr="00E94B6A" w:rsidRDefault="00B74F77" w:rsidP="00B74F77">
            <w:pPr>
              <w:spacing w:before="100" w:beforeAutospacing="1"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6E1D2653" w14:textId="77777777" w:rsidTr="00B74F77">
        <w:trPr>
          <w:trHeight w:val="147"/>
        </w:trPr>
        <w:tc>
          <w:tcPr>
            <w:tcW w:w="2123" w:type="dxa"/>
            <w:vMerge w:val="restart"/>
            <w:vAlign w:val="center"/>
          </w:tcPr>
          <w:p w14:paraId="5AD7DF42" w14:textId="481C5F16" w:rsidR="00B74F77" w:rsidRPr="00867652" w:rsidRDefault="00B74F77" w:rsidP="00BB27E9">
            <w:pPr>
              <w:rPr>
                <w:i/>
                <w:sz w:val="20"/>
              </w:rPr>
            </w:pPr>
            <w:r w:rsidRPr="00867652">
              <w:rPr>
                <w:i/>
                <w:sz w:val="20"/>
              </w:rPr>
              <w:t xml:space="preserve">An. </w:t>
            </w:r>
            <w:proofErr w:type="spellStart"/>
            <w:r w:rsidRPr="00867652">
              <w:rPr>
                <w:i/>
                <w:sz w:val="20"/>
              </w:rPr>
              <w:t>gambiae</w:t>
            </w:r>
            <w:proofErr w:type="spellEnd"/>
            <w:r>
              <w:rPr>
                <w:sz w:val="20"/>
              </w:rPr>
              <w:t>/</w:t>
            </w:r>
            <w:r>
              <w:rPr>
                <w:i/>
                <w:sz w:val="20"/>
              </w:rPr>
              <w:t xml:space="preserve">An. </w:t>
            </w:r>
            <w:proofErr w:type="spellStart"/>
            <w:r>
              <w:rPr>
                <w:i/>
                <w:sz w:val="20"/>
              </w:rPr>
              <w:t>coluzzii</w:t>
            </w:r>
            <w:proofErr w:type="spellEnd"/>
            <w:r w:rsidRPr="00867652">
              <w:rPr>
                <w:i/>
                <w:sz w:val="20"/>
              </w:rPr>
              <w:t xml:space="preserve"> </w:t>
            </w:r>
            <w:r w:rsidRPr="00867652">
              <w:rPr>
                <w:sz w:val="20"/>
              </w:rPr>
              <w:t>(1443)</w:t>
            </w:r>
          </w:p>
        </w:tc>
        <w:tc>
          <w:tcPr>
            <w:tcW w:w="5770" w:type="dxa"/>
            <w:tcBorders>
              <w:top w:val="single" w:sz="12" w:space="0" w:color="000000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74C47218" w14:textId="77777777" w:rsidTr="005B1A06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444CF0" w14:textId="77777777" w:rsidR="00B74F77" w:rsidRPr="00E94B6A" w:rsidRDefault="00B74F77" w:rsidP="005B1A06">
                  <w:pPr>
                    <w:spacing w:before="100" w:beforeAutospacing="1"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1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88288" w14:textId="77777777" w:rsidR="00B74F77" w:rsidRPr="00E94B6A" w:rsidRDefault="00B74F77" w:rsidP="005B1A06">
                  <w:pPr>
                    <w:spacing w:before="100" w:beforeAutospacing="1"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proofErr w:type="spellStart"/>
                  <w:r w:rsidRPr="00E94B6A">
                    <w:rPr>
                      <w:color w:val="000000"/>
                      <w:sz w:val="20"/>
                      <w:lang w:eastAsia="en-GB"/>
                    </w:rPr>
                    <w:t>Prec</w:t>
                  </w:r>
                  <w:proofErr w:type="spellEnd"/>
                  <w:r w:rsidRPr="00E94B6A">
                    <w:rPr>
                      <w:color w:val="000000"/>
                      <w:sz w:val="20"/>
                      <w:lang w:eastAsia="en-GB"/>
                    </w:rPr>
                    <w:t xml:space="preserve"> (mean)</w:t>
                  </w:r>
                </w:p>
              </w:tc>
            </w:tr>
          </w:tbl>
          <w:p w14:paraId="127FB316" w14:textId="77777777" w:rsidR="00B74F77" w:rsidRPr="00E94B6A" w:rsidRDefault="00B74F77" w:rsidP="00B74F77">
            <w:pPr>
              <w:spacing w:before="100" w:beforeAutospacing="1"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6F71B77D" w14:textId="77777777" w:rsidTr="00B74F77">
        <w:trPr>
          <w:trHeight w:val="147"/>
        </w:trPr>
        <w:tc>
          <w:tcPr>
            <w:tcW w:w="2123" w:type="dxa"/>
            <w:vMerge/>
            <w:vAlign w:val="center"/>
          </w:tcPr>
          <w:p w14:paraId="1DBED638" w14:textId="77777777" w:rsidR="00B74F77" w:rsidRPr="00867652" w:rsidRDefault="00B74F77" w:rsidP="00BB27E9">
            <w:pPr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2E8F5914" w14:textId="77777777" w:rsidTr="007F7EF9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BC04D" w14:textId="77777777" w:rsidR="00B74F77" w:rsidRPr="00E94B6A" w:rsidRDefault="00B74F77" w:rsidP="007F7EF9">
                  <w:pPr>
                    <w:spacing w:before="100" w:beforeAutospacing="1"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2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D338C" w14:textId="4258B6B9" w:rsidR="00B74F77" w:rsidRPr="00E94B6A" w:rsidRDefault="00B74F77" w:rsidP="007F7EF9">
                  <w:pPr>
                    <w:spacing w:before="100" w:beforeAutospacing="1"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proofErr w:type="spellStart"/>
                  <w:r w:rsidRPr="00E94B6A">
                    <w:rPr>
                      <w:color w:val="000000"/>
                      <w:sz w:val="20"/>
                      <w:lang w:eastAsia="en-GB"/>
                    </w:rPr>
                    <w:t>Prec</w:t>
                  </w:r>
                  <w:proofErr w:type="spellEnd"/>
                  <w:r w:rsidRPr="00E94B6A">
                    <w:rPr>
                      <w:color w:val="000000"/>
                      <w:sz w:val="20"/>
                      <w:lang w:eastAsia="en-GB"/>
                    </w:rPr>
                    <w:t xml:space="preserve"> (max</w:t>
                  </w:r>
                  <w:r w:rsidR="0046640C">
                    <w:rPr>
                      <w:color w:val="000000"/>
                      <w:sz w:val="20"/>
                      <w:lang w:eastAsia="en-GB"/>
                    </w:rPr>
                    <w:t>.</w:t>
                  </w:r>
                  <w:r w:rsidRPr="00E94B6A">
                    <w:rPr>
                      <w:color w:val="000000"/>
                      <w:sz w:val="20"/>
                      <w:lang w:eastAsia="en-GB"/>
                    </w:rPr>
                    <w:t>)</w:t>
                  </w:r>
                </w:p>
              </w:tc>
            </w:tr>
          </w:tbl>
          <w:p w14:paraId="3D2CF4D7" w14:textId="77777777" w:rsidR="00B74F77" w:rsidRPr="00E94B6A" w:rsidRDefault="00B74F77" w:rsidP="00B74F77">
            <w:pPr>
              <w:spacing w:before="100" w:beforeAutospacing="1"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62F5DCBB" w14:textId="77777777" w:rsidTr="00B74F77">
        <w:trPr>
          <w:trHeight w:val="147"/>
        </w:trPr>
        <w:tc>
          <w:tcPr>
            <w:tcW w:w="2123" w:type="dxa"/>
            <w:vMerge/>
            <w:vAlign w:val="center"/>
          </w:tcPr>
          <w:p w14:paraId="78992CA5" w14:textId="77777777" w:rsidR="00B74F77" w:rsidRPr="00867652" w:rsidRDefault="00B74F77" w:rsidP="00BB27E9">
            <w:pPr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501DBC6A" w14:textId="77777777" w:rsidTr="00FF43E3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3DEC8" w14:textId="77777777" w:rsidR="00B74F77" w:rsidRPr="00E94B6A" w:rsidRDefault="00B74F77" w:rsidP="00FF43E3">
                  <w:pPr>
                    <w:spacing w:before="100" w:beforeAutospacing="1"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3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6725A" w14:textId="77777777" w:rsidR="00B74F77" w:rsidRPr="00E94B6A" w:rsidRDefault="00B74F77" w:rsidP="00FF43E3">
                  <w:pPr>
                    <w:spacing w:before="100" w:beforeAutospacing="1"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DEM</w:t>
                  </w:r>
                </w:p>
              </w:tc>
            </w:tr>
          </w:tbl>
          <w:p w14:paraId="2752B373" w14:textId="77777777" w:rsidR="00B74F77" w:rsidRPr="00E94B6A" w:rsidRDefault="00B74F77" w:rsidP="00B74F77">
            <w:pPr>
              <w:spacing w:before="100" w:beforeAutospacing="1"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4D991F34" w14:textId="77777777" w:rsidTr="00B74F77">
        <w:trPr>
          <w:trHeight w:val="147"/>
        </w:trPr>
        <w:tc>
          <w:tcPr>
            <w:tcW w:w="2123" w:type="dxa"/>
            <w:vMerge/>
            <w:vAlign w:val="center"/>
          </w:tcPr>
          <w:p w14:paraId="0D21D4EB" w14:textId="77777777" w:rsidR="00B74F77" w:rsidRPr="00867652" w:rsidRDefault="00B74F77" w:rsidP="00BB27E9">
            <w:pPr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  <w:bottom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5D4B64C0" w14:textId="77777777" w:rsidTr="002F71FC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B4BB20" w14:textId="77777777" w:rsidR="00B74F77" w:rsidRPr="00E94B6A" w:rsidRDefault="00B74F77" w:rsidP="002F71FC">
                  <w:pPr>
                    <w:spacing w:before="100" w:beforeAutospacing="1"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4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7BAA92" w14:textId="77777777" w:rsidR="00B74F77" w:rsidRPr="00E94B6A" w:rsidRDefault="00B74F77" w:rsidP="002F71FC">
                  <w:pPr>
                    <w:spacing w:before="100" w:beforeAutospacing="1"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proofErr w:type="spellStart"/>
                  <w:r w:rsidRPr="00E94B6A">
                    <w:rPr>
                      <w:color w:val="000000"/>
                      <w:sz w:val="20"/>
                      <w:lang w:eastAsia="en-GB"/>
                    </w:rPr>
                    <w:t>Prec</w:t>
                  </w:r>
                  <w:proofErr w:type="spellEnd"/>
                  <w:r w:rsidRPr="00E94B6A">
                    <w:rPr>
                      <w:color w:val="000000"/>
                      <w:sz w:val="20"/>
                      <w:lang w:eastAsia="en-GB"/>
                    </w:rPr>
                    <w:t xml:space="preserve"> (</w:t>
                  </w:r>
                  <w:r w:rsidRPr="00E53723">
                    <w:rPr>
                      <w:rFonts w:ascii="Calibri" w:hAnsi="Calibri"/>
                      <w:color w:val="000000"/>
                    </w:rPr>
                    <w:t>amplitude of the bi-annual cycle</w:t>
                  </w:r>
                  <w:r w:rsidRPr="00E94B6A">
                    <w:rPr>
                      <w:color w:val="000000"/>
                      <w:sz w:val="20"/>
                      <w:lang w:eastAsia="en-GB"/>
                    </w:rPr>
                    <w:t>)</w:t>
                  </w:r>
                </w:p>
              </w:tc>
            </w:tr>
          </w:tbl>
          <w:p w14:paraId="65F1ECD2" w14:textId="77777777" w:rsidR="00B74F77" w:rsidRPr="00E94B6A" w:rsidRDefault="00B74F77" w:rsidP="00B74F77">
            <w:pPr>
              <w:spacing w:before="100" w:beforeAutospacing="1"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  <w:tr w:rsidR="00B74F77" w:rsidRPr="002B314A" w14:paraId="3A106744" w14:textId="77777777" w:rsidTr="00B74F77">
        <w:trPr>
          <w:trHeight w:val="147"/>
        </w:trPr>
        <w:tc>
          <w:tcPr>
            <w:tcW w:w="2123" w:type="dxa"/>
            <w:vMerge/>
            <w:vAlign w:val="center"/>
          </w:tcPr>
          <w:p w14:paraId="064EF85E" w14:textId="77777777" w:rsidR="00B74F77" w:rsidRPr="00867652" w:rsidRDefault="00B74F77" w:rsidP="00BB27E9">
            <w:pPr>
              <w:rPr>
                <w:i/>
                <w:sz w:val="20"/>
              </w:rPr>
            </w:pPr>
          </w:p>
        </w:tc>
        <w:tc>
          <w:tcPr>
            <w:tcW w:w="5770" w:type="dxa"/>
            <w:tcBorders>
              <w:top w:val="dotted" w:sz="4" w:space="0" w:color="auto"/>
            </w:tcBorders>
          </w:tcPr>
          <w:tbl>
            <w:tblPr>
              <w:tblW w:w="5662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5262"/>
            </w:tblGrid>
            <w:tr w:rsidR="00B74F77" w:rsidRPr="00E94B6A" w14:paraId="73645912" w14:textId="77777777" w:rsidTr="00D20D7E">
              <w:trPr>
                <w:trHeight w:val="17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723BEF" w14:textId="77777777" w:rsidR="00B74F77" w:rsidRPr="00E94B6A" w:rsidRDefault="00B74F77" w:rsidP="00D20D7E">
                  <w:pPr>
                    <w:spacing w:before="100" w:beforeAutospacing="1" w:after="0" w:line="240" w:lineRule="auto"/>
                    <w:jc w:val="center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5</w:t>
                  </w:r>
                </w:p>
              </w:tc>
              <w:tc>
                <w:tcPr>
                  <w:tcW w:w="52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71F8D9" w14:textId="60669E16" w:rsidR="00B74F77" w:rsidRPr="00E94B6A" w:rsidRDefault="00B74F77" w:rsidP="00D20D7E">
                  <w:pPr>
                    <w:spacing w:before="100" w:beforeAutospacing="1" w:after="0" w:line="240" w:lineRule="auto"/>
                    <w:rPr>
                      <w:color w:val="000000"/>
                      <w:sz w:val="20"/>
                      <w:lang w:eastAsia="en-GB"/>
                    </w:rPr>
                  </w:pPr>
                  <w:r w:rsidRPr="00E94B6A">
                    <w:rPr>
                      <w:color w:val="000000"/>
                      <w:sz w:val="20"/>
                      <w:lang w:eastAsia="en-GB"/>
                    </w:rPr>
                    <w:t>LST (min</w:t>
                  </w:r>
                  <w:r w:rsidR="0046640C">
                    <w:rPr>
                      <w:color w:val="000000"/>
                      <w:sz w:val="20"/>
                      <w:lang w:eastAsia="en-GB"/>
                    </w:rPr>
                    <w:t>.</w:t>
                  </w:r>
                  <w:r w:rsidRPr="00E94B6A">
                    <w:rPr>
                      <w:color w:val="000000"/>
                      <w:sz w:val="20"/>
                      <w:lang w:eastAsia="en-GB"/>
                    </w:rPr>
                    <w:t>)</w:t>
                  </w:r>
                </w:p>
              </w:tc>
            </w:tr>
          </w:tbl>
          <w:p w14:paraId="1E9AE5E6" w14:textId="77777777" w:rsidR="00B74F77" w:rsidRPr="00E94B6A" w:rsidRDefault="00B74F77" w:rsidP="00B74F77">
            <w:pPr>
              <w:spacing w:before="100" w:beforeAutospacing="1" w:after="0" w:line="240" w:lineRule="auto"/>
              <w:jc w:val="center"/>
              <w:rPr>
                <w:color w:val="000000"/>
                <w:sz w:val="20"/>
                <w:lang w:eastAsia="en-GB"/>
              </w:rPr>
            </w:pPr>
          </w:p>
        </w:tc>
      </w:tr>
    </w:tbl>
    <w:p w14:paraId="28CACDBC" w14:textId="3A53F7DD" w:rsidR="00B74F77" w:rsidRPr="0046640C" w:rsidRDefault="0046640C" w:rsidP="0046640C">
      <w:pPr>
        <w:ind w:left="567"/>
        <w:rPr>
          <w:sz w:val="16"/>
          <w:szCs w:val="16"/>
        </w:rPr>
      </w:pPr>
      <w:r w:rsidRPr="0046640C">
        <w:rPr>
          <w:rFonts w:ascii="Calibri" w:hAnsi="Calibri"/>
          <w:bCs/>
          <w:sz w:val="16"/>
          <w:szCs w:val="16"/>
        </w:rPr>
        <w:t xml:space="preserve">NB: NDVI: Normalized Difference Vegetation Index; </w:t>
      </w:r>
      <w:proofErr w:type="spellStart"/>
      <w:r w:rsidRPr="0046640C">
        <w:rPr>
          <w:rFonts w:ascii="Calibri" w:hAnsi="Calibri"/>
          <w:bCs/>
          <w:sz w:val="16"/>
          <w:szCs w:val="16"/>
        </w:rPr>
        <w:t>Prec</w:t>
      </w:r>
      <w:proofErr w:type="spellEnd"/>
      <w:r w:rsidRPr="0046640C">
        <w:rPr>
          <w:rFonts w:ascii="Calibri" w:hAnsi="Calibri"/>
          <w:bCs/>
          <w:sz w:val="16"/>
          <w:szCs w:val="16"/>
        </w:rPr>
        <w:t>: Precipitation; LST: Land Surface Temperature; MIR: Middle Infrared; DEM: Digital Elevation Model</w:t>
      </w:r>
      <w:bookmarkStart w:id="0" w:name="_GoBack"/>
      <w:bookmarkEnd w:id="0"/>
    </w:p>
    <w:sectPr w:rsidR="00B74F77" w:rsidRPr="004664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38C"/>
    <w:rsid w:val="00004DEA"/>
    <w:rsid w:val="00004FA7"/>
    <w:rsid w:val="00021E89"/>
    <w:rsid w:val="00030B0D"/>
    <w:rsid w:val="000538FA"/>
    <w:rsid w:val="000A5CA0"/>
    <w:rsid w:val="000A6A31"/>
    <w:rsid w:val="000B20E6"/>
    <w:rsid w:val="000B49C6"/>
    <w:rsid w:val="000D6E91"/>
    <w:rsid w:val="000F06EB"/>
    <w:rsid w:val="000F4185"/>
    <w:rsid w:val="000F50DE"/>
    <w:rsid w:val="00100B4D"/>
    <w:rsid w:val="0011202B"/>
    <w:rsid w:val="001205BB"/>
    <w:rsid w:val="00140CDC"/>
    <w:rsid w:val="001516DC"/>
    <w:rsid w:val="0018666F"/>
    <w:rsid w:val="00186F36"/>
    <w:rsid w:val="001932CF"/>
    <w:rsid w:val="001956D4"/>
    <w:rsid w:val="0019767D"/>
    <w:rsid w:val="001A0D6F"/>
    <w:rsid w:val="001B722A"/>
    <w:rsid w:val="001C4D7D"/>
    <w:rsid w:val="001C5A7B"/>
    <w:rsid w:val="001F03A7"/>
    <w:rsid w:val="001F6F7F"/>
    <w:rsid w:val="002126FD"/>
    <w:rsid w:val="00213C18"/>
    <w:rsid w:val="00242D93"/>
    <w:rsid w:val="00242EF3"/>
    <w:rsid w:val="00245B13"/>
    <w:rsid w:val="00260FDD"/>
    <w:rsid w:val="0026201D"/>
    <w:rsid w:val="00265367"/>
    <w:rsid w:val="00292B36"/>
    <w:rsid w:val="002970EF"/>
    <w:rsid w:val="002A00A5"/>
    <w:rsid w:val="002B3655"/>
    <w:rsid w:val="002E75FA"/>
    <w:rsid w:val="002F1A0F"/>
    <w:rsid w:val="003275BB"/>
    <w:rsid w:val="003356A9"/>
    <w:rsid w:val="0036610F"/>
    <w:rsid w:val="00380E49"/>
    <w:rsid w:val="003A4487"/>
    <w:rsid w:val="003A5DDE"/>
    <w:rsid w:val="003B0F60"/>
    <w:rsid w:val="003B2004"/>
    <w:rsid w:val="003B727F"/>
    <w:rsid w:val="003E0946"/>
    <w:rsid w:val="003E3A04"/>
    <w:rsid w:val="003F4AB2"/>
    <w:rsid w:val="004014B9"/>
    <w:rsid w:val="0040517C"/>
    <w:rsid w:val="004116D5"/>
    <w:rsid w:val="00435ADE"/>
    <w:rsid w:val="004407EC"/>
    <w:rsid w:val="00450AA0"/>
    <w:rsid w:val="00454B3D"/>
    <w:rsid w:val="004628D5"/>
    <w:rsid w:val="0046640C"/>
    <w:rsid w:val="00467C31"/>
    <w:rsid w:val="00473FEF"/>
    <w:rsid w:val="00482834"/>
    <w:rsid w:val="00496518"/>
    <w:rsid w:val="004B1066"/>
    <w:rsid w:val="004D0CD4"/>
    <w:rsid w:val="004E4C49"/>
    <w:rsid w:val="004F1922"/>
    <w:rsid w:val="005003B9"/>
    <w:rsid w:val="00514BD2"/>
    <w:rsid w:val="00520E35"/>
    <w:rsid w:val="00533901"/>
    <w:rsid w:val="00547D0D"/>
    <w:rsid w:val="00561202"/>
    <w:rsid w:val="00574E7A"/>
    <w:rsid w:val="00594DE8"/>
    <w:rsid w:val="005B3C54"/>
    <w:rsid w:val="005B7B5E"/>
    <w:rsid w:val="005B7E1B"/>
    <w:rsid w:val="005E6C23"/>
    <w:rsid w:val="005F44D5"/>
    <w:rsid w:val="005F7F72"/>
    <w:rsid w:val="00601C19"/>
    <w:rsid w:val="00606954"/>
    <w:rsid w:val="00607F22"/>
    <w:rsid w:val="0067724B"/>
    <w:rsid w:val="006838EF"/>
    <w:rsid w:val="00684249"/>
    <w:rsid w:val="00691F24"/>
    <w:rsid w:val="00697D6C"/>
    <w:rsid w:val="006A08B4"/>
    <w:rsid w:val="006A0B1B"/>
    <w:rsid w:val="006A774A"/>
    <w:rsid w:val="006B08FA"/>
    <w:rsid w:val="006D4B49"/>
    <w:rsid w:val="006D5363"/>
    <w:rsid w:val="006E1EAC"/>
    <w:rsid w:val="006E5449"/>
    <w:rsid w:val="006F34C5"/>
    <w:rsid w:val="006F34DA"/>
    <w:rsid w:val="0071424B"/>
    <w:rsid w:val="0071602F"/>
    <w:rsid w:val="00717B60"/>
    <w:rsid w:val="00717F09"/>
    <w:rsid w:val="00744B23"/>
    <w:rsid w:val="00746ED1"/>
    <w:rsid w:val="00755800"/>
    <w:rsid w:val="0076607F"/>
    <w:rsid w:val="00770A3E"/>
    <w:rsid w:val="00791FD7"/>
    <w:rsid w:val="007934E4"/>
    <w:rsid w:val="007A69E5"/>
    <w:rsid w:val="007C10EB"/>
    <w:rsid w:val="007D41E0"/>
    <w:rsid w:val="007D470B"/>
    <w:rsid w:val="008108CE"/>
    <w:rsid w:val="008138FE"/>
    <w:rsid w:val="00854444"/>
    <w:rsid w:val="00857A20"/>
    <w:rsid w:val="0086004A"/>
    <w:rsid w:val="0086078D"/>
    <w:rsid w:val="0087001D"/>
    <w:rsid w:val="00871E8C"/>
    <w:rsid w:val="008865DD"/>
    <w:rsid w:val="00892B06"/>
    <w:rsid w:val="00893DA0"/>
    <w:rsid w:val="008B10AB"/>
    <w:rsid w:val="008B33B5"/>
    <w:rsid w:val="008B7BEB"/>
    <w:rsid w:val="008C26FC"/>
    <w:rsid w:val="008D7300"/>
    <w:rsid w:val="0091505E"/>
    <w:rsid w:val="00921E34"/>
    <w:rsid w:val="009271C5"/>
    <w:rsid w:val="00932C1D"/>
    <w:rsid w:val="00933A1B"/>
    <w:rsid w:val="009377D6"/>
    <w:rsid w:val="00947C02"/>
    <w:rsid w:val="0095238C"/>
    <w:rsid w:val="00963E06"/>
    <w:rsid w:val="00967B53"/>
    <w:rsid w:val="009978DF"/>
    <w:rsid w:val="009A3A9C"/>
    <w:rsid w:val="009D41B0"/>
    <w:rsid w:val="009F4009"/>
    <w:rsid w:val="00A23E26"/>
    <w:rsid w:val="00A24510"/>
    <w:rsid w:val="00A2551F"/>
    <w:rsid w:val="00A31FB2"/>
    <w:rsid w:val="00A325ED"/>
    <w:rsid w:val="00A415D2"/>
    <w:rsid w:val="00A45B6A"/>
    <w:rsid w:val="00A47507"/>
    <w:rsid w:val="00A52CFB"/>
    <w:rsid w:val="00A56F4E"/>
    <w:rsid w:val="00A61940"/>
    <w:rsid w:val="00A67DFC"/>
    <w:rsid w:val="00A70355"/>
    <w:rsid w:val="00A80941"/>
    <w:rsid w:val="00A85E53"/>
    <w:rsid w:val="00A87600"/>
    <w:rsid w:val="00A87C6B"/>
    <w:rsid w:val="00AB364B"/>
    <w:rsid w:val="00AC5230"/>
    <w:rsid w:val="00AD4FC8"/>
    <w:rsid w:val="00B10B68"/>
    <w:rsid w:val="00B17D3D"/>
    <w:rsid w:val="00B31DC4"/>
    <w:rsid w:val="00B37EFF"/>
    <w:rsid w:val="00B4175A"/>
    <w:rsid w:val="00B4299B"/>
    <w:rsid w:val="00B4760C"/>
    <w:rsid w:val="00B522B3"/>
    <w:rsid w:val="00B52350"/>
    <w:rsid w:val="00B60183"/>
    <w:rsid w:val="00B74F77"/>
    <w:rsid w:val="00B932E6"/>
    <w:rsid w:val="00BA26E0"/>
    <w:rsid w:val="00BB0E0A"/>
    <w:rsid w:val="00BB0E59"/>
    <w:rsid w:val="00BC3FBA"/>
    <w:rsid w:val="00BD7F63"/>
    <w:rsid w:val="00C02591"/>
    <w:rsid w:val="00C208B0"/>
    <w:rsid w:val="00C631D2"/>
    <w:rsid w:val="00C66AC2"/>
    <w:rsid w:val="00C71B0C"/>
    <w:rsid w:val="00C749FE"/>
    <w:rsid w:val="00C75DD7"/>
    <w:rsid w:val="00C775F1"/>
    <w:rsid w:val="00C86820"/>
    <w:rsid w:val="00CA463F"/>
    <w:rsid w:val="00CB0505"/>
    <w:rsid w:val="00D02E3E"/>
    <w:rsid w:val="00D0540E"/>
    <w:rsid w:val="00D12CDF"/>
    <w:rsid w:val="00D31664"/>
    <w:rsid w:val="00D322B7"/>
    <w:rsid w:val="00D55A9D"/>
    <w:rsid w:val="00D6665F"/>
    <w:rsid w:val="00D7042A"/>
    <w:rsid w:val="00D901B9"/>
    <w:rsid w:val="00D92D59"/>
    <w:rsid w:val="00DA187A"/>
    <w:rsid w:val="00DB1484"/>
    <w:rsid w:val="00DC492F"/>
    <w:rsid w:val="00DD0DBA"/>
    <w:rsid w:val="00DD1310"/>
    <w:rsid w:val="00DE6C49"/>
    <w:rsid w:val="00DF05DB"/>
    <w:rsid w:val="00E066C7"/>
    <w:rsid w:val="00E153D4"/>
    <w:rsid w:val="00E35B50"/>
    <w:rsid w:val="00E46EB7"/>
    <w:rsid w:val="00E47EBF"/>
    <w:rsid w:val="00E66475"/>
    <w:rsid w:val="00E676B1"/>
    <w:rsid w:val="00E80DC8"/>
    <w:rsid w:val="00E81637"/>
    <w:rsid w:val="00ED4227"/>
    <w:rsid w:val="00ED725F"/>
    <w:rsid w:val="00F066E5"/>
    <w:rsid w:val="00F21ABF"/>
    <w:rsid w:val="00F26671"/>
    <w:rsid w:val="00F311A4"/>
    <w:rsid w:val="00F32CFD"/>
    <w:rsid w:val="00F3704B"/>
    <w:rsid w:val="00F41AAE"/>
    <w:rsid w:val="00F52233"/>
    <w:rsid w:val="00F52400"/>
    <w:rsid w:val="00F725D0"/>
    <w:rsid w:val="00F81B02"/>
    <w:rsid w:val="00F86A1E"/>
    <w:rsid w:val="00F911AB"/>
    <w:rsid w:val="00F92CBF"/>
    <w:rsid w:val="00FA2E9F"/>
    <w:rsid w:val="00FB0AE7"/>
    <w:rsid w:val="00FC43E4"/>
    <w:rsid w:val="00FE06DB"/>
    <w:rsid w:val="00FE572A"/>
    <w:rsid w:val="00FE7798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5C46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3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22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2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2B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3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22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2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2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Zoology, University of Oxford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marianne_again</dc:creator>
  <cp:lastModifiedBy>marianne_again</cp:lastModifiedBy>
  <cp:revision>4</cp:revision>
  <dcterms:created xsi:type="dcterms:W3CDTF">2016-02-11T11:59:00Z</dcterms:created>
  <dcterms:modified xsi:type="dcterms:W3CDTF">2016-02-11T16:41:00Z</dcterms:modified>
</cp:coreProperties>
</file>