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62870" w14:textId="5C9CEF9F" w:rsidR="00A745D6" w:rsidRPr="00E75683" w:rsidRDefault="00A745D6" w:rsidP="00E75683">
      <w:pPr>
        <w:rPr>
          <w:b/>
        </w:rPr>
      </w:pPr>
      <w:r w:rsidRPr="00E75683">
        <w:rPr>
          <w:b/>
        </w:rPr>
        <w:t>Definition of variables</w:t>
      </w:r>
    </w:p>
    <w:p w14:paraId="725981ED" w14:textId="0E8FE54E" w:rsidR="00613168" w:rsidRPr="00E75683" w:rsidRDefault="00613168" w:rsidP="00E75683">
      <w:r w:rsidRPr="00E75683">
        <w:t xml:space="preserve">The head of household or a representative answered a questionnaire, which included all household members' age and sex, housing features, living conditions, asset ownership, </w:t>
      </w:r>
      <w:r w:rsidR="00F319D5" w:rsidRPr="00E75683">
        <w:t xml:space="preserve">previous </w:t>
      </w:r>
      <w:r w:rsidRPr="00E75683">
        <w:t xml:space="preserve">IRS details, and bed net ownership, including the characteristics (LLIN or non-impregnated bed net [NIBN]) and use. All of the participants were asked to answer a questionnaire about socio-demographic features and bed net usage over the </w:t>
      </w:r>
      <w:r w:rsidR="00A03490" w:rsidRPr="00E75683">
        <w:t xml:space="preserve">preceding </w:t>
      </w:r>
      <w:r w:rsidRPr="00E75683">
        <w:t>3 months. Individuals ≥15 years old were asked about their exposure to IEC messages pertaining to malaria (media type and time since last event) and management of current or prior pregnancies (antenatal care, IPTp), if applicable.</w:t>
      </w:r>
    </w:p>
    <w:p w14:paraId="47868A2F" w14:textId="55D7BB32" w:rsidR="00BC022F" w:rsidRPr="00B16F34" w:rsidRDefault="00BC022F" w:rsidP="00E75683">
      <w:r w:rsidRPr="00B16F34">
        <w:t>We estimated the individual coverage of LLIN</w:t>
      </w:r>
      <w:r w:rsidR="00D36435">
        <w:t>s</w:t>
      </w:r>
      <w:r w:rsidRPr="00B16F34">
        <w:t xml:space="preserve"> </w:t>
      </w:r>
      <w:r w:rsidR="00D36435">
        <w:t>using</w:t>
      </w:r>
      <w:r w:rsidR="00D36435" w:rsidRPr="00B16F34">
        <w:t xml:space="preserve"> </w:t>
      </w:r>
      <w:r w:rsidRPr="00B16F34">
        <w:t xml:space="preserve">two </w:t>
      </w:r>
      <w:r w:rsidR="00B11C2E" w:rsidRPr="00B16F34">
        <w:t>methods</w:t>
      </w:r>
      <w:r w:rsidRPr="00B16F34">
        <w:t>: (</w:t>
      </w:r>
      <w:proofErr w:type="spellStart"/>
      <w:r w:rsidRPr="00B16F34">
        <w:t>i</w:t>
      </w:r>
      <w:proofErr w:type="spellEnd"/>
      <w:r w:rsidRPr="00B16F34">
        <w:t xml:space="preserve">) whether the individual was listed among household members </w:t>
      </w:r>
      <w:r w:rsidR="00B11C2E" w:rsidRPr="00B16F34">
        <w:t>that had</w:t>
      </w:r>
      <w:r w:rsidRPr="00B16F34">
        <w:t xml:space="preserve"> slept under a LLIN the previous night according to the head of </w:t>
      </w:r>
      <w:r w:rsidR="00AA38D8" w:rsidRPr="00B16F34">
        <w:t xml:space="preserve">the </w:t>
      </w:r>
      <w:r w:rsidRPr="00B16F34">
        <w:t>household or his representative (household questionnaire) and (ii) according to the answer to the question “How many nights did you spend under a mosquito net during the last 3 months?” In the latter question, the answer “</w:t>
      </w:r>
      <w:r w:rsidR="00B11C2E" w:rsidRPr="00B16F34">
        <w:t>e</w:t>
      </w:r>
      <w:r w:rsidRPr="00B16F34">
        <w:t xml:space="preserve">very night” was </w:t>
      </w:r>
      <w:r w:rsidR="00B11C2E" w:rsidRPr="00B16F34">
        <w:t xml:space="preserve">inconsistent with </w:t>
      </w:r>
      <w:r w:rsidRPr="00B16F34">
        <w:t>any other answer (“1-6 time(s)/week”, “1-4 time(s)/month”, “</w:t>
      </w:r>
      <w:r w:rsidR="00B11C2E" w:rsidRPr="00B16F34">
        <w:t>l</w:t>
      </w:r>
      <w:r w:rsidRPr="00B16F34">
        <w:t>ess than once a month or never”). We defined individuals as “every night LLIN users” if they answered “</w:t>
      </w:r>
      <w:r w:rsidR="00B11C2E" w:rsidRPr="00B16F34">
        <w:t>e</w:t>
      </w:r>
      <w:r w:rsidRPr="00B16F34">
        <w:t xml:space="preserve">very night” to the question </w:t>
      </w:r>
      <w:r w:rsidR="00AA38D8" w:rsidRPr="00B16F34">
        <w:t xml:space="preserve">above and </w:t>
      </w:r>
      <w:r w:rsidRPr="00B16F34">
        <w:t>were listed among LLIN users in the household questionnaire. Bed net users for whom the characteristics of the bed net were not known</w:t>
      </w:r>
      <w:r w:rsidR="00B11C2E" w:rsidRPr="00B16F34">
        <w:t>, who</w:t>
      </w:r>
      <w:r w:rsidRPr="00B16F34">
        <w:t xml:space="preserve"> answered “</w:t>
      </w:r>
      <w:r w:rsidR="00B11C2E" w:rsidRPr="00B16F34">
        <w:t>e</w:t>
      </w:r>
      <w:r w:rsidRPr="00B16F34">
        <w:t xml:space="preserve">very night” to the question </w:t>
      </w:r>
      <w:r w:rsidR="00AA38D8" w:rsidRPr="00B16F34">
        <w:t xml:space="preserve">above </w:t>
      </w:r>
      <w:r w:rsidR="00B11C2E" w:rsidRPr="00B16F34">
        <w:t xml:space="preserve">and were </w:t>
      </w:r>
      <w:r w:rsidRPr="00B16F34">
        <w:t>not listed among bed net users in the household questionnaire were classified as non-impregnated bed net users.</w:t>
      </w:r>
    </w:p>
    <w:p w14:paraId="0F70183A" w14:textId="2A055F9A" w:rsidR="00BC022F" w:rsidRPr="00B16F34" w:rsidRDefault="00BC022F" w:rsidP="00E75683">
      <w:r w:rsidRPr="00DE42A6">
        <w:t xml:space="preserve">We defined the coverage of IRS if the head of </w:t>
      </w:r>
      <w:r w:rsidR="00AA38D8" w:rsidRPr="00DE42A6">
        <w:t xml:space="preserve">the </w:t>
      </w:r>
      <w:r w:rsidRPr="00DE42A6">
        <w:t xml:space="preserve">household or his </w:t>
      </w:r>
      <w:r w:rsidR="00B11C2E" w:rsidRPr="00DE42A6">
        <w:t>representative provided an</w:t>
      </w:r>
      <w:r w:rsidR="00B11C2E" w:rsidRPr="00B16F34">
        <w:t xml:space="preserve"> affirmative answer </w:t>
      </w:r>
      <w:r w:rsidRPr="00B16F34">
        <w:t xml:space="preserve">to the question “Did someone </w:t>
      </w:r>
      <w:r w:rsidR="00B11C2E" w:rsidRPr="00B16F34">
        <w:t xml:space="preserve">visit </w:t>
      </w:r>
      <w:r w:rsidRPr="00B16F34">
        <w:t xml:space="preserve">your household in the last 12 months to spray walls to fight against malaria?” and reported a delay since </w:t>
      </w:r>
      <w:r w:rsidR="00AA38D8" w:rsidRPr="00B16F34">
        <w:t xml:space="preserve">the </w:t>
      </w:r>
      <w:r w:rsidR="00927EB0">
        <w:t>previous</w:t>
      </w:r>
      <w:r w:rsidR="00927EB0" w:rsidRPr="00B16F34">
        <w:t xml:space="preserve"> </w:t>
      </w:r>
      <w:r w:rsidRPr="00B16F34">
        <w:t xml:space="preserve">IRS campaign ≤20 months to include only spraying during </w:t>
      </w:r>
      <w:r w:rsidR="00AA38D8" w:rsidRPr="00B16F34">
        <w:t xml:space="preserve">the </w:t>
      </w:r>
      <w:r w:rsidR="00927EB0">
        <w:t>prior</w:t>
      </w:r>
      <w:r w:rsidR="00927EB0" w:rsidRPr="00B16F34">
        <w:t xml:space="preserve"> </w:t>
      </w:r>
      <w:r w:rsidRPr="00B16F34">
        <w:t xml:space="preserve">campaign. For visitors, the IRS status at home was considered. </w:t>
      </w:r>
      <w:r w:rsidR="00AA38D8" w:rsidRPr="00B16F34">
        <w:t xml:space="preserve">Because </w:t>
      </w:r>
      <w:r w:rsidRPr="00B16F34">
        <w:t xml:space="preserve">the IRS campaign was late in the 2012-2013 rainy </w:t>
      </w:r>
      <w:proofErr w:type="gramStart"/>
      <w:r w:rsidRPr="00B16F34">
        <w:t>season</w:t>
      </w:r>
      <w:proofErr w:type="gramEnd"/>
      <w:r w:rsidRPr="00B16F34">
        <w:t>, no</w:t>
      </w:r>
      <w:r w:rsidR="00B11C2E" w:rsidRPr="00B16F34">
        <w:t>ne of the</w:t>
      </w:r>
      <w:r w:rsidRPr="00B16F34">
        <w:t xml:space="preserve"> household</w:t>
      </w:r>
      <w:r w:rsidR="00B11C2E" w:rsidRPr="00B16F34">
        <w:t>s</w:t>
      </w:r>
      <w:r w:rsidRPr="00B16F34">
        <w:t xml:space="preserve"> had been sprayed in the study sites at time of </w:t>
      </w:r>
      <w:r w:rsidR="00AA38D8" w:rsidRPr="00B16F34">
        <w:t xml:space="preserve">the </w:t>
      </w:r>
      <w:r w:rsidRPr="00B16F34">
        <w:t>survey</w:t>
      </w:r>
      <w:r w:rsidR="00AA38D8" w:rsidRPr="00B16F34">
        <w:t>,</w:t>
      </w:r>
      <w:r w:rsidRPr="00B16F34">
        <w:t xml:space="preserve"> and no subset of </w:t>
      </w:r>
      <w:r w:rsidR="00AA38D8" w:rsidRPr="00B16F34">
        <w:t xml:space="preserve">the </w:t>
      </w:r>
      <w:r w:rsidRPr="00B16F34">
        <w:t xml:space="preserve">households recently sprayed could be defined. </w:t>
      </w:r>
      <w:r w:rsidR="00AA38D8" w:rsidRPr="00B16F34">
        <w:t>T</w:t>
      </w:r>
      <w:r w:rsidRPr="00B16F34">
        <w:t xml:space="preserve">o </w:t>
      </w:r>
      <w:r w:rsidR="00AA38D8" w:rsidRPr="00B16F34">
        <w:t>accurately determine the</w:t>
      </w:r>
      <w:r w:rsidRPr="00B16F34">
        <w:t xml:space="preserve"> household</w:t>
      </w:r>
      <w:r w:rsidR="00FA6A19" w:rsidRPr="00B16F34">
        <w:t>s</w:t>
      </w:r>
      <w:r w:rsidRPr="00B16F34">
        <w:t xml:space="preserve"> covered by IRS, local designations (e.g., “DDT”) were used instead of</w:t>
      </w:r>
      <w:r w:rsidR="00071210" w:rsidRPr="00B16F34">
        <w:t xml:space="preserve"> or in addition to</w:t>
      </w:r>
      <w:r w:rsidRPr="00B16F34">
        <w:t xml:space="preserve"> the term “spraying walls to fight against malaria”. </w:t>
      </w:r>
    </w:p>
    <w:p w14:paraId="5A5E12CE" w14:textId="367271AA" w:rsidR="00BC022F" w:rsidRPr="00B16F34" w:rsidRDefault="00BC022F" w:rsidP="00E75683">
      <w:r w:rsidRPr="00B16F34">
        <w:t xml:space="preserve">We considered a woman </w:t>
      </w:r>
      <w:r w:rsidR="00927EB0">
        <w:t>to have been</w:t>
      </w:r>
      <w:r w:rsidR="00927EB0" w:rsidRPr="00B16F34">
        <w:t xml:space="preserve"> </w:t>
      </w:r>
      <w:r w:rsidRPr="00B16F34">
        <w:t xml:space="preserve">covered by IPTp if she </w:t>
      </w:r>
      <w:r w:rsidR="00927EB0">
        <w:t>reported</w:t>
      </w:r>
      <w:r w:rsidR="00927EB0" w:rsidRPr="00B16F34">
        <w:t xml:space="preserve"> </w:t>
      </w:r>
      <w:r w:rsidRPr="00B16F34">
        <w:t xml:space="preserve">having taken at least two doses of SP </w:t>
      </w:r>
      <w:r w:rsidR="00071210" w:rsidRPr="00B16F34">
        <w:t xml:space="preserve">during </w:t>
      </w:r>
      <w:r w:rsidRPr="00B16F34">
        <w:t xml:space="preserve">the course of antenatal care </w:t>
      </w:r>
      <w:r w:rsidR="00071210" w:rsidRPr="00B16F34">
        <w:t>in</w:t>
      </w:r>
      <w:r w:rsidRPr="00B16F34">
        <w:t xml:space="preserve"> a ≥4-month ongoing pregnancy or during </w:t>
      </w:r>
      <w:r w:rsidR="00AA38D8" w:rsidRPr="00B16F34">
        <w:t xml:space="preserve">her </w:t>
      </w:r>
      <w:r w:rsidR="00927EB0">
        <w:t>previous</w:t>
      </w:r>
      <w:r w:rsidR="00927EB0" w:rsidRPr="00B16F34">
        <w:t xml:space="preserve"> </w:t>
      </w:r>
      <w:r w:rsidRPr="00B16F34">
        <w:t>pregnancy if she delivered within the last 12 months. Males</w:t>
      </w:r>
      <w:r w:rsidR="00FB1A75" w:rsidRPr="00B16F34">
        <w:t xml:space="preserve"> and</w:t>
      </w:r>
      <w:r w:rsidRPr="00B16F34">
        <w:t xml:space="preserve"> females not of childbearing age (15-50 years</w:t>
      </w:r>
      <w:r w:rsidR="00927EB0">
        <w:t xml:space="preserve"> </w:t>
      </w:r>
      <w:r w:rsidRPr="00B16F34">
        <w:t xml:space="preserve">old), nulliparous women, women pregnant </w:t>
      </w:r>
      <w:r w:rsidR="00FB1A75" w:rsidRPr="00B16F34">
        <w:t xml:space="preserve">for </w:t>
      </w:r>
      <w:r w:rsidRPr="00B16F34">
        <w:t>&lt;4 months, and women who</w:t>
      </w:r>
      <w:r w:rsidR="00071210" w:rsidRPr="00B16F34">
        <w:t xml:space="preserve"> had</w:t>
      </w:r>
      <w:r w:rsidRPr="00B16F34">
        <w:t xml:space="preserve"> delivered more than 12 months </w:t>
      </w:r>
      <w:r w:rsidR="00FB1A75" w:rsidRPr="00B16F34">
        <w:t>pr</w:t>
      </w:r>
      <w:r w:rsidR="00071210" w:rsidRPr="00B16F34">
        <w:t>ior</w:t>
      </w:r>
      <w:r w:rsidR="00FB1A75" w:rsidRPr="00B16F34">
        <w:t xml:space="preserve"> </w:t>
      </w:r>
      <w:r w:rsidRPr="00B16F34">
        <w:t>were excluded from the calculation of IPTp</w:t>
      </w:r>
      <w:r w:rsidR="00FB1A75" w:rsidRPr="00B16F34">
        <w:t xml:space="preserve"> </w:t>
      </w:r>
      <w:r w:rsidRPr="00B16F34">
        <w:t xml:space="preserve">effectiveness. </w:t>
      </w:r>
    </w:p>
    <w:p w14:paraId="66044957" w14:textId="60DAA26D" w:rsidR="00BC022F" w:rsidRPr="00B16F34" w:rsidRDefault="00BC022F" w:rsidP="00E75683">
      <w:r w:rsidRPr="00B16F34">
        <w:t xml:space="preserve">We considered the following media for the evaluation of exposure to IEC messages about malaria: radio (≤1 month, &gt;1 to ≤4 months, or &gt;4 months since </w:t>
      </w:r>
      <w:r w:rsidR="00FA6A19" w:rsidRPr="00B16F34">
        <w:t xml:space="preserve">the </w:t>
      </w:r>
      <w:r w:rsidRPr="00B16F34">
        <w:t>last message heard about malaria), poster (≤1 month, &gt;1 to ≤4 months, or &gt;4 months since</w:t>
      </w:r>
      <w:r w:rsidR="00FA6A19" w:rsidRPr="00B16F34">
        <w:t xml:space="preserve"> the</w:t>
      </w:r>
      <w:r w:rsidRPr="00B16F34">
        <w:t xml:space="preserve"> last poster seen),</w:t>
      </w:r>
      <w:r w:rsidR="00071210" w:rsidRPr="00B16F34">
        <w:t xml:space="preserve"> m</w:t>
      </w:r>
      <w:r w:rsidRPr="00B16F34">
        <w:t xml:space="preserve">obile </w:t>
      </w:r>
      <w:r w:rsidR="00071210" w:rsidRPr="00B16F34">
        <w:t>v</w:t>
      </w:r>
      <w:r w:rsidRPr="00B16F34">
        <w:t xml:space="preserve">ideo </w:t>
      </w:r>
      <w:r w:rsidR="00071210" w:rsidRPr="00B16F34">
        <w:t>u</w:t>
      </w:r>
      <w:r w:rsidRPr="00B16F34">
        <w:t xml:space="preserve">nit (≤1 year or &gt;1 year since </w:t>
      </w:r>
      <w:r w:rsidR="00FA6A19" w:rsidRPr="00B16F34">
        <w:t xml:space="preserve">the </w:t>
      </w:r>
      <w:r w:rsidRPr="00B16F34">
        <w:t>last time seen),</w:t>
      </w:r>
      <w:r w:rsidR="00FB1A75" w:rsidRPr="00B16F34">
        <w:t xml:space="preserve"> </w:t>
      </w:r>
      <w:r w:rsidRPr="00B16F34">
        <w:t xml:space="preserve">television (≤4 months or &gt;4 months since </w:t>
      </w:r>
      <w:r w:rsidR="00FA6A19" w:rsidRPr="00B16F34">
        <w:t xml:space="preserve">the </w:t>
      </w:r>
      <w:r w:rsidRPr="00B16F34">
        <w:t xml:space="preserve">last message seen), leaflet or written press article (≤1 year or &gt;1 year since </w:t>
      </w:r>
      <w:r w:rsidR="00FA6A19" w:rsidRPr="00B16F34">
        <w:t xml:space="preserve">the </w:t>
      </w:r>
      <w:r w:rsidRPr="00B16F34">
        <w:t>last message read), and other media/</w:t>
      </w:r>
      <w:r w:rsidR="00927EB0">
        <w:t>presentation</w:t>
      </w:r>
      <w:r w:rsidR="00927EB0" w:rsidRPr="00B16F34">
        <w:t xml:space="preserve"> </w:t>
      </w:r>
      <w:r w:rsidR="00071210" w:rsidRPr="00B16F34">
        <w:t xml:space="preserve">and </w:t>
      </w:r>
      <w:r w:rsidRPr="00B16F34">
        <w:t xml:space="preserve">the </w:t>
      </w:r>
      <w:r w:rsidR="00927EB0">
        <w:t>time</w:t>
      </w:r>
      <w:r w:rsidRPr="00B16F34">
        <w:t xml:space="preserve"> since </w:t>
      </w:r>
      <w:r w:rsidR="00FA6A19" w:rsidRPr="00B16F34">
        <w:t xml:space="preserve">the </w:t>
      </w:r>
      <w:r w:rsidRPr="00B16F34">
        <w:t>last event (</w:t>
      </w:r>
      <w:r w:rsidRPr="00CA48BA">
        <w:t>e.g.,</w:t>
      </w:r>
      <w:r w:rsidRPr="00B16F34">
        <w:rPr>
          <w:i/>
        </w:rPr>
        <w:t xml:space="preserve"> </w:t>
      </w:r>
      <w:proofErr w:type="spellStart"/>
      <w:r w:rsidRPr="00B16F34">
        <w:rPr>
          <w:i/>
        </w:rPr>
        <w:t>hiragasy</w:t>
      </w:r>
      <w:proofErr w:type="spellEnd"/>
      <w:r w:rsidRPr="00B16F34">
        <w:t xml:space="preserve"> [traditional</w:t>
      </w:r>
      <w:r w:rsidR="00FB1A75" w:rsidRPr="00B16F34">
        <w:t xml:space="preserve"> </w:t>
      </w:r>
      <w:r w:rsidR="00FA6A19" w:rsidRPr="00B16F34">
        <w:t xml:space="preserve">Malagasy </w:t>
      </w:r>
      <w:r w:rsidRPr="00B16F34">
        <w:t xml:space="preserve">theatre], puppets, </w:t>
      </w:r>
      <w:r w:rsidR="00FB1A75" w:rsidRPr="00B16F34">
        <w:t xml:space="preserve">and </w:t>
      </w:r>
      <w:r w:rsidRPr="00B16F34">
        <w:t xml:space="preserve">theatre). </w:t>
      </w:r>
      <w:r w:rsidR="00DE42A6">
        <w:t>For</w:t>
      </w:r>
      <w:r w:rsidR="00DE42A6" w:rsidRPr="00B16F34">
        <w:t xml:space="preserve"> </w:t>
      </w:r>
      <w:r w:rsidRPr="00B16F34">
        <w:t xml:space="preserve">50 individuals, exposure to IEC media could not be </w:t>
      </w:r>
      <w:r w:rsidR="00DE42A6">
        <w:t>determined</w:t>
      </w:r>
      <w:r w:rsidRPr="00B16F34">
        <w:t>.</w:t>
      </w:r>
    </w:p>
    <w:p w14:paraId="4D7E8D02" w14:textId="3E9612E1" w:rsidR="00BC022F" w:rsidRPr="00B16F34" w:rsidRDefault="00BC022F" w:rsidP="00E75683">
      <w:r w:rsidRPr="00B16F34">
        <w:t>Household socio-economic status (SES) was calculated using the first principal component score based on variables related to house size, living conditions (toilet</w:t>
      </w:r>
      <w:r w:rsidR="00071210" w:rsidRPr="00B16F34">
        <w:t>s</w:t>
      </w:r>
      <w:r w:rsidRPr="00B16F34">
        <w:t xml:space="preserve">, waste, water, lighting, </w:t>
      </w:r>
      <w:r w:rsidR="00FB1A75" w:rsidRPr="00B16F34">
        <w:t xml:space="preserve">and </w:t>
      </w:r>
      <w:r w:rsidRPr="00B16F34">
        <w:t>cooking fuel), 13-asset ownership, and household utilities. The scores were converted to wealth quintiles for analysis.</w:t>
      </w:r>
      <w:r w:rsidR="00FB1A75" w:rsidRPr="00B16F34">
        <w:t xml:space="preserve"> </w:t>
      </w:r>
      <w:r w:rsidRPr="00B16F34">
        <w:t>An index of permeability of housing to mosquitoes was calculated using the first principal component score based on variables related to housing construction materials (walls, roof, and</w:t>
      </w:r>
      <w:r w:rsidR="00FB1A75" w:rsidRPr="00B16F34">
        <w:t xml:space="preserve"> </w:t>
      </w:r>
      <w:r w:rsidRPr="00B16F34">
        <w:t xml:space="preserve">floor) and </w:t>
      </w:r>
      <w:r w:rsidR="00FA6A19" w:rsidRPr="00B16F34">
        <w:t xml:space="preserve">the </w:t>
      </w:r>
      <w:r w:rsidRPr="00B16F34">
        <w:t xml:space="preserve">presence and size of holes in </w:t>
      </w:r>
      <w:r w:rsidR="00FA6A19" w:rsidRPr="00B16F34">
        <w:t xml:space="preserve">the </w:t>
      </w:r>
      <w:r w:rsidRPr="00B16F34">
        <w:t>housing structure. The scores were converted to permeability quintiles for analysis.</w:t>
      </w:r>
    </w:p>
    <w:p w14:paraId="5E789306" w14:textId="482DBAFA" w:rsidR="00BC022F" w:rsidRPr="00B16F34" w:rsidRDefault="00BC022F" w:rsidP="00E75683">
      <w:r w:rsidRPr="00B16F34">
        <w:t xml:space="preserve">The level of education was not provided for 23 persons above the age of 15, and they were categorized </w:t>
      </w:r>
      <w:r w:rsidR="00AD386D">
        <w:t>as</w:t>
      </w:r>
      <w:r w:rsidR="00AD386D" w:rsidRPr="00B16F34">
        <w:t xml:space="preserve"> </w:t>
      </w:r>
      <w:r w:rsidRPr="00B16F34">
        <w:t>people with no formal education. For children under 15</w:t>
      </w:r>
      <w:r w:rsidR="00FA6A19" w:rsidRPr="00B16F34">
        <w:t xml:space="preserve"> years</w:t>
      </w:r>
      <w:r w:rsidRPr="00B16F34">
        <w:t>, the education level and the IEC exposure level of the caretaker were assigned.</w:t>
      </w:r>
      <w:bookmarkStart w:id="0" w:name="_GoBack"/>
      <w:bookmarkEnd w:id="0"/>
    </w:p>
    <w:sectPr w:rsidR="00BC022F" w:rsidRPr="00B16F34" w:rsidSect="00AB647A">
      <w:pgSz w:w="12240" w:h="15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DBD13F" w15:done="0"/>
  <w15:commentEx w15:paraId="27C0269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DAA7C" w14:textId="77777777" w:rsidR="00C9651B" w:rsidRDefault="00C9651B" w:rsidP="00E75683">
      <w:r>
        <w:separator/>
      </w:r>
    </w:p>
  </w:endnote>
  <w:endnote w:type="continuationSeparator" w:id="0">
    <w:p w14:paraId="533D6212" w14:textId="77777777" w:rsidR="00C9651B" w:rsidRDefault="00C9651B" w:rsidP="00E75683">
      <w:r>
        <w:continuationSeparator/>
      </w:r>
    </w:p>
  </w:endnote>
  <w:endnote w:type="continuationNotice" w:id="1">
    <w:p w14:paraId="0A349BFB" w14:textId="77777777" w:rsidR="00C9651B" w:rsidRDefault="00C9651B" w:rsidP="00E756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D5E14" w14:textId="77777777" w:rsidR="00C9651B" w:rsidRDefault="00C9651B" w:rsidP="00E75683">
      <w:r>
        <w:separator/>
      </w:r>
    </w:p>
  </w:footnote>
  <w:footnote w:type="continuationSeparator" w:id="0">
    <w:p w14:paraId="33D0770F" w14:textId="77777777" w:rsidR="00C9651B" w:rsidRDefault="00C9651B" w:rsidP="00E75683">
      <w:r>
        <w:continuationSeparator/>
      </w:r>
    </w:p>
  </w:footnote>
  <w:footnote w:type="continuationNotice" w:id="1">
    <w:p w14:paraId="08EA1990" w14:textId="77777777" w:rsidR="00C9651B" w:rsidRDefault="00C9651B" w:rsidP="00E7568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D5481"/>
    <w:multiLevelType w:val="hybridMultilevel"/>
    <w:tmpl w:val="25D6D0A8"/>
    <w:lvl w:ilvl="0" w:tplc="EA36DBE8">
      <w:start w:val="1"/>
      <w:numFmt w:val="bullet"/>
      <w:lvlText w:val=""/>
      <w:lvlJc w:val="left"/>
      <w:pPr>
        <w:ind w:left="720" w:hanging="360"/>
      </w:pPr>
      <w:rPr>
        <w:rFonts w:ascii="Symbol" w:hAnsi="Symbol" w:hint="default"/>
      </w:rPr>
    </w:lvl>
    <w:lvl w:ilvl="1" w:tplc="E16EBB9A">
      <w:start w:val="1"/>
      <w:numFmt w:val="bullet"/>
      <w:lvlText w:val="o"/>
      <w:lvlJc w:val="left"/>
      <w:pPr>
        <w:ind w:left="1440" w:hanging="360"/>
      </w:pPr>
      <w:rPr>
        <w:rFonts w:ascii="Courier New" w:hAnsi="Courier New" w:cs="Courier New" w:hint="default"/>
      </w:rPr>
    </w:lvl>
    <w:lvl w:ilvl="2" w:tplc="A64A1428" w:tentative="1">
      <w:start w:val="1"/>
      <w:numFmt w:val="bullet"/>
      <w:lvlText w:val=""/>
      <w:lvlJc w:val="left"/>
      <w:pPr>
        <w:ind w:left="2160" w:hanging="360"/>
      </w:pPr>
      <w:rPr>
        <w:rFonts w:ascii="Wingdings" w:hAnsi="Wingdings" w:hint="default"/>
      </w:rPr>
    </w:lvl>
    <w:lvl w:ilvl="3" w:tplc="B5947F58" w:tentative="1">
      <w:start w:val="1"/>
      <w:numFmt w:val="bullet"/>
      <w:lvlText w:val=""/>
      <w:lvlJc w:val="left"/>
      <w:pPr>
        <w:ind w:left="2880" w:hanging="360"/>
      </w:pPr>
      <w:rPr>
        <w:rFonts w:ascii="Symbol" w:hAnsi="Symbol" w:hint="default"/>
      </w:rPr>
    </w:lvl>
    <w:lvl w:ilvl="4" w:tplc="EFB6BCB2" w:tentative="1">
      <w:start w:val="1"/>
      <w:numFmt w:val="bullet"/>
      <w:lvlText w:val="o"/>
      <w:lvlJc w:val="left"/>
      <w:pPr>
        <w:ind w:left="3600" w:hanging="360"/>
      </w:pPr>
      <w:rPr>
        <w:rFonts w:ascii="Courier New" w:hAnsi="Courier New" w:cs="Courier New" w:hint="default"/>
      </w:rPr>
    </w:lvl>
    <w:lvl w:ilvl="5" w:tplc="7D4A0A58" w:tentative="1">
      <w:start w:val="1"/>
      <w:numFmt w:val="bullet"/>
      <w:lvlText w:val=""/>
      <w:lvlJc w:val="left"/>
      <w:pPr>
        <w:ind w:left="4320" w:hanging="360"/>
      </w:pPr>
      <w:rPr>
        <w:rFonts w:ascii="Wingdings" w:hAnsi="Wingdings" w:hint="default"/>
      </w:rPr>
    </w:lvl>
    <w:lvl w:ilvl="6" w:tplc="1A3028C6" w:tentative="1">
      <w:start w:val="1"/>
      <w:numFmt w:val="bullet"/>
      <w:lvlText w:val=""/>
      <w:lvlJc w:val="left"/>
      <w:pPr>
        <w:ind w:left="5040" w:hanging="360"/>
      </w:pPr>
      <w:rPr>
        <w:rFonts w:ascii="Symbol" w:hAnsi="Symbol" w:hint="default"/>
      </w:rPr>
    </w:lvl>
    <w:lvl w:ilvl="7" w:tplc="902E97B2" w:tentative="1">
      <w:start w:val="1"/>
      <w:numFmt w:val="bullet"/>
      <w:lvlText w:val="o"/>
      <w:lvlJc w:val="left"/>
      <w:pPr>
        <w:ind w:left="5760" w:hanging="360"/>
      </w:pPr>
      <w:rPr>
        <w:rFonts w:ascii="Courier New" w:hAnsi="Courier New" w:cs="Courier New" w:hint="default"/>
      </w:rPr>
    </w:lvl>
    <w:lvl w:ilvl="8" w:tplc="360E2206" w:tentative="1">
      <w:start w:val="1"/>
      <w:numFmt w:val="bullet"/>
      <w:lvlText w:val=""/>
      <w:lvlJc w:val="left"/>
      <w:pPr>
        <w:ind w:left="6480" w:hanging="360"/>
      </w:pPr>
      <w:rPr>
        <w:rFonts w:ascii="Wingdings" w:hAnsi="Wingdings" w:hint="default"/>
      </w:rPr>
    </w:lvl>
  </w:abstractNum>
  <w:abstractNum w:abstractNumId="1">
    <w:nsid w:val="29346116"/>
    <w:multiLevelType w:val="hybridMultilevel"/>
    <w:tmpl w:val="AF00462A"/>
    <w:lvl w:ilvl="0" w:tplc="8BDAC56C">
      <w:start w:val="1"/>
      <w:numFmt w:val="bullet"/>
      <w:lvlText w:val=""/>
      <w:lvlJc w:val="left"/>
      <w:pPr>
        <w:ind w:left="720" w:hanging="360"/>
      </w:pPr>
      <w:rPr>
        <w:rFonts w:ascii="Symbol" w:hAnsi="Symbol" w:hint="default"/>
      </w:rPr>
    </w:lvl>
    <w:lvl w:ilvl="1" w:tplc="6AF2289C" w:tentative="1">
      <w:start w:val="1"/>
      <w:numFmt w:val="bullet"/>
      <w:lvlText w:val="o"/>
      <w:lvlJc w:val="left"/>
      <w:pPr>
        <w:ind w:left="1440" w:hanging="360"/>
      </w:pPr>
      <w:rPr>
        <w:rFonts w:ascii="Courier New" w:hAnsi="Courier New" w:cs="Courier New" w:hint="default"/>
      </w:rPr>
    </w:lvl>
    <w:lvl w:ilvl="2" w:tplc="3DBCB65C" w:tentative="1">
      <w:start w:val="1"/>
      <w:numFmt w:val="bullet"/>
      <w:lvlText w:val=""/>
      <w:lvlJc w:val="left"/>
      <w:pPr>
        <w:ind w:left="2160" w:hanging="360"/>
      </w:pPr>
      <w:rPr>
        <w:rFonts w:ascii="Wingdings" w:hAnsi="Wingdings" w:hint="default"/>
      </w:rPr>
    </w:lvl>
    <w:lvl w:ilvl="3" w:tplc="7F7C1742" w:tentative="1">
      <w:start w:val="1"/>
      <w:numFmt w:val="bullet"/>
      <w:lvlText w:val=""/>
      <w:lvlJc w:val="left"/>
      <w:pPr>
        <w:ind w:left="2880" w:hanging="360"/>
      </w:pPr>
      <w:rPr>
        <w:rFonts w:ascii="Symbol" w:hAnsi="Symbol" w:hint="default"/>
      </w:rPr>
    </w:lvl>
    <w:lvl w:ilvl="4" w:tplc="BCA21120" w:tentative="1">
      <w:start w:val="1"/>
      <w:numFmt w:val="bullet"/>
      <w:lvlText w:val="o"/>
      <w:lvlJc w:val="left"/>
      <w:pPr>
        <w:ind w:left="3600" w:hanging="360"/>
      </w:pPr>
      <w:rPr>
        <w:rFonts w:ascii="Courier New" w:hAnsi="Courier New" w:cs="Courier New" w:hint="default"/>
      </w:rPr>
    </w:lvl>
    <w:lvl w:ilvl="5" w:tplc="6FCA30A4" w:tentative="1">
      <w:start w:val="1"/>
      <w:numFmt w:val="bullet"/>
      <w:lvlText w:val=""/>
      <w:lvlJc w:val="left"/>
      <w:pPr>
        <w:ind w:left="4320" w:hanging="360"/>
      </w:pPr>
      <w:rPr>
        <w:rFonts w:ascii="Wingdings" w:hAnsi="Wingdings" w:hint="default"/>
      </w:rPr>
    </w:lvl>
    <w:lvl w:ilvl="6" w:tplc="51E67D74" w:tentative="1">
      <w:start w:val="1"/>
      <w:numFmt w:val="bullet"/>
      <w:lvlText w:val=""/>
      <w:lvlJc w:val="left"/>
      <w:pPr>
        <w:ind w:left="5040" w:hanging="360"/>
      </w:pPr>
      <w:rPr>
        <w:rFonts w:ascii="Symbol" w:hAnsi="Symbol" w:hint="default"/>
      </w:rPr>
    </w:lvl>
    <w:lvl w:ilvl="7" w:tplc="2BCE07D4" w:tentative="1">
      <w:start w:val="1"/>
      <w:numFmt w:val="bullet"/>
      <w:lvlText w:val="o"/>
      <w:lvlJc w:val="left"/>
      <w:pPr>
        <w:ind w:left="5760" w:hanging="360"/>
      </w:pPr>
      <w:rPr>
        <w:rFonts w:ascii="Courier New" w:hAnsi="Courier New" w:cs="Courier New" w:hint="default"/>
      </w:rPr>
    </w:lvl>
    <w:lvl w:ilvl="8" w:tplc="D312F0FC" w:tentative="1">
      <w:start w:val="1"/>
      <w:numFmt w:val="bullet"/>
      <w:lvlText w:val=""/>
      <w:lvlJc w:val="left"/>
      <w:pPr>
        <w:ind w:left="6480" w:hanging="360"/>
      </w:pPr>
      <w:rPr>
        <w:rFonts w:ascii="Wingdings" w:hAnsi="Wingdings" w:hint="default"/>
      </w:rPr>
    </w:lvl>
  </w:abstractNum>
  <w:abstractNum w:abstractNumId="2">
    <w:nsid w:val="29C22DFE"/>
    <w:multiLevelType w:val="hybridMultilevel"/>
    <w:tmpl w:val="89561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6CD149F"/>
    <w:multiLevelType w:val="hybridMultilevel"/>
    <w:tmpl w:val="97EE27FA"/>
    <w:lvl w:ilvl="0" w:tplc="6F603368">
      <w:start w:val="1"/>
      <w:numFmt w:val="bullet"/>
      <w:lvlText w:val=""/>
      <w:lvlJc w:val="left"/>
      <w:pPr>
        <w:ind w:left="720" w:hanging="360"/>
      </w:pPr>
      <w:rPr>
        <w:rFonts w:ascii="Symbol" w:hAnsi="Symbol" w:hint="default"/>
      </w:rPr>
    </w:lvl>
    <w:lvl w:ilvl="1" w:tplc="6C902D8A" w:tentative="1">
      <w:start w:val="1"/>
      <w:numFmt w:val="bullet"/>
      <w:lvlText w:val="o"/>
      <w:lvlJc w:val="left"/>
      <w:pPr>
        <w:ind w:left="1440" w:hanging="360"/>
      </w:pPr>
      <w:rPr>
        <w:rFonts w:ascii="Courier New" w:hAnsi="Courier New" w:cs="Courier New" w:hint="default"/>
      </w:rPr>
    </w:lvl>
    <w:lvl w:ilvl="2" w:tplc="5144F0C6" w:tentative="1">
      <w:start w:val="1"/>
      <w:numFmt w:val="bullet"/>
      <w:lvlText w:val=""/>
      <w:lvlJc w:val="left"/>
      <w:pPr>
        <w:ind w:left="2160" w:hanging="360"/>
      </w:pPr>
      <w:rPr>
        <w:rFonts w:ascii="Wingdings" w:hAnsi="Wingdings" w:hint="default"/>
      </w:rPr>
    </w:lvl>
    <w:lvl w:ilvl="3" w:tplc="690AFA8E" w:tentative="1">
      <w:start w:val="1"/>
      <w:numFmt w:val="bullet"/>
      <w:lvlText w:val=""/>
      <w:lvlJc w:val="left"/>
      <w:pPr>
        <w:ind w:left="2880" w:hanging="360"/>
      </w:pPr>
      <w:rPr>
        <w:rFonts w:ascii="Symbol" w:hAnsi="Symbol" w:hint="default"/>
      </w:rPr>
    </w:lvl>
    <w:lvl w:ilvl="4" w:tplc="DE8AD0D6" w:tentative="1">
      <w:start w:val="1"/>
      <w:numFmt w:val="bullet"/>
      <w:lvlText w:val="o"/>
      <w:lvlJc w:val="left"/>
      <w:pPr>
        <w:ind w:left="3600" w:hanging="360"/>
      </w:pPr>
      <w:rPr>
        <w:rFonts w:ascii="Courier New" w:hAnsi="Courier New" w:cs="Courier New" w:hint="default"/>
      </w:rPr>
    </w:lvl>
    <w:lvl w:ilvl="5" w:tplc="3D8ECD74" w:tentative="1">
      <w:start w:val="1"/>
      <w:numFmt w:val="bullet"/>
      <w:lvlText w:val=""/>
      <w:lvlJc w:val="left"/>
      <w:pPr>
        <w:ind w:left="4320" w:hanging="360"/>
      </w:pPr>
      <w:rPr>
        <w:rFonts w:ascii="Wingdings" w:hAnsi="Wingdings" w:hint="default"/>
      </w:rPr>
    </w:lvl>
    <w:lvl w:ilvl="6" w:tplc="84E827B4" w:tentative="1">
      <w:start w:val="1"/>
      <w:numFmt w:val="bullet"/>
      <w:lvlText w:val=""/>
      <w:lvlJc w:val="left"/>
      <w:pPr>
        <w:ind w:left="5040" w:hanging="360"/>
      </w:pPr>
      <w:rPr>
        <w:rFonts w:ascii="Symbol" w:hAnsi="Symbol" w:hint="default"/>
      </w:rPr>
    </w:lvl>
    <w:lvl w:ilvl="7" w:tplc="6AD0097E" w:tentative="1">
      <w:start w:val="1"/>
      <w:numFmt w:val="bullet"/>
      <w:lvlText w:val="o"/>
      <w:lvlJc w:val="left"/>
      <w:pPr>
        <w:ind w:left="5760" w:hanging="360"/>
      </w:pPr>
      <w:rPr>
        <w:rFonts w:ascii="Courier New" w:hAnsi="Courier New" w:cs="Courier New" w:hint="default"/>
      </w:rPr>
    </w:lvl>
    <w:lvl w:ilvl="8" w:tplc="68F85D9E" w:tentative="1">
      <w:start w:val="1"/>
      <w:numFmt w:val="bullet"/>
      <w:lvlText w:val=""/>
      <w:lvlJc w:val="left"/>
      <w:pPr>
        <w:ind w:left="6480" w:hanging="360"/>
      </w:pPr>
      <w:rPr>
        <w:rFonts w:ascii="Wingdings" w:hAnsi="Wingdings" w:hint="default"/>
      </w:rPr>
    </w:lvl>
  </w:abstractNum>
  <w:abstractNum w:abstractNumId="4">
    <w:nsid w:val="491F7F84"/>
    <w:multiLevelType w:val="hybridMultilevel"/>
    <w:tmpl w:val="6E6226B8"/>
    <w:lvl w:ilvl="0" w:tplc="D24C5CE2">
      <w:numFmt w:val="bullet"/>
      <w:lvlText w:val="-"/>
      <w:lvlJc w:val="left"/>
      <w:pPr>
        <w:ind w:left="720" w:hanging="360"/>
      </w:pPr>
      <w:rPr>
        <w:rFonts w:ascii="Calibri" w:eastAsia="Calibri" w:hAnsi="Calibri" w:cs="Calibri" w:hint="default"/>
      </w:rPr>
    </w:lvl>
    <w:lvl w:ilvl="1" w:tplc="D9F064A0" w:tentative="1">
      <w:start w:val="1"/>
      <w:numFmt w:val="bullet"/>
      <w:lvlText w:val="o"/>
      <w:lvlJc w:val="left"/>
      <w:pPr>
        <w:ind w:left="1440" w:hanging="360"/>
      </w:pPr>
      <w:rPr>
        <w:rFonts w:ascii="Courier New" w:hAnsi="Courier New" w:cs="Courier New" w:hint="default"/>
      </w:rPr>
    </w:lvl>
    <w:lvl w:ilvl="2" w:tplc="B3AC5584" w:tentative="1">
      <w:start w:val="1"/>
      <w:numFmt w:val="bullet"/>
      <w:lvlText w:val=""/>
      <w:lvlJc w:val="left"/>
      <w:pPr>
        <w:ind w:left="2160" w:hanging="360"/>
      </w:pPr>
      <w:rPr>
        <w:rFonts w:ascii="Wingdings" w:hAnsi="Wingdings" w:hint="default"/>
      </w:rPr>
    </w:lvl>
    <w:lvl w:ilvl="3" w:tplc="42CC0D7C" w:tentative="1">
      <w:start w:val="1"/>
      <w:numFmt w:val="bullet"/>
      <w:lvlText w:val=""/>
      <w:lvlJc w:val="left"/>
      <w:pPr>
        <w:ind w:left="2880" w:hanging="360"/>
      </w:pPr>
      <w:rPr>
        <w:rFonts w:ascii="Symbol" w:hAnsi="Symbol" w:hint="default"/>
      </w:rPr>
    </w:lvl>
    <w:lvl w:ilvl="4" w:tplc="A1DCEC94" w:tentative="1">
      <w:start w:val="1"/>
      <w:numFmt w:val="bullet"/>
      <w:lvlText w:val="o"/>
      <w:lvlJc w:val="left"/>
      <w:pPr>
        <w:ind w:left="3600" w:hanging="360"/>
      </w:pPr>
      <w:rPr>
        <w:rFonts w:ascii="Courier New" w:hAnsi="Courier New" w:cs="Courier New" w:hint="default"/>
      </w:rPr>
    </w:lvl>
    <w:lvl w:ilvl="5" w:tplc="7A3AA2EA" w:tentative="1">
      <w:start w:val="1"/>
      <w:numFmt w:val="bullet"/>
      <w:lvlText w:val=""/>
      <w:lvlJc w:val="left"/>
      <w:pPr>
        <w:ind w:left="4320" w:hanging="360"/>
      </w:pPr>
      <w:rPr>
        <w:rFonts w:ascii="Wingdings" w:hAnsi="Wingdings" w:hint="default"/>
      </w:rPr>
    </w:lvl>
    <w:lvl w:ilvl="6" w:tplc="773A4E96" w:tentative="1">
      <w:start w:val="1"/>
      <w:numFmt w:val="bullet"/>
      <w:lvlText w:val=""/>
      <w:lvlJc w:val="left"/>
      <w:pPr>
        <w:ind w:left="5040" w:hanging="360"/>
      </w:pPr>
      <w:rPr>
        <w:rFonts w:ascii="Symbol" w:hAnsi="Symbol" w:hint="default"/>
      </w:rPr>
    </w:lvl>
    <w:lvl w:ilvl="7" w:tplc="47365BE8" w:tentative="1">
      <w:start w:val="1"/>
      <w:numFmt w:val="bullet"/>
      <w:lvlText w:val="o"/>
      <w:lvlJc w:val="left"/>
      <w:pPr>
        <w:ind w:left="5760" w:hanging="360"/>
      </w:pPr>
      <w:rPr>
        <w:rFonts w:ascii="Courier New" w:hAnsi="Courier New" w:cs="Courier New" w:hint="default"/>
      </w:rPr>
    </w:lvl>
    <w:lvl w:ilvl="8" w:tplc="5790B588" w:tentative="1">
      <w:start w:val="1"/>
      <w:numFmt w:val="bullet"/>
      <w:lvlText w:val=""/>
      <w:lvlJc w:val="left"/>
      <w:pPr>
        <w:ind w:left="6480" w:hanging="360"/>
      </w:pPr>
      <w:rPr>
        <w:rFonts w:ascii="Wingdings" w:hAnsi="Wingdings" w:hint="default"/>
      </w:rPr>
    </w:lvl>
  </w:abstractNum>
  <w:abstractNum w:abstractNumId="5">
    <w:nsid w:val="54CA1F66"/>
    <w:multiLevelType w:val="hybridMultilevel"/>
    <w:tmpl w:val="CE08BCE2"/>
    <w:lvl w:ilvl="0" w:tplc="372057D0">
      <w:start w:val="1"/>
      <w:numFmt w:val="bullet"/>
      <w:lvlText w:val=""/>
      <w:lvlJc w:val="left"/>
      <w:pPr>
        <w:ind w:left="720" w:hanging="360"/>
      </w:pPr>
      <w:rPr>
        <w:rFonts w:ascii="Symbol" w:hAnsi="Symbol" w:hint="default"/>
      </w:rPr>
    </w:lvl>
    <w:lvl w:ilvl="1" w:tplc="443C17BA" w:tentative="1">
      <w:start w:val="1"/>
      <w:numFmt w:val="bullet"/>
      <w:lvlText w:val="o"/>
      <w:lvlJc w:val="left"/>
      <w:pPr>
        <w:ind w:left="1440" w:hanging="360"/>
      </w:pPr>
      <w:rPr>
        <w:rFonts w:ascii="Courier New" w:hAnsi="Courier New" w:hint="default"/>
      </w:rPr>
    </w:lvl>
    <w:lvl w:ilvl="2" w:tplc="8920281C" w:tentative="1">
      <w:start w:val="1"/>
      <w:numFmt w:val="bullet"/>
      <w:lvlText w:val=""/>
      <w:lvlJc w:val="left"/>
      <w:pPr>
        <w:ind w:left="2160" w:hanging="360"/>
      </w:pPr>
      <w:rPr>
        <w:rFonts w:ascii="Wingdings" w:hAnsi="Wingdings" w:hint="default"/>
      </w:rPr>
    </w:lvl>
    <w:lvl w:ilvl="3" w:tplc="1166EC4A" w:tentative="1">
      <w:start w:val="1"/>
      <w:numFmt w:val="bullet"/>
      <w:lvlText w:val=""/>
      <w:lvlJc w:val="left"/>
      <w:pPr>
        <w:ind w:left="2880" w:hanging="360"/>
      </w:pPr>
      <w:rPr>
        <w:rFonts w:ascii="Symbol" w:hAnsi="Symbol" w:hint="default"/>
      </w:rPr>
    </w:lvl>
    <w:lvl w:ilvl="4" w:tplc="5B72BF2E" w:tentative="1">
      <w:start w:val="1"/>
      <w:numFmt w:val="bullet"/>
      <w:lvlText w:val="o"/>
      <w:lvlJc w:val="left"/>
      <w:pPr>
        <w:ind w:left="3600" w:hanging="360"/>
      </w:pPr>
      <w:rPr>
        <w:rFonts w:ascii="Courier New" w:hAnsi="Courier New" w:hint="default"/>
      </w:rPr>
    </w:lvl>
    <w:lvl w:ilvl="5" w:tplc="E4D0C348" w:tentative="1">
      <w:start w:val="1"/>
      <w:numFmt w:val="bullet"/>
      <w:lvlText w:val=""/>
      <w:lvlJc w:val="left"/>
      <w:pPr>
        <w:ind w:left="4320" w:hanging="360"/>
      </w:pPr>
      <w:rPr>
        <w:rFonts w:ascii="Wingdings" w:hAnsi="Wingdings" w:hint="default"/>
      </w:rPr>
    </w:lvl>
    <w:lvl w:ilvl="6" w:tplc="4C9EADFC" w:tentative="1">
      <w:start w:val="1"/>
      <w:numFmt w:val="bullet"/>
      <w:lvlText w:val=""/>
      <w:lvlJc w:val="left"/>
      <w:pPr>
        <w:ind w:left="5040" w:hanging="360"/>
      </w:pPr>
      <w:rPr>
        <w:rFonts w:ascii="Symbol" w:hAnsi="Symbol" w:hint="default"/>
      </w:rPr>
    </w:lvl>
    <w:lvl w:ilvl="7" w:tplc="18E2DE48" w:tentative="1">
      <w:start w:val="1"/>
      <w:numFmt w:val="bullet"/>
      <w:lvlText w:val="o"/>
      <w:lvlJc w:val="left"/>
      <w:pPr>
        <w:ind w:left="5760" w:hanging="360"/>
      </w:pPr>
      <w:rPr>
        <w:rFonts w:ascii="Courier New" w:hAnsi="Courier New" w:hint="default"/>
      </w:rPr>
    </w:lvl>
    <w:lvl w:ilvl="8" w:tplc="19F65CC6" w:tentative="1">
      <w:start w:val="1"/>
      <w:numFmt w:val="bullet"/>
      <w:lvlText w:val=""/>
      <w:lvlJc w:val="left"/>
      <w:pPr>
        <w:ind w:left="6480" w:hanging="360"/>
      </w:pPr>
      <w:rPr>
        <w:rFonts w:ascii="Wingdings" w:hAnsi="Wingdings" w:hint="default"/>
      </w:rPr>
    </w:lvl>
  </w:abstractNum>
  <w:abstractNum w:abstractNumId="6">
    <w:nsid w:val="6C8508A1"/>
    <w:multiLevelType w:val="hybridMultilevel"/>
    <w:tmpl w:val="6CEAEA90"/>
    <w:lvl w:ilvl="0" w:tplc="C5A4AD50">
      <w:start w:val="1"/>
      <w:numFmt w:val="bullet"/>
      <w:lvlText w:val=""/>
      <w:lvlJc w:val="left"/>
      <w:pPr>
        <w:ind w:left="720" w:hanging="360"/>
      </w:pPr>
      <w:rPr>
        <w:rFonts w:ascii="Symbol" w:hAnsi="Symbol" w:hint="default"/>
      </w:rPr>
    </w:lvl>
    <w:lvl w:ilvl="1" w:tplc="853827D6">
      <w:start w:val="1"/>
      <w:numFmt w:val="bullet"/>
      <w:lvlText w:val="o"/>
      <w:lvlJc w:val="left"/>
      <w:pPr>
        <w:ind w:left="1440" w:hanging="360"/>
      </w:pPr>
      <w:rPr>
        <w:rFonts w:ascii="Courier New" w:hAnsi="Courier New" w:cs="Courier New" w:hint="default"/>
      </w:rPr>
    </w:lvl>
    <w:lvl w:ilvl="2" w:tplc="8C4EF02C">
      <w:start w:val="1"/>
      <w:numFmt w:val="bullet"/>
      <w:lvlText w:val=""/>
      <w:lvlJc w:val="left"/>
      <w:pPr>
        <w:ind w:left="2160" w:hanging="360"/>
      </w:pPr>
      <w:rPr>
        <w:rFonts w:ascii="Wingdings" w:hAnsi="Wingdings" w:hint="default"/>
      </w:rPr>
    </w:lvl>
    <w:lvl w:ilvl="3" w:tplc="7FC06938">
      <w:start w:val="1"/>
      <w:numFmt w:val="bullet"/>
      <w:lvlText w:val=""/>
      <w:lvlJc w:val="left"/>
      <w:pPr>
        <w:ind w:left="2880" w:hanging="360"/>
      </w:pPr>
      <w:rPr>
        <w:rFonts w:ascii="Symbol" w:hAnsi="Symbol" w:hint="default"/>
      </w:rPr>
    </w:lvl>
    <w:lvl w:ilvl="4" w:tplc="E38CF89A" w:tentative="1">
      <w:start w:val="1"/>
      <w:numFmt w:val="bullet"/>
      <w:lvlText w:val="o"/>
      <w:lvlJc w:val="left"/>
      <w:pPr>
        <w:ind w:left="3600" w:hanging="360"/>
      </w:pPr>
      <w:rPr>
        <w:rFonts w:ascii="Courier New" w:hAnsi="Courier New" w:cs="Courier New" w:hint="default"/>
      </w:rPr>
    </w:lvl>
    <w:lvl w:ilvl="5" w:tplc="DCBEDE94" w:tentative="1">
      <w:start w:val="1"/>
      <w:numFmt w:val="bullet"/>
      <w:lvlText w:val=""/>
      <w:lvlJc w:val="left"/>
      <w:pPr>
        <w:ind w:left="4320" w:hanging="360"/>
      </w:pPr>
      <w:rPr>
        <w:rFonts w:ascii="Wingdings" w:hAnsi="Wingdings" w:hint="default"/>
      </w:rPr>
    </w:lvl>
    <w:lvl w:ilvl="6" w:tplc="83C82F66" w:tentative="1">
      <w:start w:val="1"/>
      <w:numFmt w:val="bullet"/>
      <w:lvlText w:val=""/>
      <w:lvlJc w:val="left"/>
      <w:pPr>
        <w:ind w:left="5040" w:hanging="360"/>
      </w:pPr>
      <w:rPr>
        <w:rFonts w:ascii="Symbol" w:hAnsi="Symbol" w:hint="default"/>
      </w:rPr>
    </w:lvl>
    <w:lvl w:ilvl="7" w:tplc="AB74FB22" w:tentative="1">
      <w:start w:val="1"/>
      <w:numFmt w:val="bullet"/>
      <w:lvlText w:val="o"/>
      <w:lvlJc w:val="left"/>
      <w:pPr>
        <w:ind w:left="5760" w:hanging="360"/>
      </w:pPr>
      <w:rPr>
        <w:rFonts w:ascii="Courier New" w:hAnsi="Courier New" w:cs="Courier New" w:hint="default"/>
      </w:rPr>
    </w:lvl>
    <w:lvl w:ilvl="8" w:tplc="FEEC3DA6" w:tentative="1">
      <w:start w:val="1"/>
      <w:numFmt w:val="bullet"/>
      <w:lvlText w:val=""/>
      <w:lvlJc w:val="left"/>
      <w:pPr>
        <w:ind w:left="6480" w:hanging="360"/>
      </w:pPr>
      <w:rPr>
        <w:rFonts w:ascii="Wingdings" w:hAnsi="Wingdings" w:hint="default"/>
      </w:rPr>
    </w:lvl>
  </w:abstractNum>
  <w:abstractNum w:abstractNumId="7">
    <w:nsid w:val="6D495B20"/>
    <w:multiLevelType w:val="hybridMultilevel"/>
    <w:tmpl w:val="E222D458"/>
    <w:lvl w:ilvl="0" w:tplc="29C84B64">
      <w:start w:val="1"/>
      <w:numFmt w:val="bullet"/>
      <w:lvlText w:val=""/>
      <w:lvlJc w:val="left"/>
      <w:pPr>
        <w:ind w:left="720" w:hanging="360"/>
      </w:pPr>
      <w:rPr>
        <w:rFonts w:ascii="Symbol" w:hAnsi="Symbol" w:hint="default"/>
      </w:rPr>
    </w:lvl>
    <w:lvl w:ilvl="1" w:tplc="8AF8CD0A">
      <w:start w:val="1"/>
      <w:numFmt w:val="bullet"/>
      <w:lvlText w:val="o"/>
      <w:lvlJc w:val="left"/>
      <w:pPr>
        <w:ind w:left="1440" w:hanging="360"/>
      </w:pPr>
      <w:rPr>
        <w:rFonts w:ascii="Courier New" w:hAnsi="Courier New" w:cs="Courier New" w:hint="default"/>
      </w:rPr>
    </w:lvl>
    <w:lvl w:ilvl="2" w:tplc="7D664C82">
      <w:start w:val="1"/>
      <w:numFmt w:val="bullet"/>
      <w:lvlText w:val=""/>
      <w:lvlJc w:val="left"/>
      <w:pPr>
        <w:ind w:left="2160" w:hanging="360"/>
      </w:pPr>
      <w:rPr>
        <w:rFonts w:ascii="Wingdings" w:hAnsi="Wingdings" w:hint="default"/>
      </w:rPr>
    </w:lvl>
    <w:lvl w:ilvl="3" w:tplc="6E96DCA8">
      <w:start w:val="1"/>
      <w:numFmt w:val="bullet"/>
      <w:lvlText w:val=""/>
      <w:lvlJc w:val="left"/>
      <w:pPr>
        <w:ind w:left="2880" w:hanging="360"/>
      </w:pPr>
      <w:rPr>
        <w:rFonts w:ascii="Symbol" w:hAnsi="Symbol" w:hint="default"/>
      </w:rPr>
    </w:lvl>
    <w:lvl w:ilvl="4" w:tplc="D24685B6" w:tentative="1">
      <w:start w:val="1"/>
      <w:numFmt w:val="bullet"/>
      <w:lvlText w:val="o"/>
      <w:lvlJc w:val="left"/>
      <w:pPr>
        <w:ind w:left="3600" w:hanging="360"/>
      </w:pPr>
      <w:rPr>
        <w:rFonts w:ascii="Courier New" w:hAnsi="Courier New" w:cs="Courier New" w:hint="default"/>
      </w:rPr>
    </w:lvl>
    <w:lvl w:ilvl="5" w:tplc="FC98E71E" w:tentative="1">
      <w:start w:val="1"/>
      <w:numFmt w:val="bullet"/>
      <w:lvlText w:val=""/>
      <w:lvlJc w:val="left"/>
      <w:pPr>
        <w:ind w:left="4320" w:hanging="360"/>
      </w:pPr>
      <w:rPr>
        <w:rFonts w:ascii="Wingdings" w:hAnsi="Wingdings" w:hint="default"/>
      </w:rPr>
    </w:lvl>
    <w:lvl w:ilvl="6" w:tplc="FB743AC8" w:tentative="1">
      <w:start w:val="1"/>
      <w:numFmt w:val="bullet"/>
      <w:lvlText w:val=""/>
      <w:lvlJc w:val="left"/>
      <w:pPr>
        <w:ind w:left="5040" w:hanging="360"/>
      </w:pPr>
      <w:rPr>
        <w:rFonts w:ascii="Symbol" w:hAnsi="Symbol" w:hint="default"/>
      </w:rPr>
    </w:lvl>
    <w:lvl w:ilvl="7" w:tplc="54EC4AD6" w:tentative="1">
      <w:start w:val="1"/>
      <w:numFmt w:val="bullet"/>
      <w:lvlText w:val="o"/>
      <w:lvlJc w:val="left"/>
      <w:pPr>
        <w:ind w:left="5760" w:hanging="360"/>
      </w:pPr>
      <w:rPr>
        <w:rFonts w:ascii="Courier New" w:hAnsi="Courier New" w:cs="Courier New" w:hint="default"/>
      </w:rPr>
    </w:lvl>
    <w:lvl w:ilvl="8" w:tplc="4A309366" w:tentative="1">
      <w:start w:val="1"/>
      <w:numFmt w:val="bullet"/>
      <w:lvlText w:val=""/>
      <w:lvlJc w:val="left"/>
      <w:pPr>
        <w:ind w:left="6480" w:hanging="360"/>
      </w:pPr>
      <w:rPr>
        <w:rFonts w:ascii="Wingdings" w:hAnsi="Wingdings" w:hint="default"/>
      </w:rPr>
    </w:lvl>
  </w:abstractNum>
  <w:abstractNum w:abstractNumId="8">
    <w:nsid w:val="6E587FAC"/>
    <w:multiLevelType w:val="hybridMultilevel"/>
    <w:tmpl w:val="7A268CCA"/>
    <w:lvl w:ilvl="0" w:tplc="B6883376">
      <w:start w:val="1"/>
      <w:numFmt w:val="bullet"/>
      <w:lvlText w:val=""/>
      <w:lvlJc w:val="left"/>
      <w:pPr>
        <w:ind w:left="720" w:hanging="360"/>
      </w:pPr>
      <w:rPr>
        <w:rFonts w:ascii="Symbol" w:hAnsi="Symbol" w:hint="default"/>
      </w:rPr>
    </w:lvl>
    <w:lvl w:ilvl="1" w:tplc="A42A86AE">
      <w:start w:val="1"/>
      <w:numFmt w:val="bullet"/>
      <w:lvlText w:val="o"/>
      <w:lvlJc w:val="left"/>
      <w:pPr>
        <w:ind w:left="1440" w:hanging="360"/>
      </w:pPr>
      <w:rPr>
        <w:rFonts w:ascii="Courier New" w:hAnsi="Courier New" w:cs="Courier New" w:hint="default"/>
      </w:rPr>
    </w:lvl>
    <w:lvl w:ilvl="2" w:tplc="2F42869E">
      <w:start w:val="1"/>
      <w:numFmt w:val="bullet"/>
      <w:lvlText w:val=""/>
      <w:lvlJc w:val="left"/>
      <w:pPr>
        <w:ind w:left="2160" w:hanging="360"/>
      </w:pPr>
      <w:rPr>
        <w:rFonts w:ascii="Wingdings" w:hAnsi="Wingdings" w:hint="default"/>
      </w:rPr>
    </w:lvl>
    <w:lvl w:ilvl="3" w:tplc="F118A516" w:tentative="1">
      <w:start w:val="1"/>
      <w:numFmt w:val="bullet"/>
      <w:lvlText w:val=""/>
      <w:lvlJc w:val="left"/>
      <w:pPr>
        <w:ind w:left="2880" w:hanging="360"/>
      </w:pPr>
      <w:rPr>
        <w:rFonts w:ascii="Symbol" w:hAnsi="Symbol" w:hint="default"/>
      </w:rPr>
    </w:lvl>
    <w:lvl w:ilvl="4" w:tplc="BAE46520" w:tentative="1">
      <w:start w:val="1"/>
      <w:numFmt w:val="bullet"/>
      <w:lvlText w:val="o"/>
      <w:lvlJc w:val="left"/>
      <w:pPr>
        <w:ind w:left="3600" w:hanging="360"/>
      </w:pPr>
      <w:rPr>
        <w:rFonts w:ascii="Courier New" w:hAnsi="Courier New" w:cs="Courier New" w:hint="default"/>
      </w:rPr>
    </w:lvl>
    <w:lvl w:ilvl="5" w:tplc="0AB88878" w:tentative="1">
      <w:start w:val="1"/>
      <w:numFmt w:val="bullet"/>
      <w:lvlText w:val=""/>
      <w:lvlJc w:val="left"/>
      <w:pPr>
        <w:ind w:left="4320" w:hanging="360"/>
      </w:pPr>
      <w:rPr>
        <w:rFonts w:ascii="Wingdings" w:hAnsi="Wingdings" w:hint="default"/>
      </w:rPr>
    </w:lvl>
    <w:lvl w:ilvl="6" w:tplc="D8189734" w:tentative="1">
      <w:start w:val="1"/>
      <w:numFmt w:val="bullet"/>
      <w:lvlText w:val=""/>
      <w:lvlJc w:val="left"/>
      <w:pPr>
        <w:ind w:left="5040" w:hanging="360"/>
      </w:pPr>
      <w:rPr>
        <w:rFonts w:ascii="Symbol" w:hAnsi="Symbol" w:hint="default"/>
      </w:rPr>
    </w:lvl>
    <w:lvl w:ilvl="7" w:tplc="17D4862E" w:tentative="1">
      <w:start w:val="1"/>
      <w:numFmt w:val="bullet"/>
      <w:lvlText w:val="o"/>
      <w:lvlJc w:val="left"/>
      <w:pPr>
        <w:ind w:left="5760" w:hanging="360"/>
      </w:pPr>
      <w:rPr>
        <w:rFonts w:ascii="Courier New" w:hAnsi="Courier New" w:cs="Courier New" w:hint="default"/>
      </w:rPr>
    </w:lvl>
    <w:lvl w:ilvl="8" w:tplc="1FC421D8" w:tentative="1">
      <w:start w:val="1"/>
      <w:numFmt w:val="bullet"/>
      <w:lvlText w:val=""/>
      <w:lvlJc w:val="left"/>
      <w:pPr>
        <w:ind w:left="6480" w:hanging="360"/>
      </w:pPr>
      <w:rPr>
        <w:rFonts w:ascii="Wingdings" w:hAnsi="Wingdings" w:hint="default"/>
      </w:rPr>
    </w:lvl>
  </w:abstractNum>
  <w:abstractNum w:abstractNumId="9">
    <w:nsid w:val="75146180"/>
    <w:multiLevelType w:val="hybridMultilevel"/>
    <w:tmpl w:val="EFB46066"/>
    <w:lvl w:ilvl="0" w:tplc="A40E2430">
      <w:start w:val="1"/>
      <w:numFmt w:val="decimal"/>
      <w:lvlText w:val="Additional file %1"/>
      <w:lvlJc w:val="left"/>
      <w:pPr>
        <w:ind w:left="720" w:hanging="360"/>
      </w:pPr>
      <w:rPr>
        <w:rFonts w:hint="default"/>
      </w:rPr>
    </w:lvl>
    <w:lvl w:ilvl="1" w:tplc="AA9EFD8A" w:tentative="1">
      <w:start w:val="1"/>
      <w:numFmt w:val="lowerLetter"/>
      <w:lvlText w:val="%2."/>
      <w:lvlJc w:val="left"/>
      <w:pPr>
        <w:ind w:left="1440" w:hanging="360"/>
      </w:pPr>
    </w:lvl>
    <w:lvl w:ilvl="2" w:tplc="5622D2CC" w:tentative="1">
      <w:start w:val="1"/>
      <w:numFmt w:val="lowerRoman"/>
      <w:lvlText w:val="%3."/>
      <w:lvlJc w:val="right"/>
      <w:pPr>
        <w:ind w:left="2160" w:hanging="180"/>
      </w:pPr>
    </w:lvl>
    <w:lvl w:ilvl="3" w:tplc="6B90F56E" w:tentative="1">
      <w:start w:val="1"/>
      <w:numFmt w:val="decimal"/>
      <w:lvlText w:val="%4."/>
      <w:lvlJc w:val="left"/>
      <w:pPr>
        <w:ind w:left="2880" w:hanging="360"/>
      </w:pPr>
    </w:lvl>
    <w:lvl w:ilvl="4" w:tplc="2B7481AA" w:tentative="1">
      <w:start w:val="1"/>
      <w:numFmt w:val="lowerLetter"/>
      <w:lvlText w:val="%5."/>
      <w:lvlJc w:val="left"/>
      <w:pPr>
        <w:ind w:left="3600" w:hanging="360"/>
      </w:pPr>
    </w:lvl>
    <w:lvl w:ilvl="5" w:tplc="D7C2DE0C" w:tentative="1">
      <w:start w:val="1"/>
      <w:numFmt w:val="lowerRoman"/>
      <w:lvlText w:val="%6."/>
      <w:lvlJc w:val="right"/>
      <w:pPr>
        <w:ind w:left="4320" w:hanging="180"/>
      </w:pPr>
    </w:lvl>
    <w:lvl w:ilvl="6" w:tplc="3796F3C4" w:tentative="1">
      <w:start w:val="1"/>
      <w:numFmt w:val="decimal"/>
      <w:lvlText w:val="%7."/>
      <w:lvlJc w:val="left"/>
      <w:pPr>
        <w:ind w:left="5040" w:hanging="360"/>
      </w:pPr>
    </w:lvl>
    <w:lvl w:ilvl="7" w:tplc="4FCA5664" w:tentative="1">
      <w:start w:val="1"/>
      <w:numFmt w:val="lowerLetter"/>
      <w:lvlText w:val="%8."/>
      <w:lvlJc w:val="left"/>
      <w:pPr>
        <w:ind w:left="5760" w:hanging="360"/>
      </w:pPr>
    </w:lvl>
    <w:lvl w:ilvl="8" w:tplc="B790C258" w:tentative="1">
      <w:start w:val="1"/>
      <w:numFmt w:val="lowerRoman"/>
      <w:lvlText w:val="%9."/>
      <w:lvlJc w:val="right"/>
      <w:pPr>
        <w:ind w:left="6480" w:hanging="180"/>
      </w:pPr>
    </w:lvl>
  </w:abstractNum>
  <w:abstractNum w:abstractNumId="10">
    <w:nsid w:val="759A5CC4"/>
    <w:multiLevelType w:val="hybridMultilevel"/>
    <w:tmpl w:val="4022DB8C"/>
    <w:lvl w:ilvl="0" w:tplc="87762778">
      <w:start w:val="1"/>
      <w:numFmt w:val="bullet"/>
      <w:lvlText w:val=""/>
      <w:lvlJc w:val="left"/>
      <w:pPr>
        <w:ind w:left="720" w:hanging="360"/>
      </w:pPr>
      <w:rPr>
        <w:rFonts w:ascii="Symbol" w:hAnsi="Symbol" w:hint="default"/>
      </w:rPr>
    </w:lvl>
    <w:lvl w:ilvl="1" w:tplc="9D0087A2" w:tentative="1">
      <w:start w:val="1"/>
      <w:numFmt w:val="bullet"/>
      <w:lvlText w:val="o"/>
      <w:lvlJc w:val="left"/>
      <w:pPr>
        <w:ind w:left="1440" w:hanging="360"/>
      </w:pPr>
      <w:rPr>
        <w:rFonts w:ascii="Courier New" w:hAnsi="Courier New" w:cs="Courier New" w:hint="default"/>
      </w:rPr>
    </w:lvl>
    <w:lvl w:ilvl="2" w:tplc="E3247F30" w:tentative="1">
      <w:start w:val="1"/>
      <w:numFmt w:val="bullet"/>
      <w:lvlText w:val=""/>
      <w:lvlJc w:val="left"/>
      <w:pPr>
        <w:ind w:left="2160" w:hanging="360"/>
      </w:pPr>
      <w:rPr>
        <w:rFonts w:ascii="Wingdings" w:hAnsi="Wingdings" w:hint="default"/>
      </w:rPr>
    </w:lvl>
    <w:lvl w:ilvl="3" w:tplc="D4D2F5DA" w:tentative="1">
      <w:start w:val="1"/>
      <w:numFmt w:val="bullet"/>
      <w:lvlText w:val=""/>
      <w:lvlJc w:val="left"/>
      <w:pPr>
        <w:ind w:left="2880" w:hanging="360"/>
      </w:pPr>
      <w:rPr>
        <w:rFonts w:ascii="Symbol" w:hAnsi="Symbol" w:hint="default"/>
      </w:rPr>
    </w:lvl>
    <w:lvl w:ilvl="4" w:tplc="5BA4152E" w:tentative="1">
      <w:start w:val="1"/>
      <w:numFmt w:val="bullet"/>
      <w:lvlText w:val="o"/>
      <w:lvlJc w:val="left"/>
      <w:pPr>
        <w:ind w:left="3600" w:hanging="360"/>
      </w:pPr>
      <w:rPr>
        <w:rFonts w:ascii="Courier New" w:hAnsi="Courier New" w:cs="Courier New" w:hint="default"/>
      </w:rPr>
    </w:lvl>
    <w:lvl w:ilvl="5" w:tplc="C2F0E818" w:tentative="1">
      <w:start w:val="1"/>
      <w:numFmt w:val="bullet"/>
      <w:lvlText w:val=""/>
      <w:lvlJc w:val="left"/>
      <w:pPr>
        <w:ind w:left="4320" w:hanging="360"/>
      </w:pPr>
      <w:rPr>
        <w:rFonts w:ascii="Wingdings" w:hAnsi="Wingdings" w:hint="default"/>
      </w:rPr>
    </w:lvl>
    <w:lvl w:ilvl="6" w:tplc="70C0E236" w:tentative="1">
      <w:start w:val="1"/>
      <w:numFmt w:val="bullet"/>
      <w:lvlText w:val=""/>
      <w:lvlJc w:val="left"/>
      <w:pPr>
        <w:ind w:left="5040" w:hanging="360"/>
      </w:pPr>
      <w:rPr>
        <w:rFonts w:ascii="Symbol" w:hAnsi="Symbol" w:hint="default"/>
      </w:rPr>
    </w:lvl>
    <w:lvl w:ilvl="7" w:tplc="CDF8196C" w:tentative="1">
      <w:start w:val="1"/>
      <w:numFmt w:val="bullet"/>
      <w:lvlText w:val="o"/>
      <w:lvlJc w:val="left"/>
      <w:pPr>
        <w:ind w:left="5760" w:hanging="360"/>
      </w:pPr>
      <w:rPr>
        <w:rFonts w:ascii="Courier New" w:hAnsi="Courier New" w:cs="Courier New" w:hint="default"/>
      </w:rPr>
    </w:lvl>
    <w:lvl w:ilvl="8" w:tplc="C48234DE"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8"/>
  </w:num>
  <w:num w:numId="6">
    <w:abstractNumId w:val="6"/>
  </w:num>
  <w:num w:numId="7">
    <w:abstractNumId w:val="10"/>
  </w:num>
  <w:num w:numId="8">
    <w:abstractNumId w:val="9"/>
  </w:num>
  <w:num w:numId="9">
    <w:abstractNumId w:val="3"/>
  </w:num>
  <w:num w:numId="10">
    <w:abstractNumId w:val="4"/>
  </w:num>
  <w:num w:numId="1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Quality Control Editor 2">
    <w15:presenceInfo w15:providerId="None" w15:userId="Quality Control Editor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7F"/>
    <w:rsid w:val="00001388"/>
    <w:rsid w:val="000671F0"/>
    <w:rsid w:val="00071210"/>
    <w:rsid w:val="00077A32"/>
    <w:rsid w:val="00096FF7"/>
    <w:rsid w:val="000A51EE"/>
    <w:rsid w:val="000E6717"/>
    <w:rsid w:val="00122882"/>
    <w:rsid w:val="00155132"/>
    <w:rsid w:val="00162B08"/>
    <w:rsid w:val="001B1E81"/>
    <w:rsid w:val="001C7FAB"/>
    <w:rsid w:val="001D2B48"/>
    <w:rsid w:val="001D5DE0"/>
    <w:rsid w:val="001E3721"/>
    <w:rsid w:val="002005B0"/>
    <w:rsid w:val="00216999"/>
    <w:rsid w:val="00224804"/>
    <w:rsid w:val="00225FB9"/>
    <w:rsid w:val="00230D8B"/>
    <w:rsid w:val="002444FC"/>
    <w:rsid w:val="002510A2"/>
    <w:rsid w:val="00254847"/>
    <w:rsid w:val="00280842"/>
    <w:rsid w:val="00281D77"/>
    <w:rsid w:val="0029180F"/>
    <w:rsid w:val="0029419F"/>
    <w:rsid w:val="002B1AFB"/>
    <w:rsid w:val="002B3D7F"/>
    <w:rsid w:val="002D245D"/>
    <w:rsid w:val="002D2B71"/>
    <w:rsid w:val="002E4A2C"/>
    <w:rsid w:val="002F7E7F"/>
    <w:rsid w:val="00304F68"/>
    <w:rsid w:val="00317B77"/>
    <w:rsid w:val="0034241D"/>
    <w:rsid w:val="00350FC6"/>
    <w:rsid w:val="003656E2"/>
    <w:rsid w:val="00383055"/>
    <w:rsid w:val="00383CC3"/>
    <w:rsid w:val="0038655B"/>
    <w:rsid w:val="003934D2"/>
    <w:rsid w:val="003A5E55"/>
    <w:rsid w:val="003A77C1"/>
    <w:rsid w:val="003B1BBF"/>
    <w:rsid w:val="003C5579"/>
    <w:rsid w:val="003E5111"/>
    <w:rsid w:val="003F0A84"/>
    <w:rsid w:val="00401269"/>
    <w:rsid w:val="0040554F"/>
    <w:rsid w:val="00443C36"/>
    <w:rsid w:val="00451C3C"/>
    <w:rsid w:val="0046521D"/>
    <w:rsid w:val="0046705D"/>
    <w:rsid w:val="0046778A"/>
    <w:rsid w:val="004778EE"/>
    <w:rsid w:val="004932C0"/>
    <w:rsid w:val="004B2FB8"/>
    <w:rsid w:val="004D7656"/>
    <w:rsid w:val="004E4269"/>
    <w:rsid w:val="004E5E57"/>
    <w:rsid w:val="004F33C0"/>
    <w:rsid w:val="00545C0F"/>
    <w:rsid w:val="00574CA9"/>
    <w:rsid w:val="005826BB"/>
    <w:rsid w:val="005A3587"/>
    <w:rsid w:val="005A4E6B"/>
    <w:rsid w:val="005A7DD1"/>
    <w:rsid w:val="005C0D1D"/>
    <w:rsid w:val="005D12E0"/>
    <w:rsid w:val="005D5AB8"/>
    <w:rsid w:val="005D7C16"/>
    <w:rsid w:val="005E3D94"/>
    <w:rsid w:val="005E3FD1"/>
    <w:rsid w:val="0060547A"/>
    <w:rsid w:val="00606577"/>
    <w:rsid w:val="00613168"/>
    <w:rsid w:val="00614D0F"/>
    <w:rsid w:val="0065292A"/>
    <w:rsid w:val="00667819"/>
    <w:rsid w:val="0067132E"/>
    <w:rsid w:val="00672F62"/>
    <w:rsid w:val="00675E43"/>
    <w:rsid w:val="00682715"/>
    <w:rsid w:val="00682DD0"/>
    <w:rsid w:val="00690A7B"/>
    <w:rsid w:val="006977CF"/>
    <w:rsid w:val="006A0F15"/>
    <w:rsid w:val="006B0997"/>
    <w:rsid w:val="006C47EE"/>
    <w:rsid w:val="006D5E45"/>
    <w:rsid w:val="006E435D"/>
    <w:rsid w:val="006F121B"/>
    <w:rsid w:val="00701BCC"/>
    <w:rsid w:val="0071094C"/>
    <w:rsid w:val="00721616"/>
    <w:rsid w:val="00732230"/>
    <w:rsid w:val="00750C97"/>
    <w:rsid w:val="0077040B"/>
    <w:rsid w:val="00794AC5"/>
    <w:rsid w:val="007962AF"/>
    <w:rsid w:val="007A2262"/>
    <w:rsid w:val="007B3AEB"/>
    <w:rsid w:val="007B4ADB"/>
    <w:rsid w:val="007E4FE8"/>
    <w:rsid w:val="00814ACF"/>
    <w:rsid w:val="008152FC"/>
    <w:rsid w:val="00815B47"/>
    <w:rsid w:val="00832DD9"/>
    <w:rsid w:val="00857E32"/>
    <w:rsid w:val="00866186"/>
    <w:rsid w:val="00867381"/>
    <w:rsid w:val="00881C72"/>
    <w:rsid w:val="00881CDF"/>
    <w:rsid w:val="008C7E83"/>
    <w:rsid w:val="008F7D92"/>
    <w:rsid w:val="00906C15"/>
    <w:rsid w:val="00910C2D"/>
    <w:rsid w:val="009202AA"/>
    <w:rsid w:val="0092063A"/>
    <w:rsid w:val="00923164"/>
    <w:rsid w:val="00927EB0"/>
    <w:rsid w:val="00953C85"/>
    <w:rsid w:val="009631E6"/>
    <w:rsid w:val="009639B3"/>
    <w:rsid w:val="00975F65"/>
    <w:rsid w:val="00982645"/>
    <w:rsid w:val="009A21BE"/>
    <w:rsid w:val="009A2AF9"/>
    <w:rsid w:val="009D7B18"/>
    <w:rsid w:val="009F3113"/>
    <w:rsid w:val="009F68C9"/>
    <w:rsid w:val="00A03490"/>
    <w:rsid w:val="00A27666"/>
    <w:rsid w:val="00A32F43"/>
    <w:rsid w:val="00A458C0"/>
    <w:rsid w:val="00A46789"/>
    <w:rsid w:val="00A745D6"/>
    <w:rsid w:val="00A81DBD"/>
    <w:rsid w:val="00A96974"/>
    <w:rsid w:val="00AA38D8"/>
    <w:rsid w:val="00AB1B02"/>
    <w:rsid w:val="00AB647A"/>
    <w:rsid w:val="00AD386D"/>
    <w:rsid w:val="00AD6359"/>
    <w:rsid w:val="00AE3EB2"/>
    <w:rsid w:val="00AF08FC"/>
    <w:rsid w:val="00B11C2E"/>
    <w:rsid w:val="00B16F34"/>
    <w:rsid w:val="00B23D35"/>
    <w:rsid w:val="00B32338"/>
    <w:rsid w:val="00B36C80"/>
    <w:rsid w:val="00B55C61"/>
    <w:rsid w:val="00B6753B"/>
    <w:rsid w:val="00B713A1"/>
    <w:rsid w:val="00B728ED"/>
    <w:rsid w:val="00B733CC"/>
    <w:rsid w:val="00BA679F"/>
    <w:rsid w:val="00BB2D29"/>
    <w:rsid w:val="00BC022F"/>
    <w:rsid w:val="00BF1079"/>
    <w:rsid w:val="00BF1923"/>
    <w:rsid w:val="00C003FC"/>
    <w:rsid w:val="00C03553"/>
    <w:rsid w:val="00C15635"/>
    <w:rsid w:val="00C15C40"/>
    <w:rsid w:val="00C270FA"/>
    <w:rsid w:val="00C3427F"/>
    <w:rsid w:val="00C36328"/>
    <w:rsid w:val="00C61591"/>
    <w:rsid w:val="00C668D8"/>
    <w:rsid w:val="00C707E5"/>
    <w:rsid w:val="00C85498"/>
    <w:rsid w:val="00C94FDF"/>
    <w:rsid w:val="00C9651B"/>
    <w:rsid w:val="00CA48BA"/>
    <w:rsid w:val="00CB7F1F"/>
    <w:rsid w:val="00CC2867"/>
    <w:rsid w:val="00CE36ED"/>
    <w:rsid w:val="00D04794"/>
    <w:rsid w:val="00D11539"/>
    <w:rsid w:val="00D13CB5"/>
    <w:rsid w:val="00D26C89"/>
    <w:rsid w:val="00D34722"/>
    <w:rsid w:val="00D36435"/>
    <w:rsid w:val="00D40FC1"/>
    <w:rsid w:val="00D665C4"/>
    <w:rsid w:val="00D74A5C"/>
    <w:rsid w:val="00D74C69"/>
    <w:rsid w:val="00D93847"/>
    <w:rsid w:val="00DA2E17"/>
    <w:rsid w:val="00DB08DE"/>
    <w:rsid w:val="00DD4D73"/>
    <w:rsid w:val="00DD686F"/>
    <w:rsid w:val="00DE42A6"/>
    <w:rsid w:val="00DF2EBD"/>
    <w:rsid w:val="00E0734A"/>
    <w:rsid w:val="00E1379E"/>
    <w:rsid w:val="00E14529"/>
    <w:rsid w:val="00E45210"/>
    <w:rsid w:val="00E70381"/>
    <w:rsid w:val="00E7122D"/>
    <w:rsid w:val="00E75683"/>
    <w:rsid w:val="00E80046"/>
    <w:rsid w:val="00EA574D"/>
    <w:rsid w:val="00EB1244"/>
    <w:rsid w:val="00EB4320"/>
    <w:rsid w:val="00ED2390"/>
    <w:rsid w:val="00ED7C2A"/>
    <w:rsid w:val="00F0558B"/>
    <w:rsid w:val="00F06113"/>
    <w:rsid w:val="00F319D5"/>
    <w:rsid w:val="00F65A4D"/>
    <w:rsid w:val="00F70388"/>
    <w:rsid w:val="00F80074"/>
    <w:rsid w:val="00F83649"/>
    <w:rsid w:val="00F932E4"/>
    <w:rsid w:val="00FA6A19"/>
    <w:rsid w:val="00FA7805"/>
    <w:rsid w:val="00FB0ACF"/>
    <w:rsid w:val="00FB1A75"/>
    <w:rsid w:val="00FC0219"/>
    <w:rsid w:val="00FE02E6"/>
    <w:rsid w:val="00FE5505"/>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13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683"/>
    <w:rPr>
      <w:rFonts w:ascii="Times New Roman" w:eastAsiaTheme="minorHAnsi" w:hAnsi="Times New Roman" w:cs="Times New Roman"/>
      <w:sz w:val="20"/>
      <w:szCs w:val="22"/>
      <w:lang w:val="en-GB" w:eastAsia="en-US"/>
    </w:rPr>
  </w:style>
  <w:style w:type="paragraph" w:styleId="Titre1">
    <w:name w:val="heading 1"/>
    <w:basedOn w:val="Normal"/>
    <w:next w:val="Normal"/>
    <w:link w:val="Titre1Car"/>
    <w:uiPriority w:val="9"/>
    <w:qFormat/>
    <w:rsid w:val="00936653"/>
    <w:pPr>
      <w:keepNext/>
      <w:keepLines/>
      <w:spacing w:before="480" w:after="0"/>
      <w:outlineLvl w:val="0"/>
    </w:pPr>
    <w:rPr>
      <w:rFonts w:asciiTheme="majorHAnsi" w:eastAsiaTheme="majorEastAsia" w:hAnsiTheme="majorHAnsi" w:cstheme="majorBidi"/>
      <w:b/>
      <w:bCs/>
      <w:color w:val="257376" w:themeColor="accent1" w:themeShade="BF"/>
      <w:sz w:val="28"/>
      <w:szCs w:val="28"/>
    </w:rPr>
  </w:style>
  <w:style w:type="paragraph" w:styleId="Titre2">
    <w:name w:val="heading 2"/>
    <w:basedOn w:val="Normal"/>
    <w:next w:val="Normal"/>
    <w:link w:val="Titre2Car"/>
    <w:uiPriority w:val="9"/>
    <w:unhideWhenUsed/>
    <w:qFormat/>
    <w:rsid w:val="00936653"/>
    <w:pPr>
      <w:keepNext/>
      <w:keepLines/>
      <w:spacing w:before="200" w:after="0"/>
      <w:outlineLvl w:val="1"/>
    </w:pPr>
    <w:rPr>
      <w:rFonts w:asciiTheme="majorHAnsi" w:eastAsiaTheme="majorEastAsia" w:hAnsiTheme="majorHAnsi" w:cstheme="majorBidi"/>
      <w:b/>
      <w:bCs/>
      <w:color w:val="329B9E" w:themeColor="accent1"/>
      <w:sz w:val="26"/>
      <w:szCs w:val="26"/>
    </w:rPr>
  </w:style>
  <w:style w:type="paragraph" w:styleId="Titre3">
    <w:name w:val="heading 3"/>
    <w:basedOn w:val="Normal"/>
    <w:next w:val="Normal"/>
    <w:link w:val="Titre3Car"/>
    <w:uiPriority w:val="9"/>
    <w:unhideWhenUsed/>
    <w:qFormat/>
    <w:rsid w:val="00936653"/>
    <w:pPr>
      <w:keepNext/>
      <w:keepLines/>
      <w:spacing w:before="200" w:after="0"/>
      <w:outlineLvl w:val="2"/>
    </w:pPr>
    <w:rPr>
      <w:rFonts w:asciiTheme="majorHAnsi" w:eastAsiaTheme="majorEastAsia" w:hAnsiTheme="majorHAnsi" w:cstheme="majorBidi"/>
      <w:b/>
      <w:bCs/>
      <w:color w:val="94121B" w:themeColor="accent2" w:themeShade="BF"/>
    </w:rPr>
  </w:style>
  <w:style w:type="paragraph" w:styleId="Titre4">
    <w:name w:val="heading 4"/>
    <w:basedOn w:val="Normal"/>
    <w:next w:val="Normal"/>
    <w:link w:val="Titre4Car"/>
    <w:uiPriority w:val="9"/>
    <w:unhideWhenUsed/>
    <w:qFormat/>
    <w:rsid w:val="00936653"/>
    <w:pPr>
      <w:keepNext/>
      <w:keepLines/>
      <w:spacing w:before="200" w:after="0"/>
      <w:outlineLvl w:val="3"/>
    </w:pPr>
    <w:rPr>
      <w:rFonts w:asciiTheme="majorHAnsi" w:eastAsiaTheme="majorEastAsia" w:hAnsiTheme="majorHAnsi" w:cstheme="majorBidi"/>
      <w:b/>
      <w:bCs/>
      <w:i/>
      <w:iCs/>
      <w:color w:val="C61825"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6653"/>
    <w:rPr>
      <w:rFonts w:asciiTheme="majorHAnsi" w:eastAsiaTheme="majorEastAsia" w:hAnsiTheme="majorHAnsi" w:cstheme="majorBidi"/>
      <w:b/>
      <w:bCs/>
      <w:color w:val="257376" w:themeColor="accent1" w:themeShade="BF"/>
      <w:sz w:val="28"/>
      <w:szCs w:val="28"/>
      <w:lang w:val="en-US" w:eastAsia="en-US"/>
    </w:rPr>
  </w:style>
  <w:style w:type="character" w:customStyle="1" w:styleId="Titre2Car">
    <w:name w:val="Titre 2 Car"/>
    <w:basedOn w:val="Policepardfaut"/>
    <w:link w:val="Titre2"/>
    <w:uiPriority w:val="9"/>
    <w:rsid w:val="00936653"/>
    <w:rPr>
      <w:rFonts w:asciiTheme="majorHAnsi" w:eastAsiaTheme="majorEastAsia" w:hAnsiTheme="majorHAnsi" w:cstheme="majorBidi"/>
      <w:b/>
      <w:bCs/>
      <w:color w:val="329B9E" w:themeColor="accent1"/>
      <w:sz w:val="26"/>
      <w:szCs w:val="26"/>
      <w:lang w:val="en-US" w:eastAsia="en-US"/>
    </w:rPr>
  </w:style>
  <w:style w:type="character" w:customStyle="1" w:styleId="Titre3Car">
    <w:name w:val="Titre 3 Car"/>
    <w:basedOn w:val="Policepardfaut"/>
    <w:link w:val="Titre3"/>
    <w:uiPriority w:val="9"/>
    <w:rsid w:val="00936653"/>
    <w:rPr>
      <w:rFonts w:asciiTheme="majorHAnsi" w:eastAsiaTheme="majorEastAsia" w:hAnsiTheme="majorHAnsi" w:cstheme="majorBidi"/>
      <w:b/>
      <w:bCs/>
      <w:color w:val="94121B" w:themeColor="accent2" w:themeShade="BF"/>
      <w:sz w:val="22"/>
      <w:szCs w:val="22"/>
      <w:lang w:val="en-US" w:eastAsia="en-US"/>
    </w:rPr>
  </w:style>
  <w:style w:type="character" w:customStyle="1" w:styleId="Titre4Car">
    <w:name w:val="Titre 4 Car"/>
    <w:basedOn w:val="Policepardfaut"/>
    <w:link w:val="Titre4"/>
    <w:uiPriority w:val="9"/>
    <w:rsid w:val="00936653"/>
    <w:rPr>
      <w:rFonts w:asciiTheme="majorHAnsi" w:eastAsiaTheme="majorEastAsia" w:hAnsiTheme="majorHAnsi" w:cstheme="majorBidi"/>
      <w:b/>
      <w:bCs/>
      <w:i/>
      <w:iCs/>
      <w:color w:val="C61825" w:themeColor="accent2"/>
      <w:sz w:val="22"/>
      <w:szCs w:val="22"/>
      <w:lang w:val="en-US" w:eastAsia="en-US"/>
    </w:rPr>
  </w:style>
  <w:style w:type="paragraph" w:styleId="Titre">
    <w:name w:val="Title"/>
    <w:basedOn w:val="Normal"/>
    <w:next w:val="Normal"/>
    <w:link w:val="TitreCar"/>
    <w:uiPriority w:val="10"/>
    <w:qFormat/>
    <w:rsid w:val="00936653"/>
    <w:pPr>
      <w:pBdr>
        <w:bottom w:val="single" w:sz="8" w:space="4" w:color="329B9E" w:themeColor="accent1"/>
      </w:pBdr>
      <w:spacing w:after="300"/>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TitreCar">
    <w:name w:val="Titre Car"/>
    <w:basedOn w:val="Policepardfaut"/>
    <w:link w:val="Titre"/>
    <w:uiPriority w:val="10"/>
    <w:rsid w:val="00936653"/>
    <w:rPr>
      <w:rFonts w:asciiTheme="majorHAnsi" w:eastAsiaTheme="majorEastAsia" w:hAnsiTheme="majorHAnsi" w:cstheme="majorBidi"/>
      <w:color w:val="59473F" w:themeColor="text2" w:themeShade="BF"/>
      <w:spacing w:val="5"/>
      <w:kern w:val="28"/>
      <w:sz w:val="52"/>
      <w:szCs w:val="52"/>
      <w:lang w:val="en-US" w:eastAsia="en-US"/>
    </w:rPr>
  </w:style>
  <w:style w:type="paragraph" w:styleId="NormalWeb">
    <w:name w:val="Normal (Web)"/>
    <w:basedOn w:val="Normal"/>
    <w:uiPriority w:val="99"/>
    <w:unhideWhenUsed/>
    <w:rsid w:val="00936653"/>
    <w:pPr>
      <w:spacing w:before="100" w:beforeAutospacing="1" w:after="100" w:afterAutospacing="1"/>
    </w:pPr>
    <w:rPr>
      <w:rFonts w:eastAsiaTheme="minorEastAsia"/>
      <w:sz w:val="24"/>
      <w:szCs w:val="24"/>
      <w:lang w:val="fr-FR" w:eastAsia="fr-FR"/>
    </w:rPr>
  </w:style>
  <w:style w:type="character" w:styleId="Lienhypertexte">
    <w:name w:val="Hyperlink"/>
    <w:basedOn w:val="Policepardfaut"/>
    <w:uiPriority w:val="99"/>
    <w:unhideWhenUsed/>
    <w:rsid w:val="00936653"/>
    <w:rPr>
      <w:color w:val="F7B615" w:themeColor="hyperlink"/>
      <w:u w:val="single"/>
    </w:rPr>
  </w:style>
  <w:style w:type="paragraph" w:styleId="Paragraphedeliste">
    <w:name w:val="List Paragraph"/>
    <w:basedOn w:val="Normal"/>
    <w:uiPriority w:val="34"/>
    <w:qFormat/>
    <w:rsid w:val="00936653"/>
    <w:pPr>
      <w:ind w:left="720"/>
      <w:contextualSpacing/>
    </w:pPr>
  </w:style>
  <w:style w:type="paragraph" w:styleId="En-tte">
    <w:name w:val="header"/>
    <w:basedOn w:val="Normal"/>
    <w:link w:val="En-tteCar"/>
    <w:uiPriority w:val="99"/>
    <w:unhideWhenUsed/>
    <w:rsid w:val="00936653"/>
    <w:pPr>
      <w:tabs>
        <w:tab w:val="center" w:pos="4536"/>
        <w:tab w:val="right" w:pos="9072"/>
      </w:tabs>
      <w:spacing w:after="0"/>
    </w:pPr>
  </w:style>
  <w:style w:type="character" w:customStyle="1" w:styleId="En-tteCar">
    <w:name w:val="En-tête Car"/>
    <w:basedOn w:val="Policepardfaut"/>
    <w:link w:val="En-tte"/>
    <w:uiPriority w:val="99"/>
    <w:rsid w:val="00936653"/>
    <w:rPr>
      <w:rFonts w:eastAsiaTheme="minorHAnsi"/>
      <w:sz w:val="22"/>
      <w:szCs w:val="22"/>
      <w:lang w:val="en-US" w:eastAsia="en-US"/>
    </w:rPr>
  </w:style>
  <w:style w:type="paragraph" w:styleId="Pieddepage">
    <w:name w:val="footer"/>
    <w:basedOn w:val="Normal"/>
    <w:link w:val="PieddepageCar"/>
    <w:uiPriority w:val="99"/>
    <w:unhideWhenUsed/>
    <w:rsid w:val="00936653"/>
    <w:pPr>
      <w:tabs>
        <w:tab w:val="center" w:pos="4536"/>
        <w:tab w:val="right" w:pos="9072"/>
      </w:tabs>
      <w:spacing w:after="0"/>
    </w:pPr>
  </w:style>
  <w:style w:type="character" w:customStyle="1" w:styleId="PieddepageCar">
    <w:name w:val="Pied de page Car"/>
    <w:basedOn w:val="Policepardfaut"/>
    <w:link w:val="Pieddepage"/>
    <w:uiPriority w:val="99"/>
    <w:rsid w:val="00936653"/>
    <w:rPr>
      <w:rFonts w:eastAsiaTheme="minorHAnsi"/>
      <w:sz w:val="22"/>
      <w:szCs w:val="22"/>
      <w:lang w:val="en-US" w:eastAsia="en-US"/>
    </w:rPr>
  </w:style>
  <w:style w:type="character" w:styleId="Textedelespacerserv">
    <w:name w:val="Placeholder Text"/>
    <w:basedOn w:val="Policepardfaut"/>
    <w:uiPriority w:val="99"/>
    <w:semiHidden/>
    <w:rsid w:val="00936653"/>
    <w:rPr>
      <w:color w:val="808080"/>
    </w:rPr>
  </w:style>
  <w:style w:type="paragraph" w:styleId="Textedebulles">
    <w:name w:val="Balloon Text"/>
    <w:basedOn w:val="Normal"/>
    <w:link w:val="TextedebullesCar"/>
    <w:uiPriority w:val="99"/>
    <w:semiHidden/>
    <w:unhideWhenUsed/>
    <w:rsid w:val="0093665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36653"/>
    <w:rPr>
      <w:rFonts w:ascii="Tahoma" w:eastAsiaTheme="minorHAnsi" w:hAnsi="Tahoma" w:cs="Tahoma"/>
      <w:sz w:val="16"/>
      <w:szCs w:val="16"/>
      <w:lang w:val="en-US" w:eastAsia="en-US"/>
    </w:rPr>
  </w:style>
  <w:style w:type="paragraph" w:styleId="Lgende">
    <w:name w:val="caption"/>
    <w:basedOn w:val="Normal"/>
    <w:next w:val="Normal"/>
    <w:uiPriority w:val="35"/>
    <w:unhideWhenUsed/>
    <w:qFormat/>
    <w:rsid w:val="00936653"/>
    <w:rPr>
      <w:b/>
      <w:bCs/>
      <w:color w:val="769818" w:themeColor="accent3" w:themeShade="BF"/>
      <w:szCs w:val="18"/>
    </w:rPr>
  </w:style>
  <w:style w:type="character" w:styleId="Marquedecommentaire">
    <w:name w:val="annotation reference"/>
    <w:uiPriority w:val="99"/>
    <w:semiHidden/>
    <w:unhideWhenUsed/>
    <w:rsid w:val="00936653"/>
    <w:rPr>
      <w:sz w:val="16"/>
      <w:szCs w:val="16"/>
    </w:rPr>
  </w:style>
  <w:style w:type="paragraph" w:styleId="Commentaire">
    <w:name w:val="annotation text"/>
    <w:basedOn w:val="Normal"/>
    <w:link w:val="CommentaireCar"/>
    <w:unhideWhenUsed/>
    <w:rsid w:val="00936653"/>
    <w:rPr>
      <w:rFonts w:ascii="Calibri" w:eastAsia="Calibri" w:hAnsi="Calibri"/>
      <w:szCs w:val="20"/>
    </w:rPr>
  </w:style>
  <w:style w:type="character" w:customStyle="1" w:styleId="CommentaireCar">
    <w:name w:val="Commentaire Car"/>
    <w:basedOn w:val="Policepardfaut"/>
    <w:link w:val="Commentaire"/>
    <w:rsid w:val="00936653"/>
    <w:rPr>
      <w:rFonts w:ascii="Calibri" w:eastAsia="Calibri" w:hAnsi="Calibri" w:cs="Times New Roman"/>
      <w:sz w:val="20"/>
      <w:szCs w:val="20"/>
      <w:lang w:val="en-US" w:eastAsia="en-US"/>
    </w:rPr>
  </w:style>
  <w:style w:type="paragraph" w:styleId="Objetducommentaire">
    <w:name w:val="annotation subject"/>
    <w:basedOn w:val="Commentaire"/>
    <w:next w:val="Commentaire"/>
    <w:link w:val="ObjetducommentaireCar"/>
    <w:uiPriority w:val="99"/>
    <w:semiHidden/>
    <w:unhideWhenUsed/>
    <w:rsid w:val="00936653"/>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936653"/>
    <w:rPr>
      <w:rFonts w:ascii="Calibri" w:eastAsiaTheme="minorHAnsi" w:hAnsi="Calibri" w:cs="Times New Roman"/>
      <w:b/>
      <w:bCs/>
      <w:sz w:val="20"/>
      <w:szCs w:val="20"/>
      <w:lang w:val="en-US" w:eastAsia="en-US"/>
    </w:rPr>
  </w:style>
  <w:style w:type="paragraph" w:customStyle="1" w:styleId="Default">
    <w:name w:val="Default"/>
    <w:rsid w:val="00936653"/>
    <w:pPr>
      <w:autoSpaceDE w:val="0"/>
      <w:autoSpaceDN w:val="0"/>
      <w:adjustRightInd w:val="0"/>
      <w:spacing w:after="0"/>
    </w:pPr>
    <w:rPr>
      <w:rFonts w:ascii="Calibri" w:eastAsiaTheme="minorHAnsi" w:hAnsi="Calibri" w:cs="Calibri"/>
      <w:color w:val="000000"/>
      <w:lang w:eastAsia="en-US"/>
    </w:rPr>
  </w:style>
  <w:style w:type="paragraph" w:styleId="Explorateurdedocuments">
    <w:name w:val="Document Map"/>
    <w:basedOn w:val="Normal"/>
    <w:link w:val="ExplorateurdedocumentsCar"/>
    <w:uiPriority w:val="99"/>
    <w:semiHidden/>
    <w:unhideWhenUsed/>
    <w:rsid w:val="00936653"/>
    <w:pPr>
      <w:spacing w:after="0"/>
    </w:pPr>
    <w:rPr>
      <w:rFonts w:ascii="Lucida Grande" w:hAnsi="Lucida Grande"/>
      <w:sz w:val="24"/>
      <w:szCs w:val="24"/>
    </w:rPr>
  </w:style>
  <w:style w:type="character" w:customStyle="1" w:styleId="ExplorateurdedocumentsCar">
    <w:name w:val="Explorateur de documents Car"/>
    <w:basedOn w:val="Policepardfaut"/>
    <w:link w:val="Explorateurdedocuments"/>
    <w:uiPriority w:val="99"/>
    <w:semiHidden/>
    <w:rsid w:val="00936653"/>
    <w:rPr>
      <w:rFonts w:ascii="Lucida Grande" w:eastAsiaTheme="minorHAnsi" w:hAnsi="Lucida Grande"/>
      <w:lang w:val="en-US" w:eastAsia="en-US"/>
    </w:rPr>
  </w:style>
  <w:style w:type="table" w:styleId="Ombrageclair">
    <w:name w:val="Light Shading"/>
    <w:basedOn w:val="TableauNormal"/>
    <w:uiPriority w:val="60"/>
    <w:rsid w:val="00936653"/>
    <w:pPr>
      <w:spacing w:after="0"/>
    </w:pPr>
    <w:rPr>
      <w:rFonts w:eastAsiaTheme="minorHAns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dutableau">
    <w:name w:val="Table Grid"/>
    <w:basedOn w:val="TableauNormal"/>
    <w:uiPriority w:val="59"/>
    <w:rsid w:val="00936653"/>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36653"/>
    <w:pPr>
      <w:spacing w:after="0"/>
    </w:pPr>
    <w:rPr>
      <w:rFonts w:eastAsiaTheme="minorHAnsi"/>
      <w:sz w:val="22"/>
      <w:szCs w:val="22"/>
      <w:lang w:val="en-US" w:eastAsia="en-US"/>
    </w:rPr>
  </w:style>
  <w:style w:type="table" w:styleId="Listeclaire">
    <w:name w:val="Light List"/>
    <w:basedOn w:val="TableauNormal"/>
    <w:uiPriority w:val="61"/>
    <w:rsid w:val="00936653"/>
    <w:pPr>
      <w:spacing w:after="0"/>
    </w:pPr>
    <w:rPr>
      <w:rFonts w:eastAsiaTheme="minorHAns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Lienhypertextesuivivisit">
    <w:name w:val="FollowedHyperlink"/>
    <w:basedOn w:val="Policepardfaut"/>
    <w:uiPriority w:val="99"/>
    <w:semiHidden/>
    <w:unhideWhenUsed/>
    <w:rsid w:val="00936653"/>
    <w:rPr>
      <w:color w:val="704404" w:themeColor="followedHyperlink"/>
      <w:u w:val="single"/>
    </w:rPr>
  </w:style>
  <w:style w:type="paragraph" w:styleId="Sansinterligne">
    <w:name w:val="No Spacing"/>
    <w:uiPriority w:val="1"/>
    <w:qFormat/>
    <w:rsid w:val="0038655B"/>
    <w:pPr>
      <w:spacing w:after="0"/>
    </w:pPr>
    <w:rPr>
      <w:rFonts w:ascii="Times New Roman" w:eastAsiaTheme="minorHAnsi" w:hAnsi="Times New Roman" w:cs="Times New Roman"/>
      <w:sz w:val="20"/>
      <w:szCs w:val="22"/>
      <w:lang w:val="en-GB" w:eastAsia="en-US"/>
    </w:rPr>
  </w:style>
  <w:style w:type="character" w:styleId="Numrodeligne">
    <w:name w:val="line number"/>
    <w:basedOn w:val="Policepardfaut"/>
    <w:uiPriority w:val="99"/>
    <w:semiHidden/>
    <w:unhideWhenUsed/>
    <w:rsid w:val="002B1A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683"/>
    <w:rPr>
      <w:rFonts w:ascii="Times New Roman" w:eastAsiaTheme="minorHAnsi" w:hAnsi="Times New Roman" w:cs="Times New Roman"/>
      <w:sz w:val="20"/>
      <w:szCs w:val="22"/>
      <w:lang w:val="en-GB" w:eastAsia="en-US"/>
    </w:rPr>
  </w:style>
  <w:style w:type="paragraph" w:styleId="Titre1">
    <w:name w:val="heading 1"/>
    <w:basedOn w:val="Normal"/>
    <w:next w:val="Normal"/>
    <w:link w:val="Titre1Car"/>
    <w:uiPriority w:val="9"/>
    <w:qFormat/>
    <w:rsid w:val="00936653"/>
    <w:pPr>
      <w:keepNext/>
      <w:keepLines/>
      <w:spacing w:before="480" w:after="0"/>
      <w:outlineLvl w:val="0"/>
    </w:pPr>
    <w:rPr>
      <w:rFonts w:asciiTheme="majorHAnsi" w:eastAsiaTheme="majorEastAsia" w:hAnsiTheme="majorHAnsi" w:cstheme="majorBidi"/>
      <w:b/>
      <w:bCs/>
      <w:color w:val="257376" w:themeColor="accent1" w:themeShade="BF"/>
      <w:sz w:val="28"/>
      <w:szCs w:val="28"/>
    </w:rPr>
  </w:style>
  <w:style w:type="paragraph" w:styleId="Titre2">
    <w:name w:val="heading 2"/>
    <w:basedOn w:val="Normal"/>
    <w:next w:val="Normal"/>
    <w:link w:val="Titre2Car"/>
    <w:uiPriority w:val="9"/>
    <w:unhideWhenUsed/>
    <w:qFormat/>
    <w:rsid w:val="00936653"/>
    <w:pPr>
      <w:keepNext/>
      <w:keepLines/>
      <w:spacing w:before="200" w:after="0"/>
      <w:outlineLvl w:val="1"/>
    </w:pPr>
    <w:rPr>
      <w:rFonts w:asciiTheme="majorHAnsi" w:eastAsiaTheme="majorEastAsia" w:hAnsiTheme="majorHAnsi" w:cstheme="majorBidi"/>
      <w:b/>
      <w:bCs/>
      <w:color w:val="329B9E" w:themeColor="accent1"/>
      <w:sz w:val="26"/>
      <w:szCs w:val="26"/>
    </w:rPr>
  </w:style>
  <w:style w:type="paragraph" w:styleId="Titre3">
    <w:name w:val="heading 3"/>
    <w:basedOn w:val="Normal"/>
    <w:next w:val="Normal"/>
    <w:link w:val="Titre3Car"/>
    <w:uiPriority w:val="9"/>
    <w:unhideWhenUsed/>
    <w:qFormat/>
    <w:rsid w:val="00936653"/>
    <w:pPr>
      <w:keepNext/>
      <w:keepLines/>
      <w:spacing w:before="200" w:after="0"/>
      <w:outlineLvl w:val="2"/>
    </w:pPr>
    <w:rPr>
      <w:rFonts w:asciiTheme="majorHAnsi" w:eastAsiaTheme="majorEastAsia" w:hAnsiTheme="majorHAnsi" w:cstheme="majorBidi"/>
      <w:b/>
      <w:bCs/>
      <w:color w:val="94121B" w:themeColor="accent2" w:themeShade="BF"/>
    </w:rPr>
  </w:style>
  <w:style w:type="paragraph" w:styleId="Titre4">
    <w:name w:val="heading 4"/>
    <w:basedOn w:val="Normal"/>
    <w:next w:val="Normal"/>
    <w:link w:val="Titre4Car"/>
    <w:uiPriority w:val="9"/>
    <w:unhideWhenUsed/>
    <w:qFormat/>
    <w:rsid w:val="00936653"/>
    <w:pPr>
      <w:keepNext/>
      <w:keepLines/>
      <w:spacing w:before="200" w:after="0"/>
      <w:outlineLvl w:val="3"/>
    </w:pPr>
    <w:rPr>
      <w:rFonts w:asciiTheme="majorHAnsi" w:eastAsiaTheme="majorEastAsia" w:hAnsiTheme="majorHAnsi" w:cstheme="majorBidi"/>
      <w:b/>
      <w:bCs/>
      <w:i/>
      <w:iCs/>
      <w:color w:val="C61825"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6653"/>
    <w:rPr>
      <w:rFonts w:asciiTheme="majorHAnsi" w:eastAsiaTheme="majorEastAsia" w:hAnsiTheme="majorHAnsi" w:cstheme="majorBidi"/>
      <w:b/>
      <w:bCs/>
      <w:color w:val="257376" w:themeColor="accent1" w:themeShade="BF"/>
      <w:sz w:val="28"/>
      <w:szCs w:val="28"/>
      <w:lang w:val="en-US" w:eastAsia="en-US"/>
    </w:rPr>
  </w:style>
  <w:style w:type="character" w:customStyle="1" w:styleId="Titre2Car">
    <w:name w:val="Titre 2 Car"/>
    <w:basedOn w:val="Policepardfaut"/>
    <w:link w:val="Titre2"/>
    <w:uiPriority w:val="9"/>
    <w:rsid w:val="00936653"/>
    <w:rPr>
      <w:rFonts w:asciiTheme="majorHAnsi" w:eastAsiaTheme="majorEastAsia" w:hAnsiTheme="majorHAnsi" w:cstheme="majorBidi"/>
      <w:b/>
      <w:bCs/>
      <w:color w:val="329B9E" w:themeColor="accent1"/>
      <w:sz w:val="26"/>
      <w:szCs w:val="26"/>
      <w:lang w:val="en-US" w:eastAsia="en-US"/>
    </w:rPr>
  </w:style>
  <w:style w:type="character" w:customStyle="1" w:styleId="Titre3Car">
    <w:name w:val="Titre 3 Car"/>
    <w:basedOn w:val="Policepardfaut"/>
    <w:link w:val="Titre3"/>
    <w:uiPriority w:val="9"/>
    <w:rsid w:val="00936653"/>
    <w:rPr>
      <w:rFonts w:asciiTheme="majorHAnsi" w:eastAsiaTheme="majorEastAsia" w:hAnsiTheme="majorHAnsi" w:cstheme="majorBidi"/>
      <w:b/>
      <w:bCs/>
      <w:color w:val="94121B" w:themeColor="accent2" w:themeShade="BF"/>
      <w:sz w:val="22"/>
      <w:szCs w:val="22"/>
      <w:lang w:val="en-US" w:eastAsia="en-US"/>
    </w:rPr>
  </w:style>
  <w:style w:type="character" w:customStyle="1" w:styleId="Titre4Car">
    <w:name w:val="Titre 4 Car"/>
    <w:basedOn w:val="Policepardfaut"/>
    <w:link w:val="Titre4"/>
    <w:uiPriority w:val="9"/>
    <w:rsid w:val="00936653"/>
    <w:rPr>
      <w:rFonts w:asciiTheme="majorHAnsi" w:eastAsiaTheme="majorEastAsia" w:hAnsiTheme="majorHAnsi" w:cstheme="majorBidi"/>
      <w:b/>
      <w:bCs/>
      <w:i/>
      <w:iCs/>
      <w:color w:val="C61825" w:themeColor="accent2"/>
      <w:sz w:val="22"/>
      <w:szCs w:val="22"/>
      <w:lang w:val="en-US" w:eastAsia="en-US"/>
    </w:rPr>
  </w:style>
  <w:style w:type="paragraph" w:styleId="Titre">
    <w:name w:val="Title"/>
    <w:basedOn w:val="Normal"/>
    <w:next w:val="Normal"/>
    <w:link w:val="TitreCar"/>
    <w:uiPriority w:val="10"/>
    <w:qFormat/>
    <w:rsid w:val="00936653"/>
    <w:pPr>
      <w:pBdr>
        <w:bottom w:val="single" w:sz="8" w:space="4" w:color="329B9E" w:themeColor="accent1"/>
      </w:pBdr>
      <w:spacing w:after="300"/>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TitreCar">
    <w:name w:val="Titre Car"/>
    <w:basedOn w:val="Policepardfaut"/>
    <w:link w:val="Titre"/>
    <w:uiPriority w:val="10"/>
    <w:rsid w:val="00936653"/>
    <w:rPr>
      <w:rFonts w:asciiTheme="majorHAnsi" w:eastAsiaTheme="majorEastAsia" w:hAnsiTheme="majorHAnsi" w:cstheme="majorBidi"/>
      <w:color w:val="59473F" w:themeColor="text2" w:themeShade="BF"/>
      <w:spacing w:val="5"/>
      <w:kern w:val="28"/>
      <w:sz w:val="52"/>
      <w:szCs w:val="52"/>
      <w:lang w:val="en-US" w:eastAsia="en-US"/>
    </w:rPr>
  </w:style>
  <w:style w:type="paragraph" w:styleId="NormalWeb">
    <w:name w:val="Normal (Web)"/>
    <w:basedOn w:val="Normal"/>
    <w:uiPriority w:val="99"/>
    <w:unhideWhenUsed/>
    <w:rsid w:val="00936653"/>
    <w:pPr>
      <w:spacing w:before="100" w:beforeAutospacing="1" w:after="100" w:afterAutospacing="1"/>
    </w:pPr>
    <w:rPr>
      <w:rFonts w:eastAsiaTheme="minorEastAsia"/>
      <w:sz w:val="24"/>
      <w:szCs w:val="24"/>
      <w:lang w:val="fr-FR" w:eastAsia="fr-FR"/>
    </w:rPr>
  </w:style>
  <w:style w:type="character" w:styleId="Lienhypertexte">
    <w:name w:val="Hyperlink"/>
    <w:basedOn w:val="Policepardfaut"/>
    <w:uiPriority w:val="99"/>
    <w:unhideWhenUsed/>
    <w:rsid w:val="00936653"/>
    <w:rPr>
      <w:color w:val="F7B615" w:themeColor="hyperlink"/>
      <w:u w:val="single"/>
    </w:rPr>
  </w:style>
  <w:style w:type="paragraph" w:styleId="Paragraphedeliste">
    <w:name w:val="List Paragraph"/>
    <w:basedOn w:val="Normal"/>
    <w:uiPriority w:val="34"/>
    <w:qFormat/>
    <w:rsid w:val="00936653"/>
    <w:pPr>
      <w:ind w:left="720"/>
      <w:contextualSpacing/>
    </w:pPr>
  </w:style>
  <w:style w:type="paragraph" w:styleId="En-tte">
    <w:name w:val="header"/>
    <w:basedOn w:val="Normal"/>
    <w:link w:val="En-tteCar"/>
    <w:uiPriority w:val="99"/>
    <w:unhideWhenUsed/>
    <w:rsid w:val="00936653"/>
    <w:pPr>
      <w:tabs>
        <w:tab w:val="center" w:pos="4536"/>
        <w:tab w:val="right" w:pos="9072"/>
      </w:tabs>
      <w:spacing w:after="0"/>
    </w:pPr>
  </w:style>
  <w:style w:type="character" w:customStyle="1" w:styleId="En-tteCar">
    <w:name w:val="En-tête Car"/>
    <w:basedOn w:val="Policepardfaut"/>
    <w:link w:val="En-tte"/>
    <w:uiPriority w:val="99"/>
    <w:rsid w:val="00936653"/>
    <w:rPr>
      <w:rFonts w:eastAsiaTheme="minorHAnsi"/>
      <w:sz w:val="22"/>
      <w:szCs w:val="22"/>
      <w:lang w:val="en-US" w:eastAsia="en-US"/>
    </w:rPr>
  </w:style>
  <w:style w:type="paragraph" w:styleId="Pieddepage">
    <w:name w:val="footer"/>
    <w:basedOn w:val="Normal"/>
    <w:link w:val="PieddepageCar"/>
    <w:uiPriority w:val="99"/>
    <w:unhideWhenUsed/>
    <w:rsid w:val="00936653"/>
    <w:pPr>
      <w:tabs>
        <w:tab w:val="center" w:pos="4536"/>
        <w:tab w:val="right" w:pos="9072"/>
      </w:tabs>
      <w:spacing w:after="0"/>
    </w:pPr>
  </w:style>
  <w:style w:type="character" w:customStyle="1" w:styleId="PieddepageCar">
    <w:name w:val="Pied de page Car"/>
    <w:basedOn w:val="Policepardfaut"/>
    <w:link w:val="Pieddepage"/>
    <w:uiPriority w:val="99"/>
    <w:rsid w:val="00936653"/>
    <w:rPr>
      <w:rFonts w:eastAsiaTheme="minorHAnsi"/>
      <w:sz w:val="22"/>
      <w:szCs w:val="22"/>
      <w:lang w:val="en-US" w:eastAsia="en-US"/>
    </w:rPr>
  </w:style>
  <w:style w:type="character" w:styleId="Textedelespacerserv">
    <w:name w:val="Placeholder Text"/>
    <w:basedOn w:val="Policepardfaut"/>
    <w:uiPriority w:val="99"/>
    <w:semiHidden/>
    <w:rsid w:val="00936653"/>
    <w:rPr>
      <w:color w:val="808080"/>
    </w:rPr>
  </w:style>
  <w:style w:type="paragraph" w:styleId="Textedebulles">
    <w:name w:val="Balloon Text"/>
    <w:basedOn w:val="Normal"/>
    <w:link w:val="TextedebullesCar"/>
    <w:uiPriority w:val="99"/>
    <w:semiHidden/>
    <w:unhideWhenUsed/>
    <w:rsid w:val="0093665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36653"/>
    <w:rPr>
      <w:rFonts w:ascii="Tahoma" w:eastAsiaTheme="minorHAnsi" w:hAnsi="Tahoma" w:cs="Tahoma"/>
      <w:sz w:val="16"/>
      <w:szCs w:val="16"/>
      <w:lang w:val="en-US" w:eastAsia="en-US"/>
    </w:rPr>
  </w:style>
  <w:style w:type="paragraph" w:styleId="Lgende">
    <w:name w:val="caption"/>
    <w:basedOn w:val="Normal"/>
    <w:next w:val="Normal"/>
    <w:uiPriority w:val="35"/>
    <w:unhideWhenUsed/>
    <w:qFormat/>
    <w:rsid w:val="00936653"/>
    <w:rPr>
      <w:b/>
      <w:bCs/>
      <w:color w:val="769818" w:themeColor="accent3" w:themeShade="BF"/>
      <w:szCs w:val="18"/>
    </w:rPr>
  </w:style>
  <w:style w:type="character" w:styleId="Marquedecommentaire">
    <w:name w:val="annotation reference"/>
    <w:uiPriority w:val="99"/>
    <w:semiHidden/>
    <w:unhideWhenUsed/>
    <w:rsid w:val="00936653"/>
    <w:rPr>
      <w:sz w:val="16"/>
      <w:szCs w:val="16"/>
    </w:rPr>
  </w:style>
  <w:style w:type="paragraph" w:styleId="Commentaire">
    <w:name w:val="annotation text"/>
    <w:basedOn w:val="Normal"/>
    <w:link w:val="CommentaireCar"/>
    <w:unhideWhenUsed/>
    <w:rsid w:val="00936653"/>
    <w:rPr>
      <w:rFonts w:ascii="Calibri" w:eastAsia="Calibri" w:hAnsi="Calibri"/>
      <w:szCs w:val="20"/>
    </w:rPr>
  </w:style>
  <w:style w:type="character" w:customStyle="1" w:styleId="CommentaireCar">
    <w:name w:val="Commentaire Car"/>
    <w:basedOn w:val="Policepardfaut"/>
    <w:link w:val="Commentaire"/>
    <w:rsid w:val="00936653"/>
    <w:rPr>
      <w:rFonts w:ascii="Calibri" w:eastAsia="Calibri" w:hAnsi="Calibri" w:cs="Times New Roman"/>
      <w:sz w:val="20"/>
      <w:szCs w:val="20"/>
      <w:lang w:val="en-US" w:eastAsia="en-US"/>
    </w:rPr>
  </w:style>
  <w:style w:type="paragraph" w:styleId="Objetducommentaire">
    <w:name w:val="annotation subject"/>
    <w:basedOn w:val="Commentaire"/>
    <w:next w:val="Commentaire"/>
    <w:link w:val="ObjetducommentaireCar"/>
    <w:uiPriority w:val="99"/>
    <w:semiHidden/>
    <w:unhideWhenUsed/>
    <w:rsid w:val="00936653"/>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936653"/>
    <w:rPr>
      <w:rFonts w:ascii="Calibri" w:eastAsiaTheme="minorHAnsi" w:hAnsi="Calibri" w:cs="Times New Roman"/>
      <w:b/>
      <w:bCs/>
      <w:sz w:val="20"/>
      <w:szCs w:val="20"/>
      <w:lang w:val="en-US" w:eastAsia="en-US"/>
    </w:rPr>
  </w:style>
  <w:style w:type="paragraph" w:customStyle="1" w:styleId="Default">
    <w:name w:val="Default"/>
    <w:rsid w:val="00936653"/>
    <w:pPr>
      <w:autoSpaceDE w:val="0"/>
      <w:autoSpaceDN w:val="0"/>
      <w:adjustRightInd w:val="0"/>
      <w:spacing w:after="0"/>
    </w:pPr>
    <w:rPr>
      <w:rFonts w:ascii="Calibri" w:eastAsiaTheme="minorHAnsi" w:hAnsi="Calibri" w:cs="Calibri"/>
      <w:color w:val="000000"/>
      <w:lang w:eastAsia="en-US"/>
    </w:rPr>
  </w:style>
  <w:style w:type="paragraph" w:styleId="Explorateurdedocuments">
    <w:name w:val="Document Map"/>
    <w:basedOn w:val="Normal"/>
    <w:link w:val="ExplorateurdedocumentsCar"/>
    <w:uiPriority w:val="99"/>
    <w:semiHidden/>
    <w:unhideWhenUsed/>
    <w:rsid w:val="00936653"/>
    <w:pPr>
      <w:spacing w:after="0"/>
    </w:pPr>
    <w:rPr>
      <w:rFonts w:ascii="Lucida Grande" w:hAnsi="Lucida Grande"/>
      <w:sz w:val="24"/>
      <w:szCs w:val="24"/>
    </w:rPr>
  </w:style>
  <w:style w:type="character" w:customStyle="1" w:styleId="ExplorateurdedocumentsCar">
    <w:name w:val="Explorateur de documents Car"/>
    <w:basedOn w:val="Policepardfaut"/>
    <w:link w:val="Explorateurdedocuments"/>
    <w:uiPriority w:val="99"/>
    <w:semiHidden/>
    <w:rsid w:val="00936653"/>
    <w:rPr>
      <w:rFonts w:ascii="Lucida Grande" w:eastAsiaTheme="minorHAnsi" w:hAnsi="Lucida Grande"/>
      <w:lang w:val="en-US" w:eastAsia="en-US"/>
    </w:rPr>
  </w:style>
  <w:style w:type="table" w:styleId="Ombrageclair">
    <w:name w:val="Light Shading"/>
    <w:basedOn w:val="TableauNormal"/>
    <w:uiPriority w:val="60"/>
    <w:rsid w:val="00936653"/>
    <w:pPr>
      <w:spacing w:after="0"/>
    </w:pPr>
    <w:rPr>
      <w:rFonts w:eastAsiaTheme="minorHAns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dutableau">
    <w:name w:val="Table Grid"/>
    <w:basedOn w:val="TableauNormal"/>
    <w:uiPriority w:val="59"/>
    <w:rsid w:val="00936653"/>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36653"/>
    <w:pPr>
      <w:spacing w:after="0"/>
    </w:pPr>
    <w:rPr>
      <w:rFonts w:eastAsiaTheme="minorHAnsi"/>
      <w:sz w:val="22"/>
      <w:szCs w:val="22"/>
      <w:lang w:val="en-US" w:eastAsia="en-US"/>
    </w:rPr>
  </w:style>
  <w:style w:type="table" w:styleId="Listeclaire">
    <w:name w:val="Light List"/>
    <w:basedOn w:val="TableauNormal"/>
    <w:uiPriority w:val="61"/>
    <w:rsid w:val="00936653"/>
    <w:pPr>
      <w:spacing w:after="0"/>
    </w:pPr>
    <w:rPr>
      <w:rFonts w:eastAsiaTheme="minorHAns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Lienhypertextesuivivisit">
    <w:name w:val="FollowedHyperlink"/>
    <w:basedOn w:val="Policepardfaut"/>
    <w:uiPriority w:val="99"/>
    <w:semiHidden/>
    <w:unhideWhenUsed/>
    <w:rsid w:val="00936653"/>
    <w:rPr>
      <w:color w:val="704404" w:themeColor="followedHyperlink"/>
      <w:u w:val="single"/>
    </w:rPr>
  </w:style>
  <w:style w:type="paragraph" w:styleId="Sansinterligne">
    <w:name w:val="No Spacing"/>
    <w:uiPriority w:val="1"/>
    <w:qFormat/>
    <w:rsid w:val="0038655B"/>
    <w:pPr>
      <w:spacing w:after="0"/>
    </w:pPr>
    <w:rPr>
      <w:rFonts w:ascii="Times New Roman" w:eastAsiaTheme="minorHAnsi" w:hAnsi="Times New Roman" w:cs="Times New Roman"/>
      <w:sz w:val="20"/>
      <w:szCs w:val="22"/>
      <w:lang w:val="en-GB" w:eastAsia="en-US"/>
    </w:rPr>
  </w:style>
  <w:style w:type="character" w:styleId="Numrodeligne">
    <w:name w:val="line number"/>
    <w:basedOn w:val="Policepardfaut"/>
    <w:uiPriority w:val="99"/>
    <w:semiHidden/>
    <w:unhideWhenUsed/>
    <w:rsid w:val="002B1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84311">
      <w:bodyDiv w:val="1"/>
      <w:marLeft w:val="0"/>
      <w:marRight w:val="0"/>
      <w:marTop w:val="0"/>
      <w:marBottom w:val="0"/>
      <w:divBdr>
        <w:top w:val="none" w:sz="0" w:space="0" w:color="auto"/>
        <w:left w:val="none" w:sz="0" w:space="0" w:color="auto"/>
        <w:bottom w:val="none" w:sz="0" w:space="0" w:color="auto"/>
        <w:right w:val="none" w:sz="0" w:space="0" w:color="auto"/>
      </w:divBdr>
      <w:divsChild>
        <w:div w:id="1133446478">
          <w:marLeft w:val="0"/>
          <w:marRight w:val="0"/>
          <w:marTop w:val="0"/>
          <w:marBottom w:val="0"/>
          <w:divBdr>
            <w:top w:val="none" w:sz="0" w:space="0" w:color="auto"/>
            <w:left w:val="none" w:sz="0" w:space="0" w:color="auto"/>
            <w:bottom w:val="none" w:sz="0" w:space="0" w:color="auto"/>
            <w:right w:val="none" w:sz="0" w:space="0" w:color="auto"/>
          </w:divBdr>
          <w:divsChild>
            <w:div w:id="737704633">
              <w:marLeft w:val="0"/>
              <w:marRight w:val="0"/>
              <w:marTop w:val="0"/>
              <w:marBottom w:val="0"/>
              <w:divBdr>
                <w:top w:val="none" w:sz="0" w:space="0" w:color="auto"/>
                <w:left w:val="none" w:sz="0" w:space="0" w:color="auto"/>
                <w:bottom w:val="none" w:sz="0" w:space="0" w:color="auto"/>
                <w:right w:val="none" w:sz="0" w:space="0" w:color="auto"/>
              </w:divBdr>
              <w:divsChild>
                <w:div w:id="429542322">
                  <w:marLeft w:val="0"/>
                  <w:marRight w:val="0"/>
                  <w:marTop w:val="0"/>
                  <w:marBottom w:val="0"/>
                  <w:divBdr>
                    <w:top w:val="none" w:sz="0" w:space="0" w:color="auto"/>
                    <w:left w:val="none" w:sz="0" w:space="0" w:color="auto"/>
                    <w:bottom w:val="none" w:sz="0" w:space="0" w:color="auto"/>
                    <w:right w:val="none" w:sz="0" w:space="0" w:color="auto"/>
                  </w:divBdr>
                  <w:divsChild>
                    <w:div w:id="1082068911">
                      <w:marLeft w:val="0"/>
                      <w:marRight w:val="0"/>
                      <w:marTop w:val="0"/>
                      <w:marBottom w:val="0"/>
                      <w:divBdr>
                        <w:top w:val="none" w:sz="0" w:space="0" w:color="auto"/>
                        <w:left w:val="none" w:sz="0" w:space="0" w:color="auto"/>
                        <w:bottom w:val="none" w:sz="0" w:space="0" w:color="auto"/>
                        <w:right w:val="none" w:sz="0" w:space="0" w:color="auto"/>
                      </w:divBdr>
                      <w:divsChild>
                        <w:div w:id="1067725576">
                          <w:marLeft w:val="0"/>
                          <w:marRight w:val="0"/>
                          <w:marTop w:val="0"/>
                          <w:marBottom w:val="0"/>
                          <w:divBdr>
                            <w:top w:val="none" w:sz="0" w:space="0" w:color="auto"/>
                            <w:left w:val="none" w:sz="0" w:space="0" w:color="auto"/>
                            <w:bottom w:val="none" w:sz="0" w:space="0" w:color="auto"/>
                            <w:right w:val="none" w:sz="0" w:space="0" w:color="auto"/>
                          </w:divBdr>
                          <w:divsChild>
                            <w:div w:id="626469614">
                              <w:marLeft w:val="0"/>
                              <w:marRight w:val="0"/>
                              <w:marTop w:val="0"/>
                              <w:marBottom w:val="0"/>
                              <w:divBdr>
                                <w:top w:val="none" w:sz="0" w:space="0" w:color="auto"/>
                                <w:left w:val="none" w:sz="0" w:space="0" w:color="auto"/>
                                <w:bottom w:val="none" w:sz="0" w:space="0" w:color="auto"/>
                                <w:right w:val="none" w:sz="0" w:space="0" w:color="auto"/>
                              </w:divBdr>
                              <w:divsChild>
                                <w:div w:id="180565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414406">
      <w:bodyDiv w:val="1"/>
      <w:marLeft w:val="0"/>
      <w:marRight w:val="0"/>
      <w:marTop w:val="0"/>
      <w:marBottom w:val="0"/>
      <w:divBdr>
        <w:top w:val="none" w:sz="0" w:space="0" w:color="auto"/>
        <w:left w:val="none" w:sz="0" w:space="0" w:color="auto"/>
        <w:bottom w:val="none" w:sz="0" w:space="0" w:color="auto"/>
        <w:right w:val="none" w:sz="0" w:space="0" w:color="auto"/>
      </w:divBdr>
    </w:div>
    <w:div w:id="1374378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FE">
  <a:themeElements>
    <a:clrScheme name="FEI">
      <a:dk1>
        <a:sysClr val="windowText" lastClr="000000"/>
      </a:dk1>
      <a:lt1>
        <a:sysClr val="window" lastClr="FFFFFF"/>
      </a:lt1>
      <a:dk2>
        <a:srgbClr val="775F55"/>
      </a:dk2>
      <a:lt2>
        <a:srgbClr val="EBDDC3"/>
      </a:lt2>
      <a:accent1>
        <a:srgbClr val="329B9E"/>
      </a:accent1>
      <a:accent2>
        <a:srgbClr val="C61825"/>
      </a:accent2>
      <a:accent3>
        <a:srgbClr val="9FCC20"/>
      </a:accent3>
      <a:accent4>
        <a:srgbClr val="F49403"/>
      </a:accent4>
      <a:accent5>
        <a:srgbClr val="F11F7A"/>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75015-27CD-463B-889A-83C54D60EAD0}">
  <ds:schemaRefs>
    <ds:schemaRef ds:uri="http://schemas.openxmlformats.org/officeDocument/2006/bibliography"/>
  </ds:schemaRefs>
</ds:datastoreItem>
</file>

<file path=customXml/itemProps2.xml><?xml version="1.0" encoding="utf-8"?>
<ds:datastoreItem xmlns:ds="http://schemas.openxmlformats.org/officeDocument/2006/customXml" ds:itemID="{A05A003F-EC36-430F-AF06-11B242AE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688</Words>
  <Characters>3785</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Institut Pasteur Madagascar</Company>
  <LinksUpToDate>false</LinksUpToDate>
  <CharactersWithSpaces>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Kesteman</dc:creator>
  <cp:lastModifiedBy>Thomas KESTEMAN</cp:lastModifiedBy>
  <cp:revision>4</cp:revision>
  <dcterms:created xsi:type="dcterms:W3CDTF">2015-10-01T12:47:00Z</dcterms:created>
  <dcterms:modified xsi:type="dcterms:W3CDTF">2015-10-01T13:47:00Z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http://www.zotero.org/styles/the-lancet</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http://www.zotero.org/styles/american-sociological-association</vt:lpwstr>
  </property>
  <property fmtid="{D5CDD505-2E9C-101B-9397-08002B2CF9AE}" pid="6" name="Mendeley Recent Style Id 2_1">
    <vt:lpwstr>http://www.zotero.org/styles/bmc-public-health</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http://www.zotero.org/styles/emerging-infectious-diseases</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http://www.zotero.org/styles/malaria-journal</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http://www.zotero.org/styles/the-lancet</vt:lpwstr>
  </property>
  <property fmtid="{D5CDD505-2E9C-101B-9397-08002B2CF9AE}" pid="14" name="Mendeley Recent Style Name 0_1">
    <vt:lpwstr>American Political Science Association</vt:lpwstr>
  </property>
  <property fmtid="{D5CDD505-2E9C-101B-9397-08002B2CF9AE}" pid="15" name="Mendeley Recent Style Name 1_1">
    <vt:lpwstr>American Sociological Association</vt:lpwstr>
  </property>
  <property fmtid="{D5CDD505-2E9C-101B-9397-08002B2CF9AE}" pid="16" name="Mendeley Recent Style Name 2_1">
    <vt:lpwstr>BMC Public Health</vt:lpwstr>
  </property>
  <property fmtid="{D5CDD505-2E9C-101B-9397-08002B2CF9AE}" pid="17" name="Mendeley Recent Style Name 3_1">
    <vt:lpwstr>Chicago Manual of Style 16th edition (author-date)</vt:lpwstr>
  </property>
  <property fmtid="{D5CDD505-2E9C-101B-9397-08002B2CF9AE}" pid="18" name="Mendeley Recent Style Name 4_1">
    <vt:lpwstr>Emerging Infectious Diseases</vt:lpwstr>
  </property>
  <property fmtid="{D5CDD505-2E9C-101B-9397-08002B2CF9AE}" pid="19" name="Mendeley Recent Style Name 5_1">
    <vt:lpwstr>Harvard Reference format 1 (author-date)</vt:lpwstr>
  </property>
  <property fmtid="{D5CDD505-2E9C-101B-9397-08002B2CF9AE}" pid="20" name="Mendeley Recent Style Name 6_1">
    <vt:lpwstr>IEEE</vt:lpwstr>
  </property>
  <property fmtid="{D5CDD505-2E9C-101B-9397-08002B2CF9AE}" pid="21" name="Mendeley Recent Style Name 7_1">
    <vt:lpwstr>Malaria Journal</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The Lancet</vt:lpwstr>
  </property>
  <property fmtid="{D5CDD505-2E9C-101B-9397-08002B2CF9AE}" pid="24" name="Mendeley User Name_1">
    <vt:lpwstr>thomask@pasteur.mg@www.mendeley.com</vt:lpwstr>
  </property>
</Properties>
</file>