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29976" w14:textId="418898F9" w:rsidR="00745DCC" w:rsidRPr="001473FF" w:rsidRDefault="00E516F8" w:rsidP="00745DCC">
      <w:pPr>
        <w:rPr>
          <w:b/>
        </w:rPr>
      </w:pPr>
      <w:r>
        <w:rPr>
          <w:b/>
        </w:rPr>
        <w:t>S</w:t>
      </w:r>
      <w:r w:rsidR="0015177F">
        <w:rPr>
          <w:b/>
        </w:rPr>
        <w:t xml:space="preserve">1 </w:t>
      </w:r>
      <w:r w:rsidR="00F45D08">
        <w:rPr>
          <w:b/>
        </w:rPr>
        <w:t>Table</w:t>
      </w:r>
      <w:r w:rsidR="00E562BF">
        <w:rPr>
          <w:b/>
        </w:rPr>
        <w:t xml:space="preserve">. </w:t>
      </w:r>
      <w:bookmarkStart w:id="0" w:name="_GoBack"/>
      <w:bookmarkEnd w:id="0"/>
      <w:r w:rsidR="005C5CB7">
        <w:rPr>
          <w:b/>
        </w:rPr>
        <w:t>Cost of malaria to the health system</w:t>
      </w: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350"/>
        <w:gridCol w:w="1440"/>
        <w:gridCol w:w="1260"/>
        <w:gridCol w:w="1620"/>
        <w:gridCol w:w="1980"/>
        <w:gridCol w:w="1980"/>
        <w:gridCol w:w="1800"/>
        <w:gridCol w:w="1620"/>
      </w:tblGrid>
      <w:tr w:rsidR="00BF4553" w:rsidRPr="007A6DE4" w14:paraId="5648BAE9" w14:textId="77777777" w:rsidTr="00174E69">
        <w:trPr>
          <w:trHeight w:val="530"/>
        </w:trPr>
        <w:tc>
          <w:tcPr>
            <w:tcW w:w="1440" w:type="dxa"/>
            <w:shd w:val="clear" w:color="auto" w:fill="auto"/>
          </w:tcPr>
          <w:p w14:paraId="4FC5F71E" w14:textId="77777777" w:rsidR="00BF4553" w:rsidRPr="007A6DE4" w:rsidRDefault="00BF4553" w:rsidP="005E0FA9">
            <w:pPr>
              <w:spacing w:after="0" w:line="240" w:lineRule="auto"/>
              <w:rPr>
                <w:rFonts w:ascii="Calibri" w:eastAsia="Times New Roman" w:hAnsi="Calibri" w:cs="Times New Roman"/>
                <w:b/>
                <w:bCs/>
                <w:color w:val="000000"/>
                <w:sz w:val="18"/>
                <w:szCs w:val="18"/>
              </w:rPr>
            </w:pPr>
            <w:bookmarkStart w:id="1" w:name="OLE_LINK1"/>
            <w:r w:rsidRPr="007A6DE4">
              <w:rPr>
                <w:rFonts w:ascii="Calibri" w:eastAsia="Times New Roman" w:hAnsi="Calibri" w:cs="Times New Roman"/>
                <w:b/>
                <w:bCs/>
                <w:color w:val="000000"/>
                <w:sz w:val="18"/>
                <w:szCs w:val="18"/>
              </w:rPr>
              <w:t>Source</w:t>
            </w:r>
            <w:r w:rsidRPr="007A6DE4">
              <w:rPr>
                <w:rStyle w:val="FootnoteReference"/>
                <w:rFonts w:ascii="Calibri" w:eastAsia="Times New Roman" w:hAnsi="Calibri" w:cs="Times New Roman"/>
                <w:bCs/>
                <w:color w:val="000000"/>
                <w:sz w:val="18"/>
                <w:szCs w:val="18"/>
              </w:rPr>
              <w:footnoteReference w:id="1"/>
            </w:r>
          </w:p>
        </w:tc>
        <w:tc>
          <w:tcPr>
            <w:tcW w:w="1350" w:type="dxa"/>
            <w:shd w:val="clear" w:color="auto" w:fill="auto"/>
          </w:tcPr>
          <w:p w14:paraId="78A61D07" w14:textId="76D2E8FB" w:rsidR="00BF4553" w:rsidRPr="007A6DE4" w:rsidRDefault="00BF4553" w:rsidP="005E0FA9">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Country</w:t>
            </w:r>
            <w:r w:rsidR="006E01E4" w:rsidRPr="007A6DE4">
              <w:rPr>
                <w:rFonts w:ascii="Calibri" w:eastAsia="Times New Roman" w:hAnsi="Calibri" w:cs="Times New Roman"/>
                <w:b/>
                <w:bCs/>
                <w:color w:val="000000"/>
                <w:sz w:val="18"/>
                <w:szCs w:val="18"/>
              </w:rPr>
              <w:t xml:space="preserve"> or r</w:t>
            </w:r>
            <w:r w:rsidRPr="007A6DE4">
              <w:rPr>
                <w:rFonts w:ascii="Calibri" w:eastAsia="Times New Roman" w:hAnsi="Calibri" w:cs="Times New Roman"/>
                <w:b/>
                <w:bCs/>
                <w:color w:val="000000"/>
                <w:sz w:val="18"/>
                <w:szCs w:val="18"/>
              </w:rPr>
              <w:t>egion</w:t>
            </w:r>
          </w:p>
        </w:tc>
        <w:tc>
          <w:tcPr>
            <w:tcW w:w="1440" w:type="dxa"/>
            <w:shd w:val="clear" w:color="auto" w:fill="auto"/>
          </w:tcPr>
          <w:p w14:paraId="17B47B4C" w14:textId="77777777" w:rsidR="00BF4553" w:rsidRPr="007A6DE4" w:rsidRDefault="00BF4553" w:rsidP="005E0FA9">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Study type/</w:t>
            </w:r>
          </w:p>
          <w:p w14:paraId="01EADFDD" w14:textId="77777777" w:rsidR="00BF4553" w:rsidRPr="007A6DE4" w:rsidRDefault="00BF4553" w:rsidP="005E0FA9">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Study method</w:t>
            </w:r>
          </w:p>
        </w:tc>
        <w:tc>
          <w:tcPr>
            <w:tcW w:w="1260" w:type="dxa"/>
          </w:tcPr>
          <w:p w14:paraId="2A9ADF2D" w14:textId="70E1DB46" w:rsidR="00BF4553" w:rsidRPr="007A6DE4" w:rsidRDefault="00BF4553" w:rsidP="006A7B3E">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Study period</w:t>
            </w:r>
          </w:p>
        </w:tc>
        <w:tc>
          <w:tcPr>
            <w:tcW w:w="1620" w:type="dxa"/>
            <w:shd w:val="clear" w:color="auto" w:fill="auto"/>
          </w:tcPr>
          <w:p w14:paraId="12709C8A" w14:textId="77777777" w:rsidR="00BF4553" w:rsidRPr="007A6DE4" w:rsidRDefault="00BF4553" w:rsidP="005E0FA9">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Data source</w:t>
            </w:r>
          </w:p>
        </w:tc>
        <w:tc>
          <w:tcPr>
            <w:tcW w:w="1980" w:type="dxa"/>
            <w:shd w:val="clear" w:color="auto" w:fill="auto"/>
          </w:tcPr>
          <w:p w14:paraId="053226CA" w14:textId="10572519" w:rsidR="00BF4553" w:rsidRPr="007A6DE4" w:rsidRDefault="00BF4553" w:rsidP="005E0FA9">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Costs</w:t>
            </w:r>
            <w:r w:rsidR="00AE7263" w:rsidRPr="007A6DE4">
              <w:rPr>
                <w:rFonts w:ascii="Calibri" w:eastAsia="Times New Roman" w:hAnsi="Calibri" w:cs="Times New Roman"/>
                <w:b/>
                <w:bCs/>
                <w:color w:val="000000"/>
                <w:sz w:val="18"/>
                <w:szCs w:val="18"/>
              </w:rPr>
              <w:t xml:space="preserve"> and interventions</w:t>
            </w:r>
            <w:r w:rsidRPr="007A6DE4">
              <w:rPr>
                <w:rFonts w:ascii="Calibri" w:eastAsia="Times New Roman" w:hAnsi="Calibri" w:cs="Times New Roman"/>
                <w:b/>
                <w:bCs/>
                <w:color w:val="000000"/>
                <w:sz w:val="18"/>
                <w:szCs w:val="18"/>
              </w:rPr>
              <w:t xml:space="preserve"> included</w:t>
            </w:r>
          </w:p>
        </w:tc>
        <w:tc>
          <w:tcPr>
            <w:tcW w:w="1980" w:type="dxa"/>
            <w:shd w:val="clear" w:color="auto" w:fill="auto"/>
          </w:tcPr>
          <w:p w14:paraId="7006BFE3" w14:textId="23A5EF56" w:rsidR="00BF4553" w:rsidRPr="007A6DE4" w:rsidRDefault="00BF4553" w:rsidP="005E0FA9">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Total cost of program (2013 US</w:t>
            </w:r>
            <w:r w:rsidR="00D37773" w:rsidRPr="007A6DE4">
              <w:rPr>
                <w:rFonts w:ascii="Calibri" w:eastAsia="Times New Roman" w:hAnsi="Calibri" w:cs="Times New Roman"/>
                <w:b/>
                <w:bCs/>
                <w:color w:val="000000"/>
                <w:sz w:val="18"/>
                <w:szCs w:val="18"/>
              </w:rPr>
              <w:t>$</w:t>
            </w:r>
            <w:r w:rsidRPr="007A6DE4">
              <w:rPr>
                <w:rFonts w:ascii="Calibri" w:eastAsia="Times New Roman" w:hAnsi="Calibri" w:cs="Times New Roman"/>
                <w:b/>
                <w:bCs/>
                <w:color w:val="000000"/>
                <w:sz w:val="18"/>
                <w:szCs w:val="18"/>
              </w:rPr>
              <w:t>)</w:t>
            </w:r>
            <w:r w:rsidR="006A7B3E" w:rsidRPr="007A6DE4">
              <w:rPr>
                <w:rStyle w:val="FootnoteReference"/>
                <w:rFonts w:ascii="Calibri" w:eastAsia="Times New Roman" w:hAnsi="Calibri" w:cs="Times New Roman"/>
                <w:bCs/>
                <w:color w:val="000000"/>
                <w:sz w:val="18"/>
                <w:szCs w:val="18"/>
              </w:rPr>
              <w:footnoteReference w:id="2"/>
            </w:r>
          </w:p>
        </w:tc>
        <w:tc>
          <w:tcPr>
            <w:tcW w:w="1800" w:type="dxa"/>
            <w:shd w:val="clear" w:color="auto" w:fill="auto"/>
          </w:tcPr>
          <w:p w14:paraId="4DFC639F" w14:textId="5CE3A375"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b/>
                <w:bCs/>
                <w:color w:val="000000"/>
                <w:sz w:val="18"/>
                <w:szCs w:val="18"/>
              </w:rPr>
              <w:t>Cost per capita per year (2013 US</w:t>
            </w:r>
            <w:r w:rsidR="00D37773" w:rsidRPr="007A6DE4">
              <w:rPr>
                <w:rFonts w:ascii="Calibri" w:eastAsia="Times New Roman" w:hAnsi="Calibri" w:cs="Times New Roman"/>
                <w:b/>
                <w:bCs/>
                <w:color w:val="000000"/>
                <w:sz w:val="18"/>
                <w:szCs w:val="18"/>
              </w:rPr>
              <w:t>$</w:t>
            </w:r>
            <w:r w:rsidRPr="007A6DE4">
              <w:rPr>
                <w:rFonts w:ascii="Calibri" w:eastAsia="Times New Roman" w:hAnsi="Calibri" w:cs="Times New Roman"/>
                <w:b/>
                <w:color w:val="000000"/>
                <w:sz w:val="18"/>
                <w:szCs w:val="18"/>
              </w:rPr>
              <w:t>)</w:t>
            </w:r>
            <w:r w:rsidR="00B51D81" w:rsidRPr="007A6DE4">
              <w:rPr>
                <w:rStyle w:val="FootnoteReference"/>
                <w:rFonts w:ascii="Calibri" w:eastAsia="Times New Roman" w:hAnsi="Calibri" w:cs="Times New Roman"/>
                <w:color w:val="000000"/>
                <w:sz w:val="18"/>
                <w:szCs w:val="18"/>
              </w:rPr>
              <w:footnoteReference w:id="3"/>
            </w:r>
          </w:p>
        </w:tc>
        <w:tc>
          <w:tcPr>
            <w:tcW w:w="1620" w:type="dxa"/>
          </w:tcPr>
          <w:p w14:paraId="6686A3D9" w14:textId="198A5553" w:rsidR="00BF4553" w:rsidRPr="007A6DE4" w:rsidRDefault="00BF4553" w:rsidP="006A7B3E">
            <w:pPr>
              <w:spacing w:after="0" w:line="240" w:lineRule="auto"/>
              <w:rPr>
                <w:rFonts w:ascii="Calibri" w:eastAsia="Times New Roman" w:hAnsi="Calibri" w:cs="Times New Roman"/>
                <w:b/>
                <w:bCs/>
                <w:color w:val="000000"/>
                <w:sz w:val="18"/>
                <w:szCs w:val="18"/>
              </w:rPr>
            </w:pPr>
            <w:r w:rsidRPr="007A6DE4">
              <w:rPr>
                <w:rFonts w:ascii="Calibri" w:eastAsia="Times New Roman" w:hAnsi="Calibri" w:cs="Times New Roman"/>
                <w:b/>
                <w:bCs/>
                <w:color w:val="000000"/>
                <w:sz w:val="18"/>
                <w:szCs w:val="18"/>
              </w:rPr>
              <w:t xml:space="preserve">Cost per </w:t>
            </w:r>
            <w:r w:rsidR="006A7B3E">
              <w:rPr>
                <w:rFonts w:ascii="Calibri" w:eastAsia="Times New Roman" w:hAnsi="Calibri" w:cs="Times New Roman"/>
                <w:b/>
                <w:bCs/>
                <w:color w:val="000000"/>
                <w:sz w:val="18"/>
                <w:szCs w:val="18"/>
              </w:rPr>
              <w:t xml:space="preserve">PAR </w:t>
            </w:r>
            <w:r w:rsidR="0043665D">
              <w:rPr>
                <w:rFonts w:ascii="Calibri" w:eastAsia="Times New Roman" w:hAnsi="Calibri" w:cs="Times New Roman"/>
                <w:b/>
                <w:bCs/>
                <w:color w:val="000000"/>
                <w:sz w:val="18"/>
                <w:szCs w:val="18"/>
              </w:rPr>
              <w:t xml:space="preserve">per year </w:t>
            </w:r>
            <w:r w:rsidRPr="007A6DE4">
              <w:rPr>
                <w:rFonts w:ascii="Calibri" w:eastAsia="Times New Roman" w:hAnsi="Calibri" w:cs="Times New Roman"/>
                <w:b/>
                <w:bCs/>
                <w:color w:val="000000"/>
                <w:sz w:val="18"/>
                <w:szCs w:val="18"/>
              </w:rPr>
              <w:t>(2013 US</w:t>
            </w:r>
            <w:r w:rsidR="00D37773" w:rsidRPr="007A6DE4">
              <w:rPr>
                <w:rFonts w:ascii="Calibri" w:eastAsia="Times New Roman" w:hAnsi="Calibri" w:cs="Times New Roman"/>
                <w:b/>
                <w:bCs/>
                <w:color w:val="000000"/>
                <w:sz w:val="18"/>
                <w:szCs w:val="18"/>
              </w:rPr>
              <w:t>$</w:t>
            </w:r>
            <w:r w:rsidRPr="007A6DE4">
              <w:rPr>
                <w:rFonts w:ascii="Calibri" w:eastAsia="Times New Roman" w:hAnsi="Calibri" w:cs="Times New Roman"/>
                <w:b/>
                <w:color w:val="000000"/>
                <w:sz w:val="18"/>
                <w:szCs w:val="18"/>
              </w:rPr>
              <w:t>)</w:t>
            </w:r>
            <w:r w:rsidR="00B51D81" w:rsidRPr="007A6DE4">
              <w:rPr>
                <w:rStyle w:val="FootnoteReference"/>
                <w:rFonts w:ascii="Calibri" w:eastAsia="Times New Roman" w:hAnsi="Calibri" w:cs="Times New Roman"/>
                <w:color w:val="000000"/>
                <w:sz w:val="18"/>
                <w:szCs w:val="18"/>
              </w:rPr>
              <w:footnoteReference w:id="4"/>
            </w:r>
          </w:p>
        </w:tc>
      </w:tr>
      <w:tr w:rsidR="00BF4553" w:rsidRPr="007A6DE4" w14:paraId="7DE8C9C9" w14:textId="77777777" w:rsidTr="007A6DE4">
        <w:trPr>
          <w:trHeight w:val="1430"/>
        </w:trPr>
        <w:tc>
          <w:tcPr>
            <w:tcW w:w="1440" w:type="dxa"/>
            <w:shd w:val="clear" w:color="auto" w:fill="auto"/>
          </w:tcPr>
          <w:p w14:paraId="3F3758E2" w14:textId="3A40BDDE" w:rsidR="00BF455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Abeyasinghe et </w:t>
            </w:r>
            <w:r w:rsidR="00BF4553" w:rsidRPr="007A6DE4">
              <w:rPr>
                <w:rFonts w:ascii="Calibri" w:eastAsia="Times New Roman" w:hAnsi="Calibri" w:cs="Times New Roman"/>
                <w:color w:val="000000"/>
                <w:sz w:val="18"/>
                <w:szCs w:val="18"/>
              </w:rPr>
              <w:t>al. (2012)</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fldData xml:space="preserve">PEVuZE5vdGU+PENpdGU+PEF1dGhvcj5BYmV5YXNpbmdoZTwvQXV0aG9yPjxZZWFyPjIwMTI8L1ll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</w:fldData>
              </w:fldChar>
            </w:r>
            <w:r w:rsidR="00AD7FB2" w:rsidRPr="007A6DE4">
              <w:rPr>
                <w:rFonts w:ascii="Calibri" w:eastAsia="Times New Roman" w:hAnsi="Calibri" w:cs="Times New Roman"/>
                <w:color w:val="000000"/>
                <w:sz w:val="18"/>
                <w:szCs w:val="18"/>
              </w:rPr>
              <w:instrText xml:space="preserve"> ADDIN EN.CITE </w:instrText>
            </w:r>
            <w:r w:rsidR="00AD7FB2" w:rsidRPr="007A6DE4">
              <w:rPr>
                <w:rFonts w:ascii="Calibri" w:eastAsia="Times New Roman" w:hAnsi="Calibri" w:cs="Times New Roman"/>
                <w:color w:val="000000"/>
                <w:sz w:val="18"/>
                <w:szCs w:val="18"/>
              </w:rPr>
              <w:fldChar w:fldCharType="begin">
                <w:fldData xml:space="preserve">PEVuZE5vdGU+PENpdGU+PEF1dGhvcj5BYmV5YXNpbmdoZTwvQXV0aG9yPjxZZWFyPjIwMTI8L1ll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</w:fldData>
              </w:fldChar>
            </w:r>
            <w:r w:rsidR="00AD7FB2" w:rsidRPr="007A6DE4">
              <w:rPr>
                <w:rFonts w:ascii="Calibri" w:eastAsia="Times New Roman" w:hAnsi="Calibri" w:cs="Times New Roman"/>
                <w:color w:val="000000"/>
                <w:sz w:val="18"/>
                <w:szCs w:val="18"/>
              </w:rPr>
              <w:instrText xml:space="preserve"> ADDIN EN.CITE.DATA </w:instrText>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end"/>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w:t>
            </w:r>
            <w:r w:rsidR="00AD7FB2" w:rsidRPr="007A6DE4">
              <w:rPr>
                <w:rFonts w:ascii="Calibri" w:eastAsia="Times New Roman" w:hAnsi="Calibri" w:cs="Times New Roman"/>
                <w:color w:val="000000"/>
                <w:sz w:val="18"/>
                <w:szCs w:val="18"/>
              </w:rPr>
              <w:fldChar w:fldCharType="end"/>
            </w:r>
          </w:p>
          <w:p w14:paraId="4959A094" w14:textId="77777777" w:rsidR="00BF4553" w:rsidRPr="007A6DE4" w:rsidRDefault="00BF4553" w:rsidP="005E0FA9">
            <w:pPr>
              <w:spacing w:after="0" w:line="240" w:lineRule="auto"/>
              <w:rPr>
                <w:rFonts w:ascii="Calibri" w:eastAsia="Times New Roman" w:hAnsi="Calibri" w:cs="Times New Roman"/>
                <w:color w:val="000000"/>
                <w:sz w:val="18"/>
                <w:szCs w:val="18"/>
              </w:rPr>
            </w:pPr>
          </w:p>
        </w:tc>
        <w:tc>
          <w:tcPr>
            <w:tcW w:w="1350" w:type="dxa"/>
            <w:shd w:val="clear" w:color="auto" w:fill="auto"/>
          </w:tcPr>
          <w:p w14:paraId="0E723CBD" w14:textId="70EB5325"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Sri Lanka</w:t>
            </w:r>
            <w:r w:rsidR="00E607A2" w:rsidRPr="007A6DE4">
              <w:rPr>
                <w:rFonts w:ascii="Calibri" w:eastAsia="Times New Roman" w:hAnsi="Calibri" w:cs="Times New Roman"/>
                <w:color w:val="000000"/>
                <w:sz w:val="18"/>
                <w:szCs w:val="18"/>
              </w:rPr>
              <w:t xml:space="preserve"> (Kurunegala and Anuradhapura districts)</w:t>
            </w:r>
          </w:p>
        </w:tc>
        <w:tc>
          <w:tcPr>
            <w:tcW w:w="1440" w:type="dxa"/>
            <w:shd w:val="clear" w:color="auto" w:fill="auto"/>
          </w:tcPr>
          <w:p w14:paraId="185A1916" w14:textId="00959FC3" w:rsidR="006E01E4"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1E8B9BF" w14:textId="071EB4A4" w:rsidR="00BF4553" w:rsidRPr="007A6DE4" w:rsidRDefault="006E01E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w:t>
            </w:r>
            <w:r w:rsidR="00BF4553" w:rsidRPr="007A6DE4">
              <w:rPr>
                <w:rFonts w:ascii="Calibri" w:eastAsia="Times New Roman" w:hAnsi="Calibri" w:cs="Times New Roman"/>
                <w:color w:val="000000"/>
                <w:sz w:val="18"/>
                <w:szCs w:val="18"/>
              </w:rPr>
              <w:t>ost analysis</w:t>
            </w:r>
          </w:p>
        </w:tc>
        <w:tc>
          <w:tcPr>
            <w:tcW w:w="1260" w:type="dxa"/>
          </w:tcPr>
          <w:p w14:paraId="582A72CE" w14:textId="42A876A2"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2004</w:t>
            </w:r>
            <w:r w:rsidR="006E01E4" w:rsidRPr="007A6DE4">
              <w:rPr>
                <w:rFonts w:ascii="Calibri" w:eastAsia="Times New Roman" w:hAnsi="Calibri" w:cs="Times New Roman"/>
                <w:color w:val="000000"/>
                <w:sz w:val="18"/>
                <w:szCs w:val="18"/>
              </w:rPr>
              <w:t xml:space="preserve"> and</w:t>
            </w:r>
            <w:r w:rsidRPr="007A6DE4">
              <w:rPr>
                <w:rFonts w:ascii="Calibri" w:eastAsia="Times New Roman" w:hAnsi="Calibri" w:cs="Times New Roman"/>
                <w:color w:val="000000"/>
                <w:sz w:val="18"/>
                <w:szCs w:val="18"/>
              </w:rPr>
              <w:t xml:space="preserve"> 200</w:t>
            </w:r>
            <w:r w:rsidR="00D77CAD" w:rsidRPr="007A6DE4">
              <w:rPr>
                <w:rFonts w:ascii="Calibri" w:eastAsia="Times New Roman" w:hAnsi="Calibri" w:cs="Times New Roman"/>
                <w:color w:val="000000"/>
                <w:sz w:val="18"/>
                <w:szCs w:val="18"/>
              </w:rPr>
              <w:t>9</w:t>
            </w:r>
          </w:p>
        </w:tc>
        <w:tc>
          <w:tcPr>
            <w:tcW w:w="1620" w:type="dxa"/>
            <w:shd w:val="clear" w:color="auto" w:fill="auto"/>
          </w:tcPr>
          <w:p w14:paraId="6F833F4C" w14:textId="713F16B8"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Literature search</w:t>
            </w:r>
            <w:r w:rsidR="000701D4" w:rsidRPr="007A6DE4">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pu</w:t>
            </w:r>
            <w:r w:rsidR="000701D4" w:rsidRPr="007A6DE4">
              <w:rPr>
                <w:rFonts w:ascii="Calibri" w:eastAsia="Times New Roman" w:hAnsi="Calibri" w:cs="Times New Roman"/>
                <w:color w:val="000000"/>
                <w:sz w:val="18"/>
                <w:szCs w:val="18"/>
              </w:rPr>
              <w:t>blic sector expenditure records,</w:t>
            </w:r>
            <w:r w:rsidR="00955DD3" w:rsidRPr="007A6DE4">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informant interviews</w:t>
            </w:r>
          </w:p>
        </w:tc>
        <w:tc>
          <w:tcPr>
            <w:tcW w:w="1980" w:type="dxa"/>
            <w:shd w:val="clear" w:color="auto" w:fill="auto"/>
          </w:tcPr>
          <w:p w14:paraId="19203E1F" w14:textId="3D71F2A0" w:rsidR="00BF4553" w:rsidRPr="007A6DE4" w:rsidRDefault="00AE7263" w:rsidP="005B2CD8">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w:t>
            </w:r>
            <w:r w:rsidR="001266AB" w:rsidRPr="007A6DE4">
              <w:rPr>
                <w:rFonts w:ascii="Calibri" w:eastAsia="Times New Roman" w:hAnsi="Calibri" w:cs="Times New Roman"/>
                <w:color w:val="000000"/>
                <w:sz w:val="18"/>
                <w:szCs w:val="18"/>
              </w:rPr>
              <w:t>revention, diagnosis, treatment and prophylaxis, surveillance and response, e</w:t>
            </w:r>
            <w:r w:rsidR="00FD1163" w:rsidRPr="007A6DE4">
              <w:rPr>
                <w:rFonts w:ascii="Calibri" w:eastAsia="Times New Roman" w:hAnsi="Calibri" w:cs="Times New Roman"/>
                <w:color w:val="000000"/>
                <w:sz w:val="18"/>
                <w:szCs w:val="18"/>
              </w:rPr>
              <w:t>ducation and communication, and program management</w:t>
            </w:r>
          </w:p>
        </w:tc>
        <w:tc>
          <w:tcPr>
            <w:tcW w:w="1980" w:type="dxa"/>
            <w:shd w:val="clear" w:color="auto" w:fill="auto"/>
          </w:tcPr>
          <w:p w14:paraId="04FBFA51" w14:textId="180503C0" w:rsidR="00BF4553" w:rsidRPr="00BE5DD7" w:rsidRDefault="00025F6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No total cost provided</w:t>
            </w:r>
          </w:p>
        </w:tc>
        <w:tc>
          <w:tcPr>
            <w:tcW w:w="1800" w:type="dxa"/>
            <w:shd w:val="clear" w:color="auto" w:fill="auto"/>
          </w:tcPr>
          <w:p w14:paraId="51BE9ABD" w14:textId="5D79AA9E" w:rsidR="00BF4553" w:rsidRPr="00BE5DD7" w:rsidRDefault="0035075C"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No total population provided</w:t>
            </w:r>
          </w:p>
        </w:tc>
        <w:tc>
          <w:tcPr>
            <w:tcW w:w="1620" w:type="dxa"/>
          </w:tcPr>
          <w:p w14:paraId="30112F45" w14:textId="15291E89" w:rsidR="00D77CAD" w:rsidRPr="00BE5DD7" w:rsidRDefault="00D77CAD"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Anuradhapura: 0.87 (2004) and 1.95 (2009)</w:t>
            </w:r>
          </w:p>
          <w:p w14:paraId="649687E8" w14:textId="341251FE" w:rsidR="00BF4553" w:rsidRPr="00BE5DD7" w:rsidRDefault="00D77CAD"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 xml:space="preserve">Kurunegala: </w:t>
            </w:r>
            <w:r w:rsidR="00BF4553" w:rsidRPr="00BE5DD7">
              <w:rPr>
                <w:rFonts w:ascii="Calibri" w:eastAsia="Times New Roman" w:hAnsi="Calibri" w:cs="Times New Roman"/>
                <w:color w:val="000000"/>
                <w:sz w:val="18"/>
                <w:szCs w:val="18"/>
              </w:rPr>
              <w:t>2.06</w:t>
            </w:r>
            <w:r w:rsidR="00A21F94" w:rsidRPr="00BE5DD7">
              <w:rPr>
                <w:rFonts w:ascii="Calibri" w:eastAsia="Times New Roman" w:hAnsi="Calibri" w:cs="Times New Roman"/>
                <w:color w:val="000000"/>
                <w:sz w:val="18"/>
                <w:szCs w:val="18"/>
              </w:rPr>
              <w:t xml:space="preserve"> (200</w:t>
            </w:r>
            <w:r w:rsidRPr="00BE5DD7">
              <w:rPr>
                <w:rFonts w:ascii="Calibri" w:eastAsia="Times New Roman" w:hAnsi="Calibri" w:cs="Times New Roman"/>
                <w:color w:val="000000"/>
                <w:sz w:val="18"/>
                <w:szCs w:val="18"/>
              </w:rPr>
              <w:t>4) and 1.95 (2009</w:t>
            </w:r>
            <w:r w:rsidR="00A21F94" w:rsidRPr="00BE5DD7">
              <w:rPr>
                <w:rFonts w:ascii="Calibri" w:eastAsia="Times New Roman" w:hAnsi="Calibri" w:cs="Times New Roman"/>
                <w:color w:val="000000"/>
                <w:sz w:val="18"/>
                <w:szCs w:val="18"/>
              </w:rPr>
              <w:t>)</w:t>
            </w:r>
          </w:p>
        </w:tc>
      </w:tr>
      <w:tr w:rsidR="00BF4553" w:rsidRPr="007A6DE4" w14:paraId="555B705A" w14:textId="77777777" w:rsidTr="007A6DE4">
        <w:trPr>
          <w:trHeight w:val="737"/>
        </w:trPr>
        <w:tc>
          <w:tcPr>
            <w:tcW w:w="1440" w:type="dxa"/>
            <w:shd w:val="clear" w:color="auto" w:fill="auto"/>
            <w:hideMark/>
          </w:tcPr>
          <w:p w14:paraId="6692238C" w14:textId="73BAD034" w:rsidR="00BF4553" w:rsidRPr="007A6DE4" w:rsidRDefault="00BF4553" w:rsidP="00066141">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Akhavan et al. (1999)</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066141" w:rsidRPr="007A6DE4">
              <w:rPr>
                <w:rFonts w:ascii="Calibri" w:eastAsia="Times New Roman" w:hAnsi="Calibri" w:cs="Times New Roman"/>
                <w:color w:val="000000"/>
                <w:sz w:val="18"/>
                <w:szCs w:val="18"/>
              </w:rPr>
              <w:instrText xml:space="preserve"> ADDIN EN.CITE &lt;EndNote&gt;&lt;Cite&gt;&lt;Author&gt;Akhavan&lt;/Author&gt;&lt;Year&gt;1999&lt;/Year&gt;&lt;RecNum&gt;355&lt;/RecNum&gt;&lt;DisplayText&gt;[2]&lt;/DisplayText&gt;&lt;record&gt;&lt;rec-number&gt;355&lt;/rec-number&gt;&lt;foreign-keys&gt;&lt;key app="EN" db-id="9vz5f9xpppxdf6e0ts6xxwemr5vvz50xsp9z" timestamp="0"&gt;355&lt;/key&gt;&lt;/foreign-keys&gt;&lt;ref-type name="Journal Article"&gt;17&lt;/ref-type&gt;&lt;contributors&gt;&lt;authors&gt;&lt;author&gt;Akhavan, D.&lt;/author&gt;&lt;author&gt;Musgrove, P.&lt;/author&gt;&lt;author&gt;Abrantes, A.&lt;/author&gt;&lt;author&gt;d, A. Gusmao R.&lt;/author&gt;&lt;/authors&gt;&lt;/contributors&gt;&lt;auth-address&gt;Ministry of Health, Esplanada dos Ministerios, Brasilia, DF, Brazil. dakhavan@fns.gov.br&lt;/auth-address&gt;&lt;titles&gt;&lt;title&gt;Cost-effective malaria control in Brazil: cost-effectiveness of a malaria control program in the Amazon Basin of Brazil, 1988-1996&lt;/title&gt;&lt;secondary-title&gt;Soc Sci Med&lt;/secondary-title&gt;&lt;alt-title&gt;Social science &amp;amp; medicine (1982)&lt;/alt-title&gt;&lt;/titles&gt;&lt;periodical&gt;&lt;full-title&gt;Social Science and Medicine&lt;/full-title&gt;&lt;abbr-1&gt;Soc. Sci. Med.&lt;/abbr-1&gt;&lt;abbr-2&gt;Soc Sci Med&lt;/abbr-2&gt;&lt;abbr-3&gt;Social Science &amp;amp; Medicine&lt;/abbr-3&gt;&lt;/periodical&gt;&lt;pages&gt;1385-99&lt;/pages&gt;&lt;volume&gt;49&lt;/volume&gt;&lt;number&gt;10&lt;/number&gt;&lt;edition&gt;1999/10/06&lt;/edition&gt;&lt;keywords&gt;&lt;keyword&gt;Brazil&lt;/keyword&gt;&lt;keyword&gt;Cost-Benefit Analysis&lt;/keyword&gt;&lt;keyword&gt;Costs and Cost Analysis&lt;/keyword&gt;&lt;keyword&gt;Health Expenditures&lt;/keyword&gt;&lt;keyword&gt;Humans&lt;/keyword&gt;&lt;keyword&gt;Malaria/economics/mortality/*prevention &amp;amp; control/therapy&lt;/keyword&gt;&lt;keyword&gt;Malaria, Falciparum/prevention &amp;amp; control&lt;/keyword&gt;&lt;keyword&gt;Malaria, Vivax/prevention &amp;amp; control&lt;/keyword&gt;&lt;keyword&gt;Regional Medical Programs/economics&lt;/keyword&gt;&lt;/keywords&gt;&lt;dates&gt;&lt;year&gt;1999&lt;/year&gt;&lt;pub-dates&gt;&lt;date&gt;Nov&lt;/date&gt;&lt;/pub-dates&gt;&lt;/dates&gt;&lt;isbn&gt;0277-9536 (Print)&amp;#xD;0277-9536&lt;/isbn&gt;&lt;accession-num&gt;10509828&lt;/accession-num&gt;&lt;urls&gt;&lt;/urls&gt;&lt;remote-database-provider&gt;NLM&lt;/remote-database-provider&gt;&lt;language&gt;eng&lt;/language&gt;&lt;/record&gt;&lt;/Cite&gt;&lt;/EndNote&gt;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0F6A91B2" w14:textId="66A0638C"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Brazil</w:t>
            </w:r>
            <w:r w:rsidR="002963E9" w:rsidRPr="007A6DE4">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Amazon basin</w:t>
            </w:r>
            <w:r w:rsidR="002963E9" w:rsidRPr="007A6DE4">
              <w:rPr>
                <w:rFonts w:ascii="Calibri" w:eastAsia="Times New Roman" w:hAnsi="Calibri" w:cs="Times New Roman"/>
                <w:color w:val="000000"/>
                <w:sz w:val="18"/>
                <w:szCs w:val="18"/>
              </w:rPr>
              <w:t>)</w:t>
            </w:r>
          </w:p>
        </w:tc>
        <w:tc>
          <w:tcPr>
            <w:tcW w:w="1440" w:type="dxa"/>
            <w:shd w:val="clear" w:color="auto" w:fill="auto"/>
            <w:hideMark/>
          </w:tcPr>
          <w:p w14:paraId="0664195B" w14:textId="77777777"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492D7AAB" w14:textId="338F87C9"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r w:rsidR="00E3775F" w:rsidRPr="007A6DE4">
              <w:rPr>
                <w:rFonts w:ascii="Calibri" w:eastAsia="Times New Roman" w:hAnsi="Calibri" w:cs="Times New Roman"/>
                <w:color w:val="000000"/>
                <w:sz w:val="18"/>
                <w:szCs w:val="18"/>
              </w:rPr>
              <w:t xml:space="preserve"> and </w:t>
            </w:r>
            <w:r w:rsidRPr="007A6DE4">
              <w:rPr>
                <w:rFonts w:ascii="Calibri" w:eastAsia="Times New Roman" w:hAnsi="Calibri" w:cs="Times New Roman"/>
                <w:color w:val="000000"/>
                <w:sz w:val="18"/>
                <w:szCs w:val="18"/>
              </w:rPr>
              <w:t>CEA</w:t>
            </w:r>
          </w:p>
        </w:tc>
        <w:tc>
          <w:tcPr>
            <w:tcW w:w="1260" w:type="dxa"/>
          </w:tcPr>
          <w:p w14:paraId="70C7DE51" w14:textId="77777777"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1989-1996</w:t>
            </w:r>
          </w:p>
        </w:tc>
        <w:tc>
          <w:tcPr>
            <w:tcW w:w="1620" w:type="dxa"/>
            <w:shd w:val="clear" w:color="auto" w:fill="auto"/>
            <w:hideMark/>
          </w:tcPr>
          <w:p w14:paraId="3EA8AE5B" w14:textId="2458F493" w:rsidR="00BF4553" w:rsidRPr="007A6DE4" w:rsidRDefault="00BF455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Literature for epidemiological data, </w:t>
            </w:r>
            <w:r w:rsidR="005624E4" w:rsidRPr="007A6DE4">
              <w:rPr>
                <w:rFonts w:ascii="Calibri" w:eastAsia="Times New Roman" w:hAnsi="Calibri" w:cs="Times New Roman"/>
                <w:color w:val="000000"/>
                <w:sz w:val="18"/>
                <w:szCs w:val="18"/>
              </w:rPr>
              <w:t>u</w:t>
            </w:r>
            <w:r w:rsidRPr="007A6DE4">
              <w:rPr>
                <w:rFonts w:ascii="Calibri" w:eastAsia="Times New Roman" w:hAnsi="Calibri" w:cs="Times New Roman"/>
                <w:color w:val="000000"/>
                <w:sz w:val="18"/>
                <w:szCs w:val="18"/>
              </w:rPr>
              <w:t>nclear for cost data</w:t>
            </w:r>
          </w:p>
        </w:tc>
        <w:tc>
          <w:tcPr>
            <w:tcW w:w="1980" w:type="dxa"/>
            <w:shd w:val="clear" w:color="auto" w:fill="auto"/>
            <w:hideMark/>
          </w:tcPr>
          <w:p w14:paraId="6835A64F" w14:textId="29A20818" w:rsidR="00BF4553" w:rsidRPr="007A6DE4" w:rsidRDefault="00AE72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w:t>
            </w:r>
            <w:r w:rsidR="00CF436B" w:rsidRPr="007A6DE4">
              <w:rPr>
                <w:rFonts w:ascii="Calibri" w:eastAsia="Times New Roman" w:hAnsi="Calibri" w:cs="Times New Roman"/>
                <w:color w:val="000000"/>
                <w:sz w:val="18"/>
                <w:szCs w:val="18"/>
              </w:rPr>
              <w:t>revention and treatment</w:t>
            </w:r>
          </w:p>
        </w:tc>
        <w:tc>
          <w:tcPr>
            <w:tcW w:w="1980" w:type="dxa"/>
            <w:shd w:val="clear" w:color="auto" w:fill="auto"/>
            <w:hideMark/>
          </w:tcPr>
          <w:p w14:paraId="6D3A08F3" w14:textId="23FBB73A" w:rsidR="00BF4553" w:rsidRPr="00BE5DD7" w:rsidRDefault="00BF455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914 M (</w:t>
            </w:r>
            <w:r w:rsidR="00D37773" w:rsidRPr="00BE5DD7">
              <w:rPr>
                <w:rFonts w:ascii="Calibri" w:eastAsia="Times New Roman" w:hAnsi="Calibri" w:cs="Times New Roman"/>
                <w:color w:val="000000"/>
                <w:sz w:val="18"/>
                <w:szCs w:val="18"/>
              </w:rPr>
              <w:t xml:space="preserve">780 </w:t>
            </w:r>
            <w:r w:rsidRPr="00BE5DD7">
              <w:rPr>
                <w:rFonts w:ascii="Calibri" w:eastAsia="Times New Roman" w:hAnsi="Calibri" w:cs="Times New Roman"/>
                <w:color w:val="000000"/>
                <w:sz w:val="18"/>
                <w:szCs w:val="18"/>
              </w:rPr>
              <w:t>M</w:t>
            </w:r>
            <w:r w:rsidR="003700A2" w:rsidRPr="00BE5DD7">
              <w:rPr>
                <w:rFonts w:ascii="Calibri" w:eastAsia="Times New Roman" w:hAnsi="Calibri" w:cs="Times New Roman"/>
                <w:color w:val="000000"/>
                <w:sz w:val="18"/>
                <w:szCs w:val="18"/>
              </w:rPr>
              <w:t xml:space="preserve"> prevention</w:t>
            </w:r>
            <w:r w:rsidR="00D37773" w:rsidRPr="00BE5DD7">
              <w:rPr>
                <w:rFonts w:ascii="Calibri" w:eastAsia="Times New Roman" w:hAnsi="Calibri" w:cs="Times New Roman"/>
                <w:color w:val="000000"/>
                <w:sz w:val="18"/>
                <w:szCs w:val="18"/>
              </w:rPr>
              <w:t xml:space="preserve">, </w:t>
            </w:r>
            <w:r w:rsidRPr="00BE5DD7">
              <w:rPr>
                <w:rFonts w:ascii="Calibri" w:eastAsia="Times New Roman" w:hAnsi="Calibri" w:cs="Times New Roman"/>
                <w:color w:val="000000"/>
                <w:sz w:val="18"/>
                <w:szCs w:val="18"/>
              </w:rPr>
              <w:t>134 M</w:t>
            </w:r>
            <w:r w:rsidR="003700A2" w:rsidRPr="00BE5DD7">
              <w:rPr>
                <w:rFonts w:ascii="Calibri" w:eastAsia="Times New Roman" w:hAnsi="Calibri" w:cs="Times New Roman"/>
                <w:color w:val="000000"/>
                <w:sz w:val="18"/>
                <w:szCs w:val="18"/>
              </w:rPr>
              <w:t xml:space="preserve"> treatment</w:t>
            </w:r>
            <w:r w:rsidRPr="00BE5DD7">
              <w:rPr>
                <w:rFonts w:ascii="Calibri" w:eastAsia="Times New Roman" w:hAnsi="Calibri" w:cs="Times New Roman"/>
                <w:color w:val="000000"/>
                <w:sz w:val="18"/>
                <w:szCs w:val="18"/>
              </w:rPr>
              <w:t>)</w:t>
            </w:r>
          </w:p>
        </w:tc>
        <w:tc>
          <w:tcPr>
            <w:tcW w:w="1800" w:type="dxa"/>
            <w:shd w:val="clear" w:color="auto" w:fill="auto"/>
            <w:hideMark/>
          </w:tcPr>
          <w:p w14:paraId="667653D4" w14:textId="15672667" w:rsidR="00BF4553" w:rsidRPr="00BE5DD7" w:rsidRDefault="00CE44FF" w:rsidP="00A93218">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2.57 (2.18 prevention, 0.38</w:t>
            </w:r>
            <w:r w:rsidR="00A93218" w:rsidRPr="00BE5DD7">
              <w:rPr>
                <w:rFonts w:ascii="Calibri" w:eastAsia="Times New Roman" w:hAnsi="Calibri" w:cs="Times New Roman"/>
                <w:color w:val="000000"/>
                <w:sz w:val="18"/>
                <w:szCs w:val="18"/>
              </w:rPr>
              <w:t xml:space="preserve"> treatment)</w:t>
            </w:r>
            <w:r w:rsidR="00A93218" w:rsidRPr="00BE5DD7">
              <w:rPr>
                <w:rFonts w:ascii="Calibri" w:eastAsia="Times New Roman" w:hAnsi="Calibri" w:cs="Times New Roman"/>
                <w:color w:val="000000"/>
                <w:sz w:val="18"/>
                <w:szCs w:val="18"/>
              </w:rPr>
              <w:fldChar w:fldCharType="begin"/>
            </w:r>
            <w:r w:rsidR="00A93218" w:rsidRPr="00BE5DD7">
              <w:rPr>
                <w:rFonts w:ascii="Calibri" w:eastAsia="Times New Roman" w:hAnsi="Calibri" w:cs="Times New Roman"/>
                <w:color w:val="000000"/>
                <w:sz w:val="18"/>
                <w:szCs w:val="18"/>
              </w:rPr>
              <w:instrText xml:space="preserve"> NOTEREF _Ref296606749 \f \h </w:instrText>
            </w:r>
            <w:r w:rsidR="00A93218" w:rsidRPr="00BE5DD7">
              <w:rPr>
                <w:rFonts w:ascii="Calibri" w:eastAsia="Times New Roman" w:hAnsi="Calibri" w:cs="Times New Roman"/>
                <w:color w:val="000000"/>
                <w:sz w:val="18"/>
                <w:szCs w:val="18"/>
              </w:rPr>
            </w:r>
            <w:r w:rsidR="00A93218" w:rsidRPr="00BE5DD7">
              <w:rPr>
                <w:rFonts w:ascii="Calibri" w:eastAsia="Times New Roman" w:hAnsi="Calibri" w:cs="Times New Roman"/>
                <w:color w:val="000000"/>
                <w:sz w:val="18"/>
                <w:szCs w:val="18"/>
              </w:rPr>
              <w:fldChar w:fldCharType="separate"/>
            </w:r>
            <w:r w:rsidR="00A93218" w:rsidRPr="00BE5DD7">
              <w:rPr>
                <w:rStyle w:val="FootnoteReference"/>
                <w:sz w:val="18"/>
                <w:szCs w:val="18"/>
              </w:rPr>
              <w:t>5</w:t>
            </w:r>
            <w:r w:rsidR="00A93218" w:rsidRPr="00BE5DD7">
              <w:rPr>
                <w:rFonts w:ascii="Calibri" w:eastAsia="Times New Roman" w:hAnsi="Calibri" w:cs="Times New Roman"/>
                <w:color w:val="000000"/>
                <w:sz w:val="18"/>
                <w:szCs w:val="18"/>
              </w:rPr>
              <w:fldChar w:fldCharType="end"/>
            </w:r>
          </w:p>
        </w:tc>
        <w:tc>
          <w:tcPr>
            <w:tcW w:w="1620" w:type="dxa"/>
          </w:tcPr>
          <w:p w14:paraId="647AC81A" w14:textId="5F56C074" w:rsidR="00BF4553" w:rsidRPr="00BE5DD7" w:rsidRDefault="0043665D"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2.57 (2.18 prevention, 0.38 treatment)</w:t>
            </w:r>
            <w:bookmarkStart w:id="2" w:name="_Ref296606749"/>
            <w:r w:rsidR="00A93218" w:rsidRPr="00BE5DD7">
              <w:rPr>
                <w:rStyle w:val="FootnoteReference"/>
                <w:rFonts w:ascii="Calibri" w:eastAsia="Times New Roman" w:hAnsi="Calibri" w:cs="Times New Roman"/>
                <w:color w:val="000000"/>
                <w:sz w:val="18"/>
                <w:szCs w:val="18"/>
              </w:rPr>
              <w:footnoteReference w:id="5"/>
            </w:r>
            <w:bookmarkEnd w:id="2"/>
          </w:p>
        </w:tc>
      </w:tr>
      <w:tr w:rsidR="00695AA3" w:rsidRPr="007A6DE4" w14:paraId="2252F77B" w14:textId="77777777" w:rsidTr="007A6DE4">
        <w:trPr>
          <w:trHeight w:val="1286"/>
        </w:trPr>
        <w:tc>
          <w:tcPr>
            <w:tcW w:w="1440" w:type="dxa"/>
            <w:shd w:val="clear" w:color="auto" w:fill="auto"/>
          </w:tcPr>
          <w:p w14:paraId="5C838509" w14:textId="2AE5773D"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Clinton Health Access Initiative, et al. (2011)</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&lt;EndNote&gt;&lt;Cite&gt;&lt;Author&gt;Clinton Health Access Initiative&lt;/Author&gt;&lt;Year&gt;2011&lt;/Year&gt;&lt;RecNum&gt;91&lt;/RecNum&gt;&lt;DisplayText&gt;[3]&lt;/DisplayText&gt;&lt;record&gt;&lt;rec-number&gt;91&lt;/rec-number&gt;&lt;foreign-keys&gt;&lt;key app="EN" db-id="9vz5f9xpppxdf6e0ts6xxwemr5vvz50xsp9z" timestamp="0"&gt;91&lt;/key&gt;&lt;/foreign-keys&gt;&lt;ref-type name="Web Page"&gt;12&lt;/ref-type&gt;&lt;contributors&gt;&lt;authors&gt;&lt;author&gt;Clinton Health Access Initiative,&lt;/author&gt;&lt;author&gt;Evidence to Policy Initiative,&lt;/author&gt;&lt;author&gt;African Leaders Malaria Alliance,&lt;/author&gt;&lt;/authors&gt;&lt;/contributors&gt;&lt;titles&gt;&lt;title&gt;Maintaining the gains: the health and economic benefits of sustaining control measures&lt;/title&gt;&lt;/titles&gt;&lt;dates&gt;&lt;year&gt;2011&lt;/year&gt;&lt;/dates&gt;&lt;publisher&gt;UCSF Global Health Group&lt;/publisher&gt;&lt;urls&gt;&lt;related-urls&gt;&lt;url&gt;http://globalhealthsciences.ucsf.edu/sites/default/files/content/ghg/e2pi-maintaining-the-gains.pdf&lt;/url&gt;&lt;/related-urls&gt;&lt;/urls&gt;&lt;access-date&gt;July 29 2014&lt;/access-date&gt;&lt;/record&gt;&lt;/Cite&gt;&lt;/EndNote&gt;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[3]</w:t>
            </w:r>
            <w:r w:rsidR="00AD7FB2" w:rsidRPr="007A6DE4">
              <w:rPr>
                <w:rFonts w:ascii="Calibri" w:eastAsia="Times New Roman" w:hAnsi="Calibri" w:cs="Times New Roman"/>
                <w:color w:val="000000"/>
                <w:sz w:val="18"/>
                <w:szCs w:val="18"/>
              </w:rPr>
              <w:fldChar w:fldCharType="end"/>
            </w:r>
          </w:p>
        </w:tc>
        <w:tc>
          <w:tcPr>
            <w:tcW w:w="1350" w:type="dxa"/>
            <w:shd w:val="clear" w:color="auto" w:fill="auto"/>
          </w:tcPr>
          <w:p w14:paraId="3C939E56" w14:textId="37EC242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Ethiopia, Rwanda, Zambia, Tanzania (Mainland and Zanzibar)</w:t>
            </w:r>
          </w:p>
        </w:tc>
        <w:tc>
          <w:tcPr>
            <w:tcW w:w="1440" w:type="dxa"/>
            <w:shd w:val="clear" w:color="auto" w:fill="auto"/>
          </w:tcPr>
          <w:p w14:paraId="793490C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062E0A95" w14:textId="70A26E7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tcPr>
          <w:p w14:paraId="2F58B897" w14:textId="2273CA9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2011-2015</w:t>
            </w:r>
          </w:p>
        </w:tc>
        <w:tc>
          <w:tcPr>
            <w:tcW w:w="1620" w:type="dxa"/>
            <w:shd w:val="clear" w:color="auto" w:fill="auto"/>
          </w:tcPr>
          <w:p w14:paraId="79AE571D" w14:textId="4F2F6E6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Malaria specific expenditures from government and active partners</w:t>
            </w:r>
          </w:p>
        </w:tc>
        <w:tc>
          <w:tcPr>
            <w:tcW w:w="1980" w:type="dxa"/>
            <w:shd w:val="clear" w:color="auto" w:fill="auto"/>
          </w:tcPr>
          <w:p w14:paraId="3050E0B5" w14:textId="70C5A78D" w:rsidR="00695AA3" w:rsidRPr="007A6DE4" w:rsidRDefault="00AE72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Diagnosis </w:t>
            </w:r>
            <w:r w:rsidR="00CF436B" w:rsidRPr="007A6DE4">
              <w:rPr>
                <w:rFonts w:ascii="Calibri" w:eastAsia="Times New Roman" w:hAnsi="Calibri" w:cs="Times New Roman"/>
                <w:color w:val="000000"/>
                <w:sz w:val="18"/>
                <w:szCs w:val="18"/>
              </w:rPr>
              <w:t>and treatment</w:t>
            </w:r>
          </w:p>
        </w:tc>
        <w:tc>
          <w:tcPr>
            <w:tcW w:w="1980" w:type="dxa"/>
            <w:shd w:val="clear" w:color="auto" w:fill="auto"/>
          </w:tcPr>
          <w:p w14:paraId="66455F93" w14:textId="77777777"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Ethiopia: 148 M</w:t>
            </w:r>
          </w:p>
          <w:p w14:paraId="0E70709C" w14:textId="77777777"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 xml:space="preserve">Rwanda: 55 M </w:t>
            </w:r>
            <w:r w:rsidRPr="00BE5DD7">
              <w:rPr>
                <w:rFonts w:ascii="Calibri" w:eastAsia="Times New Roman" w:hAnsi="Calibri" w:cs="Times New Roman"/>
                <w:color w:val="000000"/>
                <w:sz w:val="18"/>
                <w:szCs w:val="18"/>
              </w:rPr>
              <w:br/>
              <w:t xml:space="preserve">Senegal: 55.4 M </w:t>
            </w:r>
          </w:p>
          <w:p w14:paraId="0A9CBADC" w14:textId="77777777"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Mainland Tanzania: 88-91 M</w:t>
            </w:r>
          </w:p>
          <w:p w14:paraId="29C94C42" w14:textId="39B94783"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Zanzibar: 4 M</w:t>
            </w:r>
          </w:p>
        </w:tc>
        <w:tc>
          <w:tcPr>
            <w:tcW w:w="1800" w:type="dxa"/>
            <w:shd w:val="clear" w:color="auto" w:fill="auto"/>
          </w:tcPr>
          <w:p w14:paraId="13F95245" w14:textId="39A5BB26"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Ethiopia: 1.67</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5ED5E733" w14:textId="146BD7FD"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Rwanda: 4.78</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4F1369F7" w14:textId="0849BCA9"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Senegal: 4.26</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36D50BC9" w14:textId="0FD75845"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Mainland Tanzania: 2.14-2.21</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2A7F44EA" w14:textId="5361FD5F"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Zanzibar: 2.87</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tc>
        <w:tc>
          <w:tcPr>
            <w:tcW w:w="1620" w:type="dxa"/>
          </w:tcPr>
          <w:p w14:paraId="66BC3C0E" w14:textId="71420917"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Ethiopia: 2.94</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5E58E164" w14:textId="0D63A08F"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Rwanda: 6.64</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12CBA048" w14:textId="42134253"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Senegal: 4.26</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28D0B3AA" w14:textId="77E442B7"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Mainland Tanzania: 2.14-2.21</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p w14:paraId="6F837CAD" w14:textId="0AE05B26" w:rsidR="00695AA3" w:rsidRPr="00BE5DD7" w:rsidRDefault="00695AA3" w:rsidP="005E0FA9">
            <w:pPr>
              <w:spacing w:after="0" w:line="240" w:lineRule="auto"/>
              <w:rPr>
                <w:rFonts w:ascii="Calibri" w:eastAsia="Times New Roman" w:hAnsi="Calibri" w:cs="Times New Roman"/>
                <w:color w:val="000000"/>
                <w:sz w:val="18"/>
                <w:szCs w:val="18"/>
              </w:rPr>
            </w:pPr>
            <w:r w:rsidRPr="00BE5DD7">
              <w:rPr>
                <w:rFonts w:ascii="Calibri" w:eastAsia="Times New Roman" w:hAnsi="Calibri" w:cs="Times New Roman"/>
                <w:color w:val="000000"/>
                <w:sz w:val="18"/>
                <w:szCs w:val="18"/>
              </w:rPr>
              <w:t>Zanzibar: 2.87</w:t>
            </w:r>
            <w:r w:rsidR="002D609E" w:rsidRPr="00BE5DD7">
              <w:rPr>
                <w:rFonts w:ascii="Calibri" w:eastAsia="Times New Roman" w:hAnsi="Calibri" w:cs="Times New Roman"/>
                <w:color w:val="000000"/>
                <w:sz w:val="18"/>
                <w:szCs w:val="18"/>
              </w:rPr>
              <w:fldChar w:fldCharType="begin"/>
            </w:r>
            <w:r w:rsidR="002D609E" w:rsidRPr="00BE5DD7">
              <w:rPr>
                <w:rFonts w:ascii="Calibri" w:eastAsia="Times New Roman" w:hAnsi="Calibri" w:cs="Times New Roman"/>
                <w:color w:val="000000"/>
                <w:sz w:val="18"/>
                <w:szCs w:val="18"/>
              </w:rPr>
              <w:instrText xml:space="preserve"> NOTEREF _Ref296606749 \f \h </w:instrText>
            </w:r>
            <w:r w:rsidR="002D609E" w:rsidRPr="00BE5DD7">
              <w:rPr>
                <w:rFonts w:ascii="Calibri" w:eastAsia="Times New Roman" w:hAnsi="Calibri" w:cs="Times New Roman"/>
                <w:color w:val="000000"/>
                <w:sz w:val="18"/>
                <w:szCs w:val="18"/>
              </w:rPr>
            </w:r>
            <w:r w:rsidR="002D609E" w:rsidRPr="00BE5DD7">
              <w:rPr>
                <w:rFonts w:ascii="Calibri" w:eastAsia="Times New Roman" w:hAnsi="Calibri" w:cs="Times New Roman"/>
                <w:color w:val="000000"/>
                <w:sz w:val="18"/>
                <w:szCs w:val="18"/>
              </w:rPr>
              <w:fldChar w:fldCharType="separate"/>
            </w:r>
            <w:r w:rsidR="002D609E" w:rsidRPr="00BE5DD7">
              <w:rPr>
                <w:rStyle w:val="FootnoteReference"/>
                <w:sz w:val="18"/>
                <w:szCs w:val="18"/>
              </w:rPr>
              <w:t>5</w:t>
            </w:r>
            <w:r w:rsidR="002D609E" w:rsidRPr="00BE5DD7">
              <w:rPr>
                <w:rFonts w:ascii="Calibri" w:eastAsia="Times New Roman" w:hAnsi="Calibri" w:cs="Times New Roman"/>
                <w:color w:val="000000"/>
                <w:sz w:val="18"/>
                <w:szCs w:val="18"/>
              </w:rPr>
              <w:fldChar w:fldCharType="end"/>
            </w:r>
          </w:p>
        </w:tc>
      </w:tr>
      <w:tr w:rsidR="00695AA3" w:rsidRPr="007A6DE4" w14:paraId="22DFEB02" w14:textId="77777777" w:rsidTr="007A6DE4">
        <w:trPr>
          <w:trHeight w:val="458"/>
        </w:trPr>
        <w:tc>
          <w:tcPr>
            <w:tcW w:w="1440" w:type="dxa"/>
            <w:shd w:val="clear" w:color="auto" w:fill="auto"/>
            <w:hideMark/>
          </w:tcPr>
          <w:p w14:paraId="2FF1FD8B" w14:textId="2AE796C9"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Dua et al. (1997)</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&lt;EndNote&gt;&lt;Cite&gt;&lt;Author&gt;Dua&lt;/Author&gt;&lt;Year&gt;1997&lt;/Year&gt;&lt;RecNum&gt;299&lt;/RecNum&gt;&lt;DisplayText&gt;[4]&lt;/DisplayText&gt;&lt;record&gt;&lt;rec-number&gt;299&lt;/rec-number&gt;&lt;foreign-keys&gt;&lt;key app="EN" db-id="9vz5f9xpppxdf6e0ts6xxwemr5vvz50xsp9z" timestamp="0"&gt;299&lt;/key&gt;&lt;/foreign-keys&gt;&lt;ref-type name="Journal Article"&gt;17&lt;/ref-type&gt;&lt;contributors&gt;&lt;authors&gt;&lt;author&gt;Dua, VK&lt;/author&gt;&lt;author&gt;Sharma, SK&lt;/author&gt;&lt;author&gt;Srivastava, Aruna&lt;/author&gt;&lt;author&gt;Sharma, VP&lt;/author&gt;&lt;/authors&gt;&lt;/contributors&gt;&lt;titles&gt;&lt;title&gt;Bioenvironmental control of industrial malaria at Bharat Heavy Electricals Ltd., Hardwar, India--results of a nine-year study (1987-95)&lt;/title&gt;&lt;secondary-title&gt;Journal of the American Mosquito Control Association&lt;/secondary-title&gt;&lt;/titles&gt;&lt;periodical&gt;&lt;full-title&gt;Journal of the American Mosquito Control Association&lt;/full-title&gt;&lt;abbr-1&gt;J. Am. Mosq. Control Assoc.&lt;/abbr-1&gt;&lt;abbr-2&gt;J Am Mosq Control Assoc&lt;/abbr-2&gt;&lt;/periodical&gt;&lt;pages&gt;278-285&lt;/pages&gt;&lt;volume&gt;13&lt;/volume&gt;&lt;number&gt;3&lt;/number&gt;&lt;dates&gt;&lt;year&gt;1997&lt;/year&gt;&lt;/dates&gt;&lt;isbn&gt;8756-971X&lt;/isbn&gt;&lt;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[4]</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719896F5" w14:textId="4EA38064"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India </w:t>
            </w:r>
            <w:r w:rsidR="00695AA3" w:rsidRPr="007A6DE4">
              <w:rPr>
                <w:rFonts w:ascii="Calibri" w:eastAsia="Times New Roman" w:hAnsi="Calibri" w:cs="Times New Roman"/>
                <w:color w:val="000000"/>
                <w:sz w:val="18"/>
                <w:szCs w:val="18"/>
              </w:rPr>
              <w:t>(one industrial setting)</w:t>
            </w:r>
          </w:p>
        </w:tc>
        <w:tc>
          <w:tcPr>
            <w:tcW w:w="1440" w:type="dxa"/>
            <w:shd w:val="clear" w:color="auto" w:fill="auto"/>
            <w:hideMark/>
          </w:tcPr>
          <w:p w14:paraId="301DC8DD" w14:textId="5EE25A08"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 and retrospective/</w:t>
            </w:r>
          </w:p>
          <w:p w14:paraId="05E43091" w14:textId="20A9352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1E27CC05" w14:textId="716E5D4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1987-1995</w:t>
            </w:r>
          </w:p>
        </w:tc>
        <w:tc>
          <w:tcPr>
            <w:tcW w:w="1620" w:type="dxa"/>
            <w:shd w:val="clear" w:color="auto" w:fill="auto"/>
            <w:hideMark/>
          </w:tcPr>
          <w:p w14:paraId="77CAAF22" w14:textId="486CE91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Entomological and parasitological surveys, hospital budgets</w:t>
            </w:r>
          </w:p>
        </w:tc>
        <w:tc>
          <w:tcPr>
            <w:tcW w:w="1980" w:type="dxa"/>
            <w:shd w:val="clear" w:color="auto" w:fill="auto"/>
            <w:hideMark/>
          </w:tcPr>
          <w:p w14:paraId="6284395E" w14:textId="17126CDD" w:rsidR="00695AA3" w:rsidRPr="007A6DE4" w:rsidRDefault="00695AA3" w:rsidP="00AE72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Direct </w:t>
            </w:r>
            <w:r w:rsidR="00CF436B" w:rsidRPr="007A6DE4">
              <w:rPr>
                <w:rFonts w:ascii="Calibri" w:eastAsia="Times New Roman" w:hAnsi="Calibri" w:cs="Times New Roman"/>
                <w:color w:val="000000"/>
                <w:sz w:val="18"/>
                <w:szCs w:val="18"/>
              </w:rPr>
              <w:t>cost to health facilities</w:t>
            </w:r>
          </w:p>
        </w:tc>
        <w:tc>
          <w:tcPr>
            <w:tcW w:w="1980" w:type="dxa"/>
            <w:shd w:val="clear" w:color="auto" w:fill="auto"/>
            <w:hideMark/>
          </w:tcPr>
          <w:p w14:paraId="4EEF4C4C" w14:textId="076916E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112,000 (1985)</w:t>
            </w:r>
          </w:p>
          <w:p w14:paraId="2A2914E1" w14:textId="2C53016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684,000 (1986-1995)</w:t>
            </w:r>
          </w:p>
        </w:tc>
        <w:tc>
          <w:tcPr>
            <w:tcW w:w="1800" w:type="dxa"/>
            <w:shd w:val="clear" w:color="auto" w:fill="auto"/>
            <w:hideMark/>
          </w:tcPr>
          <w:p w14:paraId="00B76AD4" w14:textId="0987E03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tcPr>
          <w:p w14:paraId="1789F746" w14:textId="3CB0961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40815672" w14:textId="77777777" w:rsidTr="00174E69">
        <w:trPr>
          <w:trHeight w:val="54"/>
        </w:trPr>
        <w:tc>
          <w:tcPr>
            <w:tcW w:w="1440" w:type="dxa"/>
            <w:shd w:val="clear" w:color="auto" w:fill="auto"/>
            <w:hideMark/>
          </w:tcPr>
          <w:p w14:paraId="03478203" w14:textId="3B37CA8A"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Dy (1954)</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&lt;EndNote&gt;&lt;Cite&gt;&lt;Author&gt;Dy&lt;/Author&gt;&lt;Year&gt;1954&lt;/Year&gt;&lt;RecNum&gt;447&lt;/RecNum&gt;&lt;DisplayText&gt;[5]&lt;/DisplayText&gt;&lt;record&gt;&lt;rec-number&gt;447&lt;/rec-number&gt;&lt;foreign-keys&gt;&lt;key app="EN" db-id="9vz5f9xpppxdf6e0ts6xxwemr5vvz50xsp9z" timestamp="0"&gt;447&lt;/key&gt;&lt;/foreign-keys&gt;&lt;ref-type name="Journal Article"&gt;17&lt;/ref-type&gt;&lt;contributors&gt;&lt;authors&gt;&lt;author&gt;Dy, F. J.&lt;/author&gt;&lt;/authors&gt;&lt;/contributors&gt;&lt;titles&gt;&lt;title&gt;Present status of malaria control in Asia&lt;/title&gt;&lt;secondary-title&gt;Bull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Organ&lt;/abbr-2&gt;&lt;/alt-periodical&gt;&lt;pages&gt;725-63&lt;/pages&gt;&lt;volume&gt;11&lt;/volume&gt;&lt;number&gt;4-5&lt;/number&gt;&lt;edition&gt;1954/01/01&lt;/edition&gt;&lt;keywords&gt;&lt;keyword&gt;Malaria/*prevention &amp;amp; control&lt;/keyword&gt;&lt;keyword&gt;*MALARIA/prevention and control&lt;/keyword&gt;&lt;/keywords&gt;&lt;dates&gt;&lt;year&gt;1954&lt;/year&gt;&lt;/dates&gt;&lt;isbn&gt;0042-9686 (Print)&amp;#xD;0042-9686&lt;/isbn&gt;&lt;accession-num&gt;13209318&lt;/accession-num&gt;&lt;urls&gt;&lt;/urls&gt;&lt;custom2&gt;Pmc2542261&lt;/custom2&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[5]</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6953537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Various countries in Asia</w:t>
            </w:r>
          </w:p>
        </w:tc>
        <w:tc>
          <w:tcPr>
            <w:tcW w:w="1440" w:type="dxa"/>
            <w:shd w:val="clear" w:color="auto" w:fill="auto"/>
            <w:hideMark/>
          </w:tcPr>
          <w:p w14:paraId="3CB6D2E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4CC654C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6FAEC369" w14:textId="77777777" w:rsidR="00695AA3" w:rsidRPr="007A6DE4" w:rsidRDefault="00695AA3" w:rsidP="005E0FA9">
            <w:pPr>
              <w:spacing w:after="0" w:line="240" w:lineRule="auto"/>
              <w:rPr>
                <w:sz w:val="18"/>
                <w:szCs w:val="18"/>
              </w:rPr>
            </w:pPr>
            <w:r w:rsidRPr="007A6DE4">
              <w:rPr>
                <w:sz w:val="18"/>
                <w:szCs w:val="18"/>
              </w:rPr>
              <w:t>1953</w:t>
            </w:r>
          </w:p>
        </w:tc>
        <w:tc>
          <w:tcPr>
            <w:tcW w:w="1620" w:type="dxa"/>
            <w:shd w:val="clear" w:color="auto" w:fill="auto"/>
            <w:hideMark/>
          </w:tcPr>
          <w:p w14:paraId="1E8B75A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sz w:val="18"/>
                <w:szCs w:val="18"/>
              </w:rPr>
              <w:t>Public sector expenditure records</w:t>
            </w:r>
            <w:r w:rsidRPr="007A6DE4">
              <w:rPr>
                <w:rFonts w:ascii="Calibri" w:eastAsia="Times New Roman" w:hAnsi="Calibri" w:cs="Times New Roman"/>
                <w:color w:val="000000"/>
                <w:sz w:val="18"/>
                <w:szCs w:val="18"/>
              </w:rPr>
              <w:t xml:space="preserve"> </w:t>
            </w:r>
          </w:p>
        </w:tc>
        <w:tc>
          <w:tcPr>
            <w:tcW w:w="1980" w:type="dxa"/>
            <w:shd w:val="clear" w:color="auto" w:fill="auto"/>
            <w:hideMark/>
          </w:tcPr>
          <w:p w14:paraId="672E424A" w14:textId="1674C646" w:rsidR="00695AA3" w:rsidRPr="007A6DE4" w:rsidRDefault="00AE7263" w:rsidP="00AE72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Personnel</w:t>
            </w:r>
            <w:r w:rsidR="00CF436B" w:rsidRPr="007A6DE4">
              <w:rPr>
                <w:rFonts w:ascii="Calibri" w:eastAsia="Times New Roman" w:hAnsi="Calibri" w:cs="Times New Roman"/>
                <w:color w:val="000000"/>
                <w:sz w:val="18"/>
                <w:szCs w:val="18"/>
              </w:rPr>
              <w:t>, supplies, equipment, transport, and other miscellaneous</w:t>
            </w:r>
            <w:r w:rsidRPr="007A6DE4">
              <w:rPr>
                <w:rFonts w:ascii="Calibri" w:eastAsia="Times New Roman" w:hAnsi="Calibri" w:cs="Times New Roman"/>
                <w:color w:val="000000"/>
                <w:sz w:val="18"/>
                <w:szCs w:val="18"/>
              </w:rPr>
              <w:t xml:space="preserve"> expenses</w:t>
            </w:r>
          </w:p>
        </w:tc>
        <w:tc>
          <w:tcPr>
            <w:tcW w:w="1980" w:type="dxa"/>
            <w:shd w:val="clear" w:color="auto" w:fill="auto"/>
            <w:hideMark/>
          </w:tcPr>
          <w:p w14:paraId="1E54326F" w14:textId="77777777"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Afghanistan: 726,000 Burma: 284,000</w:t>
            </w:r>
          </w:p>
          <w:p w14:paraId="5503968C" w14:textId="1ACCD337"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Ceylon: 6.1 M</w:t>
            </w:r>
          </w:p>
          <w:p w14:paraId="0E652099" w14:textId="77777777"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China: 205,000</w:t>
            </w:r>
          </w:p>
          <w:p w14:paraId="353F6B2B" w14:textId="22907C32"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India: 10.9 M</w:t>
            </w:r>
          </w:p>
          <w:p w14:paraId="75407C0F" w14:textId="77777777"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Indonesia: 160,401</w:t>
            </w:r>
          </w:p>
          <w:p w14:paraId="210C4400" w14:textId="45E43D91"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Malaya: 24,900</w:t>
            </w:r>
          </w:p>
          <w:p w14:paraId="37F55E72" w14:textId="77777777"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 xml:space="preserve">Portuguese India (Goa): 64,700 </w:t>
            </w:r>
          </w:p>
          <w:p w14:paraId="65BAF67D" w14:textId="77777777"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Thailand: 1.8 M</w:t>
            </w:r>
          </w:p>
          <w:p w14:paraId="74B205EB" w14:textId="508F1172"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Vietnam: 3.2 M</w:t>
            </w:r>
          </w:p>
        </w:tc>
        <w:tc>
          <w:tcPr>
            <w:tcW w:w="1800" w:type="dxa"/>
            <w:shd w:val="clear" w:color="auto" w:fill="auto"/>
            <w:hideMark/>
          </w:tcPr>
          <w:p w14:paraId="10F1738A" w14:textId="4E2F3D65"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Afghanistan: 1.34</w:t>
            </w:r>
          </w:p>
          <w:p w14:paraId="2156E83C" w14:textId="3726EE0A"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Ceylon: 0.80</w:t>
            </w:r>
          </w:p>
          <w:p w14:paraId="6CBAF2C3" w14:textId="6F465BB0"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India: 0.30</w:t>
            </w:r>
          </w:p>
          <w:p w14:paraId="05526455" w14:textId="77777777"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i/>
                <w:sz w:val="18"/>
                <w:szCs w:val="18"/>
              </w:rPr>
              <w:t>Cost per person protected</w:t>
            </w:r>
            <w:r w:rsidRPr="007A6DE4">
              <w:rPr>
                <w:rFonts w:ascii="Calibri" w:eastAsia="Times New Roman" w:hAnsi="Calibri" w:cs="Times New Roman"/>
                <w:sz w:val="18"/>
                <w:szCs w:val="18"/>
              </w:rPr>
              <w:t xml:space="preserve"> Afghanistan</w:t>
            </w:r>
            <w:r w:rsidR="008D762B" w:rsidRPr="007A6DE4">
              <w:rPr>
                <w:rFonts w:ascii="Calibri" w:eastAsia="Times New Roman" w:hAnsi="Calibri" w:cs="Times New Roman"/>
                <w:sz w:val="18"/>
                <w:szCs w:val="18"/>
              </w:rPr>
              <w:t xml:space="preserve">: </w:t>
            </w:r>
            <w:r w:rsidRPr="007A6DE4">
              <w:rPr>
                <w:rFonts w:ascii="Calibri" w:eastAsia="Times New Roman" w:hAnsi="Calibri" w:cs="Times New Roman"/>
                <w:sz w:val="18"/>
                <w:szCs w:val="18"/>
              </w:rPr>
              <w:t>1.74</w:t>
            </w:r>
          </w:p>
          <w:p w14:paraId="6185D719" w14:textId="44DFCD7F"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Burma</w:t>
            </w:r>
            <w:r w:rsidR="008D762B" w:rsidRPr="007A6DE4">
              <w:rPr>
                <w:rFonts w:ascii="Calibri" w:eastAsia="Times New Roman" w:hAnsi="Calibri" w:cs="Times New Roman"/>
                <w:sz w:val="18"/>
                <w:szCs w:val="18"/>
              </w:rPr>
              <w:t>:</w:t>
            </w:r>
            <w:r w:rsidRPr="007A6DE4">
              <w:rPr>
                <w:rFonts w:ascii="Calibri" w:eastAsia="Times New Roman" w:hAnsi="Calibri" w:cs="Times New Roman"/>
                <w:sz w:val="18"/>
                <w:szCs w:val="18"/>
              </w:rPr>
              <w:t xml:space="preserve"> 2.74</w:t>
            </w:r>
          </w:p>
          <w:p w14:paraId="44AAA232" w14:textId="6699D6C3"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Ceylon</w:t>
            </w:r>
            <w:r w:rsidR="008D762B" w:rsidRPr="007A6DE4">
              <w:rPr>
                <w:rFonts w:ascii="Calibri" w:eastAsia="Times New Roman" w:hAnsi="Calibri" w:cs="Times New Roman"/>
                <w:sz w:val="18"/>
                <w:szCs w:val="18"/>
              </w:rPr>
              <w:t>:</w:t>
            </w:r>
            <w:r w:rsidRPr="007A6DE4">
              <w:rPr>
                <w:rFonts w:ascii="Calibri" w:eastAsia="Times New Roman" w:hAnsi="Calibri" w:cs="Times New Roman"/>
                <w:sz w:val="18"/>
                <w:szCs w:val="18"/>
              </w:rPr>
              <w:t xml:space="preserve"> 1.98 </w:t>
            </w:r>
          </w:p>
          <w:p w14:paraId="4C8ADD28" w14:textId="79AA2097"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China</w:t>
            </w:r>
            <w:r w:rsidR="001F5D4F" w:rsidRPr="007A6DE4">
              <w:rPr>
                <w:rFonts w:ascii="Calibri" w:eastAsia="Times New Roman" w:hAnsi="Calibri" w:cs="Times New Roman"/>
                <w:sz w:val="18"/>
                <w:szCs w:val="18"/>
              </w:rPr>
              <w:t>:</w:t>
            </w:r>
            <w:r w:rsidRPr="007A6DE4">
              <w:rPr>
                <w:rFonts w:ascii="Calibri" w:eastAsia="Times New Roman" w:hAnsi="Calibri" w:cs="Times New Roman"/>
                <w:sz w:val="18"/>
                <w:szCs w:val="18"/>
              </w:rPr>
              <w:t xml:space="preserve"> 1.37</w:t>
            </w:r>
            <w:r w:rsidR="008D762B" w:rsidRPr="007A6DE4">
              <w:rPr>
                <w:rFonts w:ascii="Calibri" w:eastAsia="Times New Roman" w:hAnsi="Calibri" w:cs="Times New Roman"/>
                <w:sz w:val="18"/>
                <w:szCs w:val="18"/>
              </w:rPr>
              <w:t xml:space="preserve"> </w:t>
            </w:r>
          </w:p>
          <w:p w14:paraId="713108FB" w14:textId="77777777" w:rsidR="00F5503C" w:rsidRPr="007A6DE4" w:rsidRDefault="001F5D4F"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India: 0.61</w:t>
            </w:r>
            <w:r w:rsidR="00695AA3" w:rsidRPr="007A6DE4">
              <w:rPr>
                <w:rFonts w:ascii="Calibri" w:eastAsia="Times New Roman" w:hAnsi="Calibri" w:cs="Times New Roman"/>
                <w:sz w:val="18"/>
                <w:szCs w:val="18"/>
              </w:rPr>
              <w:t xml:space="preserve"> Indonesia</w:t>
            </w:r>
            <w:r w:rsidRPr="007A6DE4">
              <w:rPr>
                <w:rFonts w:ascii="Calibri" w:eastAsia="Times New Roman" w:hAnsi="Calibri" w:cs="Times New Roman"/>
                <w:sz w:val="18"/>
                <w:szCs w:val="18"/>
              </w:rPr>
              <w:t>:</w:t>
            </w:r>
            <w:r w:rsidR="00695AA3" w:rsidRPr="007A6DE4">
              <w:rPr>
                <w:rFonts w:ascii="Calibri" w:eastAsia="Times New Roman" w:hAnsi="Calibri" w:cs="Times New Roman"/>
                <w:sz w:val="18"/>
                <w:szCs w:val="18"/>
              </w:rPr>
              <w:t xml:space="preserve"> 1.88</w:t>
            </w:r>
          </w:p>
          <w:p w14:paraId="4B77205E" w14:textId="01326C4A"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Malaya</w:t>
            </w:r>
            <w:r w:rsidR="001F5D4F" w:rsidRPr="007A6DE4">
              <w:rPr>
                <w:rFonts w:ascii="Calibri" w:eastAsia="Times New Roman" w:hAnsi="Calibri" w:cs="Times New Roman"/>
                <w:sz w:val="18"/>
                <w:szCs w:val="18"/>
              </w:rPr>
              <w:t>:</w:t>
            </w:r>
            <w:r w:rsidRPr="007A6DE4">
              <w:rPr>
                <w:rFonts w:ascii="Calibri" w:eastAsia="Times New Roman" w:hAnsi="Calibri" w:cs="Times New Roman"/>
                <w:sz w:val="18"/>
                <w:szCs w:val="18"/>
              </w:rPr>
              <w:t xml:space="preserve"> 5.80</w:t>
            </w:r>
          </w:p>
          <w:p w14:paraId="6C4257B9" w14:textId="77777777" w:rsidR="008D762B" w:rsidRPr="007A6DE4" w:rsidRDefault="008D762B"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lastRenderedPageBreak/>
              <w:t xml:space="preserve">Portuguese India (Goa): </w:t>
            </w:r>
            <w:r w:rsidR="00695AA3" w:rsidRPr="007A6DE4">
              <w:rPr>
                <w:rFonts w:ascii="Calibri" w:eastAsia="Times New Roman" w:hAnsi="Calibri" w:cs="Times New Roman"/>
                <w:sz w:val="18"/>
                <w:szCs w:val="18"/>
              </w:rPr>
              <w:t>2.32</w:t>
            </w:r>
          </w:p>
          <w:p w14:paraId="379A3079" w14:textId="482C5216"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Philippines</w:t>
            </w:r>
            <w:r w:rsidR="008D762B" w:rsidRPr="007A6DE4">
              <w:rPr>
                <w:rFonts w:ascii="Calibri" w:eastAsia="Times New Roman" w:hAnsi="Calibri" w:cs="Times New Roman"/>
                <w:sz w:val="18"/>
                <w:szCs w:val="18"/>
              </w:rPr>
              <w:t>:</w:t>
            </w:r>
            <w:r w:rsidRPr="007A6DE4">
              <w:rPr>
                <w:rFonts w:ascii="Calibri" w:eastAsia="Times New Roman" w:hAnsi="Calibri" w:cs="Times New Roman"/>
                <w:sz w:val="18"/>
                <w:szCs w:val="18"/>
              </w:rPr>
              <w:t xml:space="preserve"> 4.25</w:t>
            </w:r>
          </w:p>
          <w:p w14:paraId="67C485B4" w14:textId="77777777" w:rsidR="008D762B"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Thailand</w:t>
            </w:r>
            <w:r w:rsidR="008D762B" w:rsidRPr="007A6DE4">
              <w:rPr>
                <w:rFonts w:ascii="Calibri" w:eastAsia="Times New Roman" w:hAnsi="Calibri" w:cs="Times New Roman"/>
                <w:sz w:val="18"/>
                <w:szCs w:val="18"/>
              </w:rPr>
              <w:t xml:space="preserve">: </w:t>
            </w:r>
            <w:r w:rsidRPr="007A6DE4">
              <w:rPr>
                <w:rFonts w:ascii="Calibri" w:eastAsia="Times New Roman" w:hAnsi="Calibri" w:cs="Times New Roman"/>
                <w:sz w:val="18"/>
                <w:szCs w:val="18"/>
              </w:rPr>
              <w:t>9.71</w:t>
            </w:r>
          </w:p>
          <w:p w14:paraId="5B000B70" w14:textId="5565AD1D"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Vietnam</w:t>
            </w:r>
            <w:r w:rsidR="008D762B" w:rsidRPr="007A6DE4">
              <w:rPr>
                <w:rFonts w:ascii="Calibri" w:eastAsia="Times New Roman" w:hAnsi="Calibri" w:cs="Times New Roman"/>
                <w:sz w:val="18"/>
                <w:szCs w:val="18"/>
              </w:rPr>
              <w:t>:</w:t>
            </w:r>
            <w:r w:rsidRPr="007A6DE4">
              <w:rPr>
                <w:rFonts w:ascii="Calibri" w:eastAsia="Times New Roman" w:hAnsi="Calibri" w:cs="Times New Roman"/>
                <w:sz w:val="18"/>
                <w:szCs w:val="18"/>
              </w:rPr>
              <w:t xml:space="preserve"> 1.0</w:t>
            </w:r>
            <w:r w:rsidR="008D762B" w:rsidRPr="007A6DE4">
              <w:rPr>
                <w:rFonts w:ascii="Calibri" w:eastAsia="Times New Roman" w:hAnsi="Calibri" w:cs="Times New Roman"/>
                <w:sz w:val="18"/>
                <w:szCs w:val="18"/>
              </w:rPr>
              <w:t>6</w:t>
            </w:r>
          </w:p>
        </w:tc>
        <w:tc>
          <w:tcPr>
            <w:tcW w:w="1620" w:type="dxa"/>
          </w:tcPr>
          <w:p w14:paraId="0FB8D2F2" w14:textId="61FE4E4D"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lastRenderedPageBreak/>
              <w:t>No PAR provided</w:t>
            </w:r>
          </w:p>
        </w:tc>
      </w:tr>
      <w:tr w:rsidR="00695AA3" w:rsidRPr="007A6DE4" w14:paraId="57272CD3" w14:textId="77777777" w:rsidTr="00174E69">
        <w:trPr>
          <w:trHeight w:val="782"/>
        </w:trPr>
        <w:tc>
          <w:tcPr>
            <w:tcW w:w="1440" w:type="dxa"/>
            <w:shd w:val="clear" w:color="auto" w:fill="auto"/>
            <w:hideMark/>
          </w:tcPr>
          <w:p w14:paraId="3CDE26A9" w14:textId="30F4FA31"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lastRenderedPageBreak/>
              <w:t>Ebi (2008)</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&lt;EndNote&gt;&lt;Cite&gt;&lt;Author&gt;Ebi&lt;/Author&gt;&lt;Year&gt;2008&lt;/Year&gt;&lt;RecNum&gt;467&lt;/RecNum&gt;&lt;DisplayText&gt;[6]&lt;/DisplayText&gt;&lt;record&gt;&lt;rec-number&gt;467&lt;/rec-number&gt;&lt;foreign-keys&gt;&lt;key app="EN" db-id="9vz5f9xpppxdf6e0ts6xxwemr5vvz50xsp9z" timestamp="0"&gt;467&lt;/key&gt;&lt;/foreign-keys&gt;&lt;ref-type name="Journal Article"&gt;17&lt;/ref-type&gt;&lt;contributors&gt;&lt;authors&gt;&lt;author&gt;Ebi, K. L.&lt;/author&gt;&lt;/authors&gt;&lt;/contributors&gt;&lt;auth-address&gt;ESS, LLC, Alexandria, VA 22304, USA. krisebi@essllc.org&lt;/auth-address&gt;&lt;titles&gt;&lt;title&gt;Adaptation costs for climate change-related cases of diarrhoeal disease, malnutrition, and malaria in 2030&lt;/title&gt;&lt;secondary-title&gt;Global Health&lt;/secondary-title&gt;&lt;alt-title&gt;Globalization and health&lt;/alt-title&gt;&lt;/titles&gt;&lt;pages&gt;9&lt;/pages&gt;&lt;volume&gt;4&lt;/volume&gt;&lt;edition&gt;2008/09/23&lt;/edition&gt;&lt;dates&gt;&lt;year&gt;2008&lt;/year&gt;&lt;/dates&gt;&lt;isbn&gt;1744-8603&lt;/isbn&gt;&lt;accession-num&gt;18803827&lt;/accession-num&gt;&lt;urls&gt;&lt;/urls&gt;&lt;custom2&gt;Pmc2556651&lt;/custom2&gt;&lt;electronic-resource-num&gt;10.1186/1744-8603-4-9&lt;/electronic-resource-num&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[6]</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317DF3A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Global</w:t>
            </w:r>
          </w:p>
        </w:tc>
        <w:tc>
          <w:tcPr>
            <w:tcW w:w="1440" w:type="dxa"/>
            <w:shd w:val="clear" w:color="auto" w:fill="auto"/>
            <w:hideMark/>
          </w:tcPr>
          <w:p w14:paraId="47F9AB8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50365407" w14:textId="59E6B54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4F425F4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2000-2030</w:t>
            </w:r>
          </w:p>
        </w:tc>
        <w:tc>
          <w:tcPr>
            <w:tcW w:w="1620" w:type="dxa"/>
            <w:shd w:val="clear" w:color="auto" w:fill="auto"/>
            <w:hideMark/>
          </w:tcPr>
          <w:p w14:paraId="404E966A" w14:textId="46EC289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WHO database, Disease Control Priorities II project cost data</w:t>
            </w:r>
          </w:p>
        </w:tc>
        <w:tc>
          <w:tcPr>
            <w:tcW w:w="1980" w:type="dxa"/>
            <w:shd w:val="clear" w:color="auto" w:fill="auto"/>
            <w:hideMark/>
          </w:tcPr>
          <w:p w14:paraId="243D8182" w14:textId="7BED3442"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w:t>
            </w:r>
            <w:r w:rsidR="00CF436B" w:rsidRPr="007A6DE4">
              <w:rPr>
                <w:rFonts w:ascii="Calibri" w:eastAsia="Times New Roman" w:hAnsi="Calibri" w:cs="Times New Roman"/>
                <w:color w:val="000000"/>
                <w:sz w:val="18"/>
                <w:szCs w:val="18"/>
              </w:rPr>
              <w:t>TN</w:t>
            </w:r>
            <w:r w:rsidRPr="007A6DE4">
              <w:rPr>
                <w:rFonts w:ascii="Calibri" w:eastAsia="Times New Roman" w:hAnsi="Calibri" w:cs="Times New Roman"/>
                <w:color w:val="000000"/>
                <w:sz w:val="18"/>
                <w:szCs w:val="18"/>
              </w:rPr>
              <w:t>s, case management with ACT,</w:t>
            </w:r>
            <w:r w:rsidR="00CF436B" w:rsidRPr="007A6DE4">
              <w:rPr>
                <w:rFonts w:ascii="Calibri" w:eastAsia="Times New Roman" w:hAnsi="Calibri" w:cs="Times New Roman"/>
                <w:color w:val="000000"/>
                <w:sz w:val="18"/>
                <w:szCs w:val="18"/>
              </w:rPr>
              <w:t xml:space="preserve"> IPTp, and IRS</w:t>
            </w:r>
          </w:p>
        </w:tc>
        <w:tc>
          <w:tcPr>
            <w:tcW w:w="1980" w:type="dxa"/>
            <w:shd w:val="clear" w:color="auto" w:fill="auto"/>
            <w:hideMark/>
          </w:tcPr>
          <w:p w14:paraId="669E1418" w14:textId="7CA87CE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1.701 M-9.503 M</w:t>
            </w:r>
            <w:r w:rsidRPr="007A6DE4">
              <w:rPr>
                <w:rStyle w:val="FootnoteReference"/>
                <w:rFonts w:ascii="Calibri" w:eastAsia="Times New Roman" w:hAnsi="Calibri" w:cs="Times New Roman"/>
                <w:color w:val="000000"/>
                <w:sz w:val="18"/>
                <w:szCs w:val="18"/>
              </w:rPr>
              <w:footnoteReference w:id="6"/>
            </w:r>
          </w:p>
        </w:tc>
        <w:tc>
          <w:tcPr>
            <w:tcW w:w="1800" w:type="dxa"/>
            <w:shd w:val="clear" w:color="auto" w:fill="auto"/>
            <w:noWrap/>
            <w:hideMark/>
          </w:tcPr>
          <w:p w14:paraId="5975BB94" w14:textId="4995D58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tcPr>
          <w:p w14:paraId="14A9F4F6" w14:textId="04F56DB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43CC612F" w14:textId="77777777" w:rsidTr="00174E69">
        <w:trPr>
          <w:trHeight w:val="467"/>
        </w:trPr>
        <w:tc>
          <w:tcPr>
            <w:tcW w:w="1440" w:type="dxa"/>
            <w:shd w:val="clear" w:color="auto" w:fill="auto"/>
            <w:hideMark/>
          </w:tcPr>
          <w:p w14:paraId="14EF81FB" w14:textId="4F9B1319"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Giron et al. (2006)</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&lt;EndNote&gt;&lt;Cite&gt;&lt;Author&gt;Giron&lt;/Author&gt;&lt;Year&gt;2006&lt;/Year&gt;&lt;RecNum&gt;474&lt;/RecNum&gt;&lt;DisplayText&gt;[7]&lt;/DisplayText&gt;&lt;record&gt;&lt;rec-number&gt;474&lt;/rec-number&gt;&lt;foreign-keys&gt;&lt;key app="EN" db-id="9vz5f9xpppxdf6e0ts6xxwemr5vvz50xsp9z" timestamp="0"&gt;474&lt;/key&gt;&lt;/foreign-keys&gt;&lt;ref-type name="Journal Article"&gt;17&lt;/ref-type&gt;&lt;contributors&gt;&lt;authors&gt;&lt;author&gt;Giron, S. L.&lt;/author&gt;&lt;author&gt;Mateus, J. C.&lt;/author&gt;&lt;author&gt;Castellar, C. E.&lt;/author&gt;&lt;/authors&gt;&lt;/contributors&gt;&lt;auth-address&gt;Division Salud, Fundacion FES Social, Cali, Colombia. sandragiron@fundacionfes.orf&lt;/auth-address&gt;&lt;titles&gt;&lt;title&gt;Análisis de costo-efectividad de dos intervenciones pala el control de la malaria en el área urbana de Buenaventura, Colombia&lt;/title&gt;&lt;secondary-title&gt;Biomédica&lt;/secondary-title&gt;&lt;/titles&gt;&lt;periodical&gt;&lt;full-title&gt;Biomédica&lt;/full-title&gt;&lt;abbr-1&gt;Biomedica : revista del Instituto Nacional de Salud&lt;/abbr-1&gt;&lt;/periodical&gt;&lt;pages&gt;379-86&lt;/pages&gt;&lt;volume&gt;26&lt;/volume&gt;&lt;number&gt;3&lt;/number&gt;&lt;keywords&gt;&lt;keyword&gt;Colombia&lt;/keyword&gt;&lt;keyword&gt;Cost-Benefit Analysis&lt;/keyword&gt;&lt;keyword&gt;*Health Education&lt;/keyword&gt;&lt;keyword&gt;*Health Promotion&lt;/keyword&gt;&lt;keyword&gt;Humans&lt;/keyword&gt;&lt;keyword&gt;Malaria/*economics/*prevention &amp;amp; control&lt;/keyword&gt;&lt;keyword&gt;Urban Health&lt;/keyword&gt;&lt;/keywords&gt;&lt;dates&gt;&lt;year&gt;2006&lt;/year&gt;&lt;pub-dates&gt;&lt;date&gt;Sep&lt;/date&gt;&lt;/pub-dates&gt;&lt;/dates&gt;&lt;orig-pub&gt;Analisis de costo-efectividad de dos intervenciones para el control de la malaria en el area urbana de Buenaventura, Colombia.&lt;/orig-pub&gt;&lt;isbn&gt;0120-4157 (Print)&amp;#xD;0120-4157 (Linking)&lt;/isbn&gt;&lt;accession-num&gt;17176001&lt;/accession-num&gt;&lt;urls&gt;&lt;related-urls&gt;&lt;url&gt;http://www.ncbi.nlm.nih.gov/pubmed/17176001&lt;/url&gt;&lt;/related-urls&gt;&lt;/urls&gt;&lt;/record&gt;&lt;/Cite&gt;&lt;/EndNote&gt;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[7]</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435A402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Colombia</w:t>
            </w:r>
          </w:p>
        </w:tc>
        <w:tc>
          <w:tcPr>
            <w:tcW w:w="1440" w:type="dxa"/>
            <w:shd w:val="clear" w:color="auto" w:fill="auto"/>
            <w:hideMark/>
          </w:tcPr>
          <w:p w14:paraId="785C7E1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F5F569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tcPr>
          <w:p w14:paraId="578889F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1993-1998</w:t>
            </w:r>
          </w:p>
        </w:tc>
        <w:tc>
          <w:tcPr>
            <w:tcW w:w="1620" w:type="dxa"/>
            <w:shd w:val="clear" w:color="auto" w:fill="auto"/>
            <w:hideMark/>
          </w:tcPr>
          <w:p w14:paraId="2C2260D0" w14:textId="03F8F78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Public sector expenditure records, household interviews</w:t>
            </w:r>
          </w:p>
        </w:tc>
        <w:tc>
          <w:tcPr>
            <w:tcW w:w="1980" w:type="dxa"/>
            <w:shd w:val="clear" w:color="auto" w:fill="auto"/>
            <w:hideMark/>
          </w:tcPr>
          <w:p w14:paraId="3DE8E45A" w14:textId="17160EF2"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Fumigation</w:t>
            </w:r>
            <w:r w:rsidR="00CF436B" w:rsidRPr="007A6DE4">
              <w:rPr>
                <w:rFonts w:ascii="Calibri" w:eastAsia="Times New Roman" w:hAnsi="Calibri" w:cs="Times New Roman"/>
                <w:color w:val="000000"/>
                <w:sz w:val="18"/>
                <w:szCs w:val="18"/>
              </w:rPr>
              <w:t>, spraying, bednet treatment, elimination of breeding sites, IEC on environmental factors, and malaria tests</w:t>
            </w:r>
          </w:p>
        </w:tc>
        <w:tc>
          <w:tcPr>
            <w:tcW w:w="1980" w:type="dxa"/>
            <w:shd w:val="clear" w:color="auto" w:fill="auto"/>
            <w:hideMark/>
          </w:tcPr>
          <w:p w14:paraId="27F33C2D" w14:textId="048B48EC"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National program: 5,380</w:t>
            </w:r>
            <w:r w:rsidR="00DE6DE5" w:rsidRPr="007A6DE4">
              <w:rPr>
                <w:rFonts w:ascii="Calibri" w:eastAsia="Times New Roman" w:hAnsi="Calibri" w:cs="Times New Roman"/>
                <w:sz w:val="18"/>
                <w:szCs w:val="18"/>
              </w:rPr>
              <w:t xml:space="preserve"> per 10,000 persons</w:t>
            </w:r>
          </w:p>
          <w:p w14:paraId="38AACBC6" w14:textId="6639F264"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Integrated alternative: 34,847</w:t>
            </w:r>
            <w:r w:rsidR="00DE6DE5" w:rsidRPr="007A6DE4">
              <w:rPr>
                <w:sz w:val="18"/>
                <w:szCs w:val="18"/>
              </w:rPr>
              <w:t xml:space="preserve"> per 10,000 persons</w:t>
            </w:r>
          </w:p>
        </w:tc>
        <w:tc>
          <w:tcPr>
            <w:tcW w:w="1800" w:type="dxa"/>
            <w:shd w:val="clear" w:color="auto" w:fill="auto"/>
            <w:hideMark/>
          </w:tcPr>
          <w:p w14:paraId="53DA50AB" w14:textId="215635B6"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National program: 0.54</w:t>
            </w:r>
          </w:p>
          <w:p w14:paraId="79559D23" w14:textId="78EAD8CC"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 xml:space="preserve">Integrated alternative: 3.48 </w:t>
            </w:r>
          </w:p>
        </w:tc>
        <w:tc>
          <w:tcPr>
            <w:tcW w:w="1620" w:type="dxa"/>
          </w:tcPr>
          <w:p w14:paraId="647A52EE" w14:textId="175E2A93"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No PAR provided</w:t>
            </w:r>
          </w:p>
        </w:tc>
      </w:tr>
      <w:tr w:rsidR="00695AA3" w:rsidRPr="007A6DE4" w14:paraId="3A97D72C" w14:textId="77777777" w:rsidTr="00174E69">
        <w:trPr>
          <w:trHeight w:val="251"/>
        </w:trPr>
        <w:tc>
          <w:tcPr>
            <w:tcW w:w="1440" w:type="dxa"/>
            <w:shd w:val="clear" w:color="auto" w:fill="auto"/>
            <w:hideMark/>
          </w:tcPr>
          <w:p w14:paraId="12B9110F" w14:textId="5D7DC6F3"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Gunaratna (1956)</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&lt;EndNote&gt;&lt;Cite&gt;&lt;Author&gt;Gunaratna&lt;/Author&gt;&lt;Year&gt;1956&lt;/Year&gt;&lt;RecNum&gt;451&lt;/RecNum&gt;&lt;DisplayText&gt;[8]&lt;/DisplayText&gt;&lt;record&gt;&lt;rec-number&gt;451&lt;/rec-number&gt;&lt;foreign-keys&gt;&lt;key app="EN" db-id="9vz5f9xpppxdf6e0ts6xxwemr5vvz50xsp9z" timestamp="0"&gt;451&lt;/key&gt;&lt;/foreign-keys&gt;&lt;ref-type name="Journal Article"&gt;17&lt;/ref-type&gt;&lt;contributors&gt;&lt;authors&gt;&lt;author&gt;Gunaratna, L. F.&lt;/author&gt;&lt;/authors&gt;&lt;/contributors&gt;&lt;titles&gt;&lt;title&gt;Recent antimalaria work in Ceylon&lt;/title&gt;&lt;secondary-title&gt;Bull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Organ&lt;/abbr-2&gt;&lt;/alt-periodical&gt;&lt;pages&gt;791-9&lt;/pages&gt;&lt;volume&gt;15&lt;/volume&gt;&lt;number&gt;3-5&lt;/number&gt;&lt;edition&gt;1956/01/01&lt;/edition&gt;&lt;keywords&gt;&lt;keyword&gt;Malaria/*prevention &amp;amp; control&lt;/keyword&gt;&lt;keyword&gt;*MALARIA/prevention and control&lt;/keyword&gt;&lt;/keywords&gt;&lt;dates&gt;&lt;year&gt;1956&lt;/year&gt;&lt;/dates&gt;&lt;isbn&gt;0042-9686 (Print)&amp;#xD;0042-9686&lt;/isbn&gt;&lt;accession-num&gt;13404452&lt;/accession-num&gt;&lt;urls&gt;&lt;/urls&gt;&lt;custom2&gt;Pmc2538273&lt;/custom2&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[8]</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60D01CC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Ceylon (Sri Lanka)</w:t>
            </w:r>
          </w:p>
        </w:tc>
        <w:tc>
          <w:tcPr>
            <w:tcW w:w="1440" w:type="dxa"/>
            <w:shd w:val="clear" w:color="auto" w:fill="auto"/>
            <w:hideMark/>
          </w:tcPr>
          <w:p w14:paraId="2AECDE3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5C15378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3500DAB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1934-1955</w:t>
            </w:r>
          </w:p>
        </w:tc>
        <w:tc>
          <w:tcPr>
            <w:tcW w:w="1620" w:type="dxa"/>
            <w:shd w:val="clear" w:color="auto" w:fill="auto"/>
            <w:hideMark/>
          </w:tcPr>
          <w:p w14:paraId="7CD364AF" w14:textId="46C366C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54CA9558" w14:textId="1B8284AD"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w:t>
            </w:r>
            <w:r w:rsidR="00CF436B" w:rsidRPr="007A6DE4">
              <w:rPr>
                <w:rFonts w:ascii="Calibri" w:eastAsia="Times New Roman" w:hAnsi="Calibri" w:cs="Times New Roman"/>
                <w:color w:val="000000"/>
                <w:sz w:val="18"/>
                <w:szCs w:val="18"/>
              </w:rPr>
              <w:t>praying, case detection, and treatment</w:t>
            </w:r>
          </w:p>
        </w:tc>
        <w:tc>
          <w:tcPr>
            <w:tcW w:w="1980" w:type="dxa"/>
            <w:shd w:val="clear" w:color="auto" w:fill="auto"/>
            <w:hideMark/>
          </w:tcPr>
          <w:p w14:paraId="7AD02FE6" w14:textId="6381C9B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98,000</w:t>
            </w:r>
            <w:r w:rsidR="00DE6DE5" w:rsidRPr="007A6DE4">
              <w:rPr>
                <w:rFonts w:ascii="Calibri" w:eastAsia="Times New Roman" w:hAnsi="Calibri" w:cs="Times New Roman"/>
                <w:color w:val="000000"/>
                <w:sz w:val="18"/>
                <w:szCs w:val="18"/>
              </w:rPr>
              <w:t>-</w:t>
            </w:r>
            <w:r w:rsidRPr="007A6DE4">
              <w:rPr>
                <w:rFonts w:ascii="Calibri" w:eastAsia="Times New Roman" w:hAnsi="Calibri" w:cs="Times New Roman"/>
                <w:color w:val="000000"/>
                <w:sz w:val="18"/>
                <w:szCs w:val="18"/>
              </w:rPr>
              <w:t>7.3 M</w:t>
            </w:r>
          </w:p>
        </w:tc>
        <w:tc>
          <w:tcPr>
            <w:tcW w:w="1800" w:type="dxa"/>
            <w:shd w:val="clear" w:color="auto" w:fill="auto"/>
            <w:hideMark/>
          </w:tcPr>
          <w:p w14:paraId="1FCA9014" w14:textId="12DA716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0.63-5.22</w:t>
            </w:r>
          </w:p>
        </w:tc>
        <w:tc>
          <w:tcPr>
            <w:tcW w:w="1620" w:type="dxa"/>
          </w:tcPr>
          <w:p w14:paraId="39061D1E" w14:textId="31C8AB5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5C74A0EE" w14:textId="77777777" w:rsidTr="00174E69">
        <w:trPr>
          <w:trHeight w:val="350"/>
        </w:trPr>
        <w:tc>
          <w:tcPr>
            <w:tcW w:w="1440" w:type="dxa"/>
            <w:shd w:val="clear" w:color="auto" w:fill="auto"/>
            <w:hideMark/>
          </w:tcPr>
          <w:p w14:paraId="6E269390" w14:textId="61CD5FF3"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Haque et al. (2014)</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fldData xml:space="preserve">PEVuZE5vdGU+PENpdGU+PEF1dGhvcj5IYXF1ZTwvQXV0aG9yPjxZZWFyPjIwMTQ8L1llYXI+PFJl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=
</w:fldData>
              </w:fldChar>
            </w:r>
            <w:r w:rsidR="00AD7FB2" w:rsidRPr="007A6DE4">
              <w:rPr>
                <w:rFonts w:ascii="Calibri" w:eastAsia="Times New Roman" w:hAnsi="Calibri" w:cs="Times New Roman"/>
                <w:color w:val="000000"/>
                <w:sz w:val="18"/>
                <w:szCs w:val="18"/>
              </w:rPr>
              <w:instrText xml:space="preserve"> ADDIN EN.CITE </w:instrText>
            </w:r>
            <w:r w:rsidR="00AD7FB2" w:rsidRPr="007A6DE4">
              <w:rPr>
                <w:rFonts w:ascii="Calibri" w:eastAsia="Times New Roman" w:hAnsi="Calibri" w:cs="Times New Roman"/>
                <w:color w:val="000000"/>
                <w:sz w:val="18"/>
                <w:szCs w:val="18"/>
              </w:rPr>
              <w:fldChar w:fldCharType="begin">
                <w:fldData xml:space="preserve">PEVuZE5vdGU+PENpdGU+PEF1dGhvcj5IYXF1ZTwvQXV0aG9yPjxZZWFyPjIwMTQ8L1llYXI+PFJl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=
</w:fldData>
              </w:fldChar>
            </w:r>
            <w:r w:rsidR="00AD7FB2" w:rsidRPr="007A6DE4">
              <w:rPr>
                <w:rFonts w:ascii="Calibri" w:eastAsia="Times New Roman" w:hAnsi="Calibri" w:cs="Times New Roman"/>
                <w:color w:val="000000"/>
                <w:sz w:val="18"/>
                <w:szCs w:val="18"/>
              </w:rPr>
              <w:instrText xml:space="preserve"> ADDIN EN.CITE.DATA </w:instrText>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end"/>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[9]</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58F800A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Bangladesh </w:t>
            </w:r>
          </w:p>
        </w:tc>
        <w:tc>
          <w:tcPr>
            <w:tcW w:w="1440" w:type="dxa"/>
            <w:shd w:val="clear" w:color="auto" w:fill="auto"/>
            <w:hideMark/>
          </w:tcPr>
          <w:p w14:paraId="3D3F1FB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39B005F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30E1E32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2008-2012</w:t>
            </w:r>
          </w:p>
        </w:tc>
        <w:tc>
          <w:tcPr>
            <w:tcW w:w="1620" w:type="dxa"/>
            <w:shd w:val="clear" w:color="auto" w:fill="auto"/>
            <w:hideMark/>
          </w:tcPr>
          <w:p w14:paraId="64D4CDE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Public sector expenditure record </w:t>
            </w:r>
          </w:p>
        </w:tc>
        <w:tc>
          <w:tcPr>
            <w:tcW w:w="1980" w:type="dxa"/>
            <w:shd w:val="clear" w:color="auto" w:fill="auto"/>
            <w:hideMark/>
          </w:tcPr>
          <w:p w14:paraId="52ECC6C0" w14:textId="605628A5" w:rsidR="00695AA3" w:rsidRPr="007A6DE4" w:rsidRDefault="000034CC" w:rsidP="000034CC">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w:t>
            </w:r>
            <w:r w:rsidR="00CF436B" w:rsidRPr="007A6DE4">
              <w:rPr>
                <w:rFonts w:ascii="Calibri" w:eastAsia="Times New Roman" w:hAnsi="Calibri" w:cs="Times New Roman"/>
                <w:color w:val="000000"/>
                <w:sz w:val="18"/>
                <w:szCs w:val="18"/>
              </w:rPr>
              <w:t>quipment, infrastructure, training, operational research, transportation, and supplies such as drugs, diagnostics, LLINs, and insecticides for retreatment of nets</w:t>
            </w:r>
          </w:p>
        </w:tc>
        <w:tc>
          <w:tcPr>
            <w:tcW w:w="1980" w:type="dxa"/>
            <w:shd w:val="clear" w:color="auto" w:fill="auto"/>
            <w:hideMark/>
          </w:tcPr>
          <w:p w14:paraId="6091A2CB" w14:textId="1496EFB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cost provided</w:t>
            </w:r>
          </w:p>
        </w:tc>
        <w:tc>
          <w:tcPr>
            <w:tcW w:w="1800" w:type="dxa"/>
            <w:shd w:val="clear" w:color="auto" w:fill="auto"/>
            <w:hideMark/>
          </w:tcPr>
          <w:p w14:paraId="4E1F26ED" w14:textId="7C3E3C3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0.40</w:t>
            </w:r>
          </w:p>
        </w:tc>
        <w:tc>
          <w:tcPr>
            <w:tcW w:w="1620" w:type="dxa"/>
          </w:tcPr>
          <w:p w14:paraId="1C25427E" w14:textId="3064F0C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36F01A3B" w14:textId="77777777" w:rsidTr="00174E69">
        <w:trPr>
          <w:trHeight w:val="260"/>
        </w:trPr>
        <w:tc>
          <w:tcPr>
            <w:tcW w:w="1440" w:type="dxa"/>
            <w:shd w:val="clear" w:color="auto" w:fill="auto"/>
            <w:hideMark/>
          </w:tcPr>
          <w:p w14:paraId="014EBD68" w14:textId="18666CE8"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Hedman et al. (1979)</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&lt;EndNote&gt;&lt;Cite&gt;&lt;Author&gt;Hedman&lt;/Author&gt;&lt;Year&gt;1979&lt;/Year&gt;&lt;RecNum&gt;404&lt;/RecNum&gt;&lt;DisplayText&gt;[10]&lt;/DisplayText&gt;&lt;record&gt;&lt;rec-number&gt;404&lt;/rec-number&gt;&lt;foreign-keys&gt;&lt;key app="EN" db-id="9vz5f9xpppxdf6e0ts6xxwemr5vvz50xsp9z" timestamp="0"&gt;404&lt;/key&gt;&lt;/foreign-keys&gt;&lt;ref-type name="Journal Article"&gt;17&lt;/ref-type&gt;&lt;contributors&gt;&lt;authors&gt;&lt;author&gt;Hedman, P&lt;/author&gt;&lt;author&gt;Brohult, J&lt;/author&gt;&lt;author&gt;Forslund, J&lt;/author&gt;&lt;author&gt;Sirleaf, V&lt;/author&gt;&lt;author&gt;Bengtsson, E&lt;/author&gt;&lt;/authors&gt;&lt;/contributors&gt;&lt;titles&gt;&lt;title&gt;A pocket of controlled malaria in a holoendemic region of West Africa&lt;/title&gt;&lt;secondary-title&gt;Annals of tropical medicine and parasitology&lt;/secondary-title&gt;&lt;/titles&gt;&lt;periodical&gt;&lt;full-title&gt;Annals of Tropical Medicine and Parasitology&lt;/full-title&gt;&lt;abbr-1&gt;Ann. Trop. Med. Parasitol.&lt;/abbr-1&gt;&lt;abbr-2&gt;Ann Trop Med Parasitol&lt;/abbr-2&gt;&lt;abbr-3&gt;Annals of Tropical Medicine &amp;amp; Parasitology&lt;/abbr-3&gt;&lt;/periodical&gt;&lt;pages&gt;317-325&lt;/pages&gt;&lt;volume&gt;73&lt;/volume&gt;&lt;number&gt;4&lt;/number&gt;&lt;dates&gt;&lt;year&gt;1979&lt;/year&gt;&lt;/dates&gt;&lt;isbn&gt;0003-4983&lt;/isbn&gt;&lt;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[10]</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44C4E452" w14:textId="2B90027B"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Liberia </w:t>
            </w:r>
            <w:r w:rsidR="00695AA3" w:rsidRPr="007A6DE4">
              <w:rPr>
                <w:rFonts w:ascii="Calibri" w:eastAsia="Times New Roman" w:hAnsi="Calibri" w:cs="Times New Roman"/>
                <w:color w:val="000000"/>
                <w:sz w:val="18"/>
                <w:szCs w:val="18"/>
              </w:rPr>
              <w:t>(Yekepa, Nimba County)</w:t>
            </w:r>
          </w:p>
        </w:tc>
        <w:tc>
          <w:tcPr>
            <w:tcW w:w="1440" w:type="dxa"/>
            <w:shd w:val="clear" w:color="auto" w:fill="auto"/>
            <w:hideMark/>
          </w:tcPr>
          <w:p w14:paraId="5077F7B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2566987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6BF50D6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1953-1961</w:t>
            </w:r>
          </w:p>
        </w:tc>
        <w:tc>
          <w:tcPr>
            <w:tcW w:w="1620" w:type="dxa"/>
            <w:shd w:val="clear" w:color="auto" w:fill="auto"/>
            <w:hideMark/>
          </w:tcPr>
          <w:p w14:paraId="330F7338" w14:textId="514B7CD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72C406AE" w14:textId="23680534" w:rsidR="00695AA3" w:rsidRPr="007A6DE4" w:rsidRDefault="000034CC" w:rsidP="009B6654">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w:t>
            </w:r>
            <w:r w:rsidR="00CF436B" w:rsidRPr="007A6DE4">
              <w:rPr>
                <w:rFonts w:ascii="Calibri" w:eastAsia="Times New Roman" w:hAnsi="Calibri" w:cs="Times New Roman"/>
                <w:color w:val="000000"/>
                <w:sz w:val="18"/>
                <w:szCs w:val="18"/>
              </w:rPr>
              <w:t>e</w:t>
            </w:r>
            <w:r w:rsidR="00FD1163" w:rsidRPr="007A6DE4">
              <w:rPr>
                <w:rFonts w:ascii="Calibri" w:eastAsia="Times New Roman" w:hAnsi="Calibri" w:cs="Times New Roman"/>
                <w:color w:val="000000"/>
                <w:sz w:val="18"/>
                <w:szCs w:val="18"/>
              </w:rPr>
              <w:t xml:space="preserve">ctor control measures </w:t>
            </w:r>
            <w:r w:rsidR="009B6654" w:rsidRPr="007A6DE4">
              <w:rPr>
                <w:rFonts w:ascii="Calibri" w:eastAsia="Times New Roman" w:hAnsi="Calibri" w:cs="Times New Roman"/>
                <w:color w:val="000000"/>
                <w:sz w:val="18"/>
                <w:szCs w:val="18"/>
              </w:rPr>
              <w:t>(</w:t>
            </w:r>
            <w:r w:rsidR="00FD1163" w:rsidRPr="007A6DE4">
              <w:rPr>
                <w:rFonts w:ascii="Calibri" w:eastAsia="Times New Roman" w:hAnsi="Calibri" w:cs="Times New Roman"/>
                <w:color w:val="000000"/>
                <w:sz w:val="18"/>
                <w:szCs w:val="18"/>
              </w:rPr>
              <w:t>including personnel</w:t>
            </w:r>
            <w:r w:rsidR="009B6654" w:rsidRPr="007A6DE4">
              <w:rPr>
                <w:rFonts w:ascii="Calibri" w:eastAsia="Times New Roman" w:hAnsi="Calibri" w:cs="Times New Roman"/>
                <w:color w:val="000000"/>
                <w:sz w:val="18"/>
                <w:szCs w:val="18"/>
              </w:rPr>
              <w:t>, chemicals, equipment)</w:t>
            </w:r>
            <w:r w:rsidR="00CF436B" w:rsidRPr="007A6DE4">
              <w:rPr>
                <w:rFonts w:ascii="Calibri" w:eastAsia="Times New Roman" w:hAnsi="Calibri" w:cs="Times New Roman"/>
                <w:color w:val="000000"/>
                <w:sz w:val="18"/>
                <w:szCs w:val="18"/>
              </w:rPr>
              <w:t xml:space="preserve"> and chemoprophylaxis with amodiaquine</w:t>
            </w:r>
          </w:p>
        </w:tc>
        <w:tc>
          <w:tcPr>
            <w:tcW w:w="1980" w:type="dxa"/>
            <w:shd w:val="clear" w:color="auto" w:fill="auto"/>
            <w:hideMark/>
          </w:tcPr>
          <w:p w14:paraId="65412B28" w14:textId="381B0EC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504,969</w:t>
            </w:r>
          </w:p>
        </w:tc>
        <w:tc>
          <w:tcPr>
            <w:tcW w:w="1800" w:type="dxa"/>
            <w:shd w:val="clear" w:color="auto" w:fill="auto"/>
            <w:hideMark/>
          </w:tcPr>
          <w:p w14:paraId="102197BE" w14:textId="0922D0A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31.25-39.06</w:t>
            </w:r>
          </w:p>
        </w:tc>
        <w:tc>
          <w:tcPr>
            <w:tcW w:w="1620" w:type="dxa"/>
          </w:tcPr>
          <w:p w14:paraId="73C71150" w14:textId="70DB036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53890920" w14:textId="77777777" w:rsidTr="00174E69">
        <w:trPr>
          <w:trHeight w:val="54"/>
        </w:trPr>
        <w:tc>
          <w:tcPr>
            <w:tcW w:w="1440" w:type="dxa"/>
            <w:shd w:val="clear" w:color="auto" w:fill="auto"/>
            <w:hideMark/>
          </w:tcPr>
          <w:p w14:paraId="342B2020" w14:textId="12E89BE7" w:rsidR="00695AA3" w:rsidRPr="007A6DE4" w:rsidRDefault="00695AA3" w:rsidP="00066141">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James (1903)</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066141" w:rsidRPr="007A6DE4">
              <w:rPr>
                <w:rFonts w:ascii="Calibri" w:eastAsia="Times New Roman" w:hAnsi="Calibri" w:cs="Times New Roman"/>
                <w:color w:val="000000"/>
                <w:sz w:val="18"/>
                <w:szCs w:val="18"/>
              </w:rPr>
              <w:instrText xml:space="preserve"> ADDIN EN.CITE &lt;EndNote&gt;&lt;Cite&gt;&lt;Author&gt;James&lt;/Author&gt;&lt;Year&gt;1903&lt;/Year&gt;&lt;RecNum&gt;441&lt;/RecNum&gt;&lt;DisplayText&gt;[11]&lt;/DisplayText&gt;&lt;record&gt;&lt;rec-number&gt;441&lt;/rec-number&gt;&lt;foreign-keys&gt;&lt;key app="EN" db-id="9vz5f9xpppxdf6e0ts6xxwemr5vvz50xsp9z" timestamp="0"&gt;441&lt;/key&gt;&lt;/foreign-keys&gt;&lt;ref-type name="Book"&gt;6&lt;/ref-type&gt;&lt;contributors&gt;&lt;authors&gt;&lt;author&gt;James, Sydney Price&lt;/author&gt;&lt;/authors&gt;&lt;/contributors&gt;&lt;titles&gt;&lt;title&gt;First Report of the anti-malarial operations at Mian Mir, 1901-1903&lt;/title&gt;&lt;/titles&gt;&lt;dates&gt;&lt;year&gt;1903&lt;/year&gt;&lt;/dates&gt;&lt;publisher&gt;Office of the Superintendent of Government Printing, India&lt;/publisher&gt;&lt;urls&gt;&lt;/urls&gt;&lt;/record&gt;&lt;/Cite&gt;&lt;/EndNote&gt;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[11]</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3C6A8D6D" w14:textId="0B99ACD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w:t>
            </w:r>
            <w:r w:rsidR="00FD7D66">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(Mian Mir cantonment)</w:t>
            </w:r>
          </w:p>
        </w:tc>
        <w:tc>
          <w:tcPr>
            <w:tcW w:w="1440" w:type="dxa"/>
            <w:shd w:val="clear" w:color="auto" w:fill="auto"/>
            <w:hideMark/>
          </w:tcPr>
          <w:p w14:paraId="5EC07386"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181CCF3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auto" w:fill="auto"/>
          </w:tcPr>
          <w:p w14:paraId="244674A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1901-1903</w:t>
            </w:r>
          </w:p>
        </w:tc>
        <w:tc>
          <w:tcPr>
            <w:tcW w:w="1620" w:type="dxa"/>
            <w:shd w:val="clear" w:color="auto" w:fill="auto"/>
            <w:hideMark/>
          </w:tcPr>
          <w:p w14:paraId="3DF523C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Unspecified </w:t>
            </w:r>
          </w:p>
        </w:tc>
        <w:tc>
          <w:tcPr>
            <w:tcW w:w="1980" w:type="dxa"/>
            <w:shd w:val="clear" w:color="auto" w:fill="auto"/>
            <w:hideMark/>
          </w:tcPr>
          <w:p w14:paraId="006B24C0" w14:textId="72363995"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w:t>
            </w:r>
            <w:r w:rsidR="00CF436B" w:rsidRPr="007A6DE4">
              <w:rPr>
                <w:rFonts w:ascii="Calibri" w:eastAsia="Times New Roman" w:hAnsi="Calibri" w:cs="Times New Roman"/>
                <w:color w:val="000000"/>
                <w:sz w:val="18"/>
                <w:szCs w:val="18"/>
              </w:rPr>
              <w:t>ersonnel, environmental management for vector control, and miscellaneous expenses</w:t>
            </w:r>
          </w:p>
        </w:tc>
        <w:tc>
          <w:tcPr>
            <w:tcW w:w="1980" w:type="dxa"/>
            <w:shd w:val="clear" w:color="auto" w:fill="auto"/>
            <w:hideMark/>
          </w:tcPr>
          <w:p w14:paraId="296D92D9" w14:textId="0F012FE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7,217 rupees</w:t>
            </w:r>
            <w:bookmarkStart w:id="3" w:name="_Ref296787325"/>
            <w:r w:rsidR="00DE6DE5" w:rsidRPr="007A6DE4">
              <w:rPr>
                <w:rStyle w:val="FootnoteReference"/>
                <w:rFonts w:ascii="Calibri" w:eastAsia="Times New Roman" w:hAnsi="Calibri" w:cs="Times New Roman"/>
                <w:color w:val="000000"/>
                <w:sz w:val="18"/>
                <w:szCs w:val="18"/>
              </w:rPr>
              <w:footnoteReference w:id="7"/>
            </w:r>
            <w:bookmarkEnd w:id="3"/>
            <w:r w:rsidR="00DE6DE5" w:rsidRPr="007A6DE4">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(1901-1902)</w:t>
            </w:r>
          </w:p>
        </w:tc>
        <w:tc>
          <w:tcPr>
            <w:tcW w:w="1800" w:type="dxa"/>
            <w:shd w:val="clear" w:color="auto" w:fill="auto"/>
            <w:noWrap/>
            <w:hideMark/>
          </w:tcPr>
          <w:p w14:paraId="773EDBFE" w14:textId="1B7D65C1"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4.70 rupees</w:t>
            </w:r>
            <w:r w:rsidRPr="007A6DE4">
              <w:rPr>
                <w:rFonts w:ascii="Calibri" w:eastAsia="Times New Roman" w:hAnsi="Calibri" w:cs="Times New Roman"/>
                <w:sz w:val="18"/>
                <w:szCs w:val="18"/>
              </w:rPr>
              <w:fldChar w:fldCharType="begin"/>
            </w:r>
            <w:r w:rsidRPr="007A6DE4">
              <w:rPr>
                <w:rFonts w:ascii="Calibri" w:eastAsia="Times New Roman" w:hAnsi="Calibri" w:cs="Times New Roman"/>
                <w:sz w:val="18"/>
                <w:szCs w:val="18"/>
              </w:rPr>
              <w:instrText xml:space="preserve"> NOTEREF _Ref296787325 \f \h </w:instrText>
            </w:r>
            <w:r w:rsidRPr="007A6DE4">
              <w:rPr>
                <w:rFonts w:ascii="Calibri" w:eastAsia="Times New Roman" w:hAnsi="Calibri" w:cs="Times New Roman"/>
                <w:sz w:val="18"/>
                <w:szCs w:val="18"/>
              </w:rPr>
            </w:r>
            <w:r w:rsidRPr="007A6DE4">
              <w:rPr>
                <w:rFonts w:ascii="Calibri" w:eastAsia="Times New Roman" w:hAnsi="Calibri" w:cs="Times New Roman"/>
                <w:sz w:val="18"/>
                <w:szCs w:val="18"/>
              </w:rPr>
              <w:fldChar w:fldCharType="separate"/>
            </w:r>
            <w:r w:rsidRPr="007A6DE4">
              <w:rPr>
                <w:rStyle w:val="FootnoteReference"/>
                <w:sz w:val="18"/>
                <w:szCs w:val="18"/>
              </w:rPr>
              <w:t>11</w:t>
            </w:r>
            <w:r w:rsidRPr="007A6DE4">
              <w:rPr>
                <w:rFonts w:ascii="Calibri" w:eastAsia="Times New Roman" w:hAnsi="Calibri" w:cs="Times New Roman"/>
                <w:sz w:val="18"/>
                <w:szCs w:val="18"/>
              </w:rPr>
              <w:fldChar w:fldCharType="end"/>
            </w:r>
          </w:p>
        </w:tc>
        <w:tc>
          <w:tcPr>
            <w:tcW w:w="1620" w:type="dxa"/>
          </w:tcPr>
          <w:p w14:paraId="0D0352B8" w14:textId="5C07F0F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24736929" w14:textId="77777777" w:rsidTr="00174E69">
        <w:trPr>
          <w:trHeight w:val="54"/>
        </w:trPr>
        <w:tc>
          <w:tcPr>
            <w:tcW w:w="1440" w:type="dxa"/>
            <w:shd w:val="clear" w:color="auto" w:fill="auto"/>
            <w:hideMark/>
          </w:tcPr>
          <w:p w14:paraId="0A4531C2" w14:textId="49DB3B85"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Jowett et al. (2005)**</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&lt;EndNote&gt;&lt;Cite&gt;&lt;Author&gt;Jowett&lt;/Author&gt;&lt;Year&gt;2005&lt;/Year&gt;&lt;RecNum&gt;339&lt;/RecNum&gt;&lt;DisplayText&gt;[12]&lt;/DisplayText&gt;&lt;record&gt;&lt;rec-number&gt;339&lt;/rec-number&gt;&lt;foreign-keys&gt;&lt;key app="EN" db-id="9vz5f9xpppxdf6e0ts6xxwemr5vvz50xsp9z" timestamp="0"&gt;339&lt;/key&gt;&lt;/foreign-keys&gt;&lt;ref-type name="Journal Article"&gt;17&lt;/ref-type&gt;&lt;contributors&gt;&lt;authors&gt;&lt;author&gt;Jowett, M.&lt;/author&gt;&lt;author&gt;Miller, N. J.&lt;/author&gt;&lt;/authors&gt;&lt;/contributors&gt;&lt;auth-address&gt;Department of Health Sciences, University of York, UK.&lt;/auth-address&gt;&lt;titles&gt;&lt;title&gt;The financial burden of malaria in Tanzania: implications for future government policy&lt;/title&gt;&lt;secondary-title&gt;Int J Health Plann Manage&lt;/secondary-title&gt;&lt;alt-title&gt;The International journal of health planning and management&lt;/alt-title&gt;&lt;/titles&gt;&lt;periodical&gt;&lt;full-title&gt;International Journal of Health Planning and Management&lt;/full-title&gt;&lt;abbr-1&gt;Int. J. Health Plann. Manage.&lt;/abbr-1&gt;&lt;abbr-2&gt;Int J Health Plann Manage&lt;/abbr-2&gt;&lt;abbr-3&gt;International Journal of Health Planning &amp;amp; Management&lt;/abbr-3&gt;&lt;/periodical&gt;&lt;pages&gt;67-84&lt;/pages&gt;&lt;volume&gt;20&lt;/volume&gt;&lt;number&gt;1&lt;/number&gt;&lt;edition&gt;2005/04/01&lt;/edition&gt;&lt;keywords&gt;&lt;keyword&gt;*Cost of Illness&lt;/keyword&gt;&lt;keyword&gt;Health Expenditures&lt;/keyword&gt;&lt;keyword&gt;*Health Policy&lt;/keyword&gt;&lt;keyword&gt;Humans&lt;/keyword&gt;&lt;keyword&gt;Malaria/*economics&lt;/keyword&gt;&lt;keyword&gt;Policy Making&lt;/keyword&gt;&lt;keyword&gt;Tanzania&lt;/keyword&gt;&lt;/keywords&gt;&lt;dates&gt;&lt;year&gt;2005&lt;/year&gt;&lt;pub-dates&gt;&lt;date&gt;Jan-Mar&lt;/date&gt;&lt;/pub-dates&gt;&lt;/dates&gt;&lt;isbn&gt;0749-6753 (Print)&amp;#xD;0749-6753&lt;/isbn&gt;&lt;accession-num&gt;15799458&lt;/accession-num&gt;&lt;urls&gt;&lt;/urls&gt;&lt;electronic-resource-num&gt;10.1002/hpm.796&lt;/electronic-resource-num&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[12]</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1B9289B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Tanzania</w:t>
            </w:r>
          </w:p>
        </w:tc>
        <w:tc>
          <w:tcPr>
            <w:tcW w:w="1440" w:type="dxa"/>
            <w:shd w:val="clear" w:color="auto" w:fill="auto"/>
            <w:hideMark/>
          </w:tcPr>
          <w:p w14:paraId="5FBADC3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1E9F31E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5C4A316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1998</w:t>
            </w:r>
          </w:p>
        </w:tc>
        <w:tc>
          <w:tcPr>
            <w:tcW w:w="1620" w:type="dxa"/>
            <w:shd w:val="clear" w:color="auto" w:fill="auto"/>
            <w:hideMark/>
          </w:tcPr>
          <w:p w14:paraId="2556F984" w14:textId="61CDC9E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Literature, donor and public sector expenditure records, manufacturer’s pricing for drug prices </w:t>
            </w:r>
          </w:p>
        </w:tc>
        <w:tc>
          <w:tcPr>
            <w:tcW w:w="1980" w:type="dxa"/>
            <w:shd w:val="clear" w:color="auto" w:fill="auto"/>
            <w:hideMark/>
          </w:tcPr>
          <w:p w14:paraId="14AF0B68" w14:textId="6FA1C3F9"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w:t>
            </w:r>
            <w:r w:rsidR="00CF436B" w:rsidRPr="007A6DE4">
              <w:rPr>
                <w:rFonts w:ascii="Calibri" w:eastAsia="Times New Roman" w:hAnsi="Calibri" w:cs="Times New Roman"/>
                <w:color w:val="000000"/>
                <w:sz w:val="18"/>
                <w:szCs w:val="18"/>
              </w:rPr>
              <w:t>revention and treatment activities</w:t>
            </w:r>
          </w:p>
        </w:tc>
        <w:tc>
          <w:tcPr>
            <w:tcW w:w="1980" w:type="dxa"/>
            <w:shd w:val="clear" w:color="auto" w:fill="auto"/>
            <w:hideMark/>
          </w:tcPr>
          <w:p w14:paraId="1A554F14" w14:textId="0B4B0A1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93 M</w:t>
            </w:r>
          </w:p>
        </w:tc>
        <w:tc>
          <w:tcPr>
            <w:tcW w:w="1800" w:type="dxa"/>
            <w:shd w:val="clear" w:color="auto" w:fill="auto"/>
            <w:hideMark/>
          </w:tcPr>
          <w:p w14:paraId="5F68A6BE" w14:textId="36263A8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3.14 (government 0.63</w:t>
            </w:r>
            <w:r w:rsidR="00247012" w:rsidRPr="007A6DE4">
              <w:rPr>
                <w:rFonts w:ascii="Calibri" w:eastAsia="Times New Roman" w:hAnsi="Calibri" w:cs="Times New Roman"/>
                <w:color w:val="000000"/>
                <w:sz w:val="18"/>
                <w:szCs w:val="18"/>
              </w:rPr>
              <w:t>,</w:t>
            </w:r>
            <w:r w:rsidRPr="007A6DE4">
              <w:rPr>
                <w:rFonts w:ascii="Calibri" w:eastAsia="Times New Roman" w:hAnsi="Calibri" w:cs="Times New Roman"/>
                <w:color w:val="000000"/>
                <w:sz w:val="18"/>
                <w:szCs w:val="18"/>
              </w:rPr>
              <w:t xml:space="preserve"> donors</w:t>
            </w:r>
            <w:r w:rsidR="00247012" w:rsidRPr="007A6DE4">
              <w:rPr>
                <w:rFonts w:ascii="Calibri" w:eastAsia="Times New Roman" w:hAnsi="Calibri" w:cs="Times New Roman"/>
                <w:color w:val="000000"/>
                <w:sz w:val="18"/>
                <w:szCs w:val="18"/>
              </w:rPr>
              <w:t xml:space="preserve"> 0.30, </w:t>
            </w:r>
            <w:r w:rsidRPr="007A6DE4">
              <w:rPr>
                <w:rFonts w:ascii="Calibri" w:eastAsia="Times New Roman" w:hAnsi="Calibri" w:cs="Times New Roman"/>
                <w:color w:val="000000"/>
                <w:sz w:val="18"/>
                <w:szCs w:val="18"/>
              </w:rPr>
              <w:t>private 2.21)</w:t>
            </w:r>
          </w:p>
        </w:tc>
        <w:tc>
          <w:tcPr>
            <w:tcW w:w="1620" w:type="dxa"/>
          </w:tcPr>
          <w:p w14:paraId="4CD1B757" w14:textId="5C7BE6C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3ACCC2CD" w14:textId="77777777" w:rsidTr="00174E69">
        <w:trPr>
          <w:trHeight w:val="54"/>
        </w:trPr>
        <w:tc>
          <w:tcPr>
            <w:tcW w:w="1440" w:type="dxa"/>
            <w:shd w:val="clear" w:color="auto" w:fill="auto"/>
            <w:hideMark/>
          </w:tcPr>
          <w:p w14:paraId="7A961A97" w14:textId="6237024C"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Kaewsonthi et al. (1989)</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&lt;EndNote&gt;&lt;Cite&gt;&lt;Author&gt;Kaewsonthi&lt;/Author&gt;&lt;Year&gt;1989&lt;/Year&gt;&lt;RecNum&gt;240&lt;/RecNum&gt;&lt;DisplayText&gt;[13]&lt;/DisplayText&gt;&lt;record&gt;&lt;rec-number&gt;240&lt;/rec-number&gt;&lt;foreign-keys&gt;&lt;key app="EN" db-id="9vz5f9xpppxdf6e0ts6xxwemr5vvz50xsp9z" timestamp="0"&gt;240&lt;/key&gt;&lt;/foreign-keys&gt;&lt;ref-type name="Journal Article"&gt;17&lt;/ref-type&gt;&lt;contributors&gt;&lt;authors&gt;&lt;author&gt;Kaewsonthi, S.&lt;/author&gt;&lt;author&gt;Harding, A. G.&lt;/author&gt;&lt;/authors&gt;&lt;/contributors&gt;&lt;auth-address&gt;Faculty of Economics, Chulalongkorn University, Bangkok 10330, Thailand.&lt;/auth-address&gt;&lt;titles&gt;&lt;title&gt;The economics of malaria control in Thailand&lt;/title&gt;&lt;secondary-title&gt;Parasitol Today&lt;/secondary-title&gt;&lt;alt-title&gt;Parasitology today&lt;/alt-title&gt;&lt;/titles&gt;&lt;periodical&gt;&lt;full-title&gt;Parasitology Today&lt;/full-title&gt;&lt;abbr-1&gt;Parasitol. Today&lt;/abbr-1&gt;&lt;abbr-2&gt;Parasitol Today&lt;/abbr-2&gt;&lt;/periodical&gt;&lt;alt-periodical&gt;&lt;full-title&gt;Parasitology Today&lt;/full-title&gt;&lt;abbr-1&gt;Parasitol. Today&lt;/abbr-1&gt;&lt;abbr-2&gt;Parasitol Today&lt;/abbr-2&gt;&lt;/alt-periodical&gt;&lt;pages&gt;392-6&lt;/pages&gt;&lt;volume&gt;5&lt;/volume&gt;&lt;number&gt;12&lt;/number&gt;&lt;dates&gt;&lt;year&gt;1989&lt;/year&gt;&lt;pub-dates&gt;&lt;date&gt;Dec&lt;/date&gt;&lt;/pub-dates&gt;&lt;/dates&gt;&lt;isbn&gt;0169-4758 (Print)&amp;#xD;0169-4758 (Linking)&lt;/isbn&gt;&lt;accession-num&gt;15463167&lt;/accession-num&gt;&lt;urls&gt;&lt;related-urls&gt;&lt;url&gt;http://www.ncbi.nlm.nih.gov/pubmed/15463167&lt;/url&gt;&lt;/related-urls&gt;&lt;/urls&gt;&lt;/record&gt;&lt;/Cite&gt;&lt;/EndNote&gt;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[13]</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6B8704B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Thailand </w:t>
            </w:r>
          </w:p>
        </w:tc>
        <w:tc>
          <w:tcPr>
            <w:tcW w:w="1440" w:type="dxa"/>
            <w:shd w:val="clear" w:color="auto" w:fill="auto"/>
            <w:hideMark/>
          </w:tcPr>
          <w:p w14:paraId="35CDF0D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Unclear/</w:t>
            </w:r>
          </w:p>
          <w:p w14:paraId="389C959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0FEBA15C" w14:textId="06A4E1C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w:t>
            </w:r>
            <w:r w:rsidR="00247012" w:rsidRPr="007A6DE4">
              <w:rPr>
                <w:rFonts w:ascii="Calibri" w:eastAsia="Times New Roman" w:hAnsi="Calibri" w:cs="Times New Roman"/>
                <w:color w:val="000000"/>
                <w:sz w:val="18"/>
                <w:szCs w:val="18"/>
              </w:rPr>
              <w:t>d</w:t>
            </w:r>
          </w:p>
        </w:tc>
        <w:tc>
          <w:tcPr>
            <w:tcW w:w="1620" w:type="dxa"/>
            <w:shd w:val="clear" w:color="auto" w:fill="auto"/>
            <w:hideMark/>
          </w:tcPr>
          <w:p w14:paraId="5D9A02F6"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78708E93" w14:textId="235B0237" w:rsidR="00695AA3" w:rsidRPr="007A6DE4" w:rsidRDefault="000034CC" w:rsidP="00FD11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w:t>
            </w:r>
            <w:r w:rsidR="00CF436B" w:rsidRPr="007A6DE4">
              <w:rPr>
                <w:rFonts w:ascii="Calibri" w:eastAsia="Times New Roman" w:hAnsi="Calibri" w:cs="Times New Roman"/>
                <w:color w:val="000000"/>
                <w:sz w:val="18"/>
                <w:szCs w:val="18"/>
              </w:rPr>
              <w:t>urveillance, vector control, and malaria clinics</w:t>
            </w:r>
          </w:p>
        </w:tc>
        <w:tc>
          <w:tcPr>
            <w:tcW w:w="1980" w:type="dxa"/>
            <w:shd w:val="clear" w:color="auto" w:fill="auto"/>
            <w:hideMark/>
          </w:tcPr>
          <w:p w14:paraId="450EB5C7" w14:textId="62BFC7D6" w:rsidR="00695AA3" w:rsidRPr="007A6DE4" w:rsidRDefault="00695AA3" w:rsidP="005E0FA9">
            <w:pPr>
              <w:pStyle w:val="NoSpacing"/>
              <w:rPr>
                <w:rFonts w:ascii="Calibri" w:eastAsia="Times New Roman" w:hAnsi="Calibri" w:cs="Times New Roman"/>
                <w:color w:val="000000"/>
                <w:sz w:val="18"/>
                <w:szCs w:val="18"/>
              </w:rPr>
            </w:pPr>
            <w:r w:rsidRPr="007A6DE4">
              <w:rPr>
                <w:sz w:val="18"/>
                <w:szCs w:val="18"/>
              </w:rPr>
              <w:t>123 M (</w:t>
            </w:r>
            <w:r w:rsidRPr="007A6DE4">
              <w:rPr>
                <w:rFonts w:ascii="Calibri" w:eastAsia="Times New Roman" w:hAnsi="Calibri" w:cs="Times New Roman"/>
                <w:color w:val="000000"/>
                <w:sz w:val="18"/>
                <w:szCs w:val="18"/>
              </w:rPr>
              <w:t>24.3 M</w:t>
            </w:r>
            <w:r w:rsidR="00247012" w:rsidRPr="007A6DE4">
              <w:rPr>
                <w:rFonts w:ascii="Calibri" w:eastAsia="Times New Roman" w:hAnsi="Calibri" w:cs="Times New Roman"/>
                <w:color w:val="000000"/>
                <w:sz w:val="18"/>
                <w:szCs w:val="18"/>
              </w:rPr>
              <w:t xml:space="preserve"> government</w:t>
            </w:r>
            <w:r w:rsidRPr="007A6DE4">
              <w:rPr>
                <w:rFonts w:ascii="Calibri" w:eastAsia="Times New Roman" w:hAnsi="Calibri" w:cs="Times New Roman"/>
                <w:color w:val="000000"/>
                <w:sz w:val="18"/>
                <w:szCs w:val="18"/>
              </w:rPr>
              <w:t>, 98.7 M</w:t>
            </w:r>
            <w:r w:rsidR="00247012" w:rsidRPr="007A6DE4">
              <w:rPr>
                <w:rFonts w:ascii="Calibri" w:eastAsia="Times New Roman" w:hAnsi="Calibri" w:cs="Times New Roman"/>
                <w:color w:val="000000"/>
                <w:sz w:val="18"/>
                <w:szCs w:val="18"/>
              </w:rPr>
              <w:t xml:space="preserve"> private</w:t>
            </w:r>
            <w:r w:rsidRPr="007A6DE4">
              <w:rPr>
                <w:rFonts w:ascii="Calibri" w:eastAsia="Times New Roman" w:hAnsi="Calibri" w:cs="Times New Roman"/>
                <w:color w:val="000000"/>
                <w:sz w:val="18"/>
                <w:szCs w:val="18"/>
              </w:rPr>
              <w:t xml:space="preserve">) </w:t>
            </w:r>
          </w:p>
        </w:tc>
        <w:tc>
          <w:tcPr>
            <w:tcW w:w="1800" w:type="dxa"/>
            <w:shd w:val="clear" w:color="auto" w:fill="auto"/>
            <w:hideMark/>
          </w:tcPr>
          <w:p w14:paraId="606068DC" w14:textId="6223F64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tcPr>
          <w:p w14:paraId="6DA3AA64" w14:textId="54AE81C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3D335017" w14:textId="77777777" w:rsidTr="00174E69">
        <w:trPr>
          <w:trHeight w:val="512"/>
        </w:trPr>
        <w:tc>
          <w:tcPr>
            <w:tcW w:w="1440" w:type="dxa"/>
            <w:shd w:val="clear" w:color="auto" w:fill="auto"/>
            <w:hideMark/>
          </w:tcPr>
          <w:p w14:paraId="5C5A11B5" w14:textId="22DCA431"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Kamolratanakul et al. (1999)</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&lt;EndNote&gt;&lt;Cite&gt;&lt;Author&gt;Kamolratanakul&lt;/Author&gt;&lt;Year&gt;1999&lt;/Year&gt;&lt;RecNum&gt;356&lt;/RecNum&gt;&lt;DisplayText&gt;[14]&lt;/DisplayText&gt;&lt;record&gt;&lt;rec-number&gt;356&lt;/rec-number&gt;&lt;foreign-keys&gt;&lt;key app="EN" db-id="9vz5f9xpppxdf6e0ts6xxwemr5vvz50xsp9z" timestamp="0"&gt;356&lt;/key&gt;&lt;/foreign-keys&gt;&lt;ref-type name="Journal Article"&gt;17&lt;/ref-type&gt;&lt;contributors&gt;&lt;authors&gt;&lt;author&gt;Kamolratanakul, P.&lt;/author&gt;&lt;author&gt;Butraporn, P.&lt;/author&gt;&lt;author&gt;Prasittisuk, C.&lt;/author&gt;&lt;author&gt;Prasittisuk, M.&lt;/author&gt;&lt;author&gt;Indaratna, K.&lt;/author&gt;&lt;/authors&gt;&lt;/contributors&gt;&lt;auth-address&gt;Faculty of Medicine, Chulalongkorn University, Bangkok, Thailand. fmedpkr@md2.md.chula.ac.th&lt;/auth-address&gt;&lt;titles&gt;&lt;title&gt;Cost and performance of malaria sector: a case study at Malaria Sector 11, Tak Province, Thailand&lt;/title&gt;&lt;secondary-title&gt;Southeast Asian J Trop Med Public Health&lt;/secondary-title&gt;&lt;alt-title&gt;The Southeast Asian journal of tropical medicine and public health&lt;/alt-title&gt;&lt;/titles&gt;&lt;periodical&gt;&lt;full-title&gt;Southeast Asian Journal of Tropical Medicine and Public Health&lt;/full-title&gt;&lt;abbr-1&gt;Southeast Asian J. Trop. Med. Public Health&lt;/abbr-1&gt;&lt;abbr-2&gt;Southeast Asian J Trop Med Public Health&lt;/abbr-2&gt;&lt;abbr-3&gt;Southeast Asian Journal of Tropical Medicine &amp;amp; Public Health&lt;/abbr-3&gt;&lt;/periodical&gt;&lt;pages&gt;421-6&lt;/pages&gt;&lt;volume&gt;30&lt;/volume&gt;&lt;number&gt;3&lt;/number&gt;&lt;edition&gt;2000/04/25&lt;/edition&gt;&lt;keywords&gt;&lt;keyword&gt;Costs and Cost Analysis&lt;/keyword&gt;&lt;keyword&gt;Humans&lt;/keyword&gt;&lt;keyword&gt;Malaria/*economics/*prevention &amp;amp; control&lt;/keyword&gt;&lt;keyword&gt;Organizational Case Studies&lt;/keyword&gt;&lt;keyword&gt;Outcome and Process Assessment (Health Care)&lt;/keyword&gt;&lt;keyword&gt;Population Surveillance/methods&lt;/keyword&gt;&lt;keyword&gt;Rural Health Services/*economics&lt;/keyword&gt;&lt;keyword&gt;Rural Population&lt;/keyword&gt;&lt;keyword&gt;Thailand/epidemiology&lt;/keyword&gt;&lt;/keywords&gt;&lt;dates&gt;&lt;year&gt;1999&lt;/year&gt;&lt;pub-dates&gt;&lt;date&gt;Sep&lt;/date&gt;&lt;/pub-dates&gt;&lt;/dates&gt;&lt;isbn&gt;0125-1562 (Print)&amp;#xD;0125-1562&lt;/isbn&gt;&lt;accession-num&gt;10774646&lt;/accession-num&gt;&lt;urls&gt;&lt;/urls&gt;&lt;remote-database-provider&gt;NLM&lt;/remote-database-provider&gt;&lt;language&gt;eng&lt;/language&gt;&lt;/record&gt;&lt;/Cite&gt;&lt;/EndNote&gt;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[14]</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0666216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Thailand </w:t>
            </w:r>
          </w:p>
        </w:tc>
        <w:tc>
          <w:tcPr>
            <w:tcW w:w="1440" w:type="dxa"/>
            <w:shd w:val="clear" w:color="auto" w:fill="auto"/>
            <w:hideMark/>
          </w:tcPr>
          <w:p w14:paraId="171D0FD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50F487C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Costs analysis</w:t>
            </w:r>
          </w:p>
        </w:tc>
        <w:tc>
          <w:tcPr>
            <w:tcW w:w="1260" w:type="dxa"/>
          </w:tcPr>
          <w:p w14:paraId="50091E9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1995</w:t>
            </w:r>
          </w:p>
        </w:tc>
        <w:tc>
          <w:tcPr>
            <w:tcW w:w="1620" w:type="dxa"/>
            <w:shd w:val="clear" w:color="auto" w:fill="auto"/>
            <w:hideMark/>
          </w:tcPr>
          <w:p w14:paraId="08E6EC56"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1E05472E" w14:textId="77E90363" w:rsidR="00695AA3" w:rsidRPr="007A6DE4" w:rsidRDefault="00FD11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Personnel</w:t>
            </w:r>
            <w:r w:rsidR="00CF436B" w:rsidRPr="007A6DE4">
              <w:rPr>
                <w:rFonts w:ascii="Calibri" w:eastAsia="Times New Roman" w:hAnsi="Calibri" w:cs="Times New Roman"/>
                <w:color w:val="000000"/>
                <w:sz w:val="18"/>
                <w:szCs w:val="18"/>
              </w:rPr>
              <w:t>, materials, and capital</w:t>
            </w:r>
          </w:p>
        </w:tc>
        <w:tc>
          <w:tcPr>
            <w:tcW w:w="1980" w:type="dxa"/>
            <w:shd w:val="clear" w:color="auto" w:fill="auto"/>
            <w:hideMark/>
          </w:tcPr>
          <w:p w14:paraId="4B88826E" w14:textId="6C8EFFF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88,737 </w:t>
            </w:r>
          </w:p>
        </w:tc>
        <w:tc>
          <w:tcPr>
            <w:tcW w:w="1800" w:type="dxa"/>
            <w:shd w:val="clear" w:color="auto" w:fill="auto"/>
            <w:hideMark/>
          </w:tcPr>
          <w:p w14:paraId="4C474323" w14:textId="752D5EF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Cost per </w:t>
            </w:r>
            <w:r w:rsidRPr="007A6DE4">
              <w:rPr>
                <w:rFonts w:ascii="Calibri" w:eastAsia="Times New Roman" w:hAnsi="Calibri" w:cs="Times New Roman"/>
                <w:i/>
                <w:color w:val="000000"/>
                <w:sz w:val="18"/>
                <w:szCs w:val="18"/>
              </w:rPr>
              <w:t>Pv</w:t>
            </w:r>
            <w:r w:rsidR="00F63DAB">
              <w:rPr>
                <w:rFonts w:ascii="Calibri" w:eastAsia="Times New Roman" w:hAnsi="Calibri" w:cs="Times New Roman"/>
                <w:color w:val="000000"/>
                <w:sz w:val="18"/>
                <w:szCs w:val="18"/>
              </w:rPr>
              <w:t xml:space="preserve"> case: </w:t>
            </w:r>
            <w:r w:rsidRPr="007A6DE4">
              <w:rPr>
                <w:rFonts w:ascii="Calibri" w:eastAsia="Times New Roman" w:hAnsi="Calibri" w:cs="Times New Roman"/>
                <w:color w:val="000000"/>
                <w:sz w:val="18"/>
                <w:szCs w:val="18"/>
              </w:rPr>
              <w:t>12.94</w:t>
            </w:r>
          </w:p>
          <w:p w14:paraId="6757A176" w14:textId="77777777" w:rsidR="00695AA3"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Cost per </w:t>
            </w:r>
            <w:r w:rsidRPr="007A6DE4">
              <w:rPr>
                <w:rFonts w:ascii="Calibri" w:eastAsia="Times New Roman" w:hAnsi="Calibri" w:cs="Times New Roman"/>
                <w:i/>
                <w:color w:val="000000"/>
                <w:sz w:val="18"/>
                <w:szCs w:val="18"/>
              </w:rPr>
              <w:t>Pf</w:t>
            </w:r>
            <w:r w:rsidRPr="007A6DE4">
              <w:rPr>
                <w:rFonts w:ascii="Calibri" w:eastAsia="Times New Roman" w:hAnsi="Calibri" w:cs="Times New Roman"/>
                <w:color w:val="000000"/>
                <w:sz w:val="18"/>
                <w:szCs w:val="18"/>
              </w:rPr>
              <w:t xml:space="preserve"> case: 15.40</w:t>
            </w:r>
          </w:p>
          <w:p w14:paraId="786414C5" w14:textId="77777777" w:rsidR="00F63DAB" w:rsidRDefault="00F63DAB" w:rsidP="00F63DA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Cost per visit: </w:t>
            </w:r>
            <w:r w:rsidRPr="00F63DAB">
              <w:rPr>
                <w:rFonts w:ascii="Calibri" w:eastAsia="Times New Roman" w:hAnsi="Calibri" w:cs="Times New Roman"/>
                <w:color w:val="000000"/>
                <w:sz w:val="18"/>
                <w:szCs w:val="18"/>
              </w:rPr>
              <w:t xml:space="preserve">2.59, </w:t>
            </w:r>
            <w:r>
              <w:rPr>
                <w:rFonts w:ascii="Calibri" w:eastAsia="Times New Roman" w:hAnsi="Calibri" w:cs="Times New Roman"/>
                <w:color w:val="000000"/>
                <w:sz w:val="18"/>
                <w:szCs w:val="18"/>
              </w:rPr>
              <w:t>Cost per case: 11.48</w:t>
            </w:r>
          </w:p>
          <w:p w14:paraId="6F1024AE" w14:textId="77777777" w:rsidR="00F63DAB" w:rsidRDefault="00F63DAB" w:rsidP="00F63DA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Cost per house sprayed: 3.13</w:t>
            </w:r>
          </w:p>
          <w:p w14:paraId="4F00A42E" w14:textId="3D921427" w:rsidR="00F63DAB" w:rsidRPr="007A6DE4" w:rsidRDefault="00F63DAB" w:rsidP="00F63DAB">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Cost per impregnated net: </w:t>
            </w:r>
            <w:r w:rsidRPr="00F63DAB">
              <w:rPr>
                <w:rFonts w:ascii="Calibri" w:eastAsia="Times New Roman" w:hAnsi="Calibri" w:cs="Times New Roman"/>
                <w:color w:val="000000"/>
                <w:sz w:val="18"/>
                <w:szCs w:val="18"/>
              </w:rPr>
              <w:t>2.15</w:t>
            </w:r>
          </w:p>
        </w:tc>
        <w:tc>
          <w:tcPr>
            <w:tcW w:w="1620" w:type="dxa"/>
          </w:tcPr>
          <w:p w14:paraId="66A759F7" w14:textId="35C9A25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1EA660F5" w14:textId="77777777" w:rsidTr="00174E69">
        <w:trPr>
          <w:trHeight w:val="701"/>
        </w:trPr>
        <w:tc>
          <w:tcPr>
            <w:tcW w:w="1440" w:type="dxa"/>
            <w:shd w:val="clear" w:color="auto" w:fill="auto"/>
            <w:hideMark/>
          </w:tcPr>
          <w:p w14:paraId="7CAA046D" w14:textId="605EEF58"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Kiszewski et al. (2007)**</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fldData xml:space="preserve">PEVuZE5vdGU+PENpdGU+PEF1dGhvcj5LaXN6ZXdza2k8L0F1dGhvcj48WWVhcj4yMDA3PC9ZZWFy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</w:fldData>
              </w:fldChar>
            </w:r>
            <w:r w:rsidR="00AD7FB2" w:rsidRPr="007A6DE4">
              <w:rPr>
                <w:rFonts w:ascii="Calibri" w:eastAsia="Times New Roman" w:hAnsi="Calibri" w:cs="Times New Roman"/>
                <w:color w:val="000000"/>
                <w:sz w:val="18"/>
                <w:szCs w:val="18"/>
              </w:rPr>
              <w:instrText xml:space="preserve"> ADDIN EN.CITE </w:instrText>
            </w:r>
            <w:r w:rsidR="00AD7FB2" w:rsidRPr="007A6DE4">
              <w:rPr>
                <w:rFonts w:ascii="Calibri" w:eastAsia="Times New Roman" w:hAnsi="Calibri" w:cs="Times New Roman"/>
                <w:color w:val="000000"/>
                <w:sz w:val="18"/>
                <w:szCs w:val="18"/>
              </w:rPr>
              <w:fldChar w:fldCharType="begin">
                <w:fldData xml:space="preserve">PEVuZE5vdGU+PENpdGU+PEF1dGhvcj5LaXN6ZXdza2k8L0F1dGhvcj48WWVhcj4yMDA3PC9ZZWFy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</w:fldData>
              </w:fldChar>
            </w:r>
            <w:r w:rsidR="00AD7FB2" w:rsidRPr="007A6DE4">
              <w:rPr>
                <w:rFonts w:ascii="Calibri" w:eastAsia="Times New Roman" w:hAnsi="Calibri" w:cs="Times New Roman"/>
                <w:color w:val="000000"/>
                <w:sz w:val="18"/>
                <w:szCs w:val="18"/>
              </w:rPr>
              <w:instrText xml:space="preserve"> ADDIN EN.CITE.DATA </w:instrText>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end"/>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[15]</w:t>
            </w:r>
            <w:r w:rsidR="00AD7FB2" w:rsidRPr="007A6DE4">
              <w:rPr>
                <w:rFonts w:ascii="Calibri" w:eastAsia="Times New Roman" w:hAnsi="Calibri" w:cs="Times New Roman"/>
                <w:color w:val="000000"/>
                <w:sz w:val="18"/>
                <w:szCs w:val="18"/>
              </w:rPr>
              <w:fldChar w:fldCharType="end"/>
            </w:r>
          </w:p>
          <w:p w14:paraId="2178B86B" w14:textId="77777777" w:rsidR="00695AA3" w:rsidRPr="007A6DE4" w:rsidRDefault="00695AA3" w:rsidP="005E0FA9">
            <w:pPr>
              <w:spacing w:after="0" w:line="240" w:lineRule="auto"/>
              <w:rPr>
                <w:rFonts w:ascii="Calibri" w:eastAsia="Times New Roman" w:hAnsi="Calibri" w:cs="Times New Roman"/>
                <w:color w:val="000000"/>
                <w:sz w:val="18"/>
                <w:szCs w:val="18"/>
              </w:rPr>
            </w:pPr>
          </w:p>
        </w:tc>
        <w:tc>
          <w:tcPr>
            <w:tcW w:w="1350" w:type="dxa"/>
            <w:shd w:val="clear" w:color="auto" w:fill="auto"/>
            <w:hideMark/>
          </w:tcPr>
          <w:p w14:paraId="2F47AD39" w14:textId="7A313A0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81 high-burden malaria countries</w:t>
            </w:r>
          </w:p>
        </w:tc>
        <w:tc>
          <w:tcPr>
            <w:tcW w:w="1440" w:type="dxa"/>
            <w:shd w:val="clear" w:color="auto" w:fill="auto"/>
            <w:hideMark/>
          </w:tcPr>
          <w:p w14:paraId="6BCD411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3C460F74" w14:textId="7254BF2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66CBACB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2006-2015</w:t>
            </w:r>
          </w:p>
        </w:tc>
        <w:tc>
          <w:tcPr>
            <w:tcW w:w="1620" w:type="dxa"/>
            <w:shd w:val="clear" w:color="auto" w:fill="auto"/>
            <w:hideMark/>
          </w:tcPr>
          <w:p w14:paraId="2EAE68BD" w14:textId="396C8BB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WHO database, UNDP projections, public sector expenditure record</w:t>
            </w:r>
          </w:p>
        </w:tc>
        <w:tc>
          <w:tcPr>
            <w:tcW w:w="1980" w:type="dxa"/>
            <w:shd w:val="clear" w:color="auto" w:fill="auto"/>
            <w:hideMark/>
          </w:tcPr>
          <w:p w14:paraId="73F4D63A" w14:textId="2CDFF88C" w:rsidR="00695AA3" w:rsidRPr="007A6DE4" w:rsidRDefault="000034CC" w:rsidP="00FD11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w:t>
            </w:r>
            <w:r w:rsidR="00CF436B" w:rsidRPr="007A6DE4">
              <w:rPr>
                <w:rFonts w:ascii="Calibri" w:eastAsia="Times New Roman" w:hAnsi="Calibri" w:cs="Times New Roman"/>
                <w:color w:val="000000"/>
                <w:sz w:val="18"/>
                <w:szCs w:val="18"/>
              </w:rPr>
              <w:t xml:space="preserve">ommodities and distribution, </w:t>
            </w:r>
            <w:r w:rsidR="00FD1163" w:rsidRPr="007A6DE4">
              <w:rPr>
                <w:rFonts w:ascii="Calibri" w:eastAsia="Times New Roman" w:hAnsi="Calibri" w:cs="Times New Roman"/>
                <w:color w:val="000000"/>
                <w:sz w:val="18"/>
                <w:szCs w:val="18"/>
              </w:rPr>
              <w:t>health system strengthening</w:t>
            </w:r>
            <w:r w:rsidR="00CF436B" w:rsidRPr="007A6DE4">
              <w:rPr>
                <w:rFonts w:ascii="Calibri" w:eastAsia="Times New Roman" w:hAnsi="Calibri" w:cs="Times New Roman"/>
                <w:color w:val="000000"/>
                <w:sz w:val="18"/>
                <w:szCs w:val="18"/>
              </w:rPr>
              <w:t xml:space="preserve"> activiti</w:t>
            </w:r>
            <w:r w:rsidR="00FD1163" w:rsidRPr="007A6DE4">
              <w:rPr>
                <w:rFonts w:ascii="Calibri" w:eastAsia="Times New Roman" w:hAnsi="Calibri" w:cs="Times New Roman"/>
                <w:color w:val="000000"/>
                <w:sz w:val="18"/>
                <w:szCs w:val="18"/>
              </w:rPr>
              <w:t xml:space="preserve">es, training, communication, operational research, </w:t>
            </w:r>
            <w:r w:rsidR="00CF436B" w:rsidRPr="007A6DE4">
              <w:rPr>
                <w:rFonts w:ascii="Calibri" w:eastAsia="Times New Roman" w:hAnsi="Calibri" w:cs="Times New Roman"/>
                <w:color w:val="000000"/>
                <w:sz w:val="18"/>
                <w:szCs w:val="18"/>
              </w:rPr>
              <w:t>M</w:t>
            </w:r>
            <w:r w:rsidR="00FD1163" w:rsidRPr="007A6DE4">
              <w:rPr>
                <w:rFonts w:ascii="Calibri" w:eastAsia="Times New Roman" w:hAnsi="Calibri" w:cs="Times New Roman"/>
                <w:color w:val="000000"/>
                <w:sz w:val="18"/>
                <w:szCs w:val="18"/>
              </w:rPr>
              <w:t>&amp;</w:t>
            </w:r>
            <w:r w:rsidR="00CF436B" w:rsidRPr="007A6DE4">
              <w:rPr>
                <w:rFonts w:ascii="Calibri" w:eastAsia="Times New Roman" w:hAnsi="Calibri" w:cs="Times New Roman"/>
                <w:color w:val="000000"/>
                <w:sz w:val="18"/>
                <w:szCs w:val="18"/>
              </w:rPr>
              <w:t xml:space="preserve">E, and </w:t>
            </w:r>
            <w:r w:rsidR="00FD1163" w:rsidRPr="007A6DE4">
              <w:rPr>
                <w:rFonts w:ascii="Calibri" w:eastAsia="Times New Roman" w:hAnsi="Calibri" w:cs="Times New Roman"/>
                <w:color w:val="000000"/>
                <w:sz w:val="18"/>
                <w:szCs w:val="18"/>
              </w:rPr>
              <w:t>technical assistance</w:t>
            </w:r>
          </w:p>
        </w:tc>
        <w:tc>
          <w:tcPr>
            <w:tcW w:w="1980" w:type="dxa"/>
            <w:shd w:val="clear" w:color="auto" w:fill="auto"/>
            <w:hideMark/>
          </w:tcPr>
          <w:p w14:paraId="1E0BE9B3" w14:textId="2333C42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4.4 B-5.2 B per year (2 B-2.5 B</w:t>
            </w:r>
            <w:r w:rsidR="005E0FA9" w:rsidRPr="007A6DE4">
              <w:rPr>
                <w:rFonts w:ascii="Calibri" w:eastAsia="Times New Roman" w:hAnsi="Calibri" w:cs="Times New Roman"/>
                <w:color w:val="000000"/>
                <w:sz w:val="18"/>
                <w:szCs w:val="18"/>
              </w:rPr>
              <w:t xml:space="preserve"> Africa</w:t>
            </w:r>
            <w:r w:rsidRPr="007A6DE4">
              <w:rPr>
                <w:rFonts w:ascii="Calibri" w:eastAsia="Times New Roman" w:hAnsi="Calibri" w:cs="Times New Roman"/>
                <w:color w:val="000000"/>
                <w:sz w:val="18"/>
                <w:szCs w:val="18"/>
              </w:rPr>
              <w:t>, 2.4 B-2.8 B</w:t>
            </w:r>
            <w:r w:rsidR="005E0FA9" w:rsidRPr="007A6DE4">
              <w:rPr>
                <w:rFonts w:ascii="Calibri" w:eastAsia="Times New Roman" w:hAnsi="Calibri" w:cs="Times New Roman"/>
                <w:color w:val="000000"/>
                <w:sz w:val="18"/>
                <w:szCs w:val="18"/>
              </w:rPr>
              <w:t xml:space="preserve"> rest of the world</w:t>
            </w:r>
            <w:r w:rsidRPr="007A6DE4">
              <w:rPr>
                <w:rFonts w:ascii="Calibri" w:eastAsia="Times New Roman" w:hAnsi="Calibri" w:cs="Times New Roman"/>
                <w:color w:val="000000"/>
                <w:sz w:val="18"/>
                <w:szCs w:val="18"/>
              </w:rPr>
              <w:t>)</w:t>
            </w:r>
          </w:p>
        </w:tc>
        <w:tc>
          <w:tcPr>
            <w:tcW w:w="1800" w:type="dxa"/>
            <w:shd w:val="clear" w:color="auto" w:fill="auto"/>
            <w:hideMark/>
          </w:tcPr>
          <w:p w14:paraId="10685DE8" w14:textId="1C6222B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Africa: 2.81</w:t>
            </w:r>
          </w:p>
          <w:p w14:paraId="0EE759B6" w14:textId="0679F8C8"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Asia and Oceania: 1.34</w:t>
            </w:r>
          </w:p>
          <w:p w14:paraId="5C695915" w14:textId="653508E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Americas: 0.99</w:t>
            </w:r>
          </w:p>
          <w:p w14:paraId="508B5CC9" w14:textId="3EA31D8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Global: 2.50 </w:t>
            </w:r>
          </w:p>
        </w:tc>
        <w:tc>
          <w:tcPr>
            <w:tcW w:w="1620" w:type="dxa"/>
          </w:tcPr>
          <w:p w14:paraId="0D7362EA" w14:textId="4DF5B43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608F4238" w14:textId="77777777" w:rsidTr="00174E69">
        <w:trPr>
          <w:trHeight w:val="54"/>
        </w:trPr>
        <w:tc>
          <w:tcPr>
            <w:tcW w:w="1440" w:type="dxa"/>
            <w:shd w:val="clear" w:color="auto" w:fill="auto"/>
            <w:hideMark/>
          </w:tcPr>
          <w:p w14:paraId="6FE26873" w14:textId="1A59A028" w:rsidR="00695AA3" w:rsidRPr="007A6DE4" w:rsidRDefault="00695AA3" w:rsidP="00066141">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Kligler (1924)</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066141" w:rsidRPr="007A6DE4">
              <w:rPr>
                <w:rFonts w:ascii="Calibri" w:eastAsia="Times New Roman" w:hAnsi="Calibri" w:cs="Times New Roman"/>
                <w:color w:val="000000"/>
                <w:sz w:val="18"/>
                <w:szCs w:val="18"/>
              </w:rPr>
              <w:instrText xml:space="preserve"> ADDIN EN.CITE &lt;EndNote&gt;&lt;Cite&gt;&lt;Author&gt;Kligler&lt;/Author&gt;&lt;Year&gt;1924&lt;/Year&gt;&lt;RecNum&gt;453&lt;/RecNum&gt;&lt;DisplayText&gt;[16]&lt;/DisplayText&gt;&lt;record&gt;&lt;rec-number&gt;453&lt;/rec-number&gt;&lt;foreign-keys&gt;&lt;key app="EN" db-id="9vz5f9xpppxdf6e0ts6xxwemr5vvz50xsp9z" timestamp="0"&gt;453&lt;/key&gt;&lt;/foreign-keys&gt;&lt;ref-type name="Journal Article"&gt;17&lt;/ref-type&gt;&lt;contributors&gt;&lt;authors&gt;&lt;author&gt;Kligler, Israel Jacob&lt;/author&gt;&lt;/authors&gt;&lt;/contributors&gt;&lt;titles&gt;&lt;title&gt;Malaria control demonstrations in Palestine. I. malaria control and its cost&lt;/title&gt;&lt;secondary-title&gt;American Journal of Tropical Medicine and Hygiene&lt;/secondary-title&gt;&lt;/titles&gt;&lt;periodical&gt;&lt;full-title&gt;American Journal of Tropical Medicine and Hygiene&lt;/full-title&gt;&lt;abbr-1&gt;Am. J. Trop. Med. Hyg.&lt;/abbr-1&gt;&lt;abbr-2&gt;Am J Trop Med Hyg&lt;/abbr-2&gt;&lt;abbr-3&gt;American Journal of Tropical Medicine &amp;amp; Hygiene&lt;/abbr-3&gt;&lt;/periodical&gt;&lt;pages&gt;139-174&lt;/pages&gt;&lt;volume&gt;1&lt;/volume&gt;&lt;number&gt;2&lt;/number&gt;&lt;dates&gt;&lt;year&gt;1924&lt;/year&gt;&lt;/dates&gt;&lt;isbn&gt;0002-9637&lt;/isbn&gt;&lt;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[16]</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5BCDEEA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Palestine </w:t>
            </w:r>
          </w:p>
          <w:p w14:paraId="06484ADE" w14:textId="77777777" w:rsidR="00695AA3" w:rsidRPr="007A6DE4" w:rsidRDefault="00695AA3" w:rsidP="005E0FA9">
            <w:pPr>
              <w:spacing w:after="0" w:line="240" w:lineRule="auto"/>
              <w:rPr>
                <w:rFonts w:ascii="Calibri" w:eastAsia="Times New Roman" w:hAnsi="Calibri" w:cs="Times New Roman"/>
                <w:color w:val="000000"/>
                <w:sz w:val="18"/>
                <w:szCs w:val="18"/>
              </w:rPr>
            </w:pPr>
          </w:p>
        </w:tc>
        <w:tc>
          <w:tcPr>
            <w:tcW w:w="1440" w:type="dxa"/>
            <w:shd w:val="clear" w:color="auto" w:fill="auto"/>
            <w:hideMark/>
          </w:tcPr>
          <w:p w14:paraId="1E6CD8D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50C7F17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218867D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1921-1922</w:t>
            </w:r>
          </w:p>
        </w:tc>
        <w:tc>
          <w:tcPr>
            <w:tcW w:w="1620" w:type="dxa"/>
            <w:shd w:val="clear" w:color="auto" w:fill="auto"/>
            <w:hideMark/>
          </w:tcPr>
          <w:p w14:paraId="09052AC8" w14:textId="17C9C0A5" w:rsidR="00695AA3" w:rsidRPr="007A6DE4" w:rsidRDefault="00DF0CE9"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2646F58D" w14:textId="7DD00012"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w:t>
            </w:r>
            <w:r w:rsidR="00CF436B" w:rsidRPr="007A6DE4">
              <w:rPr>
                <w:rFonts w:ascii="Calibri" w:eastAsia="Times New Roman" w:hAnsi="Calibri" w:cs="Times New Roman"/>
                <w:color w:val="000000"/>
                <w:sz w:val="18"/>
                <w:szCs w:val="18"/>
              </w:rPr>
              <w:t>ase detection and treatment, vector control, prophylaxis, and education</w:t>
            </w:r>
          </w:p>
        </w:tc>
        <w:tc>
          <w:tcPr>
            <w:tcW w:w="1980" w:type="dxa"/>
            <w:shd w:val="clear" w:color="auto" w:fill="auto"/>
            <w:hideMark/>
          </w:tcPr>
          <w:p w14:paraId="10CABEA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Migdal: 434</w:t>
            </w:r>
          </w:p>
          <w:p w14:paraId="564EF8D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Kinnereth: 677</w:t>
            </w:r>
          </w:p>
          <w:p w14:paraId="3BED92BF" w14:textId="5922C94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Yemma: 812</w:t>
            </w:r>
          </w:p>
        </w:tc>
        <w:tc>
          <w:tcPr>
            <w:tcW w:w="1800" w:type="dxa"/>
            <w:shd w:val="clear" w:color="auto" w:fill="auto"/>
            <w:hideMark/>
          </w:tcPr>
          <w:p w14:paraId="268FFDD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Migdal: 24</w:t>
            </w:r>
          </w:p>
          <w:p w14:paraId="1F35C1D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Kinnereth: 32</w:t>
            </w:r>
          </w:p>
          <w:p w14:paraId="34CE40F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Yemma: 22</w:t>
            </w:r>
          </w:p>
          <w:p w14:paraId="2BBC3B5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Menachamia: 19</w:t>
            </w:r>
          </w:p>
          <w:p w14:paraId="24237657" w14:textId="54221F4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Um-Ul-Alex: 32 </w:t>
            </w:r>
          </w:p>
        </w:tc>
        <w:tc>
          <w:tcPr>
            <w:tcW w:w="1620" w:type="dxa"/>
          </w:tcPr>
          <w:p w14:paraId="7F7FAFFC" w14:textId="7C3D59F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00D41A2D" w14:textId="77777777" w:rsidTr="00174E69">
        <w:trPr>
          <w:trHeight w:val="899"/>
        </w:trPr>
        <w:tc>
          <w:tcPr>
            <w:tcW w:w="1440" w:type="dxa"/>
            <w:shd w:val="clear" w:color="auto" w:fill="auto"/>
            <w:hideMark/>
          </w:tcPr>
          <w:p w14:paraId="72EC38EE" w14:textId="2FC60CF3"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Kondrashin (1992)</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&lt;EndNote&gt;&lt;Cite&gt;&lt;Author&gt;Kondrashin&lt;/Author&gt;&lt;Year&gt;1992&lt;/Year&gt;&lt;RecNum&gt;473&lt;/RecNum&gt;&lt;DisplayText&gt;[17]&lt;/DisplayText&gt;&lt;record&gt;&lt;rec-number&gt;473&lt;/rec-number&gt;&lt;foreign-keys&gt;&lt;key app="EN" db-id="9vz5f9xpppxdf6e0ts6xxwemr5vvz50xsp9z" timestamp="0"&gt;473&lt;/key&gt;&lt;/foreign-keys&gt;&lt;ref-type name="Journal Article"&gt;17&lt;/ref-type&gt;&lt;contributors&gt;&lt;authors&gt;&lt;author&gt;Kondrashin, A. V.&lt;/author&gt;&lt;/authors&gt;&lt;/contributors&gt;&lt;titles&gt;&lt;title&gt;Malaria in the WHO Southeast Asia region&lt;/title&gt;&lt;secondary-title&gt;Indian J Malariol&lt;/secondary-title&gt;&lt;alt-title&gt;Indian journal of malariology&lt;/alt-title&gt;&lt;/titles&gt;&lt;periodical&gt;&lt;full-title&gt;Indian Journal of Malariology&lt;/full-title&gt;&lt;abbr-1&gt;Indian J. Malariol.&lt;/abbr-1&gt;&lt;abbr-2&gt;Indian J Malariol&lt;/abbr-2&gt;&lt;/periodical&gt;&lt;alt-periodical&gt;&lt;full-title&gt;Indian Journal of Malariology&lt;/full-title&gt;&lt;abbr-1&gt;Indian J. Malariol.&lt;/abbr-1&gt;&lt;abbr-2&gt;Indian J Malariol&lt;/abbr-2&gt;&lt;/alt-periodical&gt;&lt;pages&gt;129-60&lt;/pages&gt;&lt;volume&gt;29&lt;/volume&gt;&lt;number&gt;3&lt;/number&gt;&lt;keywords&gt;&lt;keyword&gt;Asia, Southeastern&lt;/keyword&gt;&lt;keyword&gt;Climate&lt;/keyword&gt;&lt;keyword&gt;Disease Outbreaks/statistics &amp;amp; numerical data&lt;/keyword&gt;&lt;keyword&gt;Drug Resistance&lt;/keyword&gt;&lt;keyword&gt;Female&lt;/keyword&gt;&lt;keyword&gt;Health Education&lt;/keyword&gt;&lt;keyword&gt;Humans&lt;/keyword&gt;&lt;keyword&gt;Malaria/*epidemiology/mortality&lt;/keyword&gt;&lt;keyword&gt;Malaria, Falciparum/epidemiology/mortality&lt;/keyword&gt;&lt;keyword&gt;Male&lt;/keyword&gt;&lt;keyword&gt;Population Dynamics&lt;/keyword&gt;&lt;keyword&gt;Socioeconomic Factors&lt;/keyword&gt;&lt;keyword&gt;World Health Organization&lt;/keyword&gt;&lt;/keywords&gt;&lt;dates&gt;&lt;year&gt;1992&lt;/year&gt;&lt;pub-dates&gt;&lt;date&gt;Sep&lt;/date&gt;&lt;/pub-dates&gt;&lt;/dates&gt;&lt;isbn&gt;0367-8326 (Print)&amp;#xD;0367-8326 (Linking)&lt;/isbn&gt;&lt;accession-num&gt;1286730&lt;/accession-num&gt;&lt;urls&gt;&lt;related-urls&gt;&lt;url&gt;http://www.ncbi.nlm.nih.gov/pubmed/1286730&lt;/url&gt;&lt;/related-urls&gt;&lt;/urls&gt;&lt;/record&gt;&lt;/Cite&gt;&lt;/EndNote&gt;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[17]</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6B50F37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WHO SEARO region</w:t>
            </w:r>
          </w:p>
        </w:tc>
        <w:tc>
          <w:tcPr>
            <w:tcW w:w="1440" w:type="dxa"/>
            <w:shd w:val="clear" w:color="auto" w:fill="auto"/>
            <w:hideMark/>
          </w:tcPr>
          <w:p w14:paraId="1B987FA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44672E9F" w14:textId="63CFCA0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w:t>
            </w:r>
            <w:r w:rsidR="00344D14" w:rsidRPr="007A6DE4">
              <w:rPr>
                <w:rFonts w:ascii="Calibri" w:eastAsia="Times New Roman" w:hAnsi="Calibri" w:cs="Times New Roman"/>
                <w:color w:val="000000"/>
                <w:sz w:val="18"/>
                <w:szCs w:val="18"/>
              </w:rPr>
              <w:t xml:space="preserve"> analysis</w:t>
            </w:r>
          </w:p>
        </w:tc>
        <w:tc>
          <w:tcPr>
            <w:tcW w:w="1260" w:type="dxa"/>
          </w:tcPr>
          <w:p w14:paraId="45745FA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1990</w:t>
            </w:r>
          </w:p>
        </w:tc>
        <w:tc>
          <w:tcPr>
            <w:tcW w:w="1620" w:type="dxa"/>
            <w:shd w:val="clear" w:color="auto" w:fill="auto"/>
            <w:hideMark/>
          </w:tcPr>
          <w:p w14:paraId="1C858379" w14:textId="59BA670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WHO </w:t>
            </w:r>
            <w:r w:rsidR="00AE7263" w:rsidRPr="007A6DE4">
              <w:rPr>
                <w:rFonts w:ascii="Calibri" w:eastAsia="Times New Roman" w:hAnsi="Calibri" w:cs="Times New Roman"/>
                <w:color w:val="000000"/>
                <w:sz w:val="18"/>
                <w:szCs w:val="18"/>
              </w:rPr>
              <w:t>SEARO and New Delhi budget data</w:t>
            </w:r>
          </w:p>
        </w:tc>
        <w:tc>
          <w:tcPr>
            <w:tcW w:w="1980" w:type="dxa"/>
            <w:shd w:val="clear" w:color="auto" w:fill="auto"/>
            <w:hideMark/>
          </w:tcPr>
          <w:p w14:paraId="49118695" w14:textId="26B962D9" w:rsidR="00695AA3" w:rsidRPr="007A6DE4" w:rsidRDefault="00AE72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4064E2DD" w14:textId="3802E3E6" w:rsidR="00695AA3" w:rsidRPr="007A6DE4" w:rsidRDefault="00695AA3"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No total cost provided</w:t>
            </w:r>
          </w:p>
        </w:tc>
        <w:tc>
          <w:tcPr>
            <w:tcW w:w="1800" w:type="dxa"/>
            <w:shd w:val="clear" w:color="auto" w:fill="auto"/>
            <w:hideMark/>
          </w:tcPr>
          <w:p w14:paraId="795FFEDD" w14:textId="76B2578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tcPr>
          <w:p w14:paraId="491450C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Bangladesh: 0.02</w:t>
            </w:r>
          </w:p>
          <w:p w14:paraId="57C25328" w14:textId="2B6CC0B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 0.12</w:t>
            </w:r>
          </w:p>
          <w:p w14:paraId="3E6891D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Indonesia: 2.16</w:t>
            </w:r>
          </w:p>
          <w:p w14:paraId="46951E9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Nepal: 0.52</w:t>
            </w:r>
          </w:p>
          <w:p w14:paraId="72C16888" w14:textId="61C2A9C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Thailand: 1.59</w:t>
            </w:r>
          </w:p>
        </w:tc>
      </w:tr>
      <w:tr w:rsidR="00344D14" w:rsidRPr="007A6DE4" w14:paraId="0DD71A7C" w14:textId="77777777" w:rsidTr="00174E69">
        <w:trPr>
          <w:trHeight w:val="899"/>
        </w:trPr>
        <w:tc>
          <w:tcPr>
            <w:tcW w:w="1440" w:type="dxa"/>
            <w:shd w:val="clear" w:color="auto" w:fill="auto"/>
          </w:tcPr>
          <w:p w14:paraId="7EDE55B8" w14:textId="259304C9" w:rsidR="00344D14" w:rsidRPr="007A6DE4" w:rsidRDefault="00344D14"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Konradsen et al. (1999)</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&lt;EndNote&gt;&lt;Cite&gt;&lt;Author&gt;Konradsen&lt;/Author&gt;&lt;Year&gt;1999&lt;/Year&gt;&lt;RecNum&gt;245&lt;/RecNum&gt;&lt;DisplayText&gt;[18]&lt;/DisplayText&gt;&lt;record&gt;&lt;rec-number&gt;245&lt;/rec-number&gt;&lt;foreign-keys&gt;&lt;key app="EN" db-id="9vz5f9xpppxdf6e0ts6xxwemr5vvz50xsp9z" timestamp="0"&gt;245&lt;/key&gt;&lt;/foreign-keys&gt;&lt;ref-type name="Journal Article"&gt;17&lt;/ref-type&gt;&lt;contributors&gt;&lt;authors&gt;&lt;author&gt;Konradsen, F.&lt;/author&gt;&lt;author&gt;Steele, P.&lt;/author&gt;&lt;author&gt;Perera, D.&lt;/author&gt;&lt;author&gt;van der Hoek, W.&lt;/author&gt;&lt;author&gt;Amerasinghe, P. H.&lt;/author&gt;&lt;author&gt;Amerasinghe, F. P.&lt;/author&gt;&lt;/authors&gt;&lt;/contributors&gt;&lt;auth-address&gt;International Irrigation Management Institute, Colombo, Sri Lanka.&lt;/auth-address&gt;&lt;titles&gt;&lt;title&gt;Cost of malaria control in Sri Lanka&lt;/title&gt;&lt;secondary-title&gt;Bull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Organ&lt;/abbr-2&gt;&lt;/alt-periodical&gt;&lt;pages&gt;301-9&lt;/pages&gt;&lt;volume&gt;77&lt;/volume&gt;&lt;number&gt;4&lt;/number&gt;&lt;keywords&gt;&lt;keyword&gt;Capital Expenditures&lt;/keyword&gt;&lt;keyword&gt;Community Health Centers/*economics&lt;/keyword&gt;&lt;keyword&gt;Cost-Benefit Analysis&lt;/keyword&gt;&lt;keyword&gt;Costs and Cost Analysis&lt;/keyword&gt;&lt;keyword&gt;Health Care Costs/*statistics &amp;amp; numerical data&lt;/keyword&gt;&lt;keyword&gt;Humans&lt;/keyword&gt;&lt;keyword&gt;Malaria/epidemiology/*prevention &amp;amp; control/transmission&lt;/keyword&gt;&lt;keyword&gt;Mosquito Control/*economics/methods&lt;/keyword&gt;&lt;keyword&gt;Sri Lanka/epidemiology&lt;/keyword&gt;&lt;/keywords&gt;&lt;dates&gt;&lt;year&gt;1999&lt;/year&gt;&lt;/dates&gt;&lt;isbn&gt;0042-9686 (Print)&amp;#xD;0042-9686 (Linking)&lt;/isbn&gt;&lt;accession-num&gt;10327708&lt;/accession-num&gt;&lt;urls&gt;&lt;related-urls&gt;&lt;url&gt;http://www.ncbi.nlm.nih.gov/pubmed/10327708&lt;/url&gt;&lt;/related-urls&gt;&lt;/urls&gt;&lt;custom2&gt;2557654&lt;/custom2&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[18]</w:t>
            </w:r>
            <w:r w:rsidR="00AD7FB2" w:rsidRPr="007A6DE4">
              <w:rPr>
                <w:rFonts w:ascii="Calibri" w:eastAsia="Times New Roman" w:hAnsi="Calibri" w:cs="Times New Roman"/>
                <w:color w:val="000000"/>
                <w:sz w:val="18"/>
                <w:szCs w:val="18"/>
              </w:rPr>
              <w:fldChar w:fldCharType="end"/>
            </w:r>
          </w:p>
        </w:tc>
        <w:tc>
          <w:tcPr>
            <w:tcW w:w="1350" w:type="dxa"/>
            <w:shd w:val="clear" w:color="auto" w:fill="auto"/>
          </w:tcPr>
          <w:p w14:paraId="328B8249" w14:textId="143236CB" w:rsidR="00344D14" w:rsidRPr="007A6DE4" w:rsidRDefault="00344D1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Sri Lanka (one area in Anuradhapura district)</w:t>
            </w:r>
          </w:p>
        </w:tc>
        <w:tc>
          <w:tcPr>
            <w:tcW w:w="1440" w:type="dxa"/>
            <w:shd w:val="clear" w:color="auto" w:fill="auto"/>
          </w:tcPr>
          <w:p w14:paraId="358621A5" w14:textId="77777777" w:rsidR="00344D14" w:rsidRPr="007A6DE4" w:rsidRDefault="00344D1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2D11E989" w14:textId="75C58C22" w:rsidR="00344D14" w:rsidRPr="007A6DE4" w:rsidRDefault="00344D1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2338FD65" w14:textId="369DE259" w:rsidR="00344D14" w:rsidRPr="007A6DE4" w:rsidRDefault="00344D1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1994-1995</w:t>
            </w:r>
          </w:p>
        </w:tc>
        <w:tc>
          <w:tcPr>
            <w:tcW w:w="1620" w:type="dxa"/>
            <w:shd w:val="clear" w:color="auto" w:fill="auto"/>
          </w:tcPr>
          <w:p w14:paraId="5C5DD040" w14:textId="22C1A9F7" w:rsidR="00344D14" w:rsidRPr="007A6DE4" w:rsidRDefault="00344D1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MOH, Anti Malaria Campaign, Kekirawa government hospital, survey data</w:t>
            </w:r>
          </w:p>
        </w:tc>
        <w:tc>
          <w:tcPr>
            <w:tcW w:w="1980" w:type="dxa"/>
            <w:shd w:val="clear" w:color="auto" w:fill="auto"/>
          </w:tcPr>
          <w:p w14:paraId="160B08CF" w14:textId="45DBD26F" w:rsidR="00344D14" w:rsidRPr="007A6DE4" w:rsidRDefault="00344D1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Salaries, transport and storage, </w:t>
            </w:r>
            <w:r w:rsidR="00A13906" w:rsidRPr="007A6DE4">
              <w:rPr>
                <w:rFonts w:ascii="Calibri" w:eastAsia="Times New Roman" w:hAnsi="Calibri" w:cs="Times New Roman"/>
                <w:color w:val="000000"/>
                <w:sz w:val="18"/>
                <w:szCs w:val="18"/>
              </w:rPr>
              <w:t>chemicals, capital investments and maintenance for IRS, bednet impregnation, larviciding, water management, and diagnosis and treatment</w:t>
            </w:r>
          </w:p>
        </w:tc>
        <w:tc>
          <w:tcPr>
            <w:tcW w:w="1980" w:type="dxa"/>
            <w:shd w:val="clear" w:color="auto" w:fill="auto"/>
          </w:tcPr>
          <w:p w14:paraId="405DB3B5" w14:textId="1D24C7AA" w:rsidR="00344D14" w:rsidRPr="007A6DE4" w:rsidRDefault="00A13906" w:rsidP="005E0FA9">
            <w:pPr>
              <w:spacing w:after="0" w:line="240" w:lineRule="auto"/>
              <w:rPr>
                <w:rFonts w:ascii="Calibri" w:eastAsia="Times New Roman" w:hAnsi="Calibri" w:cs="Times New Roman"/>
                <w:sz w:val="18"/>
                <w:szCs w:val="18"/>
              </w:rPr>
            </w:pPr>
            <w:r w:rsidRPr="007A6DE4">
              <w:rPr>
                <w:rFonts w:ascii="Calibri" w:eastAsia="Times New Roman" w:hAnsi="Calibri" w:cs="Times New Roman"/>
                <w:sz w:val="18"/>
                <w:szCs w:val="18"/>
              </w:rPr>
              <w:t>No total cost provided</w:t>
            </w:r>
          </w:p>
        </w:tc>
        <w:tc>
          <w:tcPr>
            <w:tcW w:w="1800" w:type="dxa"/>
            <w:shd w:val="clear" w:color="auto" w:fill="auto"/>
          </w:tcPr>
          <w:p w14:paraId="5C777C04" w14:textId="4354E750" w:rsidR="00A13906" w:rsidRPr="007A6DE4" w:rsidRDefault="00A13906"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Cost per person protected per year</w:t>
            </w:r>
          </w:p>
          <w:p w14:paraId="26D76BAA" w14:textId="77777777" w:rsidR="00344D14"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Spraying: 3.13-4.26</w:t>
            </w:r>
          </w:p>
          <w:p w14:paraId="2B3AC8CC" w14:textId="77777777" w:rsidR="00A13906"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Bednet impregnation: 1.29</w:t>
            </w:r>
          </w:p>
          <w:p w14:paraId="093600B2" w14:textId="77777777" w:rsidR="00A13906"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Larviciding: 0.73</w:t>
            </w:r>
          </w:p>
          <w:p w14:paraId="7FE92740" w14:textId="77777777" w:rsidR="00A13906"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Water management: 0.36</w:t>
            </w:r>
          </w:p>
          <w:p w14:paraId="5632EEA3" w14:textId="797AEA16" w:rsidR="0041524B" w:rsidRPr="007A6DE4" w:rsidRDefault="00F86CC0"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Cost per positive case</w:t>
            </w:r>
          </w:p>
          <w:p w14:paraId="2F611019" w14:textId="0FA01BF4" w:rsidR="00A13906"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Diagnosis: </w:t>
            </w:r>
            <w:r w:rsidR="00F86CC0" w:rsidRPr="007A6DE4">
              <w:rPr>
                <w:rFonts w:ascii="Calibri" w:eastAsia="Times New Roman" w:hAnsi="Calibri" w:cs="Times New Roman"/>
                <w:color w:val="000000"/>
                <w:sz w:val="18"/>
                <w:szCs w:val="18"/>
              </w:rPr>
              <w:t>1.45-2.39</w:t>
            </w:r>
          </w:p>
          <w:p w14:paraId="65C3FDAB" w14:textId="61FB8BD7" w:rsidR="00A13906"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Treatment: 1.91-4.12</w:t>
            </w:r>
          </w:p>
        </w:tc>
        <w:tc>
          <w:tcPr>
            <w:tcW w:w="1620" w:type="dxa"/>
          </w:tcPr>
          <w:p w14:paraId="2AE77DF0" w14:textId="497DF33C" w:rsidR="00344D14" w:rsidRPr="007A6DE4" w:rsidRDefault="00A13906"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15DDA5CF" w14:textId="77777777" w:rsidTr="00A63EF4">
        <w:trPr>
          <w:trHeight w:val="54"/>
        </w:trPr>
        <w:tc>
          <w:tcPr>
            <w:tcW w:w="1440" w:type="dxa"/>
            <w:shd w:val="clear" w:color="auto" w:fill="auto"/>
            <w:hideMark/>
          </w:tcPr>
          <w:p w14:paraId="79DF0EC0" w14:textId="12BFBA5A"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Korenromp et al. (2013)*</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&lt;EndNote&gt;&lt;Cite&gt;&lt;Author&gt;Korenromp&lt;/Author&gt;&lt;Year&gt;2013&lt;/Year&gt;&lt;RecNum&gt;472&lt;/RecNum&gt;&lt;DisplayText&gt;[19]&lt;/DisplayText&gt;&lt;record&gt;&lt;rec-number&gt;472&lt;/rec-number&gt;&lt;foreign-keys&gt;&lt;key app="EN" db-id="9vz5f9xpppxdf6e0ts6xxwemr5vvz50xsp9z" timestamp="0"&gt;472&lt;/key&gt;&lt;/foreign-keys&gt;&lt;ref-type name="Journal Article"&gt;17&lt;/ref-type&gt;&lt;contributors&gt;&lt;authors&gt;&lt;author&gt;Korenromp, E. L.&lt;/author&gt;&lt;author&gt;Hosseini, M.&lt;/author&gt;&lt;author&gt;Newman, R. D.&lt;/author&gt;&lt;author&gt;Cibulskis, R. E.&lt;/author&gt;&lt;/authors&gt;&lt;/contributors&gt;&lt;auth-address&gt;Department of Public Health, Erasmus MC, University Medical Center Rotterdam, Rotterdam, The Netherlands. ekorenromp@orange.fr&lt;/auth-address&gt;&lt;titles&gt;&lt;title&gt;Progress towards malaria control targets in relation to national malaria programme funding&lt;/title&gt;&lt;secondary-title&gt;Malar J&lt;/secondary-title&gt;&lt;alt-title&gt;Malaria journal&lt;/alt-title&gt;&lt;/titles&gt;&lt;periodical&gt;&lt;full-title&gt;Malaria Journal&lt;/full-title&gt;&lt;abbr-1&gt;Malar. J.&lt;/abbr-1&gt;&lt;abbr-2&gt;Malar J&lt;/abbr-2&gt;&lt;/periodical&gt;&lt;alt-periodical&gt;&lt;full-title&gt;Malaria Journal&lt;/full-title&gt;&lt;abbr-1&gt;Malar. J.&lt;/abbr-1&gt;&lt;abbr-2&gt;Malar J&lt;/abbr-2&gt;&lt;/alt-periodical&gt;&lt;pages&gt;18&lt;/pages&gt;&lt;volume&gt;12&lt;/volume&gt;&lt;edition&gt;2013/01/16&lt;/edition&gt;&lt;keywords&gt;&lt;keyword&gt;Africa South of the Sahara/epidemiology&lt;/keyword&gt;&lt;keyword&gt;*Capital Financing&lt;/keyword&gt;&lt;keyword&gt;Communicable Disease Control/*methods&lt;/keyword&gt;&lt;keyword&gt;*Health Services Research&lt;/keyword&gt;&lt;keyword&gt;Humans&lt;/keyword&gt;&lt;keyword&gt;Incidence&lt;/keyword&gt;&lt;keyword&gt;Malaria/*epidemiology/*prevention &amp;amp; control&lt;/keyword&gt;&lt;keyword&gt;National Health Programs/*economics&lt;/keyword&gt;&lt;keyword&gt;Survival Analysis&lt;/keyword&gt;&lt;keyword&gt;World Health Organization&lt;/keyword&gt;&lt;/keywords&gt;&lt;dates&gt;&lt;year&gt;2013&lt;/year&gt;&lt;/dates&gt;&lt;isbn&gt;1475-2875&lt;/isbn&gt;&lt;accession-num&gt;23317000&lt;/accession-num&gt;&lt;urls&gt;&lt;/urls&gt;&lt;custom2&gt;Pmc3598840&lt;/custom2&gt;&lt;electronic-resource-num&gt;10.1186/1475-2875-12-18&lt;/electronic-resource-num&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[19]</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7D45D73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90 countries</w:t>
            </w:r>
          </w:p>
        </w:tc>
        <w:tc>
          <w:tcPr>
            <w:tcW w:w="1440" w:type="dxa"/>
            <w:shd w:val="clear" w:color="auto" w:fill="auto"/>
            <w:hideMark/>
          </w:tcPr>
          <w:p w14:paraId="7B5ED97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0C9546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46B84A8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2003-2009</w:t>
            </w:r>
          </w:p>
        </w:tc>
        <w:tc>
          <w:tcPr>
            <w:tcW w:w="1620" w:type="dxa"/>
            <w:shd w:val="clear" w:color="auto" w:fill="auto"/>
            <w:hideMark/>
          </w:tcPr>
          <w:p w14:paraId="2710566B" w14:textId="4BE1B78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Disbursement reports from donors, WHO database, household surveys, manufacturer cost reports </w:t>
            </w:r>
          </w:p>
        </w:tc>
        <w:tc>
          <w:tcPr>
            <w:tcW w:w="1980" w:type="dxa"/>
            <w:shd w:val="clear" w:color="auto" w:fill="auto"/>
            <w:hideMark/>
          </w:tcPr>
          <w:p w14:paraId="38D01459" w14:textId="5BC3743F" w:rsidR="00695AA3" w:rsidRPr="007A6DE4" w:rsidRDefault="00AE72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21A96D21" w14:textId="34B7232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cost provided</w:t>
            </w:r>
          </w:p>
        </w:tc>
        <w:tc>
          <w:tcPr>
            <w:tcW w:w="1800" w:type="dxa"/>
            <w:shd w:val="clear" w:color="auto" w:fill="auto"/>
            <w:hideMark/>
          </w:tcPr>
          <w:p w14:paraId="7BCC59CF" w14:textId="796AB7C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78-5,749</w:t>
            </w:r>
            <w:bookmarkStart w:id="4" w:name="_Ref296600263"/>
            <w:r w:rsidRPr="007A6DE4">
              <w:rPr>
                <w:rFonts w:ascii="Calibri" w:eastAsia="Times New Roman" w:hAnsi="Calibri" w:cs="Times New Roman"/>
                <w:color w:val="000000"/>
                <w:sz w:val="18"/>
                <w:szCs w:val="18"/>
              </w:rPr>
              <w:t xml:space="preserve"> per case prevented</w:t>
            </w:r>
            <w:bookmarkStart w:id="5" w:name="_Ref296788145"/>
            <w:r w:rsidRPr="007A6DE4">
              <w:rPr>
                <w:rStyle w:val="FootnoteReference"/>
                <w:rFonts w:ascii="Calibri" w:eastAsia="Times New Roman" w:hAnsi="Calibri" w:cs="Times New Roman"/>
                <w:color w:val="000000"/>
                <w:sz w:val="18"/>
                <w:szCs w:val="18"/>
              </w:rPr>
              <w:footnoteReference w:id="8"/>
            </w:r>
            <w:bookmarkEnd w:id="4"/>
            <w:bookmarkEnd w:id="5"/>
            <w:r w:rsidRPr="007A6DE4">
              <w:rPr>
                <w:rFonts w:ascii="Calibri" w:eastAsia="Times New Roman" w:hAnsi="Calibri" w:cs="Times New Roman"/>
                <w:color w:val="000000"/>
                <w:sz w:val="18"/>
                <w:szCs w:val="18"/>
              </w:rPr>
              <w:t xml:space="preserve"> </w:t>
            </w:r>
          </w:p>
          <w:p w14:paraId="699E5DB2" w14:textId="196F9D7A" w:rsidR="00695AA3" w:rsidRPr="007A6DE4" w:rsidRDefault="00695AA3" w:rsidP="00F5503C">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color w:val="000000"/>
                <w:sz w:val="18"/>
                <w:szCs w:val="18"/>
              </w:rPr>
              <w:t>57,654-3,903,107 per death prevented</w:t>
            </w:r>
            <w:r w:rsidR="00F5503C" w:rsidRPr="007A6DE4">
              <w:rPr>
                <w:rFonts w:ascii="Calibri" w:eastAsia="Times New Roman" w:hAnsi="Calibri" w:cs="Times New Roman"/>
                <w:color w:val="000000"/>
                <w:sz w:val="18"/>
                <w:szCs w:val="18"/>
              </w:rPr>
              <w:fldChar w:fldCharType="begin"/>
            </w:r>
            <w:r w:rsidR="00F5503C" w:rsidRPr="007A6DE4">
              <w:rPr>
                <w:rFonts w:ascii="Calibri" w:eastAsia="Times New Roman" w:hAnsi="Calibri" w:cs="Times New Roman"/>
                <w:color w:val="000000"/>
                <w:sz w:val="18"/>
                <w:szCs w:val="18"/>
              </w:rPr>
              <w:instrText xml:space="preserve"> NOTEREF _Ref296788145 \f \h </w:instrText>
            </w:r>
            <w:r w:rsidR="00F5503C" w:rsidRPr="007A6DE4">
              <w:rPr>
                <w:rFonts w:ascii="Calibri" w:eastAsia="Times New Roman" w:hAnsi="Calibri" w:cs="Times New Roman"/>
                <w:color w:val="000000"/>
                <w:sz w:val="18"/>
                <w:szCs w:val="18"/>
              </w:rPr>
            </w:r>
            <w:r w:rsidR="00F5503C" w:rsidRPr="007A6DE4">
              <w:rPr>
                <w:rFonts w:ascii="Calibri" w:eastAsia="Times New Roman" w:hAnsi="Calibri" w:cs="Times New Roman"/>
                <w:color w:val="000000"/>
                <w:sz w:val="18"/>
                <w:szCs w:val="18"/>
              </w:rPr>
              <w:fldChar w:fldCharType="separate"/>
            </w:r>
            <w:r w:rsidR="00F5503C" w:rsidRPr="007A6DE4">
              <w:rPr>
                <w:rStyle w:val="FootnoteReference"/>
                <w:sz w:val="18"/>
                <w:szCs w:val="18"/>
              </w:rPr>
              <w:t>8</w:t>
            </w:r>
            <w:r w:rsidR="00F5503C" w:rsidRPr="007A6DE4">
              <w:rPr>
                <w:rFonts w:ascii="Calibri" w:eastAsia="Times New Roman" w:hAnsi="Calibri" w:cs="Times New Roman"/>
                <w:color w:val="000000"/>
                <w:sz w:val="18"/>
                <w:szCs w:val="18"/>
              </w:rPr>
              <w:fldChar w:fldCharType="end"/>
            </w:r>
            <w:r w:rsidRPr="007A6DE4">
              <w:rPr>
                <w:rFonts w:ascii="Calibri" w:eastAsia="Times New Roman" w:hAnsi="Calibri" w:cs="Times New Roman"/>
                <w:color w:val="000000"/>
                <w:sz w:val="18"/>
                <w:szCs w:val="18"/>
              </w:rPr>
              <w:t xml:space="preserve"> </w:t>
            </w:r>
          </w:p>
        </w:tc>
        <w:tc>
          <w:tcPr>
            <w:tcW w:w="1620" w:type="dxa"/>
          </w:tcPr>
          <w:p w14:paraId="7B7D6D79" w14:textId="61263BE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1.42-11.13</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p>
        </w:tc>
      </w:tr>
      <w:tr w:rsidR="00695AA3" w:rsidRPr="007A6DE4" w14:paraId="048873D7" w14:textId="77777777" w:rsidTr="00174E69">
        <w:trPr>
          <w:trHeight w:val="359"/>
        </w:trPr>
        <w:tc>
          <w:tcPr>
            <w:tcW w:w="1440" w:type="dxa"/>
            <w:shd w:val="clear" w:color="auto" w:fill="auto"/>
            <w:hideMark/>
          </w:tcPr>
          <w:p w14:paraId="6052A1F7" w14:textId="58F77592"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Mills (1992)*</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&lt;EndNote&gt;&lt;Cite&gt;&lt;Author&gt;Mills&lt;/Author&gt;&lt;Year&gt;1992&lt;/Year&gt;&lt;RecNum&gt;52&lt;/RecNum&gt;&lt;DisplayText&gt;[20]&lt;/DisplayText&gt;&lt;record&gt;&lt;rec-number&gt;52&lt;/rec-number&gt;&lt;foreign-keys&gt;&lt;key app="EN" db-id="9vz5f9xpppxdf6e0ts6xxwemr5vvz50xsp9z" timestamp="0"&gt;52&lt;/key&gt;&lt;/foreign-keys&gt;&lt;ref-type name="Journal Article"&gt;17&lt;/ref-type&gt;&lt;contributors&gt;&lt;authors&gt;&lt;author&gt;Mills, A.&lt;/author&gt;&lt;/authors&gt;&lt;/contributors&gt;&lt;auth-address&gt;London School of Economics and Political Science, U.K.&lt;/auth-address&gt;&lt;titles&gt;&lt;title&gt;The economic evaluation of malaria control technologies: the case of Nepal&lt;/title&gt;&lt;secondary-title&gt;Soc Sci Med&lt;/secondary-title&gt;&lt;alt-title&gt;Social science &amp;amp; medicine&lt;/alt-title&gt;&lt;/titles&gt;&lt;periodical&gt;&lt;full-title&gt;Social Science and Medicine&lt;/full-title&gt;&lt;abbr-1&gt;Soc. Sci. Med.&lt;/abbr-1&gt;&lt;abbr-2&gt;Soc Sci Med&lt;/abbr-2&gt;&lt;abbr-3&gt;Social Science &amp;amp; Medicine&lt;/abbr-3&gt;&lt;/periodical&gt;&lt;alt-periodical&gt;&lt;full-title&gt;Social Science and Medicine&lt;/full-title&gt;&lt;abbr-1&gt;Soc. Sci. Med.&lt;/abbr-1&gt;&lt;abbr-2&gt;Soc Sci Med&lt;/abbr-2&gt;&lt;abbr-3&gt;Social Science &amp;amp; Medicine&lt;/abbr-3&gt;&lt;/alt-periodical&gt;&lt;pages&gt;965-72&lt;/pages&gt;&lt;volume&gt;34&lt;/volume&gt;&lt;number&gt;9&lt;/number&gt;&lt;keywords&gt;&lt;keyword&gt;Communicable Disease Control/*economics/methods&lt;/keyword&gt;&lt;keyword&gt;Cost-Benefit Analysis/economics&lt;/keyword&gt;&lt;keyword&gt;Developing Countries&lt;/keyword&gt;&lt;keyword&gt;Evaluation Studies as Topic&lt;/keyword&gt;&lt;keyword&gt;Health Policy&lt;/keyword&gt;&lt;keyword&gt;Humans&lt;/keyword&gt;&lt;keyword&gt;Insect Control/economics/methods&lt;/keyword&gt;&lt;keyword&gt;Insecticides/adverse effects&lt;/keyword&gt;&lt;keyword&gt;Malaria/*prevention &amp;amp; control&lt;/keyword&gt;&lt;keyword&gt;Nepal&lt;/keyword&gt;&lt;keyword&gt;Research&lt;/keyword&gt;&lt;/keywords&gt;&lt;dates&gt;&lt;year&gt;1992&lt;/year&gt;&lt;pub-dates&gt;&lt;date&gt;May&lt;/date&gt;&lt;/pub-dates&gt;&lt;/dates&gt;&lt;isbn&gt;0277-9536 (Print)&amp;#xD;0277-9536 (Linking)&lt;/isbn&gt;&lt;accession-num&gt;1631609&lt;/accession-num&gt;&lt;urls&gt;&lt;related-urls&gt;&lt;url&gt;http://www.ncbi.nlm.nih.gov/pubmed/1631609&lt;/url&gt;&lt;/related-urls&gt;&lt;/urls&gt;&lt;/record&gt;&lt;/Cite&gt;&lt;/EndNote&gt;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[20]</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5D1C758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Nepal (5 districts)</w:t>
            </w:r>
          </w:p>
        </w:tc>
        <w:tc>
          <w:tcPr>
            <w:tcW w:w="1440" w:type="dxa"/>
            <w:shd w:val="clear" w:color="auto" w:fill="auto"/>
            <w:hideMark/>
          </w:tcPr>
          <w:p w14:paraId="27D6362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5FE85C2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tcPr>
          <w:p w14:paraId="7023D972" w14:textId="4AA6230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620" w:type="dxa"/>
            <w:shd w:val="clear" w:color="auto" w:fill="auto"/>
            <w:hideMark/>
          </w:tcPr>
          <w:p w14:paraId="2A59DAB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Surveys, government control program</w:t>
            </w:r>
          </w:p>
        </w:tc>
        <w:tc>
          <w:tcPr>
            <w:tcW w:w="1980" w:type="dxa"/>
            <w:shd w:val="clear" w:color="auto" w:fill="auto"/>
            <w:hideMark/>
          </w:tcPr>
          <w:p w14:paraId="54291C90" w14:textId="1D28AE4E"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Diagnosis and prevention</w:t>
            </w:r>
          </w:p>
        </w:tc>
        <w:tc>
          <w:tcPr>
            <w:tcW w:w="1980" w:type="dxa"/>
            <w:shd w:val="clear" w:color="auto" w:fill="auto"/>
            <w:hideMark/>
          </w:tcPr>
          <w:p w14:paraId="483997FA" w14:textId="6A88911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cost provided</w:t>
            </w:r>
          </w:p>
        </w:tc>
        <w:tc>
          <w:tcPr>
            <w:tcW w:w="1800" w:type="dxa"/>
            <w:shd w:val="clear" w:color="auto" w:fill="auto"/>
            <w:hideMark/>
          </w:tcPr>
          <w:p w14:paraId="59FC61AA" w14:textId="242505A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0.11-1.21</w:t>
            </w:r>
          </w:p>
        </w:tc>
        <w:tc>
          <w:tcPr>
            <w:tcW w:w="1620" w:type="dxa"/>
          </w:tcPr>
          <w:p w14:paraId="423BA07B" w14:textId="779DC72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29B4F912" w14:textId="77777777" w:rsidTr="00174E69">
        <w:trPr>
          <w:trHeight w:val="809"/>
        </w:trPr>
        <w:tc>
          <w:tcPr>
            <w:tcW w:w="1440" w:type="dxa"/>
            <w:shd w:val="clear" w:color="auto" w:fill="auto"/>
            <w:hideMark/>
          </w:tcPr>
          <w:p w14:paraId="01D0BAD4" w14:textId="348E29C1"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Mills (1993b)</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&lt;EndNote&gt;&lt;Cite&gt;&lt;Author&gt;Mills&lt;/Author&gt;&lt;Year&gt;1993&lt;/Year&gt;&lt;RecNum&gt;367&lt;/RecNum&gt;&lt;DisplayText&gt;[21]&lt;/DisplayText&gt;&lt;record&gt;&lt;rec-number&gt;367&lt;/rec-number&gt;&lt;foreign-keys&gt;&lt;key app="EN" db-id="9vz5f9xpppxdf6e0ts6xxwemr5vvz50xsp9z" timestamp="0"&gt;367&lt;/key&gt;&lt;/foreign-keys&gt;&lt;ref-type name="Journal Article"&gt;17&lt;/ref-type&gt;&lt;contributors&gt;&lt;authors&gt;&lt;author&gt;Mills, A.&lt;/author&gt;&lt;/authors&gt;&lt;/contributors&gt;&lt;auth-address&gt;Health Policy Unit, London School of Hygiene.&lt;/auth-address&gt;&lt;titles&gt;&lt;title&gt;Is malaria control a priority? Evidence from Nepal&lt;/title&gt;&lt;secondary-title&gt;Health Econ&lt;/secondary-title&gt;&lt;alt-title&gt;Health economics&lt;/alt-title&gt;&lt;/titles&gt;&lt;periodical&gt;&lt;full-title&gt;Health Economics&lt;/full-title&gt;&lt;abbr-1&gt;Health Econ.&lt;/abbr-1&gt;&lt;abbr-2&gt;Health Econ&lt;/abbr-2&gt;&lt;/periodical&gt;&lt;alt-periodical&gt;&lt;full-title&gt;Health Economics&lt;/full-title&gt;&lt;abbr-1&gt;Health Econ.&lt;/abbr-1&gt;&lt;abbr-2&gt;Health Econ&lt;/abbr-2&gt;&lt;/alt-periodical&gt;&lt;pages&gt;333-47&lt;/pages&gt;&lt;volume&gt;2&lt;/volume&gt;&lt;number&gt;4&lt;/number&gt;&lt;edition&gt;1993/12/01&lt;/edition&gt;&lt;keywords&gt;&lt;keyword&gt;Absenteeism&lt;/keyword&gt;&lt;keyword&gt;Adolescent&lt;/keyword&gt;&lt;keyword&gt;Adult&lt;/keyword&gt;&lt;keyword&gt;Aged&lt;/keyword&gt;&lt;keyword&gt;Cause of Death&lt;/keyword&gt;&lt;keyword&gt;Child&lt;/keyword&gt;&lt;keyword&gt;Child, Preschool&lt;/keyword&gt;&lt;keyword&gt;Cost-Benefit Analysis&lt;/keyword&gt;&lt;keyword&gt;*Developing Countries&lt;/keyword&gt;&lt;keyword&gt;Female&lt;/keyword&gt;&lt;keyword&gt;Health Priorities/*economics&lt;/keyword&gt;&lt;keyword&gt;Humans&lt;/keyword&gt;&lt;keyword&gt;Infant&lt;/keyword&gt;&lt;keyword&gt;Malaria/economics/mortality/*prevention &amp;amp; control&lt;/keyword&gt;&lt;keyword&gt;Male&lt;/keyword&gt;&lt;keyword&gt;Middle Aged&lt;/keyword&gt;&lt;keyword&gt;Mosquito Control/*economics&lt;/keyword&gt;&lt;keyword&gt;Nepal&lt;/keyword&gt;&lt;keyword&gt;Quality of Life&lt;/keyword&gt;&lt;keyword&gt;Value of Life&lt;/keyword&gt;&lt;/keywords&gt;&lt;dates&gt;&lt;year&gt;1993&lt;/year&gt;&lt;pub-dates&gt;&lt;date&gt;Dec&lt;/date&gt;&lt;/pub-dates&gt;&lt;/dates&gt;&lt;isbn&gt;1057-9230 (Print)&amp;#xD;1057-9230&lt;/isbn&gt;&lt;accession-num&gt;8142995&lt;/accession-num&gt;&lt;urls&gt;&lt;/urls&gt;&lt;remote-database-provider&gt;NLM&lt;/remote-database-provider&gt;&lt;language&gt;eng&lt;/language&gt;&lt;/record&gt;&lt;/Cite&gt;&lt;/EndNote&gt;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[21]</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3F9C019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Nepal</w:t>
            </w:r>
          </w:p>
        </w:tc>
        <w:tc>
          <w:tcPr>
            <w:tcW w:w="1440" w:type="dxa"/>
            <w:shd w:val="clear" w:color="auto" w:fill="auto"/>
            <w:hideMark/>
          </w:tcPr>
          <w:p w14:paraId="5EF544D6"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25EADD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tcPr>
          <w:p w14:paraId="053F103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1984-1985</w:t>
            </w:r>
          </w:p>
        </w:tc>
        <w:tc>
          <w:tcPr>
            <w:tcW w:w="1620" w:type="dxa"/>
            <w:shd w:val="clear" w:color="auto" w:fill="auto"/>
            <w:hideMark/>
          </w:tcPr>
          <w:p w14:paraId="5F5E7117" w14:textId="54ADA2D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Survey data, malaria program budgets and accounts, surveillance data </w:t>
            </w:r>
          </w:p>
        </w:tc>
        <w:tc>
          <w:tcPr>
            <w:tcW w:w="1980" w:type="dxa"/>
            <w:shd w:val="clear" w:color="auto" w:fill="auto"/>
            <w:hideMark/>
          </w:tcPr>
          <w:p w14:paraId="45255F08" w14:textId="08D900E3"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0034CC" w:rsidRPr="007A6DE4">
              <w:rPr>
                <w:rFonts w:ascii="Calibri" w:eastAsia="Times New Roman" w:hAnsi="Calibri" w:cs="Times New Roman"/>
                <w:color w:val="000000"/>
                <w:sz w:val="18"/>
                <w:szCs w:val="18"/>
              </w:rPr>
              <w:t xml:space="preserve"> costs</w:t>
            </w:r>
          </w:p>
        </w:tc>
        <w:tc>
          <w:tcPr>
            <w:tcW w:w="1980" w:type="dxa"/>
            <w:shd w:val="clear" w:color="auto" w:fill="auto"/>
            <w:hideMark/>
          </w:tcPr>
          <w:p w14:paraId="45BB7EBD" w14:textId="3170F56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Morang: 174,877 and 112,567</w:t>
            </w:r>
            <w:r w:rsidRPr="007A6DE4">
              <w:rPr>
                <w:rStyle w:val="FootnoteReference"/>
                <w:rFonts w:ascii="Calibri" w:eastAsia="Times New Roman" w:hAnsi="Calibri" w:cs="Times New Roman"/>
                <w:color w:val="000000"/>
                <w:sz w:val="18"/>
                <w:szCs w:val="18"/>
              </w:rPr>
              <w:footnoteReference w:id="9"/>
            </w:r>
            <w:r w:rsidRPr="007A6DE4">
              <w:rPr>
                <w:rFonts w:ascii="Calibri" w:eastAsia="Times New Roman" w:hAnsi="Calibri" w:cs="Times New Roman"/>
                <w:color w:val="000000"/>
                <w:sz w:val="18"/>
                <w:szCs w:val="18"/>
              </w:rPr>
              <w:br/>
              <w:t>Ilam: 57,938 and 31,134</w:t>
            </w:r>
          </w:p>
          <w:p w14:paraId="414987A9" w14:textId="116727C8"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Rupandehi: 186,546 and 139,037</w:t>
            </w:r>
          </w:p>
        </w:tc>
        <w:tc>
          <w:tcPr>
            <w:tcW w:w="1800" w:type="dxa"/>
            <w:shd w:val="clear" w:color="auto" w:fill="auto"/>
            <w:noWrap/>
            <w:hideMark/>
          </w:tcPr>
          <w:p w14:paraId="46991743" w14:textId="446FF94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Morang: 0.45 and 0.97</w:t>
            </w:r>
          </w:p>
          <w:p w14:paraId="7B79151A" w14:textId="009849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Ilam: 1.35 and 1.36</w:t>
            </w:r>
          </w:p>
          <w:p w14:paraId="3CE6244E" w14:textId="5750882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Rupandehi: 0.81 and 0.87</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p>
        </w:tc>
        <w:tc>
          <w:tcPr>
            <w:tcW w:w="1620" w:type="dxa"/>
          </w:tcPr>
          <w:p w14:paraId="640B89DE" w14:textId="5A092A1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0A0A8542" w14:textId="77777777" w:rsidTr="00174E69">
        <w:trPr>
          <w:trHeight w:val="1286"/>
        </w:trPr>
        <w:tc>
          <w:tcPr>
            <w:tcW w:w="1440" w:type="dxa"/>
            <w:shd w:val="clear" w:color="auto" w:fill="auto"/>
            <w:hideMark/>
          </w:tcPr>
          <w:p w14:paraId="1EC3DED7" w14:textId="5C8D6A02"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Morel et al. (2005)</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fldData xml:space="preserve">PEVuZE5vdGU+PENpdGU+PEF1dGhvcj5Nb3JlbDwvQXV0aG9yPjxZZWFyPjIwMDU8L1llYXI+PFJl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</w:fldData>
              </w:fldChar>
            </w:r>
            <w:r w:rsidR="00AD7FB2" w:rsidRPr="007A6DE4">
              <w:rPr>
                <w:rFonts w:ascii="Calibri" w:eastAsia="Times New Roman" w:hAnsi="Calibri" w:cs="Times New Roman"/>
                <w:color w:val="000000"/>
                <w:sz w:val="18"/>
                <w:szCs w:val="18"/>
              </w:rPr>
              <w:instrText xml:space="preserve"> ADDIN EN.CITE </w:instrText>
            </w:r>
            <w:r w:rsidR="00AD7FB2" w:rsidRPr="007A6DE4">
              <w:rPr>
                <w:rFonts w:ascii="Calibri" w:eastAsia="Times New Roman" w:hAnsi="Calibri" w:cs="Times New Roman"/>
                <w:color w:val="000000"/>
                <w:sz w:val="18"/>
                <w:szCs w:val="18"/>
              </w:rPr>
              <w:fldChar w:fldCharType="begin">
                <w:fldData xml:space="preserve">PEVuZE5vdGU+PENpdGU+PEF1dGhvcj5Nb3JlbDwvQXV0aG9yPjxZZWFyPjIwMDU8L1llYXI+PFJl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</w:fldData>
              </w:fldChar>
            </w:r>
            <w:r w:rsidR="00AD7FB2" w:rsidRPr="007A6DE4">
              <w:rPr>
                <w:rFonts w:ascii="Calibri" w:eastAsia="Times New Roman" w:hAnsi="Calibri" w:cs="Times New Roman"/>
                <w:color w:val="000000"/>
                <w:sz w:val="18"/>
                <w:szCs w:val="18"/>
              </w:rPr>
              <w:instrText xml:space="preserve"> ADDIN EN.CITE.DATA </w:instrText>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end"/>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[22]</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5B48938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Sub-Saharan Africa </w:t>
            </w:r>
          </w:p>
        </w:tc>
        <w:tc>
          <w:tcPr>
            <w:tcW w:w="1440" w:type="dxa"/>
            <w:shd w:val="clear" w:color="auto" w:fill="auto"/>
            <w:hideMark/>
          </w:tcPr>
          <w:p w14:paraId="0A508F7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4F9B9D05" w14:textId="15097AF8"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CEA</w:t>
            </w:r>
          </w:p>
        </w:tc>
        <w:tc>
          <w:tcPr>
            <w:tcW w:w="1260" w:type="dxa"/>
          </w:tcPr>
          <w:p w14:paraId="1FE3A0C9" w14:textId="403A245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2003 population data as baseline, modeled over 10 years</w:t>
            </w:r>
          </w:p>
        </w:tc>
        <w:tc>
          <w:tcPr>
            <w:tcW w:w="1620" w:type="dxa"/>
            <w:shd w:val="clear" w:color="auto" w:fill="auto"/>
            <w:hideMark/>
          </w:tcPr>
          <w:p w14:paraId="7A9BFBE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Literature review, expert opinion, WHO-CHOICE database </w:t>
            </w:r>
          </w:p>
        </w:tc>
        <w:tc>
          <w:tcPr>
            <w:tcW w:w="1980" w:type="dxa"/>
            <w:shd w:val="clear" w:color="auto" w:fill="auto"/>
            <w:hideMark/>
          </w:tcPr>
          <w:p w14:paraId="4D1CF383" w14:textId="538D0CBB"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auto" w:fill="auto"/>
            <w:hideMark/>
          </w:tcPr>
          <w:p w14:paraId="02E8A9A2" w14:textId="684779B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Southern and Eastern Africa: 597,045,946-598,568,437</w:t>
            </w:r>
          </w:p>
          <w:p w14:paraId="1977A6CC" w14:textId="76D74EC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Western Africa: 426,990,689-632,846,172</w:t>
            </w:r>
          </w:p>
        </w:tc>
        <w:tc>
          <w:tcPr>
            <w:tcW w:w="1800" w:type="dxa"/>
            <w:shd w:val="clear" w:color="auto" w:fill="auto"/>
            <w:hideMark/>
          </w:tcPr>
          <w:p w14:paraId="2F56CCA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Southern and Eastern Africa: </w:t>
            </w:r>
          </w:p>
          <w:p w14:paraId="2FF5E55B" w14:textId="560C5A38"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2.22</w:t>
            </w:r>
          </w:p>
          <w:p w14:paraId="076CA0D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Western Africa:</w:t>
            </w:r>
          </w:p>
          <w:p w14:paraId="1E46911D" w14:textId="4A40FFB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1.21-1.80</w:t>
            </w:r>
          </w:p>
        </w:tc>
        <w:tc>
          <w:tcPr>
            <w:tcW w:w="1620" w:type="dxa"/>
          </w:tcPr>
          <w:p w14:paraId="749F7A7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Southern and Eastern Africa: </w:t>
            </w:r>
          </w:p>
          <w:p w14:paraId="252A77AF" w14:textId="7A06FE5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2.26-2.27</w:t>
            </w:r>
          </w:p>
          <w:p w14:paraId="127636A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Western Africa:</w:t>
            </w:r>
          </w:p>
          <w:p w14:paraId="1439D76F" w14:textId="25B9227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1.76-2.61</w:t>
            </w:r>
          </w:p>
        </w:tc>
      </w:tr>
      <w:tr w:rsidR="00695AA3" w:rsidRPr="007A6DE4" w14:paraId="03C92A49" w14:textId="77777777" w:rsidTr="007A6DE4">
        <w:trPr>
          <w:trHeight w:val="665"/>
        </w:trPr>
        <w:tc>
          <w:tcPr>
            <w:tcW w:w="1440" w:type="dxa"/>
            <w:shd w:val="clear" w:color="auto" w:fill="auto"/>
            <w:hideMark/>
          </w:tcPr>
          <w:p w14:paraId="6D59F03A" w14:textId="24A01A1C"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Prakash et al. (2003)**</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&lt;EndNote&gt;&lt;Cite&gt;&lt;Author&gt;Prakash&lt;/Author&gt;&lt;Year&gt;2003&lt;/Year&gt;&lt;RecNum&gt;469&lt;/RecNum&gt;&lt;DisplayText&gt;[23]&lt;/DisplayText&gt;&lt;record&gt;&lt;rec-number&gt;469&lt;/rec-number&gt;&lt;foreign-keys&gt;&lt;key app="EN" db-id="9vz5f9xpppxdf6e0ts6xxwemr5vvz50xsp9z" timestamp="0"&gt;469&lt;/key&gt;&lt;/foreign-keys&gt;&lt;ref-type name="Journal Article"&gt;17&lt;/ref-type&gt;&lt;contributors&gt;&lt;authors&gt;&lt;author&gt;Prakash, A.&lt;/author&gt;&lt;author&gt;Bhattacharyya, D. R.&lt;/author&gt;&lt;author&gt;Mohapatra, P. K.&lt;/author&gt;&lt;author&gt;Barua, U.&lt;/author&gt;&lt;author&gt;Phukan, A.&lt;/author&gt;&lt;author&gt;Mahanta, J.&lt;/author&gt;&lt;/authors&gt;&lt;/contributors&gt;&lt;auth-address&gt;Regional Medical Research Centre, Northeast Region, Indian Council of Medical Research, Dibrugarh, Assam.&lt;/auth-address&gt;&lt;titles&gt;&lt;title&gt;Malaria control in a forest camp in an oil exploration area of Upper Assam&lt;/title&gt;&lt;secondary-title&gt;Natl Med J India&lt;/secondary-title&gt;&lt;alt-title&gt;The National medical journal of India&lt;/alt-title&gt;&lt;/titles&gt;&lt;periodical&gt;&lt;full-title&gt;National Medical Journal of India&lt;/full-title&gt;&lt;abbr-1&gt;Natl. Med. J. India&lt;/abbr-1&gt;&lt;abbr-2&gt;Natl Med J India&lt;/abbr-2&gt;&lt;/periodical&gt;&lt;pages&gt;135-8&lt;/pages&gt;&lt;volume&gt;16&lt;/volume&gt;&lt;number&gt;3&lt;/number&gt;&lt;edition&gt;2003/08/22&lt;/edition&gt;&lt;keywords&gt;&lt;keyword&gt;Animals&lt;/keyword&gt;&lt;keyword&gt;Anopheles&lt;/keyword&gt;&lt;keyword&gt;Bedding and Linens&lt;/keyword&gt;&lt;keyword&gt;Housing&lt;/keyword&gt;&lt;keyword&gt;Humans&lt;/keyword&gt;&lt;keyword&gt;India/epidemiology&lt;/keyword&gt;&lt;keyword&gt;Insect Control/organization &amp;amp; administration&lt;/keyword&gt;&lt;keyword&gt;Insect Vectors&lt;/keyword&gt;&lt;keyword&gt;Malaria, Falciparum/*epidemiology/*prevention &amp;amp; control&lt;/keyword&gt;&lt;keyword&gt;Occupational Exposure&lt;/keyword&gt;&lt;keyword&gt;Petroleum&lt;/keyword&gt;&lt;keyword&gt;Retrospective Studies&lt;/keyword&gt;&lt;keyword&gt;Risk Factors&lt;/keyword&gt;&lt;keyword&gt;Seasons&lt;/keyword&gt;&lt;keyword&gt;Trees&lt;/keyword&gt;&lt;/keywords&gt;&lt;dates&gt;&lt;year&gt;2003&lt;/year&gt;&lt;pub-dates&gt;&lt;date&gt;May-Jun&lt;/date&gt;&lt;/pub-dates&gt;&lt;/dates&gt;&lt;isbn&gt;0970-258X (Print)&amp;#xD;0970-258x&lt;/isbn&gt;&lt;accession-num&gt;12929855&lt;/accession-num&gt;&lt;urls&gt;&lt;/urls&gt;&lt;remote-database-provider&gt;NLM&lt;/remote-database-provider&gt;&lt;language&gt;eng&lt;/language&gt;&lt;/record&gt;&lt;/Cite&gt;&lt;/EndNote&gt;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[23]</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2E61DA88" w14:textId="24D848A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 (Jorajan camp of Oil India, upper Assam)</w:t>
            </w:r>
          </w:p>
        </w:tc>
        <w:tc>
          <w:tcPr>
            <w:tcW w:w="1440" w:type="dxa"/>
            <w:shd w:val="clear" w:color="auto" w:fill="auto"/>
            <w:hideMark/>
          </w:tcPr>
          <w:p w14:paraId="7B0957D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307AC08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CBA</w:t>
            </w:r>
          </w:p>
        </w:tc>
        <w:tc>
          <w:tcPr>
            <w:tcW w:w="1260" w:type="dxa"/>
          </w:tcPr>
          <w:p w14:paraId="7039899B" w14:textId="74455A38" w:rsidR="00695AA3" w:rsidRPr="007A6DE4" w:rsidRDefault="00DC6EF1"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April 2000-</w:t>
            </w:r>
            <w:r w:rsidR="00695AA3" w:rsidRPr="007A6DE4">
              <w:rPr>
                <w:rFonts w:ascii="Calibri" w:eastAsia="Times New Roman" w:hAnsi="Calibri" w:cs="Times New Roman"/>
                <w:color w:val="000000"/>
                <w:sz w:val="18"/>
                <w:szCs w:val="18"/>
              </w:rPr>
              <w:t>May 2001</w:t>
            </w:r>
          </w:p>
        </w:tc>
        <w:tc>
          <w:tcPr>
            <w:tcW w:w="1620" w:type="dxa"/>
            <w:shd w:val="clear" w:color="auto" w:fill="auto"/>
            <w:hideMark/>
          </w:tcPr>
          <w:p w14:paraId="6A60FBD6" w14:textId="621C781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Oil India Limited</w:t>
            </w:r>
            <w:r w:rsidR="009A43E3" w:rsidRPr="007A6DE4">
              <w:rPr>
                <w:rFonts w:ascii="Calibri" w:eastAsia="Times New Roman" w:hAnsi="Calibri" w:cs="Times New Roman"/>
                <w:color w:val="000000"/>
                <w:sz w:val="18"/>
                <w:szCs w:val="18"/>
              </w:rPr>
              <w:t xml:space="preserve"> records</w:t>
            </w:r>
          </w:p>
        </w:tc>
        <w:tc>
          <w:tcPr>
            <w:tcW w:w="1980" w:type="dxa"/>
            <w:shd w:val="clear" w:color="auto" w:fill="auto"/>
            <w:hideMark/>
          </w:tcPr>
          <w:p w14:paraId="25AA3CC0" w14:textId="7FC769A7" w:rsidR="00695AA3" w:rsidRPr="007A6DE4" w:rsidRDefault="00FD1163" w:rsidP="000034CC">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Personnel,</w:t>
            </w:r>
            <w:r w:rsidR="000034CC" w:rsidRPr="007A6DE4">
              <w:rPr>
                <w:rFonts w:ascii="Calibri" w:eastAsia="Times New Roman" w:hAnsi="Calibri" w:cs="Times New Roman"/>
                <w:color w:val="000000"/>
                <w:sz w:val="18"/>
                <w:szCs w:val="18"/>
              </w:rPr>
              <w:t xml:space="preserve"> transportation, and antimalarial measures</w:t>
            </w:r>
          </w:p>
        </w:tc>
        <w:tc>
          <w:tcPr>
            <w:tcW w:w="1980" w:type="dxa"/>
            <w:shd w:val="clear" w:color="auto" w:fill="auto"/>
            <w:hideMark/>
          </w:tcPr>
          <w:p w14:paraId="299B0B02" w14:textId="5D8F48A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2,746</w:t>
            </w:r>
            <w:r w:rsidRPr="007A6DE4">
              <w:rPr>
                <w:rFonts w:ascii="Calibri" w:eastAsia="Times New Roman" w:hAnsi="Calibri" w:cs="Times New Roman"/>
                <w:color w:val="000000"/>
                <w:sz w:val="18"/>
                <w:szCs w:val="18"/>
              </w:rPr>
              <w:br/>
            </w:r>
          </w:p>
        </w:tc>
        <w:tc>
          <w:tcPr>
            <w:tcW w:w="1800" w:type="dxa"/>
            <w:shd w:val="clear" w:color="auto" w:fill="auto"/>
            <w:noWrap/>
            <w:hideMark/>
          </w:tcPr>
          <w:p w14:paraId="3C0204F9" w14:textId="21E3D4E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Cost of hospitalization per case: 264.89 </w:t>
            </w:r>
          </w:p>
        </w:tc>
        <w:tc>
          <w:tcPr>
            <w:tcW w:w="1620" w:type="dxa"/>
          </w:tcPr>
          <w:p w14:paraId="3485959B" w14:textId="17680AF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661BA4D6" w14:textId="77777777" w:rsidTr="007A6DE4">
        <w:trPr>
          <w:trHeight w:val="494"/>
        </w:trPr>
        <w:tc>
          <w:tcPr>
            <w:tcW w:w="1440" w:type="dxa"/>
            <w:shd w:val="clear" w:color="auto" w:fill="auto"/>
            <w:hideMark/>
          </w:tcPr>
          <w:p w14:paraId="5767F73A" w14:textId="194FC61B"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Ramaiah (1980)</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&lt;EndNote&gt;&lt;Cite&gt;&lt;Author&gt;Ramaiah&lt;/Author&gt;&lt;Year&gt;1980&lt;/Year&gt;&lt;RecNum&gt;393&lt;/RecNum&gt;&lt;DisplayText&gt;[24]&lt;/DisplayText&gt;&lt;record&gt;&lt;rec-number&gt;393&lt;/rec-number&gt;&lt;foreign-keys&gt;&lt;key app="EN" db-id="9vz5f9xpppxdf6e0ts6xxwemr5vvz50xsp9z" timestamp="0"&gt;393&lt;/key&gt;&lt;/foreign-keys&gt;&lt;ref-type name="Generic"&gt;13&lt;/ref-type&gt;&lt;contributors&gt;&lt;authors&gt;&lt;author&gt;Ramaiah, TJ&lt;/author&gt;&lt;/authors&gt;&lt;/contributors&gt;&lt;titles&gt;&lt;title&gt;Cost benefit analysis of malaria control and eradication programme in India&lt;/title&gt;&lt;/titles&gt;&lt;dates&gt;&lt;year&gt;1980&lt;/year&gt;&lt;/dates&gt;&lt;pub-location&gt;Ahmedabad&lt;/pub-location&gt;&lt;publisher&gt;Public Systems Group, Indian Institute of Management&lt;/publisher&gt;&lt;urls&gt;&lt;/urls&gt;&lt;/record&gt;&lt;/Cite&gt;&lt;/EndNote&gt;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[24]</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4A845B9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w:t>
            </w:r>
          </w:p>
        </w:tc>
        <w:tc>
          <w:tcPr>
            <w:tcW w:w="1440" w:type="dxa"/>
            <w:shd w:val="clear" w:color="auto" w:fill="auto"/>
            <w:hideMark/>
          </w:tcPr>
          <w:p w14:paraId="52B987F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32A1003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CBA</w:t>
            </w:r>
          </w:p>
        </w:tc>
        <w:tc>
          <w:tcPr>
            <w:tcW w:w="1260" w:type="dxa"/>
          </w:tcPr>
          <w:p w14:paraId="65922BC0" w14:textId="30B569E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1953-1977</w:t>
            </w:r>
          </w:p>
        </w:tc>
        <w:tc>
          <w:tcPr>
            <w:tcW w:w="1620" w:type="dxa"/>
            <w:shd w:val="clear" w:color="auto" w:fill="auto"/>
            <w:hideMark/>
          </w:tcPr>
          <w:p w14:paraId="33A5429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Literature, public sector expenditure reports</w:t>
            </w:r>
          </w:p>
        </w:tc>
        <w:tc>
          <w:tcPr>
            <w:tcW w:w="1980" w:type="dxa"/>
            <w:shd w:val="clear" w:color="auto" w:fill="auto"/>
            <w:hideMark/>
          </w:tcPr>
          <w:p w14:paraId="65F751AC" w14:textId="3BD9A7D0" w:rsidR="00695AA3" w:rsidRPr="007A6DE4" w:rsidRDefault="000034CC" w:rsidP="000034CC">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Treatment and transportation</w:t>
            </w:r>
          </w:p>
        </w:tc>
        <w:tc>
          <w:tcPr>
            <w:tcW w:w="1980" w:type="dxa"/>
            <w:shd w:val="clear" w:color="auto" w:fill="auto"/>
            <w:hideMark/>
          </w:tcPr>
          <w:p w14:paraId="5C0518A3" w14:textId="60507AF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4.274 M</w:t>
            </w:r>
          </w:p>
        </w:tc>
        <w:tc>
          <w:tcPr>
            <w:tcW w:w="1800" w:type="dxa"/>
            <w:shd w:val="clear" w:color="auto" w:fill="auto"/>
            <w:hideMark/>
          </w:tcPr>
          <w:p w14:paraId="4A8F074C" w14:textId="6311E3D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0.36</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p>
        </w:tc>
        <w:tc>
          <w:tcPr>
            <w:tcW w:w="1620" w:type="dxa"/>
          </w:tcPr>
          <w:p w14:paraId="6C17BF88" w14:textId="2229FCE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6ADC66AD" w14:textId="77777777" w:rsidTr="00174E69">
        <w:trPr>
          <w:trHeight w:val="1169"/>
        </w:trPr>
        <w:tc>
          <w:tcPr>
            <w:tcW w:w="1440" w:type="dxa"/>
            <w:shd w:val="clear" w:color="auto" w:fill="auto"/>
            <w:hideMark/>
          </w:tcPr>
          <w:p w14:paraId="4D8F9D41" w14:textId="673F8530"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Ruberu (1977)</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&lt;EndNote&gt;&lt;Cite&gt;&lt;Author&gt;Ruberu&lt;/Author&gt;&lt;Year&gt;1977&lt;/Year&gt;&lt;RecNum&gt;399&lt;/RecNum&gt;&lt;DisplayText&gt;[25]&lt;/DisplayText&gt;&lt;record&gt;&lt;rec-number&gt;399&lt;/rec-number&gt;&lt;foreign-keys&gt;&lt;key app="EN" db-id="9vz5f9xpppxdf6e0ts6xxwemr5vvz50xsp9z" timestamp="0"&gt;399&lt;/key&gt;&lt;/foreign-keys&gt;&lt;ref-type name="Unpublished Work"&gt;34&lt;/ref-type&gt;&lt;contributors&gt;&lt;authors&gt;&lt;author&gt;Ruberu, PS&lt;/author&gt;&lt;/authors&gt;&lt;/contributors&gt;&lt;titles&gt;&lt;title&gt;Economic justification of intensive malaria control programme in Sri Lanka 1977/81&lt;/title&gt;&lt;/titles&gt;&lt;dates&gt;&lt;year&gt;1977&lt;/year&gt;&lt;/dates&gt;&lt;urls&gt;&lt;/urls&gt;&lt;/record&gt;&lt;/Cite&gt;&lt;/EndNote&gt;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[25]</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5AC78690" w14:textId="6227A56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Sri Lanka</w:t>
            </w:r>
          </w:p>
        </w:tc>
        <w:tc>
          <w:tcPr>
            <w:tcW w:w="1440" w:type="dxa"/>
            <w:shd w:val="clear" w:color="auto" w:fill="auto"/>
            <w:hideMark/>
          </w:tcPr>
          <w:p w14:paraId="788F9AC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24BD9077" w14:textId="3830FCE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175BFCE6" w14:textId="54E9589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1977-1981</w:t>
            </w:r>
          </w:p>
        </w:tc>
        <w:tc>
          <w:tcPr>
            <w:tcW w:w="1620" w:type="dxa"/>
            <w:shd w:val="clear" w:color="auto" w:fill="auto"/>
            <w:hideMark/>
          </w:tcPr>
          <w:p w14:paraId="3F01CAF6" w14:textId="5CBEB69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Malaria program expenditures and reports, source of historical epidemiological data unclear</w:t>
            </w:r>
          </w:p>
        </w:tc>
        <w:tc>
          <w:tcPr>
            <w:tcW w:w="1980" w:type="dxa"/>
            <w:shd w:val="clear" w:color="auto" w:fill="auto"/>
            <w:hideMark/>
          </w:tcPr>
          <w:p w14:paraId="42D41D2D" w14:textId="53DC2920"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0034CC" w:rsidRPr="007A6DE4">
              <w:rPr>
                <w:rFonts w:ascii="Calibri" w:eastAsia="Times New Roman" w:hAnsi="Calibri" w:cs="Times New Roman"/>
                <w:color w:val="000000"/>
                <w:sz w:val="18"/>
                <w:szCs w:val="18"/>
              </w:rPr>
              <w:t xml:space="preserve"> costs</w:t>
            </w:r>
            <w:r w:rsidR="00695AA3" w:rsidRPr="007A6DE4">
              <w:rPr>
                <w:rFonts w:ascii="Calibri" w:eastAsia="Times New Roman" w:hAnsi="Calibri" w:cs="Times New Roman"/>
                <w:color w:val="000000"/>
                <w:sz w:val="18"/>
                <w:szCs w:val="18"/>
              </w:rPr>
              <w:t xml:space="preserve"> </w:t>
            </w:r>
          </w:p>
        </w:tc>
        <w:tc>
          <w:tcPr>
            <w:tcW w:w="1980" w:type="dxa"/>
            <w:shd w:val="clear" w:color="auto" w:fill="auto"/>
            <w:hideMark/>
          </w:tcPr>
          <w:p w14:paraId="5E703112" w14:textId="34497C9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7.2 M-13.2 M (1977-1986)</w:t>
            </w:r>
          </w:p>
          <w:p w14:paraId="497EBC62" w14:textId="252FC29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Attack phase (1977-1981): 120.5 M</w:t>
            </w:r>
          </w:p>
        </w:tc>
        <w:tc>
          <w:tcPr>
            <w:tcW w:w="1800" w:type="dxa"/>
            <w:shd w:val="clear" w:color="auto" w:fill="auto"/>
            <w:hideMark/>
          </w:tcPr>
          <w:p w14:paraId="1E0DCC87" w14:textId="6B2B6D6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Attack phase: 1.71 </w:t>
            </w:r>
          </w:p>
          <w:p w14:paraId="126C111E" w14:textId="77777777" w:rsidR="00695AA3" w:rsidRPr="007A6DE4" w:rsidRDefault="00695AA3" w:rsidP="005E0FA9">
            <w:pPr>
              <w:spacing w:after="0" w:line="240" w:lineRule="auto"/>
              <w:rPr>
                <w:rFonts w:ascii="Calibri" w:eastAsia="Times New Roman" w:hAnsi="Calibri" w:cs="Times New Roman"/>
                <w:color w:val="000000"/>
                <w:sz w:val="18"/>
                <w:szCs w:val="18"/>
              </w:rPr>
            </w:pPr>
          </w:p>
        </w:tc>
        <w:tc>
          <w:tcPr>
            <w:tcW w:w="1620" w:type="dxa"/>
          </w:tcPr>
          <w:p w14:paraId="56D9569B" w14:textId="66C7AA8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36DC4DE7" w14:textId="77777777" w:rsidTr="00174E69">
        <w:trPr>
          <w:trHeight w:val="467"/>
        </w:trPr>
        <w:tc>
          <w:tcPr>
            <w:tcW w:w="1440" w:type="dxa"/>
            <w:shd w:val="clear" w:color="auto" w:fill="auto"/>
            <w:hideMark/>
          </w:tcPr>
          <w:p w14:paraId="245BEA0B" w14:textId="436812A7"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Sharma (1996)</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r>
            <w:r w:rsidR="00AD7FB2" w:rsidRPr="007A6DE4">
              <w:rPr>
                <w:rFonts w:ascii="Calibri" w:eastAsia="Times New Roman" w:hAnsi="Calibri" w:cs="Times New Roman"/>
                <w:color w:val="000000"/>
                <w:sz w:val="18"/>
                <w:szCs w:val="18"/>
              </w:rPr>
              <w:instrText xml:space="preserve"> ADDIN EN.CITE &lt;EndNote&gt;&lt;Cite&gt;&lt;Author&gt;Sharma&lt;/Author&gt;&lt;Year&gt;1996&lt;/Year&gt;&lt;RecNum&gt;363&lt;/RecNum&gt;&lt;DisplayText&gt;[26]&lt;/DisplayText&gt;&lt;record&gt;&lt;rec-number&gt;363&lt;/rec-number&gt;&lt;foreign-keys&gt;&lt;key app="EN" db-id="9vz5f9xpppxdf6e0ts6xxwemr5vvz50xsp9z" timestamp="0"&gt;363&lt;/key&gt;&lt;/foreign-keys&gt;&lt;ref-type name="Journal Article"&gt;17&lt;/ref-type&gt;&lt;contributors&gt;&lt;authors&gt;&lt;author&gt;Sharma, V. P.&lt;/author&gt;&lt;/authors&gt;&lt;/contributors&gt;&lt;auth-address&gt;Malaria Research Center, Sham Nath Marg, Delhi, India.&lt;/auth-address&gt;&lt;titles&gt;&lt;title&gt;Malaria: cost to India and future trends&lt;/title&gt;&lt;secondary-title&gt;Southeast Asian J Trop Med Public Health&lt;/secondary-title&gt;&lt;alt-title&gt;The Southeast Asian journal of tropical medicine and public health&lt;/alt-title&gt;&lt;/titles&gt;&lt;periodical&gt;&lt;full-title&gt;Southeast Asian Journal of Tropical Medicine and Public Health&lt;/full-title&gt;&lt;abbr-1&gt;Southeast Asian J. Trop. Med. Public Health&lt;/abbr-1&gt;&lt;abbr-2&gt;Southeast Asian J Trop Med Public Health&lt;/abbr-2&gt;&lt;abbr-3&gt;Southeast Asian Journal of Tropical Medicine &amp;amp; Public Health&lt;/abbr-3&gt;&lt;/periodical&gt;&lt;pages&gt;4-14&lt;/pages&gt;&lt;volume&gt;27&lt;/volume&gt;&lt;number&gt;1&lt;/number&gt;&lt;edition&gt;1996/03/01&lt;/edition&gt;&lt;keywords&gt;&lt;keyword&gt;Costs and Cost Analysis&lt;/keyword&gt;&lt;keyword&gt;Cross-Sectional Studies&lt;/keyword&gt;&lt;keyword&gt;Financing, Government/economics&lt;/keyword&gt;&lt;keyword&gt;Humans&lt;/keyword&gt;&lt;keyword&gt;Incidence&lt;/keyword&gt;&lt;keyword&gt;India&lt;/keyword&gt;&lt;keyword&gt;Malaria/*economics/epidemiology/prevention &amp;amp; control&lt;/keyword&gt;&lt;keyword&gt;Malaria, Falciparum/economics/epidemiology/prevention &amp;amp; control&lt;/keyword&gt;&lt;keyword&gt;Malaria, Vivax/economics/epidemiology/prevention &amp;amp; control&lt;/keyword&gt;&lt;keyword&gt;Mosquito Control/economics&lt;/keyword&gt;&lt;/keywords&gt;&lt;dates&gt;&lt;year&gt;1996&lt;/year&gt;&lt;pub-dates&gt;&lt;date&gt;Mar&lt;/date&gt;&lt;/pub-dates&gt;&lt;/dates&gt;&lt;isbn&gt;0125-1562 (Print)&amp;#xD;0125-1562&lt;/isbn&gt;&lt;accession-num&gt;9031392&lt;/accession-num&gt;&lt;urls&gt;&lt;/urls&gt;&lt;remote-database-provider&gt;NLM&lt;/remote-database-provider&gt;&lt;language&gt;eng&lt;/language&gt;&lt;/record&gt;&lt;/Cite&gt;&lt;/EndNote&gt;</w:instrText>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[26]</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752E70C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w:t>
            </w:r>
          </w:p>
        </w:tc>
        <w:tc>
          <w:tcPr>
            <w:tcW w:w="1440" w:type="dxa"/>
            <w:shd w:val="clear" w:color="auto" w:fill="auto"/>
            <w:hideMark/>
          </w:tcPr>
          <w:p w14:paraId="11A85DE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3272CF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10F5464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1991</w:t>
            </w:r>
          </w:p>
        </w:tc>
        <w:tc>
          <w:tcPr>
            <w:tcW w:w="1620" w:type="dxa"/>
            <w:shd w:val="clear" w:color="auto" w:fill="auto"/>
            <w:hideMark/>
          </w:tcPr>
          <w:p w14:paraId="2C966C1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Literature, public sector expenditure reports</w:t>
            </w:r>
          </w:p>
        </w:tc>
        <w:tc>
          <w:tcPr>
            <w:tcW w:w="1980" w:type="dxa"/>
            <w:shd w:val="clear" w:color="auto" w:fill="auto"/>
            <w:hideMark/>
          </w:tcPr>
          <w:p w14:paraId="21BC70DD" w14:textId="6086C379"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0034CC" w:rsidRPr="007A6DE4">
              <w:rPr>
                <w:rFonts w:ascii="Calibri" w:eastAsia="Times New Roman" w:hAnsi="Calibri" w:cs="Times New Roman"/>
                <w:color w:val="000000"/>
                <w:sz w:val="18"/>
                <w:szCs w:val="18"/>
              </w:rPr>
              <w:t xml:space="preserve"> expenditures, transportation, personal protection methods, and treatment</w:t>
            </w:r>
          </w:p>
        </w:tc>
        <w:tc>
          <w:tcPr>
            <w:tcW w:w="1980" w:type="dxa"/>
            <w:shd w:val="clear" w:color="auto" w:fill="auto"/>
            <w:hideMark/>
          </w:tcPr>
          <w:p w14:paraId="554299F6" w14:textId="00FB86C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330,464,252-542,423,009</w:t>
            </w:r>
          </w:p>
        </w:tc>
        <w:tc>
          <w:tcPr>
            <w:tcW w:w="1800" w:type="dxa"/>
            <w:shd w:val="clear" w:color="auto" w:fill="auto"/>
            <w:noWrap/>
            <w:hideMark/>
          </w:tcPr>
          <w:p w14:paraId="77195DBD" w14:textId="3635338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tcPr>
          <w:p w14:paraId="232E00AA" w14:textId="1E35D4E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22D32968" w14:textId="77777777" w:rsidTr="00174E69">
        <w:trPr>
          <w:trHeight w:val="710"/>
        </w:trPr>
        <w:tc>
          <w:tcPr>
            <w:tcW w:w="1440" w:type="dxa"/>
            <w:shd w:val="clear" w:color="auto" w:fill="auto"/>
            <w:hideMark/>
          </w:tcPr>
          <w:p w14:paraId="31C9B550" w14:textId="300BF957" w:rsidR="00695AA3" w:rsidRPr="007A6DE4" w:rsidRDefault="00695AA3" w:rsidP="00AD7FB2">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Snow et al. (2008)*</w:t>
            </w:r>
            <w:r w:rsidR="00AD7FB2" w:rsidRPr="007A6DE4">
              <w:rPr>
                <w:rFonts w:ascii="Calibri" w:eastAsia="Times New Roman" w:hAnsi="Calibri" w:cs="Times New Roman"/>
                <w:color w:val="000000"/>
                <w:sz w:val="18"/>
                <w:szCs w:val="18"/>
              </w:rPr>
              <w:t xml:space="preserve"> </w:t>
            </w:r>
            <w:r w:rsidR="00AD7FB2" w:rsidRPr="007A6DE4">
              <w:rPr>
                <w:rFonts w:ascii="Calibri" w:eastAsia="Times New Roman" w:hAnsi="Calibri" w:cs="Times New Roman"/>
                <w:color w:val="000000"/>
                <w:sz w:val="18"/>
                <w:szCs w:val="18"/>
              </w:rPr>
              <w:fldChar w:fldCharType="begin">
                <w:fldData xml:space="preserve">PEVuZE5vdGU+PENpdGU+PEF1dGhvcj5Tbm93PC9BdXRob3I+PFllYXI+MjAwODwvWWVhcj48UmVj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</w:fldData>
              </w:fldChar>
            </w:r>
            <w:r w:rsidR="00AD7FB2" w:rsidRPr="007A6DE4">
              <w:rPr>
                <w:rFonts w:ascii="Calibri" w:eastAsia="Times New Roman" w:hAnsi="Calibri" w:cs="Times New Roman"/>
                <w:color w:val="000000"/>
                <w:sz w:val="18"/>
                <w:szCs w:val="18"/>
              </w:rPr>
              <w:instrText xml:space="preserve"> ADDIN EN.CITE </w:instrText>
            </w:r>
            <w:r w:rsidR="00AD7FB2" w:rsidRPr="007A6DE4">
              <w:rPr>
                <w:rFonts w:ascii="Calibri" w:eastAsia="Times New Roman" w:hAnsi="Calibri" w:cs="Times New Roman"/>
                <w:color w:val="000000"/>
                <w:sz w:val="18"/>
                <w:szCs w:val="18"/>
              </w:rPr>
              <w:fldChar w:fldCharType="begin">
                <w:fldData xml:space="preserve">PEVuZE5vdGU+PENpdGU+PEF1dGhvcj5Tbm93PC9BdXRob3I+PFllYXI+MjAwODwvWWVhcj48UmVj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</w:fldData>
              </w:fldChar>
            </w:r>
            <w:r w:rsidR="00AD7FB2" w:rsidRPr="007A6DE4">
              <w:rPr>
                <w:rFonts w:ascii="Calibri" w:eastAsia="Times New Roman" w:hAnsi="Calibri" w:cs="Times New Roman"/>
                <w:color w:val="000000"/>
                <w:sz w:val="18"/>
                <w:szCs w:val="18"/>
              </w:rPr>
              <w:instrText xml:space="preserve"> ADDIN EN.CITE.DATA </w:instrText>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end"/>
            </w:r>
            <w:r w:rsidR="00AD7FB2" w:rsidRPr="007A6DE4">
              <w:rPr>
                <w:rFonts w:ascii="Calibri" w:eastAsia="Times New Roman" w:hAnsi="Calibri" w:cs="Times New Roman"/>
                <w:color w:val="000000"/>
                <w:sz w:val="18"/>
                <w:szCs w:val="18"/>
              </w:rPr>
            </w:r>
            <w:r w:rsidR="00AD7FB2" w:rsidRPr="007A6DE4">
              <w:rPr>
                <w:rFonts w:ascii="Calibri" w:eastAsia="Times New Roman" w:hAnsi="Calibri" w:cs="Times New Roman"/>
                <w:color w:val="000000"/>
                <w:sz w:val="18"/>
                <w:szCs w:val="18"/>
              </w:rPr>
              <w:fldChar w:fldCharType="separate"/>
            </w:r>
            <w:r w:rsidR="00AD7FB2" w:rsidRPr="007A6DE4">
              <w:rPr>
                <w:rFonts w:ascii="Calibri" w:eastAsia="Times New Roman" w:hAnsi="Calibri" w:cs="Times New Roman"/>
                <w:noProof/>
                <w:color w:val="000000"/>
                <w:sz w:val="18"/>
                <w:szCs w:val="18"/>
              </w:rPr>
              <w:t>[27]</w:t>
            </w:r>
            <w:r w:rsidR="00AD7FB2"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223D962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87 countries</w:t>
            </w:r>
          </w:p>
        </w:tc>
        <w:tc>
          <w:tcPr>
            <w:tcW w:w="1440" w:type="dxa"/>
            <w:shd w:val="clear" w:color="auto" w:fill="auto"/>
            <w:hideMark/>
          </w:tcPr>
          <w:p w14:paraId="2FB72D9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215BD8C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5B977672"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2002-2007</w:t>
            </w:r>
          </w:p>
        </w:tc>
        <w:tc>
          <w:tcPr>
            <w:tcW w:w="1620" w:type="dxa"/>
            <w:shd w:val="clear" w:color="auto" w:fill="auto"/>
            <w:hideMark/>
          </w:tcPr>
          <w:p w14:paraId="5CA7E9C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GFATM, WHO, World Bank, unilateral and bilateral organizations</w:t>
            </w:r>
          </w:p>
        </w:tc>
        <w:tc>
          <w:tcPr>
            <w:tcW w:w="1980" w:type="dxa"/>
            <w:shd w:val="clear" w:color="auto" w:fill="auto"/>
            <w:hideMark/>
          </w:tcPr>
          <w:p w14:paraId="30C13703" w14:textId="570A16C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Approved fund distributions</w:t>
            </w:r>
          </w:p>
        </w:tc>
        <w:tc>
          <w:tcPr>
            <w:tcW w:w="1980" w:type="dxa"/>
            <w:shd w:val="clear" w:color="auto" w:fill="auto"/>
            <w:hideMark/>
          </w:tcPr>
          <w:p w14:paraId="7F684A40" w14:textId="026047A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1,114,044,944</w:t>
            </w:r>
          </w:p>
        </w:tc>
        <w:tc>
          <w:tcPr>
            <w:tcW w:w="1800" w:type="dxa"/>
            <w:shd w:val="clear" w:color="auto" w:fill="auto"/>
            <w:hideMark/>
          </w:tcPr>
          <w:p w14:paraId="5EF5631F" w14:textId="3919049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tcPr>
          <w:p w14:paraId="734C36B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Any risk for </w:t>
            </w:r>
            <w:r w:rsidRPr="007A6DE4">
              <w:rPr>
                <w:rFonts w:ascii="Calibri" w:eastAsia="Times New Roman" w:hAnsi="Calibri" w:cs="Times New Roman"/>
                <w:i/>
                <w:color w:val="000000"/>
                <w:sz w:val="18"/>
                <w:szCs w:val="18"/>
              </w:rPr>
              <w:t>Pf</w:t>
            </w:r>
            <w:r w:rsidRPr="007A6DE4">
              <w:rPr>
                <w:rFonts w:ascii="Calibri" w:eastAsia="Times New Roman" w:hAnsi="Calibri" w:cs="Times New Roman"/>
                <w:color w:val="000000"/>
                <w:sz w:val="18"/>
                <w:szCs w:val="18"/>
              </w:rPr>
              <w:t>: 0.47</w:t>
            </w:r>
          </w:p>
          <w:p w14:paraId="06E88F6E" w14:textId="1DDB13B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Stable risk for </w:t>
            </w:r>
            <w:r w:rsidRPr="007A6DE4">
              <w:rPr>
                <w:rFonts w:ascii="Calibri" w:eastAsia="Times New Roman" w:hAnsi="Calibri" w:cs="Times New Roman"/>
                <w:i/>
                <w:color w:val="000000"/>
                <w:sz w:val="18"/>
                <w:szCs w:val="18"/>
              </w:rPr>
              <w:t>Pf</w:t>
            </w:r>
            <w:r w:rsidRPr="007A6DE4">
              <w:rPr>
                <w:rFonts w:ascii="Calibri" w:eastAsia="Times New Roman" w:hAnsi="Calibri" w:cs="Times New Roman"/>
                <w:color w:val="000000"/>
                <w:sz w:val="18"/>
                <w:szCs w:val="18"/>
              </w:rPr>
              <w:t>: 0.80</w:t>
            </w:r>
          </w:p>
        </w:tc>
      </w:tr>
      <w:tr w:rsidR="00695AA3" w:rsidRPr="007A6DE4" w14:paraId="3A9E142D" w14:textId="77777777" w:rsidTr="00174E69">
        <w:trPr>
          <w:trHeight w:val="54"/>
        </w:trPr>
        <w:tc>
          <w:tcPr>
            <w:tcW w:w="1440" w:type="dxa"/>
            <w:shd w:val="clear" w:color="auto" w:fill="auto"/>
            <w:hideMark/>
          </w:tcPr>
          <w:p w14:paraId="7F2BBEA4" w14:textId="23414B6F"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Some (1994)**</w:t>
            </w:r>
            <w:r w:rsidR="00AD7FB2"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fldData xml:space="preserve">PEVuZE5vdGU+PENpdGU+PEF1dGhvcj5Tb21lPC9BdXRob3I+PFllYXI+MTk5NDwvWWVhcj48UmVj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</w:fldData>
              </w:fldChar>
            </w:r>
            <w:r w:rsidR="00174E69" w:rsidRPr="007A6DE4">
              <w:rPr>
                <w:rFonts w:ascii="Calibri" w:eastAsia="Times New Roman" w:hAnsi="Calibri" w:cs="Times New Roman"/>
                <w:color w:val="000000"/>
                <w:sz w:val="18"/>
                <w:szCs w:val="18"/>
              </w:rPr>
              <w:instrText xml:space="preserve"> ADDIN EN.CITE </w:instrText>
            </w:r>
            <w:r w:rsidR="00174E69" w:rsidRPr="007A6DE4">
              <w:rPr>
                <w:rFonts w:ascii="Calibri" w:eastAsia="Times New Roman" w:hAnsi="Calibri" w:cs="Times New Roman"/>
                <w:color w:val="000000"/>
                <w:sz w:val="18"/>
                <w:szCs w:val="18"/>
              </w:rPr>
              <w:fldChar w:fldCharType="begin">
                <w:fldData xml:space="preserve">PEVuZE5vdGU+PENpdGU+PEF1dGhvcj5Tb21lPC9BdXRob3I+PFllYXI+MTk5NDwvWWVhcj48UmVj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</w:fldData>
              </w:fldChar>
            </w:r>
            <w:r w:rsidR="00174E69" w:rsidRPr="007A6DE4">
              <w:rPr>
                <w:rFonts w:ascii="Calibri" w:eastAsia="Times New Roman" w:hAnsi="Calibri" w:cs="Times New Roman"/>
                <w:color w:val="000000"/>
                <w:sz w:val="18"/>
                <w:szCs w:val="18"/>
              </w:rPr>
              <w:instrText xml:space="preserve"> ADDIN EN.CITE.DATA </w:instrText>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end"/>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[28]</w:t>
            </w:r>
            <w:r w:rsidR="00174E69"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6FFCB986" w14:textId="569CFAD9"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Kenya </w:t>
            </w:r>
            <w:r w:rsidR="00695AA3" w:rsidRPr="007A6DE4">
              <w:rPr>
                <w:rFonts w:ascii="Calibri" w:eastAsia="Times New Roman" w:hAnsi="Calibri" w:cs="Times New Roman"/>
                <w:color w:val="000000"/>
                <w:sz w:val="18"/>
                <w:szCs w:val="18"/>
              </w:rPr>
              <w:t>(Uasin Gishu district)</w:t>
            </w:r>
          </w:p>
        </w:tc>
        <w:tc>
          <w:tcPr>
            <w:tcW w:w="1440" w:type="dxa"/>
            <w:shd w:val="clear" w:color="auto" w:fill="auto"/>
            <w:hideMark/>
          </w:tcPr>
          <w:p w14:paraId="4D6644D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676C9D7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4CE0B2A5" w14:textId="430BC77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Jan-Sep 1990</w:t>
            </w:r>
          </w:p>
        </w:tc>
        <w:tc>
          <w:tcPr>
            <w:tcW w:w="1620" w:type="dxa"/>
            <w:shd w:val="clear" w:color="auto" w:fill="auto"/>
            <w:hideMark/>
          </w:tcPr>
          <w:p w14:paraId="63323F6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Hospital record, absenteeism data from 6 primary schools, routine and verbal reports</w:t>
            </w:r>
          </w:p>
        </w:tc>
        <w:tc>
          <w:tcPr>
            <w:tcW w:w="1980" w:type="dxa"/>
            <w:shd w:val="clear" w:color="auto" w:fill="auto"/>
            <w:hideMark/>
          </w:tcPr>
          <w:p w14:paraId="19B8307C" w14:textId="71E2A716"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Accommodations, vehicle use and maintenance, supplies, printing, equipment and maintenance, and miscellaneous expenses</w:t>
            </w:r>
          </w:p>
        </w:tc>
        <w:tc>
          <w:tcPr>
            <w:tcW w:w="1980" w:type="dxa"/>
            <w:shd w:val="clear" w:color="auto" w:fill="auto"/>
            <w:hideMark/>
          </w:tcPr>
          <w:p w14:paraId="1AD394F8" w14:textId="48FA9B7D" w:rsidR="00695AA3" w:rsidRPr="007A6DE4" w:rsidRDefault="00785805" w:rsidP="00785805">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Additional cost of controlling the malaria epidemic (June 1990): </w:t>
            </w:r>
            <w:r w:rsidR="00695AA3" w:rsidRPr="007A6DE4">
              <w:rPr>
                <w:rFonts w:ascii="Calibri" w:eastAsia="Times New Roman" w:hAnsi="Calibri" w:cs="Times New Roman"/>
                <w:color w:val="000000"/>
                <w:sz w:val="18"/>
                <w:szCs w:val="18"/>
              </w:rPr>
              <w:t>142,665</w:t>
            </w:r>
          </w:p>
        </w:tc>
        <w:tc>
          <w:tcPr>
            <w:tcW w:w="1800" w:type="dxa"/>
            <w:shd w:val="clear" w:color="auto" w:fill="auto"/>
            <w:noWrap/>
            <w:hideMark/>
          </w:tcPr>
          <w:p w14:paraId="4206B919" w14:textId="5111EE4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0.28</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p>
        </w:tc>
        <w:tc>
          <w:tcPr>
            <w:tcW w:w="1620" w:type="dxa"/>
          </w:tcPr>
          <w:p w14:paraId="16F7C71B" w14:textId="523A793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1140B942" w14:textId="77777777" w:rsidTr="00174E69">
        <w:trPr>
          <w:trHeight w:val="1052"/>
        </w:trPr>
        <w:tc>
          <w:tcPr>
            <w:tcW w:w="1440" w:type="dxa"/>
            <w:shd w:val="clear" w:color="auto" w:fill="auto"/>
            <w:hideMark/>
          </w:tcPr>
          <w:p w14:paraId="5D78D31E" w14:textId="6F2AA924"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Stuckey et al. (2014)</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fldData xml:space="preserve">PEVuZE5vdGU+PENpdGU+PEF1dGhvcj5TdHVja2V5PC9BdXRob3I+PFllYXI+MjAxNDwvWWVhcj48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</w:fldData>
              </w:fldChar>
            </w:r>
            <w:r w:rsidR="00174E69" w:rsidRPr="007A6DE4">
              <w:rPr>
                <w:rFonts w:ascii="Calibri" w:eastAsia="Times New Roman" w:hAnsi="Calibri" w:cs="Times New Roman"/>
                <w:color w:val="000000"/>
                <w:sz w:val="18"/>
                <w:szCs w:val="18"/>
              </w:rPr>
              <w:instrText xml:space="preserve"> ADDIN EN.CITE </w:instrText>
            </w:r>
            <w:r w:rsidR="00174E69" w:rsidRPr="007A6DE4">
              <w:rPr>
                <w:rFonts w:ascii="Calibri" w:eastAsia="Times New Roman" w:hAnsi="Calibri" w:cs="Times New Roman"/>
                <w:color w:val="000000"/>
                <w:sz w:val="18"/>
                <w:szCs w:val="18"/>
              </w:rPr>
              <w:fldChar w:fldCharType="begin">
                <w:fldData xml:space="preserve">PEVuZE5vdGU+PENpdGU+PEF1dGhvcj5TdHVja2V5PC9BdXRob3I+PFllYXI+MjAxNDwvWWVhcj48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</w:fldData>
              </w:fldChar>
            </w:r>
            <w:r w:rsidR="00174E69" w:rsidRPr="007A6DE4">
              <w:rPr>
                <w:rFonts w:ascii="Calibri" w:eastAsia="Times New Roman" w:hAnsi="Calibri" w:cs="Times New Roman"/>
                <w:color w:val="000000"/>
                <w:sz w:val="18"/>
                <w:szCs w:val="18"/>
              </w:rPr>
              <w:instrText xml:space="preserve"> ADDIN EN.CITE.DATA </w:instrText>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end"/>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[29]</w:t>
            </w:r>
            <w:r w:rsidR="00174E69"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7F481EC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Kenya (Rachuonyo South district, Homa Bay county, Nyanza province)</w:t>
            </w:r>
          </w:p>
          <w:p w14:paraId="0CD0D1CB" w14:textId="77777777" w:rsidR="00695AA3" w:rsidRPr="007A6DE4" w:rsidRDefault="00695AA3" w:rsidP="005E0FA9">
            <w:pPr>
              <w:spacing w:after="0" w:line="240" w:lineRule="auto"/>
              <w:rPr>
                <w:rFonts w:ascii="Calibri" w:eastAsia="Times New Roman" w:hAnsi="Calibri" w:cs="Times New Roman"/>
                <w:color w:val="000000"/>
                <w:sz w:val="18"/>
                <w:szCs w:val="18"/>
              </w:rPr>
            </w:pPr>
          </w:p>
        </w:tc>
        <w:tc>
          <w:tcPr>
            <w:tcW w:w="1440" w:type="dxa"/>
            <w:shd w:val="clear" w:color="auto" w:fill="auto"/>
            <w:hideMark/>
          </w:tcPr>
          <w:p w14:paraId="420D2001" w14:textId="1E4BD18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 and retrospective/</w:t>
            </w:r>
          </w:p>
          <w:p w14:paraId="483D6DC3" w14:textId="4D5D8AE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tcPr>
          <w:p w14:paraId="77A8B63E" w14:textId="08C65E7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2011-2012 data as baseline, modeled over 5 years</w:t>
            </w:r>
          </w:p>
        </w:tc>
        <w:tc>
          <w:tcPr>
            <w:tcW w:w="1620" w:type="dxa"/>
            <w:shd w:val="clear" w:color="auto" w:fill="auto"/>
            <w:hideMark/>
          </w:tcPr>
          <w:p w14:paraId="1E6451A6" w14:textId="1277B4D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GFATM, WHO-CHOICE, and Malaria Transmission Consortium databases, literature review, demographic and health survey</w:t>
            </w:r>
          </w:p>
        </w:tc>
        <w:tc>
          <w:tcPr>
            <w:tcW w:w="1980" w:type="dxa"/>
            <w:shd w:val="clear" w:color="auto" w:fill="auto"/>
            <w:hideMark/>
          </w:tcPr>
          <w:p w14:paraId="099D2127" w14:textId="31FB4875" w:rsidR="00695AA3" w:rsidRPr="007A6DE4" w:rsidRDefault="000034CC" w:rsidP="000034CC">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Health system resources, treatment, supplies, personnel, and direct patient costs (travel and consumables)</w:t>
            </w:r>
          </w:p>
        </w:tc>
        <w:tc>
          <w:tcPr>
            <w:tcW w:w="1980" w:type="dxa"/>
            <w:shd w:val="clear" w:color="auto" w:fill="auto"/>
            <w:hideMark/>
          </w:tcPr>
          <w:p w14:paraId="6C0D9275" w14:textId="6A01564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89,749,493-117,078,093</w:t>
            </w:r>
          </w:p>
        </w:tc>
        <w:tc>
          <w:tcPr>
            <w:tcW w:w="1800" w:type="dxa"/>
            <w:shd w:val="clear" w:color="auto" w:fill="auto"/>
            <w:hideMark/>
          </w:tcPr>
          <w:p w14:paraId="5FB882AC" w14:textId="17512B9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897.49-1170.78</w:t>
            </w:r>
            <w:r w:rsidR="00871400" w:rsidRPr="007A6DE4">
              <w:rPr>
                <w:rFonts w:ascii="Calibri" w:eastAsia="Times New Roman" w:hAnsi="Calibri" w:cs="Times New Roman"/>
                <w:color w:val="000000"/>
                <w:sz w:val="18"/>
                <w:szCs w:val="18"/>
              </w:rPr>
              <w:t xml:space="preserve"> over five years</w:t>
            </w:r>
            <w:r w:rsidR="00372C6D">
              <w:rPr>
                <w:rFonts w:ascii="Calibri" w:eastAsia="Times New Roman" w:hAnsi="Calibri" w:cs="Times New Roman"/>
                <w:color w:val="000000"/>
                <w:sz w:val="18"/>
                <w:szCs w:val="18"/>
              </w:rPr>
              <w:t xml:space="preserve"> (179.50-234.17 per year</w:t>
            </w:r>
            <w:r w:rsidR="00372C6D">
              <w:rPr>
                <w:rFonts w:ascii="Calibri" w:eastAsia="Times New Roman" w:hAnsi="Calibri" w:cs="Times New Roman"/>
                <w:color w:val="000000"/>
                <w:sz w:val="18"/>
                <w:szCs w:val="18"/>
                <w:vertAlign w:val="superscript"/>
              </w:rPr>
              <w:t>5</w:t>
            </w:r>
            <w:r w:rsidR="00372C6D">
              <w:rPr>
                <w:rFonts w:ascii="Calibri" w:eastAsia="Times New Roman" w:hAnsi="Calibri" w:cs="Times New Roman"/>
                <w:color w:val="000000"/>
                <w:sz w:val="18"/>
                <w:szCs w:val="18"/>
              </w:rPr>
              <w:t>)</w:t>
            </w:r>
          </w:p>
        </w:tc>
        <w:tc>
          <w:tcPr>
            <w:tcW w:w="1620" w:type="dxa"/>
          </w:tcPr>
          <w:p w14:paraId="4479D72D" w14:textId="0F36CE4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390D3296" w14:textId="77777777" w:rsidTr="00174E69">
        <w:trPr>
          <w:trHeight w:val="54"/>
        </w:trPr>
        <w:tc>
          <w:tcPr>
            <w:tcW w:w="1440" w:type="dxa"/>
            <w:shd w:val="clear" w:color="auto" w:fill="auto"/>
            <w:hideMark/>
          </w:tcPr>
          <w:p w14:paraId="2B032EB5" w14:textId="3BA077C1"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Teklehaimanot et al. (2007)**</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&lt;EndNote&gt;&lt;Cite&gt;&lt;Author&gt;Teklehaimanot&lt;/Author&gt;&lt;Year&gt;2007&lt;/Year&gt;&lt;RecNum&gt;285&lt;/RecNum&gt;&lt;DisplayText&gt;[30]&lt;/DisplayText&gt;&lt;record&gt;&lt;rec-number&gt;285&lt;/rec-number&gt;&lt;foreign-keys&gt;&lt;key app="EN" db-id="9vz5f9xpppxdf6e0ts6xxwemr5vvz50xsp9z" timestamp="0"&gt;285&lt;/key&gt;&lt;/foreign-keys&gt;&lt;ref-type name="Journal Article"&gt;17&lt;/ref-type&gt;&lt;contributors&gt;&lt;authors&gt;&lt;author&gt;Teklehaimanot, A.&lt;/author&gt;&lt;author&gt;McCord, G. C.&lt;/author&gt;&lt;author&gt;Sachs, J. D.&lt;/author&gt;&lt;/authors&gt;&lt;/contributors&gt;&lt;auth-address&gt;The Earth Institute at Columbia University, 2910 Broadway, New York, NY 10025, USA. awash@ei.columbia.edu&lt;/auth-address&gt;&lt;titles&gt;&lt;title&gt;Scaling up malaria control in Africa: an economic and epidemiological assessment&lt;/title&gt;&lt;secondary-title&gt;Am J Trop Med Hyg&lt;/secondary-title&gt;&lt;alt-title&gt;The American journal of tropical medicine and hygiene&lt;/alt-title&gt;&lt;/titles&gt;&lt;periodical&gt;&lt;full-title&gt;American Journal of Tropical Medicine and Hygiene&lt;/full-title&gt;&lt;abbr-1&gt;Am. J. Trop. Med. Hyg.&lt;/abbr-1&gt;&lt;abbr-2&gt;Am J Trop Med Hyg&lt;/abbr-2&gt;&lt;abbr-3&gt;American Journal of Tropical Medicine &amp;amp; Hygiene&lt;/abbr-3&gt;&lt;/periodical&gt;&lt;pages&gt;138-44&lt;/pages&gt;&lt;volume&gt;77&lt;/volume&gt;&lt;number&gt;6 Suppl&lt;/number&gt;&lt;keywords&gt;&lt;keyword&gt;Africa/epidemiology&lt;/keyword&gt;&lt;keyword&gt;Geographic Information Systems/trends&lt;/keyword&gt;&lt;keyword&gt;Humans&lt;/keyword&gt;&lt;keyword&gt;Malaria/*economics/*epidemiology/parasitology&lt;/keyword&gt;&lt;keyword&gt;Mosquito Control/economics/*methods&lt;/keyword&gt;&lt;/keywords&gt;&lt;dates&gt;&lt;year&gt;2007&lt;/year&gt;&lt;pub-dates&gt;&lt;date&gt;Dec&lt;/date&gt;&lt;/pub-dates&gt;&lt;/dates&gt;&lt;isbn&gt;0002-9637 (Print)&amp;#xD;0002-9637 (Linking)&lt;/isbn&gt;&lt;accession-num&gt;18165486&lt;/accession-num&gt;&lt;urls&gt;&lt;related-urls&gt;&lt;url&gt;http://www.ncbi.nlm.nih.gov/pubmed/18165486&lt;/url&gt;&lt;/related-urls&gt;&lt;/urls&gt;&lt;/record&gt;&lt;/Cite&gt;&lt;/EndNote&gt;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[30]</w:t>
            </w:r>
            <w:r w:rsidR="00174E69"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34239C1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Africa</w:t>
            </w:r>
          </w:p>
        </w:tc>
        <w:tc>
          <w:tcPr>
            <w:tcW w:w="1440" w:type="dxa"/>
            <w:shd w:val="clear" w:color="auto" w:fill="auto"/>
            <w:hideMark/>
          </w:tcPr>
          <w:p w14:paraId="5528CD8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196117A6" w14:textId="24AEAE3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3CD4F4D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2006-2015</w:t>
            </w:r>
          </w:p>
          <w:p w14:paraId="50C215DA" w14:textId="77777777" w:rsidR="00695AA3" w:rsidRPr="007A6DE4" w:rsidRDefault="00695AA3" w:rsidP="005E0FA9">
            <w:pPr>
              <w:spacing w:after="0" w:line="240" w:lineRule="auto"/>
              <w:rPr>
                <w:rFonts w:ascii="Calibri" w:eastAsia="Times New Roman" w:hAnsi="Calibri" w:cs="Times New Roman"/>
                <w:sz w:val="18"/>
                <w:szCs w:val="18"/>
              </w:rPr>
            </w:pPr>
          </w:p>
        </w:tc>
        <w:tc>
          <w:tcPr>
            <w:tcW w:w="1620" w:type="dxa"/>
            <w:shd w:val="clear" w:color="auto" w:fill="auto"/>
            <w:hideMark/>
          </w:tcPr>
          <w:p w14:paraId="40CD310D" w14:textId="30CC878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Literature, UNDP database, UN data on malaria</w:t>
            </w:r>
          </w:p>
        </w:tc>
        <w:tc>
          <w:tcPr>
            <w:tcW w:w="1980" w:type="dxa"/>
            <w:shd w:val="clear" w:color="auto" w:fill="auto"/>
            <w:hideMark/>
          </w:tcPr>
          <w:p w14:paraId="1ADF85EF" w14:textId="59D30B4F" w:rsidR="00695AA3" w:rsidRPr="007A6DE4" w:rsidRDefault="000034CC" w:rsidP="000034CC">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Prevention, diagnosis, treatment, M</w:t>
            </w:r>
            <w:r w:rsidR="00FD1163" w:rsidRPr="007A6DE4">
              <w:rPr>
                <w:rFonts w:ascii="Calibri" w:eastAsia="Times New Roman" w:hAnsi="Calibri" w:cs="Times New Roman"/>
                <w:color w:val="000000"/>
                <w:sz w:val="18"/>
                <w:szCs w:val="18"/>
              </w:rPr>
              <w:t>&amp;</w:t>
            </w:r>
            <w:r w:rsidRPr="007A6DE4">
              <w:rPr>
                <w:rFonts w:ascii="Calibri" w:eastAsia="Times New Roman" w:hAnsi="Calibri" w:cs="Times New Roman"/>
                <w:color w:val="000000"/>
                <w:sz w:val="18"/>
                <w:szCs w:val="18"/>
              </w:rPr>
              <w:t>E, and overhead</w:t>
            </w:r>
          </w:p>
        </w:tc>
        <w:tc>
          <w:tcPr>
            <w:tcW w:w="1980" w:type="dxa"/>
            <w:shd w:val="clear" w:color="auto" w:fill="auto"/>
            <w:hideMark/>
          </w:tcPr>
          <w:p w14:paraId="0C21DCDF" w14:textId="63A5C65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3.5 B</w:t>
            </w:r>
          </w:p>
        </w:tc>
        <w:tc>
          <w:tcPr>
            <w:tcW w:w="1800" w:type="dxa"/>
            <w:shd w:val="clear" w:color="auto" w:fill="auto"/>
            <w:hideMark/>
          </w:tcPr>
          <w:p w14:paraId="0A230F96" w14:textId="24B12E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3.47 </w:t>
            </w:r>
          </w:p>
        </w:tc>
        <w:tc>
          <w:tcPr>
            <w:tcW w:w="1620" w:type="dxa"/>
          </w:tcPr>
          <w:p w14:paraId="7E19A649" w14:textId="3C505DB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4.65 </w:t>
            </w:r>
          </w:p>
        </w:tc>
      </w:tr>
      <w:tr w:rsidR="00695AA3" w:rsidRPr="007A6DE4" w14:paraId="716B5650" w14:textId="77777777" w:rsidTr="00174E69">
        <w:trPr>
          <w:trHeight w:val="593"/>
        </w:trPr>
        <w:tc>
          <w:tcPr>
            <w:tcW w:w="1440" w:type="dxa"/>
            <w:shd w:val="clear" w:color="auto" w:fill="auto"/>
            <w:hideMark/>
          </w:tcPr>
          <w:p w14:paraId="5ADF76A0" w14:textId="41E4F5CC"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Utzinger et al. (2002)</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&lt;EndNote&gt;&lt;Cite&gt;&lt;Author&gt;Utzinger&lt;/Author&gt;&lt;Year&gt;2002&lt;/Year&gt;&lt;RecNum&gt;279&lt;/RecNum&gt;&lt;DisplayText&gt;[31]&lt;/DisplayText&gt;&lt;record&gt;&lt;rec-number&gt;279&lt;/rec-number&gt;&lt;foreign-keys&gt;&lt;key app="EN" db-id="9vz5f9xpppxdf6e0ts6xxwemr5vvz50xsp9z" timestamp="0"&gt;279&lt;/key&gt;&lt;/foreign-keys&gt;&lt;ref-type name="Journal Article"&gt;17&lt;/ref-type&gt;&lt;contributors&gt;&lt;authors&gt;&lt;author&gt;Utzinger, J.&lt;/author&gt;&lt;author&gt;Tozan, Y.&lt;/author&gt;&lt;author&gt;Doumani, F.&lt;/author&gt;&lt;author&gt;Singer, B. H.&lt;/author&gt;&lt;/authors&gt;&lt;/contributors&gt;&lt;auth-address&gt;Office of Population Research, Princeton University, Princeton, NJ 08544, USA. utzinger@princeton.edu&lt;/auth-address&gt;&lt;titles&gt;&lt;title&gt;The economic payoffs of integrated malaria control in the Zambian copperbelt between 1930 and 1950&lt;/title&gt;&lt;secondary-title&gt;Trop Med Int Health&lt;/secondary-title&gt;&lt;alt-title&gt;Tropical medicine &amp;amp; international health : TM &amp;amp; IH&lt;/alt-title&gt;&lt;/titles&gt;&lt;periodical&gt;&lt;full-title&gt;Tropical Medicine and International Health&lt;/full-title&gt;&lt;abbr-1&gt;Trop. Med. Int. Health&lt;/abbr-1&gt;&lt;abbr-2&gt;Trop Med Int Health&lt;/abbr-2&gt;&lt;abbr-3&gt;Tropical Medicine &amp;amp; International Health&lt;/abbr-3&gt;&lt;/periodical&gt;&lt;pages&gt;657-77&lt;/pages&gt;&lt;volume&gt;7&lt;/volume&gt;&lt;number&gt;8&lt;/number&gt;&lt;keywords&gt;&lt;keyword&gt;Absenteeism&lt;/keyword&gt;&lt;keyword&gt;Animals&lt;/keyword&gt;&lt;keyword&gt;*Copper&lt;/keyword&gt;&lt;keyword&gt;Cost-Benefit Analysis&lt;/keyword&gt;&lt;keyword&gt;Disabled Persons/statistics &amp;amp; numerical data&lt;/keyword&gt;&lt;keyword&gt;Employment&lt;/keyword&gt;&lt;keyword&gt;Humans&lt;/keyword&gt;&lt;keyword&gt;Income&lt;/keyword&gt;&lt;keyword&gt;Malaria/*economics/epidemiology/*prevention &amp;amp; control&lt;/keyword&gt;&lt;keyword&gt;Mining/*economics&lt;/keyword&gt;&lt;keyword&gt;Mosquito Control/*economics/methods&lt;/keyword&gt;&lt;keyword&gt;Program Evaluation&lt;/keyword&gt;&lt;keyword&gt;Quality-Adjusted Life Years&lt;/keyword&gt;&lt;keyword&gt;Socioeconomic Factors&lt;/keyword&gt;&lt;keyword&gt;Zambia/epidemiology&lt;/keyword&gt;&lt;/keywords&gt;&lt;dates&gt;&lt;year&gt;2002&lt;/year&gt;&lt;pub-dates&gt;&lt;date&gt;Aug&lt;/date&gt;&lt;/pub-dates&gt;&lt;/dates&gt;&lt;isbn&gt;1360-2276 (Print)&amp;#xD;1360-2276 (Linking)&lt;/isbn&gt;&lt;accession-num&gt;12167093&lt;/accession-num&gt;&lt;urls&gt;&lt;related-urls&gt;&lt;url&gt;http://www.ncbi.nlm.nih.gov/pubmed/12167093&lt;/url&gt;&lt;/related-urls&gt;&lt;/urls&gt;&lt;/record&gt;&lt;/Cite&gt;&lt;/EndNote&gt;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[31]</w:t>
            </w:r>
            <w:r w:rsidR="00174E69"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4BFD67D5" w14:textId="245F118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Zambia</w:t>
            </w:r>
            <w:r w:rsidR="00FD7D66">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 xml:space="preserve">(four communities) </w:t>
            </w:r>
          </w:p>
        </w:tc>
        <w:tc>
          <w:tcPr>
            <w:tcW w:w="1440" w:type="dxa"/>
            <w:shd w:val="clear" w:color="auto" w:fill="auto"/>
            <w:hideMark/>
          </w:tcPr>
          <w:p w14:paraId="4340709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53854366" w14:textId="4CE4BEF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3A7784E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1929-1949</w:t>
            </w:r>
          </w:p>
        </w:tc>
        <w:tc>
          <w:tcPr>
            <w:tcW w:w="1620" w:type="dxa"/>
            <w:shd w:val="clear" w:color="auto" w:fill="auto"/>
            <w:hideMark/>
          </w:tcPr>
          <w:p w14:paraId="1632A4D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Census data, life tables, literature search, program budgets for control</w:t>
            </w:r>
          </w:p>
        </w:tc>
        <w:tc>
          <w:tcPr>
            <w:tcW w:w="1980" w:type="dxa"/>
            <w:shd w:val="clear" w:color="auto" w:fill="auto"/>
            <w:hideMark/>
          </w:tcPr>
          <w:p w14:paraId="2FEB209A" w14:textId="2FA933E9" w:rsidR="00695AA3" w:rsidRPr="007A6DE4" w:rsidRDefault="000034CC"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Prevention, diagnosis, and treatment</w:t>
            </w:r>
          </w:p>
        </w:tc>
        <w:tc>
          <w:tcPr>
            <w:tcW w:w="1980" w:type="dxa"/>
            <w:shd w:val="clear" w:color="auto" w:fill="auto"/>
            <w:hideMark/>
          </w:tcPr>
          <w:p w14:paraId="6A4E92E1" w14:textId="5C94EAF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17,078,703</w:t>
            </w:r>
          </w:p>
        </w:tc>
        <w:tc>
          <w:tcPr>
            <w:tcW w:w="1800" w:type="dxa"/>
            <w:shd w:val="clear" w:color="auto" w:fill="auto"/>
            <w:hideMark/>
          </w:tcPr>
          <w:p w14:paraId="6365A0E5" w14:textId="70EACF8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11.86</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p>
        </w:tc>
        <w:tc>
          <w:tcPr>
            <w:tcW w:w="1620" w:type="dxa"/>
          </w:tcPr>
          <w:p w14:paraId="4CDA6541" w14:textId="7380399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695AA3" w:rsidRPr="007A6DE4" w14:paraId="55901CEF" w14:textId="77777777" w:rsidTr="00174E69">
        <w:trPr>
          <w:trHeight w:val="647"/>
        </w:trPr>
        <w:tc>
          <w:tcPr>
            <w:tcW w:w="1440" w:type="dxa"/>
            <w:shd w:val="clear" w:color="auto" w:fill="auto"/>
            <w:hideMark/>
          </w:tcPr>
          <w:p w14:paraId="3DDB23E3" w14:textId="5DB3EAAA"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Yadav et al. (1991)</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&lt;EndNote&gt;&lt;Cite&gt;&lt;Author&gt;Yadav&lt;/Author&gt;&lt;Year&gt;1991&lt;/Year&gt;&lt;RecNum&gt;373&lt;/RecNum&gt;&lt;DisplayText&gt;[32]&lt;/DisplayText&gt;&lt;record&gt;&lt;rec-number&gt;373&lt;/rec-number&gt;&lt;foreign-keys&gt;&lt;key app="EN" db-id="9vz5f9xpppxdf6e0ts6xxwemr5vvz50xsp9z" timestamp="0"&gt;373&lt;/key&gt;&lt;/foreign-keys&gt;&lt;ref-type name="Journal Article"&gt;17&lt;/ref-type&gt;&lt;contributors&gt;&lt;authors&gt;&lt;author&gt;Yadav, R. S.&lt;/author&gt;&lt;author&gt;Ghosh, S. K.&lt;/author&gt;&lt;author&gt;Chand, S. K.&lt;/author&gt;&lt;author&gt;Kumar, A.&lt;/author&gt;&lt;/authors&gt;&lt;/contributors&gt;&lt;auth-address&gt;Malaria Research Centre (Field Station), Civil Township, Rourkela, India.&lt;/auth-address&gt;&lt;titles&gt;&lt;title&gt;Prevalence of malaria and economic loss in two major iron ore mines in Sundargarh district, Orissa&lt;/title&gt;&lt;secondary-title&gt;Indian J Malariol&lt;/secondary-title&gt;&lt;alt-title&gt;Indian journal of malariology&lt;/alt-title&gt;&lt;/titles&gt;&lt;periodical&gt;&lt;full-title&gt;Indian Journal of Malariology&lt;/full-title&gt;&lt;abbr-1&gt;Indian J. Malariol.&lt;/abbr-1&gt;&lt;abbr-2&gt;Indian J Malariol&lt;/abbr-2&gt;&lt;/periodical&gt;&lt;alt-periodical&gt;&lt;full-title&gt;Indian Journal of Malariology&lt;/full-title&gt;&lt;abbr-1&gt;Indian J. Malariol.&lt;/abbr-1&gt;&lt;abbr-2&gt;Indian J Malariol&lt;/abbr-2&gt;&lt;/alt-periodical&gt;&lt;pages&gt;105-13&lt;/pages&gt;&lt;volume&gt;28&lt;/volume&gt;&lt;number&gt;2&lt;/number&gt;&lt;edition&gt;1991/06/01&lt;/edition&gt;&lt;keywords&gt;&lt;keyword&gt;Adolescent&lt;/keyword&gt;&lt;keyword&gt;Adult&lt;/keyword&gt;&lt;keyword&gt;Age Factors&lt;/keyword&gt;&lt;keyword&gt;Animals&lt;/keyword&gt;&lt;keyword&gt;Child&lt;/keyword&gt;&lt;keyword&gt;Child, Preschool&lt;/keyword&gt;&lt;keyword&gt;Cross-Sectional Studies&lt;/keyword&gt;&lt;keyword&gt;Humans&lt;/keyword&gt;&lt;keyword&gt;India/epidemiology&lt;/keyword&gt;&lt;keyword&gt;Infant&lt;/keyword&gt;&lt;keyword&gt;*Iron&lt;/keyword&gt;&lt;keyword&gt;Malaria/economics/*epidemiology&lt;/keyword&gt;&lt;keyword&gt;Middle Aged&lt;/keyword&gt;&lt;keyword&gt;Mining/*economics&lt;/keyword&gt;&lt;keyword&gt;Prevalence&lt;/keyword&gt;&lt;/keywords&gt;&lt;dates&gt;&lt;year&gt;1991&lt;/year&gt;&lt;pub-dates&gt;&lt;date&gt;Jun&lt;/date&gt;&lt;/pub-dates&gt;&lt;/dates&gt;&lt;isbn&gt;0367-8326 (Print)&amp;#xD;0367-8326&lt;/isbn&gt;&lt;accession-num&gt;1810746&lt;/accession-num&gt;&lt;urls&gt;&lt;/urls&gt;&lt;remote-database-provider&gt;NLM&lt;/remote-database-provider&gt;&lt;language&gt;eng&lt;/language&gt;&lt;/record&gt;&lt;/Cite&gt;&lt;/EndNote&gt;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[32]</w:t>
            </w:r>
            <w:r w:rsidR="00174E69" w:rsidRPr="007A6DE4">
              <w:rPr>
                <w:rFonts w:ascii="Calibri" w:eastAsia="Times New Roman" w:hAnsi="Calibri" w:cs="Times New Roman"/>
                <w:color w:val="000000"/>
                <w:sz w:val="18"/>
                <w:szCs w:val="18"/>
              </w:rPr>
              <w:fldChar w:fldCharType="end"/>
            </w:r>
          </w:p>
        </w:tc>
        <w:tc>
          <w:tcPr>
            <w:tcW w:w="1350" w:type="dxa"/>
            <w:shd w:val="clear" w:color="auto" w:fill="auto"/>
            <w:hideMark/>
          </w:tcPr>
          <w:p w14:paraId="67A51B3F" w14:textId="47D478C5"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India </w:t>
            </w:r>
            <w:r w:rsidR="00695AA3" w:rsidRPr="007A6DE4">
              <w:rPr>
                <w:rFonts w:ascii="Calibri" w:eastAsia="Times New Roman" w:hAnsi="Calibri" w:cs="Times New Roman"/>
                <w:color w:val="000000"/>
                <w:sz w:val="18"/>
                <w:szCs w:val="18"/>
              </w:rPr>
              <w:t xml:space="preserve">(two mining settlements in Orissa) </w:t>
            </w:r>
          </w:p>
        </w:tc>
        <w:tc>
          <w:tcPr>
            <w:tcW w:w="1440" w:type="dxa"/>
            <w:shd w:val="clear" w:color="auto" w:fill="auto"/>
            <w:hideMark/>
          </w:tcPr>
          <w:p w14:paraId="44132E8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2EEDE24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tcPr>
          <w:p w14:paraId="770F0F8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May 1989</w:t>
            </w:r>
          </w:p>
        </w:tc>
        <w:tc>
          <w:tcPr>
            <w:tcW w:w="1620" w:type="dxa"/>
            <w:shd w:val="clear" w:color="auto" w:fill="auto"/>
            <w:hideMark/>
          </w:tcPr>
          <w:p w14:paraId="17D3249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Hospital records, survey, expenditure data from mining companies</w:t>
            </w:r>
          </w:p>
        </w:tc>
        <w:tc>
          <w:tcPr>
            <w:tcW w:w="1980" w:type="dxa"/>
            <w:shd w:val="clear" w:color="auto" w:fill="auto"/>
            <w:hideMark/>
          </w:tcPr>
          <w:p w14:paraId="1A300648" w14:textId="15B848F1" w:rsidR="00695AA3" w:rsidRPr="007A6DE4" w:rsidRDefault="00397239" w:rsidP="00FD11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Treatment, antilarvals, and IRS</w:t>
            </w:r>
          </w:p>
        </w:tc>
        <w:tc>
          <w:tcPr>
            <w:tcW w:w="1980" w:type="dxa"/>
            <w:shd w:val="clear" w:color="auto" w:fill="auto"/>
            <w:hideMark/>
          </w:tcPr>
          <w:p w14:paraId="3F6DC5EF" w14:textId="7B27FFA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128,109</w:t>
            </w:r>
          </w:p>
        </w:tc>
        <w:tc>
          <w:tcPr>
            <w:tcW w:w="1800" w:type="dxa"/>
            <w:shd w:val="clear" w:color="auto" w:fill="auto"/>
            <w:hideMark/>
          </w:tcPr>
          <w:p w14:paraId="714F2A21" w14:textId="4887778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9.39</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r w:rsidRPr="007A6DE4">
              <w:rPr>
                <w:rFonts w:ascii="Calibri" w:eastAsia="Times New Roman" w:hAnsi="Calibri" w:cs="Times New Roman"/>
                <w:color w:val="000000"/>
                <w:sz w:val="18"/>
                <w:szCs w:val="18"/>
              </w:rPr>
              <w:t xml:space="preserve"> </w:t>
            </w:r>
          </w:p>
        </w:tc>
        <w:tc>
          <w:tcPr>
            <w:tcW w:w="1620" w:type="dxa"/>
          </w:tcPr>
          <w:p w14:paraId="051018B2" w14:textId="1333CA6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71884FDD" w14:textId="77777777" w:rsidTr="00174E69">
        <w:trPr>
          <w:trHeight w:val="926"/>
        </w:trPr>
        <w:tc>
          <w:tcPr>
            <w:tcW w:w="1440" w:type="dxa"/>
            <w:shd w:val="clear" w:color="000000" w:fill="D9D9D9"/>
            <w:hideMark/>
          </w:tcPr>
          <w:p w14:paraId="2045D024" w14:textId="6C79487C"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Beaver (2011)</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&lt;EndNote&gt;&lt;Cite&gt;&lt;Author&gt;Beaver&lt;/Author&gt;&lt;Year&gt;2011&lt;/Year&gt;&lt;RecNum&gt;466&lt;/RecNum&gt;&lt;DisplayText&gt;[33]&lt;/DisplayText&gt;&lt;record&gt;&lt;rec-number&gt;466&lt;/rec-number&gt;&lt;foreign-keys&gt;&lt;key app="EN" db-id="9vz5f9xpppxdf6e0ts6xxwemr5vvz50xsp9z" timestamp="0"&gt;466&lt;/key&gt;&lt;/foreign-keys&gt;&lt;ref-type name="Journal Article"&gt;17&lt;/ref-type&gt;&lt;contributors&gt;&lt;authors&gt;&lt;author&gt;Beaver, C&lt;/author&gt;&lt;/authors&gt;&lt;/contributors&gt;&lt;titles&gt;&lt;title&gt;Application of a remoteness index: funding malaria programs&lt;/title&gt;&lt;secondary-title&gt;International Journal of Geoinformatics&lt;/secondary-title&gt;&lt;/titles&gt;&lt;volume&gt;7&lt;/volume&gt;&lt;number&gt;1&lt;/number&gt;&lt;dates&gt;&lt;year&gt;2011&lt;/year&gt;&lt;/dates&gt;&lt;urls&gt;&lt;/urls&gt;&lt;/record&gt;&lt;/Cite&gt;&lt;/EndNote&gt;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[33]</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314ECADF" w14:textId="35D69664" w:rsidR="00695AA3" w:rsidRPr="007A6DE4" w:rsidRDefault="00025F63" w:rsidP="00025F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Solomon Islands, </w:t>
            </w:r>
            <w:r w:rsidR="00695AA3" w:rsidRPr="007A6DE4">
              <w:rPr>
                <w:rFonts w:ascii="Calibri" w:eastAsia="Times New Roman" w:hAnsi="Calibri" w:cs="Times New Roman"/>
                <w:color w:val="000000"/>
                <w:sz w:val="18"/>
                <w:szCs w:val="18"/>
              </w:rPr>
              <w:t>Vanuatu</w:t>
            </w:r>
          </w:p>
        </w:tc>
        <w:tc>
          <w:tcPr>
            <w:tcW w:w="1440" w:type="dxa"/>
            <w:shd w:val="clear" w:color="000000" w:fill="D9D9D9"/>
            <w:hideMark/>
          </w:tcPr>
          <w:p w14:paraId="36C9A60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70F32C4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3BF6F33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2008</w:t>
            </w:r>
          </w:p>
        </w:tc>
        <w:tc>
          <w:tcPr>
            <w:tcW w:w="1620" w:type="dxa"/>
            <w:shd w:val="clear" w:color="000000" w:fill="D9D9D9"/>
            <w:hideMark/>
          </w:tcPr>
          <w:p w14:paraId="0BDE5BC8" w14:textId="236F630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Government budget projection </w:t>
            </w:r>
            <w:r w:rsidR="00DA0267" w:rsidRPr="007A6DE4">
              <w:rPr>
                <w:rFonts w:ascii="Calibri" w:eastAsia="Times New Roman" w:hAnsi="Calibri" w:cs="Times New Roman"/>
                <w:color w:val="000000"/>
                <w:sz w:val="18"/>
                <w:szCs w:val="18"/>
              </w:rPr>
              <w:t xml:space="preserve">reports, GFATM, AusAID, WHO, and </w:t>
            </w:r>
            <w:r w:rsidRPr="007A6DE4">
              <w:rPr>
                <w:rFonts w:ascii="Calibri" w:eastAsia="Times New Roman" w:hAnsi="Calibri" w:cs="Times New Roman"/>
                <w:color w:val="000000"/>
                <w:sz w:val="18"/>
                <w:szCs w:val="18"/>
              </w:rPr>
              <w:t>Rotary Against Malaria</w:t>
            </w:r>
            <w:r w:rsidR="00DA0267" w:rsidRPr="007A6DE4">
              <w:rPr>
                <w:rFonts w:ascii="Calibri" w:eastAsia="Times New Roman" w:hAnsi="Calibri" w:cs="Times New Roman"/>
                <w:color w:val="000000"/>
                <w:sz w:val="18"/>
                <w:szCs w:val="18"/>
              </w:rPr>
              <w:t xml:space="preserve"> data</w:t>
            </w:r>
          </w:p>
        </w:tc>
        <w:tc>
          <w:tcPr>
            <w:tcW w:w="1980" w:type="dxa"/>
            <w:shd w:val="clear" w:color="000000" w:fill="D9D9D9"/>
            <w:hideMark/>
          </w:tcPr>
          <w:p w14:paraId="6C73BB5B" w14:textId="1065B3A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Projected budgets </w:t>
            </w:r>
            <w:r w:rsidR="00397239" w:rsidRPr="007A6DE4">
              <w:rPr>
                <w:rFonts w:ascii="Calibri" w:eastAsia="Times New Roman" w:hAnsi="Calibri" w:cs="Times New Roman"/>
                <w:color w:val="000000"/>
                <w:sz w:val="18"/>
                <w:szCs w:val="18"/>
              </w:rPr>
              <w:t>for case management, diagnosis, prevention, and M</w:t>
            </w:r>
            <w:r w:rsidR="00FD1163" w:rsidRPr="007A6DE4">
              <w:rPr>
                <w:rFonts w:ascii="Calibri" w:eastAsia="Times New Roman" w:hAnsi="Calibri" w:cs="Times New Roman"/>
                <w:color w:val="000000"/>
                <w:sz w:val="18"/>
                <w:szCs w:val="18"/>
              </w:rPr>
              <w:t>&amp;</w:t>
            </w:r>
            <w:r w:rsidR="00397239" w:rsidRPr="007A6DE4">
              <w:rPr>
                <w:rFonts w:ascii="Calibri" w:eastAsia="Times New Roman" w:hAnsi="Calibri" w:cs="Times New Roman"/>
                <w:color w:val="000000"/>
                <w:sz w:val="18"/>
                <w:szCs w:val="18"/>
              </w:rPr>
              <w:t>E</w:t>
            </w:r>
          </w:p>
        </w:tc>
        <w:tc>
          <w:tcPr>
            <w:tcW w:w="1980" w:type="dxa"/>
            <w:shd w:val="clear" w:color="000000" w:fill="D9D9D9"/>
            <w:hideMark/>
          </w:tcPr>
          <w:p w14:paraId="2EE778A3" w14:textId="7009345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cost provided</w:t>
            </w:r>
          </w:p>
        </w:tc>
        <w:tc>
          <w:tcPr>
            <w:tcW w:w="1800" w:type="dxa"/>
            <w:shd w:val="clear" w:color="000000" w:fill="D9D9D9"/>
            <w:hideMark/>
          </w:tcPr>
          <w:p w14:paraId="324137C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Vanuatu: 1.60</w:t>
            </w:r>
          </w:p>
          <w:p w14:paraId="3D9043BE" w14:textId="0B05620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Solomon Islands: 3.34</w:t>
            </w:r>
            <w:r w:rsidRPr="007A6DE4">
              <w:rPr>
                <w:rStyle w:val="FootnoteReference"/>
                <w:rFonts w:ascii="Calibri" w:eastAsia="Times New Roman" w:hAnsi="Calibri" w:cs="Times New Roman"/>
                <w:color w:val="000000"/>
                <w:sz w:val="18"/>
                <w:szCs w:val="18"/>
              </w:rPr>
              <w:footnoteReference w:id="10"/>
            </w:r>
          </w:p>
        </w:tc>
        <w:tc>
          <w:tcPr>
            <w:tcW w:w="1620" w:type="dxa"/>
            <w:shd w:val="clear" w:color="000000" w:fill="D9D9D9"/>
          </w:tcPr>
          <w:p w14:paraId="6283B374" w14:textId="0CBC683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5D5C0A18" w14:textId="77777777" w:rsidTr="00174E69">
        <w:trPr>
          <w:trHeight w:val="539"/>
        </w:trPr>
        <w:tc>
          <w:tcPr>
            <w:tcW w:w="1440" w:type="dxa"/>
            <w:shd w:val="clear" w:color="000000" w:fill="D9D9D9"/>
            <w:hideMark/>
          </w:tcPr>
          <w:p w14:paraId="156CD29D" w14:textId="06EA2DA8"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Cohn (1973)</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&lt;EndNote&gt;&lt;Cite&gt;&lt;Author&gt;Cohn&lt;/Author&gt;&lt;Year&gt;1973&lt;/Year&gt;&lt;RecNum&gt;11&lt;/RecNum&gt;&lt;DisplayText&gt;[34]&lt;/DisplayText&gt;&lt;record&gt;&lt;rec-number&gt;11&lt;/rec-number&gt;&lt;foreign-keys&gt;&lt;key app="EN" db-id="9vz5f9xpppxdf6e0ts6xxwemr5vvz50xsp9z" timestamp="0"&gt;11&lt;/key&gt;&lt;/foreign-keys&gt;&lt;ref-type name="Journal Article"&gt;17&lt;/ref-type&gt;&lt;contributors&gt;&lt;authors&gt;&lt;author&gt;Cohn, E. J.&lt;/author&gt;&lt;/authors&gt;&lt;/contributors&gt;&lt;titles&gt;&lt;title&gt;Assessing the costs and benefits of anti-malaria programs: the Indian experience&lt;/title&gt;&lt;secondary-title&gt;Am J Public Health&lt;/secondary-title&gt;&lt;alt-title&gt;American journal of public health&lt;/alt-title&gt;&lt;/titles&gt;&lt;periodical&gt;&lt;full-title&gt;American Journal of Public Health&lt;/full-title&gt;&lt;abbr-1&gt;Am. J. Public Health&lt;/abbr-1&gt;&lt;abbr-2&gt;Am J Public Health&lt;/abbr-2&gt;&lt;/periodical&gt;&lt;alt-periodical&gt;&lt;full-title&gt;American Journal of Public Health&lt;/full-title&gt;&lt;abbr-1&gt;Am. J. Public Health&lt;/abbr-1&gt;&lt;abbr-2&gt;Am J Public Health&lt;/abbr-2&gt;&lt;/alt-periodical&gt;&lt;pages&gt;1086-96&lt;/pages&gt;&lt;volume&gt;63&lt;/volume&gt;&lt;number&gt;12&lt;/number&gt;&lt;keywords&gt;&lt;keyword&gt;Agriculture&lt;/keyword&gt;&lt;keyword&gt;*Costs and Cost Analysis&lt;/keyword&gt;&lt;keyword&gt;Ddt&lt;/keyword&gt;&lt;keyword&gt;Evaluation Studies as Topic&lt;/keyword&gt;&lt;keyword&gt;Family Planning Services&lt;/keyword&gt;&lt;keyword&gt;Fertility&lt;/keyword&gt;&lt;keyword&gt;Health Expenditures&lt;/keyword&gt;&lt;keyword&gt;Health Planning&lt;/keyword&gt;&lt;keyword&gt;India&lt;/keyword&gt;&lt;keyword&gt;Industry&lt;/keyword&gt;&lt;keyword&gt;Malaria/epidemiology/mortality/*prevention &amp;amp; control&lt;/keyword&gt;&lt;keyword&gt;Mortality&lt;/keyword&gt;&lt;keyword&gt;Mosquito Control&lt;/keyword&gt;&lt;keyword&gt;Population Growth&lt;/keyword&gt;&lt;keyword&gt;Preventive Health Services&lt;/keyword&gt;&lt;keyword&gt;Socioeconomic Factors&lt;/keyword&gt;&lt;/keywords&gt;&lt;dates&gt;&lt;year&gt;1973&lt;/year&gt;&lt;pub-dates&gt;&lt;date&gt;Dec&lt;/date&gt;&lt;/pub-dates&gt;&lt;/dates&gt;&lt;isbn&gt;0090-0036 (Print)&amp;#xD;0090-0036 (Linking)&lt;/isbn&gt;&lt;accession-num&gt;4202453&lt;/accession-num&gt;&lt;urls&gt;&lt;related-urls&gt;&lt;url&gt;http://www.ncbi.nlm.nih.gov/pubmed/4202453&lt;/url&gt;&lt;/related-urls&gt;&lt;/urls&gt;&lt;custom2&gt;1775360&lt;/custom2&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[34]</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0AD8984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w:t>
            </w:r>
          </w:p>
        </w:tc>
        <w:tc>
          <w:tcPr>
            <w:tcW w:w="1440" w:type="dxa"/>
            <w:shd w:val="clear" w:color="000000" w:fill="D9D9D9"/>
            <w:hideMark/>
          </w:tcPr>
          <w:p w14:paraId="3257451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590381D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7699DFB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1952-1971</w:t>
            </w:r>
          </w:p>
        </w:tc>
        <w:tc>
          <w:tcPr>
            <w:tcW w:w="1620" w:type="dxa"/>
            <w:shd w:val="clear" w:color="000000" w:fill="D9D9D9"/>
            <w:hideMark/>
          </w:tcPr>
          <w:p w14:paraId="08274C11"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National malaria program expenditure data</w:t>
            </w:r>
          </w:p>
        </w:tc>
        <w:tc>
          <w:tcPr>
            <w:tcW w:w="1980" w:type="dxa"/>
            <w:shd w:val="clear" w:color="000000" w:fill="D9D9D9"/>
            <w:hideMark/>
          </w:tcPr>
          <w:p w14:paraId="669DD5A8" w14:textId="6D39F390" w:rsidR="00695AA3" w:rsidRPr="007A6DE4" w:rsidRDefault="00397239"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Materials, equipment, and operations</w:t>
            </w:r>
          </w:p>
        </w:tc>
        <w:tc>
          <w:tcPr>
            <w:tcW w:w="1980" w:type="dxa"/>
            <w:shd w:val="clear" w:color="000000" w:fill="D9D9D9"/>
            <w:hideMark/>
          </w:tcPr>
          <w:p w14:paraId="0F3B8320" w14:textId="7C10A53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(1951-1958): 150 M</w:t>
            </w:r>
          </w:p>
          <w:p w14:paraId="218836BE" w14:textId="293524C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(1958-1971): 1.3 B</w:t>
            </w:r>
          </w:p>
        </w:tc>
        <w:tc>
          <w:tcPr>
            <w:tcW w:w="1800" w:type="dxa"/>
            <w:shd w:val="clear" w:color="000000" w:fill="D9D9D9"/>
            <w:hideMark/>
          </w:tcPr>
          <w:p w14:paraId="01A8EDA5" w14:textId="263F50F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48B18585" w14:textId="01B8784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039F074E" w14:textId="77777777" w:rsidTr="00174E69">
        <w:trPr>
          <w:trHeight w:val="647"/>
        </w:trPr>
        <w:tc>
          <w:tcPr>
            <w:tcW w:w="1440" w:type="dxa"/>
            <w:shd w:val="clear" w:color="000000" w:fill="D9D9D9"/>
            <w:hideMark/>
          </w:tcPr>
          <w:p w14:paraId="2EFC2AAA" w14:textId="2808F69C"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de Zulueta et al. (1972)</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fldData xml:space="preserve">PEVuZE5vdGU+PENpdGU+PEF1dGhvcj5kZSBadWx1ZXRhPC9BdXRob3I+PFllYXI+MTk3MjwvWWVh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</w:fldData>
              </w:fldChar>
            </w:r>
            <w:r w:rsidR="00174E69" w:rsidRPr="007A6DE4">
              <w:rPr>
                <w:rFonts w:ascii="Calibri" w:eastAsia="Times New Roman" w:hAnsi="Calibri" w:cs="Times New Roman"/>
                <w:color w:val="000000"/>
                <w:sz w:val="18"/>
                <w:szCs w:val="18"/>
              </w:rPr>
              <w:instrText xml:space="preserve"> ADDIN EN.CITE </w:instrText>
            </w:r>
            <w:r w:rsidR="00174E69" w:rsidRPr="007A6DE4">
              <w:rPr>
                <w:rFonts w:ascii="Calibri" w:eastAsia="Times New Roman" w:hAnsi="Calibri" w:cs="Times New Roman"/>
                <w:color w:val="000000"/>
                <w:sz w:val="18"/>
                <w:szCs w:val="18"/>
              </w:rPr>
              <w:fldChar w:fldCharType="begin">
                <w:fldData xml:space="preserve">PEVuZE5vdGU+PENpdGU+PEF1dGhvcj5kZSBadWx1ZXRhPC9BdXRob3I+PFllYXI+MTk3MjwvWWVh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</w:fldData>
              </w:fldChar>
            </w:r>
            <w:r w:rsidR="00174E69" w:rsidRPr="007A6DE4">
              <w:rPr>
                <w:rFonts w:ascii="Calibri" w:eastAsia="Times New Roman" w:hAnsi="Calibri" w:cs="Times New Roman"/>
                <w:color w:val="000000"/>
                <w:sz w:val="18"/>
                <w:szCs w:val="18"/>
              </w:rPr>
              <w:instrText xml:space="preserve"> ADDIN EN.CITE.DATA </w:instrText>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end"/>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[35]</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1AFD7D7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Iraq, Lebanon, Syria, Jordan</w:t>
            </w:r>
          </w:p>
        </w:tc>
        <w:tc>
          <w:tcPr>
            <w:tcW w:w="1440" w:type="dxa"/>
            <w:shd w:val="clear" w:color="000000" w:fill="D9D9D9"/>
            <w:hideMark/>
          </w:tcPr>
          <w:p w14:paraId="09C349E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23F6C636"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4D1ECE4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1964-1970</w:t>
            </w:r>
          </w:p>
        </w:tc>
        <w:tc>
          <w:tcPr>
            <w:tcW w:w="1620" w:type="dxa"/>
            <w:shd w:val="clear" w:color="000000" w:fill="D9D9D9"/>
            <w:hideMark/>
          </w:tcPr>
          <w:p w14:paraId="31DD1AC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000000" w:fill="D9D9D9"/>
            <w:hideMark/>
          </w:tcPr>
          <w:p w14:paraId="0A59A7C7" w14:textId="323D1CA8"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397239" w:rsidRPr="007A6DE4">
              <w:rPr>
                <w:rFonts w:ascii="Calibri" w:eastAsia="Times New Roman" w:hAnsi="Calibri" w:cs="Times New Roman"/>
                <w:color w:val="000000"/>
                <w:sz w:val="18"/>
                <w:szCs w:val="18"/>
              </w:rPr>
              <w:t xml:space="preserve"> costs</w:t>
            </w:r>
          </w:p>
        </w:tc>
        <w:tc>
          <w:tcPr>
            <w:tcW w:w="1980" w:type="dxa"/>
            <w:shd w:val="clear" w:color="000000" w:fill="D9D9D9"/>
            <w:hideMark/>
          </w:tcPr>
          <w:p w14:paraId="2C864274" w14:textId="2DBF2EC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Iraq: 77,083,000</w:t>
            </w:r>
            <w:r w:rsidRPr="007A6DE4">
              <w:rPr>
                <w:rFonts w:ascii="Calibri" w:eastAsia="Times New Roman" w:hAnsi="Calibri" w:cs="Times New Roman"/>
                <w:color w:val="000000"/>
                <w:sz w:val="18"/>
                <w:szCs w:val="18"/>
              </w:rPr>
              <w:br/>
              <w:t>Jordan: 17,699,000</w:t>
            </w:r>
            <w:r w:rsidRPr="007A6DE4">
              <w:rPr>
                <w:rFonts w:ascii="Calibri" w:eastAsia="Times New Roman" w:hAnsi="Calibri" w:cs="Times New Roman"/>
                <w:color w:val="000000"/>
                <w:sz w:val="18"/>
                <w:szCs w:val="18"/>
              </w:rPr>
              <w:br/>
              <w:t>Lebanon: 5,174,000</w:t>
            </w:r>
            <w:r w:rsidRPr="007A6DE4">
              <w:rPr>
                <w:rFonts w:ascii="Calibri" w:eastAsia="Times New Roman" w:hAnsi="Calibri" w:cs="Times New Roman"/>
                <w:color w:val="000000"/>
                <w:sz w:val="18"/>
                <w:szCs w:val="18"/>
              </w:rPr>
              <w:br/>
              <w:t>Syria: 22,067,000</w:t>
            </w:r>
          </w:p>
        </w:tc>
        <w:tc>
          <w:tcPr>
            <w:tcW w:w="1800" w:type="dxa"/>
            <w:shd w:val="clear" w:color="000000" w:fill="D9D9D9"/>
            <w:hideMark/>
          </w:tcPr>
          <w:p w14:paraId="35B028B8" w14:textId="28B03F4F"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2E376E6D" w14:textId="1A738A8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Iraq (1970): 2.96</w:t>
            </w:r>
          </w:p>
          <w:p w14:paraId="4216E6BF" w14:textId="2861186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Jordan (1970): 1.68</w:t>
            </w:r>
            <w:r w:rsidRPr="007A6DE4">
              <w:rPr>
                <w:rFonts w:ascii="Calibri" w:eastAsia="Times New Roman" w:hAnsi="Calibri" w:cs="Times New Roman"/>
                <w:color w:val="000000"/>
                <w:sz w:val="18"/>
                <w:szCs w:val="18"/>
              </w:rPr>
              <w:br/>
              <w:t>Lebanon (1970): 0.73</w:t>
            </w:r>
            <w:r w:rsidRPr="007A6DE4">
              <w:rPr>
                <w:rFonts w:ascii="Calibri" w:eastAsia="Times New Roman" w:hAnsi="Calibri" w:cs="Times New Roman"/>
                <w:color w:val="000000"/>
                <w:sz w:val="18"/>
                <w:szCs w:val="18"/>
              </w:rPr>
              <w:br/>
              <w:t>Syria (1970): 0.95</w:t>
            </w:r>
          </w:p>
        </w:tc>
      </w:tr>
      <w:tr w:rsidR="001266AB" w:rsidRPr="007A6DE4" w14:paraId="09D8AE4F" w14:textId="77777777" w:rsidTr="00174E69">
        <w:trPr>
          <w:trHeight w:val="54"/>
        </w:trPr>
        <w:tc>
          <w:tcPr>
            <w:tcW w:w="1440" w:type="dxa"/>
            <w:shd w:val="clear" w:color="000000" w:fill="D9D9D9"/>
            <w:hideMark/>
          </w:tcPr>
          <w:p w14:paraId="7728B1FF" w14:textId="0F8AA91A"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Jackson et al. (2002)</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&lt;EndNote&gt;&lt;Cite&gt;&lt;Author&gt;Jackson&lt;/Author&gt;&lt;Year&gt;2002&lt;/Year&gt;&lt;RecNum&gt;43&lt;/RecNum&gt;&lt;DisplayText&gt;[36]&lt;/DisplayText&gt;&lt;record&gt;&lt;rec-number&gt;43&lt;/rec-number&gt;&lt;foreign-keys&gt;&lt;key app="EN" db-id="9vz5f9xpppxdf6e0ts6xxwemr5vvz50xsp9z" timestamp="0"&gt;43&lt;/key&gt;&lt;/foreign-keys&gt;&lt;ref-type name="Journal Article"&gt;17&lt;/ref-type&gt;&lt;contributors&gt;&lt;authors&gt;&lt;author&gt;Jackson, S.&lt;/author&gt;&lt;author&gt;Sleigh, A. C.&lt;/author&gt;&lt;author&gt;Liu, X. L.&lt;/author&gt;&lt;/authors&gt;&lt;/contributors&gt;&lt;auth-address&gt;Jackson, S&amp;#xD;Univ Queensland, Sch Econ, Brisbane, Qld 4072, Australia&amp;#xD;Univ Queensland, Sch Econ, Brisbane, Qld 4072, Australia&amp;#xD;Univ Queensland, Sch Econ, Brisbane, Qld 4072, Australia&amp;#xD;Univ Tasmania, Dept Rural Hlth, Hobart, Tas 7001, Australia&amp;#xD;Henan Inst Parasit Dis, Zhengzhou, Henan Province, Peoples R China&lt;/auth-address&gt;&lt;titles&gt;&lt;title&gt;Cost of malaria control in China: Henan&amp;apos;s consolidation programme from community and government perspectives&lt;/title&gt;&lt;secondary-title&gt;Bulletin of the World Health Organization&lt;/secondary-title&gt;&lt;alt-title&gt;B World Health Organ&lt;/alt-title&gt;&lt;/titles&gt;&lt;periodical&gt;&lt;full-title&gt;Bulletin of the World Health Organization&lt;/full-title&gt;&lt;abbr-1&gt;Bull. World Health Organ.&lt;/abbr-1&gt;&lt;abbr-2&gt;Bull World Health Organ&lt;/abbr-2&gt;&lt;/periodical&gt;&lt;pages&gt;653-659&lt;/pages&gt;&lt;volume&gt;80&lt;/volume&gt;&lt;number&gt;8&lt;/number&gt;&lt;keywords&gt;&lt;keyword&gt;malaria/prevention and control/economics&lt;/keyword&gt;&lt;keyword&gt;health expenditures&lt;/keyword&gt;&lt;keyword&gt;health care costs&lt;/keyword&gt;&lt;keyword&gt;financing, government&lt;/keyword&gt;&lt;keyword&gt;costs and cost analysis&lt;/keyword&gt;&lt;keyword&gt;prospective studies&lt;/keyword&gt;&lt;keyword&gt;china&lt;/keyword&gt;&lt;/keywords&gt;&lt;dates&gt;&lt;year&gt;2002&lt;/year&gt;&lt;/dates&gt;&lt;isbn&gt;0042-9686&lt;/isbn&gt;&lt;accession-num&gt;WOS:000177525900009&lt;/accession-num&gt;&lt;urls&gt;&lt;related-urls&gt;&lt;url&gt;&amp;lt;Go to ISI&amp;gt;://WOS:000177525900009&lt;/url&gt;&lt;/related-urls&gt;&lt;/urls&gt;&lt;language&gt;English&lt;/language&gt;&lt;/record&gt;&lt;/Cite&gt;&lt;/EndNote&gt;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[36]</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3CFBDCFE" w14:textId="0D054DF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China</w:t>
            </w:r>
            <w:r w:rsidR="00FD7D66">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(Gushi and Shangcheng, in Henan province)</w:t>
            </w:r>
          </w:p>
        </w:tc>
        <w:tc>
          <w:tcPr>
            <w:tcW w:w="1440" w:type="dxa"/>
            <w:shd w:val="clear" w:color="000000" w:fill="D9D9D9"/>
            <w:hideMark/>
          </w:tcPr>
          <w:p w14:paraId="2559C93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00897E7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35C4ED7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1994-1995</w:t>
            </w:r>
          </w:p>
        </w:tc>
        <w:tc>
          <w:tcPr>
            <w:tcW w:w="1620" w:type="dxa"/>
            <w:shd w:val="clear" w:color="000000" w:fill="D9D9D9"/>
            <w:hideMark/>
          </w:tcPr>
          <w:p w14:paraId="5ED62F4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Budget for administrative costs, community costs based on sample of suspected cases, government health records</w:t>
            </w:r>
          </w:p>
        </w:tc>
        <w:tc>
          <w:tcPr>
            <w:tcW w:w="1980" w:type="dxa"/>
            <w:shd w:val="clear" w:color="000000" w:fill="D9D9D9"/>
            <w:hideMark/>
          </w:tcPr>
          <w:p w14:paraId="59E11F5E" w14:textId="2B88CBCE" w:rsidR="00695AA3" w:rsidRPr="007A6DE4" w:rsidRDefault="001763B8"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Vector surveillance, population blood surveys, case management, personnel, administration, training, drugs, blood testing, and miscellaneous expenses</w:t>
            </w:r>
          </w:p>
        </w:tc>
        <w:tc>
          <w:tcPr>
            <w:tcW w:w="1980" w:type="dxa"/>
            <w:shd w:val="clear" w:color="000000" w:fill="D9D9D9"/>
            <w:hideMark/>
          </w:tcPr>
          <w:p w14:paraId="5EC5AFC8" w14:textId="4189F2F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175,340</w:t>
            </w:r>
          </w:p>
        </w:tc>
        <w:tc>
          <w:tcPr>
            <w:tcW w:w="1800" w:type="dxa"/>
            <w:shd w:val="clear" w:color="000000" w:fill="D9D9D9"/>
            <w:hideMark/>
          </w:tcPr>
          <w:p w14:paraId="42FE36E4" w14:textId="19AE1B0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1.23 per suspected case</w:t>
            </w:r>
            <w:r w:rsidRPr="007A6DE4">
              <w:rPr>
                <w:rFonts w:ascii="Calibri" w:eastAsia="Times New Roman" w:hAnsi="Calibri" w:cs="Times New Roman"/>
                <w:color w:val="000000"/>
                <w:sz w:val="18"/>
                <w:szCs w:val="18"/>
              </w:rPr>
              <w:br/>
            </w:r>
          </w:p>
        </w:tc>
        <w:tc>
          <w:tcPr>
            <w:tcW w:w="1620" w:type="dxa"/>
            <w:shd w:val="clear" w:color="000000" w:fill="D9D9D9"/>
          </w:tcPr>
          <w:p w14:paraId="2D8CB3C1" w14:textId="4750197C" w:rsidR="00695AA3" w:rsidRPr="007A6DE4" w:rsidRDefault="00695AA3" w:rsidP="005E0FA9">
            <w:pPr>
              <w:spacing w:after="0" w:line="240" w:lineRule="auto"/>
              <w:rPr>
                <w:rFonts w:ascii="Calibri" w:eastAsia="Times New Roman" w:hAnsi="Calibri" w:cs="Times New Roman"/>
                <w:color w:val="000000"/>
                <w:sz w:val="18"/>
                <w:szCs w:val="18"/>
                <w:highlight w:val="yellow"/>
              </w:rPr>
            </w:pPr>
            <w:r w:rsidRPr="007A6DE4">
              <w:rPr>
                <w:rFonts w:ascii="Calibri" w:eastAsia="Times New Roman" w:hAnsi="Calibri" w:cs="Times New Roman"/>
                <w:color w:val="000000"/>
                <w:sz w:val="18"/>
                <w:szCs w:val="18"/>
              </w:rPr>
              <w:t xml:space="preserve">0.05 </w:t>
            </w:r>
          </w:p>
        </w:tc>
      </w:tr>
      <w:tr w:rsidR="001266AB" w:rsidRPr="007A6DE4" w14:paraId="5E7B34D0" w14:textId="77777777" w:rsidTr="007A6DE4">
        <w:trPr>
          <w:trHeight w:val="1943"/>
        </w:trPr>
        <w:tc>
          <w:tcPr>
            <w:tcW w:w="1440" w:type="dxa"/>
            <w:shd w:val="clear" w:color="000000" w:fill="D9D9D9"/>
            <w:hideMark/>
          </w:tcPr>
          <w:p w14:paraId="58A3D335" w14:textId="01E5DA0F"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Kahn et al. (2009a)</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&lt;EndNote&gt;&lt;Cite&gt;&lt;Author&gt;Kahn&lt;/Author&gt;&lt;Year&gt;2009&lt;/Year&gt;&lt;RecNum&gt;676&lt;/RecNum&gt;&lt;DisplayText&gt;[37]&lt;/DisplayText&gt;&lt;record&gt;&lt;rec-number&gt;676&lt;/rec-number&gt;&lt;foreign-keys&gt;&lt;key app="EN" db-id="9vz5f9xpppxdf6e0ts6xxwemr5vvz50xsp9z" timestamp="1438822929"&gt;676&lt;/key&gt;&lt;/foreign-keys&gt;&lt;ref-type name="Book Section"&gt;5&lt;/ref-type&gt;&lt;contributors&gt;&lt;authors&gt;&lt;author&gt;Kahn, J. G.&lt;/author&gt;&lt;author&gt;Basu, S.&lt;/author&gt;&lt;author&gt;Boyle, C.&lt;/author&gt;&lt;author&gt;Hsiang, M. S.&lt;/author&gt;&lt;author&gt;Jamison, D. T.&lt;/author&gt;&lt;author&gt;Smith Gueye, C.&lt;/author&gt;&lt;author&gt;Baker, L. S.&lt;/author&gt;&lt;/authors&gt;&lt;secondary-authors&gt;&lt;author&gt;Feachem, R. G. A.&lt;/author&gt;&lt;author&gt;Phillips, A. A.&lt;/author&gt;&lt;author&gt;Targett, G. A.&lt;/author&gt;&lt;/secondary-authors&gt;&lt;/contributors&gt;&lt;titles&gt;&lt;title&gt;Financing elimination&lt;/title&gt;&lt;secondary-title&gt;Shrinking the malaria map: a prospectus on malaria elimination&lt;/secondary-title&gt;&lt;/titles&gt;&lt;dates&gt;&lt;year&gt;2009&lt;/year&gt;&lt;/dates&gt;&lt;pub-location&gt;San Francisco&lt;/pub-location&gt;&lt;publisher&gt;The Global Health Group, UCSF Global Health Sciences&lt;/publisher&gt;&lt;urls&gt;&lt;/urls&gt;&lt;/record&gt;&lt;/Cite&gt;&lt;/EndNote&gt;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[37]</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1FEA6F2C" w14:textId="7B9C998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China (Jiangsu, and Hainan Island), Sao Tome and Principe, Solomon Islands, Sri Lanka, Swaziland, Vanuatu</w:t>
            </w:r>
          </w:p>
        </w:tc>
        <w:tc>
          <w:tcPr>
            <w:tcW w:w="1440" w:type="dxa"/>
            <w:shd w:val="clear" w:color="000000" w:fill="D9D9D9"/>
            <w:hideMark/>
          </w:tcPr>
          <w:p w14:paraId="7FB7B96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4651B7FB" w14:textId="6A541E0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shd w:val="clear" w:color="000000" w:fill="D9D9D9"/>
          </w:tcPr>
          <w:p w14:paraId="480BFE50" w14:textId="1B700F8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2007 (modeled over 20 years)</w:t>
            </w:r>
          </w:p>
        </w:tc>
        <w:tc>
          <w:tcPr>
            <w:tcW w:w="1620" w:type="dxa"/>
            <w:shd w:val="clear" w:color="000000" w:fill="D9D9D9"/>
            <w:hideMark/>
          </w:tcPr>
          <w:p w14:paraId="0F280CA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Public sector expenditure reports and budgets, GFATM proposals, expert opinions</w:t>
            </w:r>
          </w:p>
        </w:tc>
        <w:tc>
          <w:tcPr>
            <w:tcW w:w="1980" w:type="dxa"/>
            <w:shd w:val="clear" w:color="000000" w:fill="D9D9D9"/>
            <w:hideMark/>
          </w:tcPr>
          <w:p w14:paraId="735306F8" w14:textId="75AC5602"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1763B8" w:rsidRPr="007A6DE4">
              <w:rPr>
                <w:rFonts w:ascii="Calibri" w:eastAsia="Times New Roman" w:hAnsi="Calibri" w:cs="Times New Roman"/>
                <w:color w:val="000000"/>
                <w:sz w:val="18"/>
                <w:szCs w:val="18"/>
              </w:rPr>
              <w:t xml:space="preserve"> costs</w:t>
            </w:r>
          </w:p>
        </w:tc>
        <w:tc>
          <w:tcPr>
            <w:tcW w:w="1980" w:type="dxa"/>
            <w:shd w:val="clear" w:color="000000" w:fill="D9D9D9"/>
            <w:hideMark/>
          </w:tcPr>
          <w:p w14:paraId="01A61D1A" w14:textId="77777777" w:rsidR="00695AA3" w:rsidRPr="007A6DE4" w:rsidRDefault="00695AA3"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Jiangsu, China</w:t>
            </w:r>
          </w:p>
          <w:p w14:paraId="366F778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9.9 M</w:t>
            </w:r>
          </w:p>
          <w:p w14:paraId="1A7D9357" w14:textId="55638E2F" w:rsidR="00695AA3" w:rsidRPr="007A6DE4" w:rsidRDefault="00695AA3"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color w:val="000000"/>
                <w:sz w:val="18"/>
                <w:szCs w:val="18"/>
              </w:rPr>
              <w:t>Elimination: 6.66 M</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Hainan, China</w:t>
            </w:r>
            <w:r w:rsidRPr="007A6DE4">
              <w:rPr>
                <w:rFonts w:ascii="Calibri" w:eastAsia="Times New Roman" w:hAnsi="Calibri" w:cs="Times New Roman"/>
                <w:color w:val="000000"/>
                <w:sz w:val="18"/>
                <w:szCs w:val="18"/>
              </w:rPr>
              <w:br/>
              <w:t>Control: 3.2 M</w:t>
            </w:r>
          </w:p>
          <w:p w14:paraId="038FAF25" w14:textId="675279F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2.6 M</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Swaziland</w:t>
            </w:r>
          </w:p>
          <w:p w14:paraId="78E89E1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0.8 M</w:t>
            </w:r>
          </w:p>
          <w:p w14:paraId="6FEC132D" w14:textId="6B0A5D7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1.36 M</w:t>
            </w:r>
          </w:p>
        </w:tc>
        <w:tc>
          <w:tcPr>
            <w:tcW w:w="1800" w:type="dxa"/>
            <w:shd w:val="clear" w:color="000000" w:fill="D9D9D9"/>
            <w:hideMark/>
          </w:tcPr>
          <w:p w14:paraId="5885A80A" w14:textId="59DA9211" w:rsidR="00695AA3" w:rsidRPr="007A6DE4" w:rsidRDefault="00FB0FFB"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Using </w:t>
            </w:r>
            <w:r w:rsidR="00695AA3" w:rsidRPr="007A6DE4">
              <w:rPr>
                <w:rFonts w:ascii="Calibri" w:eastAsia="Times New Roman" w:hAnsi="Calibri" w:cs="Times New Roman"/>
                <w:color w:val="000000"/>
                <w:sz w:val="18"/>
                <w:szCs w:val="18"/>
              </w:rPr>
              <w:t>GMAP figures (1950s-1960s): 3-14</w:t>
            </w:r>
          </w:p>
          <w:p w14:paraId="7950AF8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Hainan, China: 0.27</w:t>
            </w:r>
          </w:p>
          <w:p w14:paraId="781E4A4E" w14:textId="276A63D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Sao Tome and Principe: 12</w:t>
            </w:r>
          </w:p>
          <w:p w14:paraId="5505D6C5" w14:textId="5A43671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Solomon Islands: 20</w:t>
            </w:r>
          </w:p>
          <w:p w14:paraId="5E909528" w14:textId="5541D63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Vanuatu: 27</w:t>
            </w:r>
          </w:p>
          <w:p w14:paraId="33D8E6F1" w14:textId="74D32E4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Sri Lanka: 1 Swaziland: 3 </w:t>
            </w:r>
          </w:p>
        </w:tc>
        <w:tc>
          <w:tcPr>
            <w:tcW w:w="1620" w:type="dxa"/>
            <w:shd w:val="clear" w:color="000000" w:fill="D9D9D9"/>
          </w:tcPr>
          <w:p w14:paraId="3796DC2C" w14:textId="2AF730D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Hainan, China: 2</w:t>
            </w:r>
          </w:p>
          <w:p w14:paraId="2F3DB68C" w14:textId="6C4B974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Sri Lanka: 5</w:t>
            </w:r>
          </w:p>
          <w:p w14:paraId="323CB868" w14:textId="6D2E8986" w:rsidR="00695AA3" w:rsidRPr="007A6DE4" w:rsidRDefault="00695AA3" w:rsidP="005E0FA9">
            <w:pPr>
              <w:spacing w:after="0" w:line="240" w:lineRule="auto"/>
              <w:rPr>
                <w:rFonts w:ascii="Calibri" w:eastAsia="Times New Roman" w:hAnsi="Calibri" w:cs="Times New Roman"/>
                <w:i/>
                <w:color w:val="000000"/>
                <w:sz w:val="18"/>
                <w:szCs w:val="18"/>
                <w:u w:val="single"/>
              </w:rPr>
            </w:pPr>
            <w:r w:rsidRPr="007A6DE4">
              <w:rPr>
                <w:rFonts w:ascii="Calibri" w:eastAsia="Times New Roman" w:hAnsi="Calibri" w:cs="Times New Roman"/>
                <w:color w:val="000000"/>
                <w:sz w:val="18"/>
                <w:szCs w:val="18"/>
              </w:rPr>
              <w:t xml:space="preserve">Swaziland: 8 </w:t>
            </w:r>
          </w:p>
        </w:tc>
      </w:tr>
      <w:tr w:rsidR="001266AB" w:rsidRPr="007A6DE4" w14:paraId="406ED891" w14:textId="77777777" w:rsidTr="00174E69">
        <w:trPr>
          <w:trHeight w:val="1763"/>
        </w:trPr>
        <w:tc>
          <w:tcPr>
            <w:tcW w:w="1440" w:type="dxa"/>
            <w:shd w:val="clear" w:color="000000" w:fill="D9D9D9"/>
            <w:hideMark/>
          </w:tcPr>
          <w:p w14:paraId="37A5F0E5" w14:textId="33998CF4"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Kahn et al. (2009b)</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&lt;EndNote&gt;&lt;Cite&gt;&lt;Author&gt;Kahn&lt;/Author&gt;&lt;Year&gt;2009&lt;/Year&gt;&lt;RecNum&gt;293&lt;/RecNum&gt;&lt;DisplayText&gt;[38]&lt;/DisplayText&gt;&lt;record&gt;&lt;rec-number&gt;293&lt;/rec-number&gt;&lt;foreign-keys&gt;&lt;key app="EN" db-id="9vz5f9xpppxdf6e0ts6xxwemr5vvz50xsp9z" timestamp="0"&gt;293&lt;/key&gt;&lt;/foreign-keys&gt;&lt;ref-type name="Report"&gt;27&lt;/ref-type&gt;&lt;contributors&gt;&lt;authors&gt;&lt;author&gt;Kahn, J. G.&lt;/author&gt;&lt;author&gt;Hsiang, M. S.&lt;/author&gt;&lt;author&gt;Jamison, D.&lt;/author&gt;&lt;/authors&gt;&lt;/contributors&gt;&lt;titles&gt;&lt;title&gt;Cost anlysis of malaria elimination in Hainan and Jiangsu Provinces, China and in Swaziland&lt;/title&gt;&lt;secondary-title&gt;Malaria Elimination Group background paper&lt;/secondary-title&gt;&lt;/titles&gt;&lt;dates&gt;&lt;year&gt;2009&lt;/year&gt;&lt;/dates&gt;&lt;pub-location&gt;San Francisco, CA&lt;/pub-location&gt;&lt;urls&gt;&lt;related-urls&gt;&lt;url&gt;http://www.malariaeliminationgroup.org/sites/default/files/fileuploads/KahnJ_CostAnalysisMalariaElimin-Hainan-Jiangsu-Swaziland.pdf&lt;/url&gt;&lt;/related-urls&gt;&lt;/urls&gt;&lt;access-date&gt;September 18, 2014&lt;/access-date&gt;&lt;/record&gt;&lt;/Cite&gt;&lt;/EndNote&gt;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[38]</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74175928" w14:textId="0914682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China (Jiangsu, and Hainan Island), Swaziland</w:t>
            </w:r>
          </w:p>
        </w:tc>
        <w:tc>
          <w:tcPr>
            <w:tcW w:w="1440" w:type="dxa"/>
            <w:shd w:val="clear" w:color="000000" w:fill="D9D9D9"/>
            <w:hideMark/>
          </w:tcPr>
          <w:p w14:paraId="3EC436D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087796F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shd w:val="clear" w:color="000000" w:fill="D9D9D9"/>
          </w:tcPr>
          <w:p w14:paraId="6EE74D8E" w14:textId="0351D77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2007 (modeled over 20 years)</w:t>
            </w:r>
          </w:p>
        </w:tc>
        <w:tc>
          <w:tcPr>
            <w:tcW w:w="1620" w:type="dxa"/>
            <w:shd w:val="clear" w:color="000000" w:fill="D9D9D9"/>
            <w:hideMark/>
          </w:tcPr>
          <w:p w14:paraId="3A9739E5" w14:textId="4FA7764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China: MOH expenditures and budgets, GFATM proposals, ex</w:t>
            </w:r>
            <w:r w:rsidR="007A6B5D" w:rsidRPr="007A6DE4">
              <w:rPr>
                <w:rFonts w:ascii="Calibri" w:eastAsia="Times New Roman" w:hAnsi="Calibri" w:cs="Times New Roman"/>
                <w:color w:val="000000"/>
                <w:sz w:val="18"/>
                <w:szCs w:val="18"/>
              </w:rPr>
              <w:t>pert opinion</w:t>
            </w:r>
            <w:r w:rsidR="007A6B5D" w:rsidRPr="007A6DE4">
              <w:rPr>
                <w:rFonts w:ascii="Calibri" w:eastAsia="Times New Roman" w:hAnsi="Calibri" w:cs="Times New Roman"/>
                <w:color w:val="000000"/>
                <w:sz w:val="18"/>
                <w:szCs w:val="18"/>
              </w:rPr>
              <w:br/>
            </w:r>
            <w:r w:rsidRPr="007A6DE4">
              <w:rPr>
                <w:rFonts w:ascii="Calibri" w:eastAsia="Times New Roman" w:hAnsi="Calibri" w:cs="Times New Roman"/>
                <w:color w:val="000000"/>
                <w:sz w:val="18"/>
                <w:szCs w:val="18"/>
              </w:rPr>
              <w:t>Swaziland:  government budgets and GFATM proposals</w:t>
            </w:r>
          </w:p>
        </w:tc>
        <w:tc>
          <w:tcPr>
            <w:tcW w:w="1980" w:type="dxa"/>
            <w:shd w:val="clear" w:color="000000" w:fill="D9D9D9"/>
            <w:hideMark/>
          </w:tcPr>
          <w:p w14:paraId="28D65F68" w14:textId="34091DC3" w:rsidR="00695AA3"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1763B8" w:rsidRPr="007A6DE4">
              <w:rPr>
                <w:rFonts w:ascii="Calibri" w:eastAsia="Times New Roman" w:hAnsi="Calibri" w:cs="Times New Roman"/>
                <w:color w:val="000000"/>
                <w:sz w:val="18"/>
                <w:szCs w:val="18"/>
              </w:rPr>
              <w:t xml:space="preserve"> costs </w:t>
            </w:r>
          </w:p>
        </w:tc>
        <w:tc>
          <w:tcPr>
            <w:tcW w:w="1980" w:type="dxa"/>
            <w:shd w:val="clear" w:color="000000" w:fill="D9D9D9"/>
            <w:hideMark/>
          </w:tcPr>
          <w:p w14:paraId="37855047" w14:textId="38DBC3F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Jiangsu, China</w:t>
            </w:r>
          </w:p>
          <w:p w14:paraId="1AA9C76F" w14:textId="30E4B41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9.9 M</w:t>
            </w:r>
          </w:p>
          <w:p w14:paraId="5DF7E75E" w14:textId="50DD4160" w:rsidR="00695AA3" w:rsidRPr="007A6DE4" w:rsidRDefault="00695AA3" w:rsidP="005E0FA9">
            <w:pPr>
              <w:spacing w:after="0" w:line="240" w:lineRule="auto"/>
              <w:rPr>
                <w:rFonts w:ascii="Calibri" w:eastAsia="Times New Roman" w:hAnsi="Calibri" w:cs="Times New Roman"/>
                <w:color w:val="000000"/>
                <w:sz w:val="18"/>
                <w:szCs w:val="18"/>
                <w:u w:val="single"/>
              </w:rPr>
            </w:pPr>
            <w:r w:rsidRPr="007A6DE4">
              <w:rPr>
                <w:rFonts w:ascii="Calibri" w:eastAsia="Times New Roman" w:hAnsi="Calibri" w:cs="Times New Roman"/>
                <w:color w:val="000000"/>
                <w:sz w:val="18"/>
                <w:szCs w:val="18"/>
              </w:rPr>
              <w:t>Elimination: 6.66 M</w:t>
            </w:r>
          </w:p>
          <w:p w14:paraId="60A063DE" w14:textId="352C40A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Hainan, China</w:t>
            </w:r>
            <w:r w:rsidRPr="007A6DE4">
              <w:rPr>
                <w:rFonts w:ascii="Calibri" w:eastAsia="Times New Roman" w:hAnsi="Calibri" w:cs="Times New Roman"/>
                <w:color w:val="000000"/>
                <w:sz w:val="18"/>
                <w:szCs w:val="18"/>
              </w:rPr>
              <w:br/>
              <w:t>Control: 3.2 M</w:t>
            </w:r>
          </w:p>
          <w:p w14:paraId="79C999D3" w14:textId="77777777" w:rsidR="00695AA3" w:rsidRPr="007A6DE4" w:rsidRDefault="00695AA3"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Swaziland</w:t>
            </w:r>
          </w:p>
          <w:p w14:paraId="042413FE" w14:textId="19C7699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Annual cost: 430,000 Budgeted amount for elimination: 2.6 M</w:t>
            </w:r>
          </w:p>
        </w:tc>
        <w:tc>
          <w:tcPr>
            <w:tcW w:w="1800" w:type="dxa"/>
            <w:shd w:val="clear" w:color="000000" w:fill="D9D9D9"/>
            <w:noWrap/>
            <w:hideMark/>
          </w:tcPr>
          <w:p w14:paraId="144E472F" w14:textId="77777777" w:rsidR="00695AA3" w:rsidRPr="007A6DE4" w:rsidRDefault="00695AA3"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Hainan, China</w:t>
            </w:r>
          </w:p>
          <w:p w14:paraId="6BBC0B0F" w14:textId="3879BB34"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Elimination: 0.27 </w:t>
            </w:r>
          </w:p>
        </w:tc>
        <w:tc>
          <w:tcPr>
            <w:tcW w:w="1620" w:type="dxa"/>
            <w:shd w:val="clear" w:color="000000" w:fill="D9D9D9"/>
          </w:tcPr>
          <w:p w14:paraId="413411A3" w14:textId="77777777" w:rsidR="00695AA3" w:rsidRPr="007A6DE4" w:rsidRDefault="00695AA3"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Hainan, China</w:t>
            </w:r>
          </w:p>
          <w:p w14:paraId="106CFE92" w14:textId="0D485ED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Elimination: 2.17 </w:t>
            </w:r>
          </w:p>
        </w:tc>
      </w:tr>
      <w:tr w:rsidR="001266AB" w:rsidRPr="007A6DE4" w14:paraId="1108B674" w14:textId="77777777" w:rsidTr="00174E69">
        <w:trPr>
          <w:trHeight w:val="54"/>
        </w:trPr>
        <w:tc>
          <w:tcPr>
            <w:tcW w:w="1440" w:type="dxa"/>
            <w:shd w:val="clear" w:color="000000" w:fill="D9D9D9"/>
            <w:hideMark/>
          </w:tcPr>
          <w:p w14:paraId="2D86D15C" w14:textId="6A3413E1"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Kaneko et al. (2000)*</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fldData xml:space="preserve">PEVuZE5vdGU+PENpdGU+PEF1dGhvcj5LYW5la288L0F1dGhvcj48WWVhcj4yMDAwPC9ZZWFyPjxS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</w:fldData>
              </w:fldChar>
            </w:r>
            <w:r w:rsidR="00174E69" w:rsidRPr="007A6DE4">
              <w:rPr>
                <w:rFonts w:ascii="Calibri" w:eastAsia="Times New Roman" w:hAnsi="Calibri" w:cs="Times New Roman"/>
                <w:color w:val="000000"/>
                <w:sz w:val="18"/>
                <w:szCs w:val="18"/>
              </w:rPr>
              <w:instrText xml:space="preserve"> ADDIN EN.CITE </w:instrText>
            </w:r>
            <w:r w:rsidR="00174E69" w:rsidRPr="007A6DE4">
              <w:rPr>
                <w:rFonts w:ascii="Calibri" w:eastAsia="Times New Roman" w:hAnsi="Calibri" w:cs="Times New Roman"/>
                <w:color w:val="000000"/>
                <w:sz w:val="18"/>
                <w:szCs w:val="18"/>
              </w:rPr>
              <w:fldChar w:fldCharType="begin">
                <w:fldData xml:space="preserve">PEVuZE5vdGU+PENpdGU+PEF1dGhvcj5LYW5la288L0F1dGhvcj48WWVhcj4yMDAwPC9ZZWFyPjxS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</w:fldData>
              </w:fldChar>
            </w:r>
            <w:r w:rsidR="00174E69" w:rsidRPr="007A6DE4">
              <w:rPr>
                <w:rFonts w:ascii="Calibri" w:eastAsia="Times New Roman" w:hAnsi="Calibri" w:cs="Times New Roman"/>
                <w:color w:val="000000"/>
                <w:sz w:val="18"/>
                <w:szCs w:val="18"/>
              </w:rPr>
              <w:instrText xml:space="preserve"> ADDIN EN.CITE.DATA </w:instrText>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end"/>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[39]</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281A7AFC" w14:textId="66B977D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Vanuatu</w:t>
            </w:r>
            <w:r w:rsidR="00025F63" w:rsidRPr="007A6DE4">
              <w:rPr>
                <w:rFonts w:ascii="Calibri" w:eastAsia="Times New Roman" w:hAnsi="Calibri" w:cs="Times New Roman"/>
                <w:color w:val="000000"/>
                <w:sz w:val="18"/>
                <w:szCs w:val="18"/>
              </w:rPr>
              <w:t xml:space="preserve"> (Aneityum)</w:t>
            </w:r>
          </w:p>
        </w:tc>
        <w:tc>
          <w:tcPr>
            <w:tcW w:w="1440" w:type="dxa"/>
            <w:shd w:val="clear" w:color="000000" w:fill="D9D9D9"/>
            <w:hideMark/>
          </w:tcPr>
          <w:p w14:paraId="1AECD0B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A10CF8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41F66B53" w14:textId="6A64D91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Sept-Nov 1991</w:t>
            </w:r>
          </w:p>
        </w:tc>
        <w:tc>
          <w:tcPr>
            <w:tcW w:w="1620" w:type="dxa"/>
            <w:shd w:val="clear" w:color="000000" w:fill="D9D9D9"/>
            <w:hideMark/>
          </w:tcPr>
          <w:p w14:paraId="25801D9B"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Unspecified </w:t>
            </w:r>
          </w:p>
        </w:tc>
        <w:tc>
          <w:tcPr>
            <w:tcW w:w="1980" w:type="dxa"/>
            <w:shd w:val="clear" w:color="000000" w:fill="D9D9D9"/>
            <w:hideMark/>
          </w:tcPr>
          <w:p w14:paraId="3EFC7D9A" w14:textId="73889C46" w:rsidR="00695AA3" w:rsidRPr="007A6DE4" w:rsidRDefault="001763B8"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ITNs, antimalarials, microscopy, transportation, and travel allowances</w:t>
            </w:r>
          </w:p>
        </w:tc>
        <w:tc>
          <w:tcPr>
            <w:tcW w:w="1980" w:type="dxa"/>
            <w:shd w:val="clear" w:color="000000" w:fill="D9D9D9"/>
            <w:hideMark/>
          </w:tcPr>
          <w:p w14:paraId="776B62EB" w14:textId="547E9A0D" w:rsidR="00695AA3" w:rsidRPr="007A6DE4" w:rsidRDefault="00025F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cost provided</w:t>
            </w:r>
          </w:p>
        </w:tc>
        <w:tc>
          <w:tcPr>
            <w:tcW w:w="1800" w:type="dxa"/>
            <w:shd w:val="clear" w:color="000000" w:fill="D9D9D9"/>
            <w:hideMark/>
          </w:tcPr>
          <w:p w14:paraId="6DBED9BD" w14:textId="0E4517E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18.44 </w:t>
            </w:r>
          </w:p>
        </w:tc>
        <w:tc>
          <w:tcPr>
            <w:tcW w:w="1620" w:type="dxa"/>
            <w:shd w:val="clear" w:color="000000" w:fill="D9D9D9"/>
          </w:tcPr>
          <w:p w14:paraId="4DB417FA" w14:textId="40022726"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r w:rsidRPr="007A6DE4" w:rsidDel="00F87781">
              <w:rPr>
                <w:rFonts w:ascii="Calibri" w:eastAsia="Times New Roman" w:hAnsi="Calibri" w:cs="Times New Roman"/>
                <w:color w:val="000000"/>
                <w:sz w:val="18"/>
                <w:szCs w:val="18"/>
              </w:rPr>
              <w:t xml:space="preserve"> </w:t>
            </w:r>
          </w:p>
        </w:tc>
      </w:tr>
      <w:tr w:rsidR="001266AB" w:rsidRPr="007A6DE4" w14:paraId="1C75B493" w14:textId="77777777" w:rsidTr="00174E69">
        <w:trPr>
          <w:trHeight w:val="764"/>
        </w:trPr>
        <w:tc>
          <w:tcPr>
            <w:tcW w:w="1440" w:type="dxa"/>
            <w:shd w:val="clear" w:color="000000" w:fill="D9D9D9"/>
            <w:hideMark/>
          </w:tcPr>
          <w:p w14:paraId="164C3172" w14:textId="6FB3154A"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Liu et al. (2013)</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&lt;EndNote&gt;&lt;Cite&gt;&lt;Author&gt;Liu&lt;/Author&gt;&lt;Year&gt;2013&lt;/Year&gt;&lt;RecNum&gt;159&lt;/RecNum&gt;&lt;DisplayText&gt;[40]&lt;/DisplayText&gt;&lt;record&gt;&lt;rec-number&gt;159&lt;/rec-number&gt;&lt;foreign-keys&gt;&lt;key app="EN" db-id="9vz5f9xpppxdf6e0ts6xxwemr5vvz50xsp9z" timestamp="0"&gt;159&lt;/key&gt;&lt;/foreign-keys&gt;&lt;ref-type name="Journal Article"&gt;17&lt;/ref-type&gt;&lt;contributors&gt;&lt;authors&gt;&lt;author&gt;Liu, J. X.&lt;/author&gt;&lt;author&gt;Newby, G.&lt;/author&gt;&lt;author&gt;Brackery, A.&lt;/author&gt;&lt;author&gt;Smith Gueye, C.&lt;/author&gt;&lt;author&gt;Candari, C. J.&lt;/author&gt;&lt;author&gt;Escubil, L. R.&lt;/author&gt;&lt;author&gt;Vestergaard, L. S.&lt;/author&gt;&lt;author&gt;Baquilod, M.&lt;/author&gt;&lt;/authors&gt;&lt;/contributors&gt;&lt;auth-address&gt;The Global Health Group, University of California San Francisco, San Francisco, California, United States of America.&lt;/auth-address&gt;&lt;titles&gt;&lt;title&gt;Determinants of malaria program expenditures during elimination: case study evidence from select provinces in the Philippines&lt;/title&gt;&lt;secondary-title&gt;PLoS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One&lt;/abbr-2&gt;&lt;/alt-periodical&gt;&lt;pages&gt;e73352&lt;/pages&gt;&lt;volume&gt;8&lt;/volume&gt;&lt;number&gt;9&lt;/number&gt;&lt;keywords&gt;&lt;keyword&gt;*Costs and Cost Analysis&lt;/keyword&gt;&lt;keyword&gt;Humans&lt;/keyword&gt;&lt;keyword&gt;Malaria/epidemiology/*prevention &amp;amp; control&lt;/keyword&gt;&lt;keyword&gt;Philippines/epidemiology&lt;/keyword&gt;&lt;/keywords&gt;&lt;dates&gt;&lt;year&gt;2013&lt;/year&gt;&lt;/dates&gt;&lt;isbn&gt;1932-6203 (Electronic)&amp;#xD;1932-6203 (Linking)&lt;/isbn&gt;&lt;accession-num&gt;24086279&lt;/accession-num&gt;&lt;urls&gt;&lt;related-urls&gt;&lt;url&gt;http://www.ncbi.nlm.nih.gov/pubmed/24086279&lt;/url&gt;&lt;/related-urls&gt;&lt;/urls&gt;&lt;custom2&gt;3785467&lt;/custom2&gt;&lt;electronic-resource-num&gt;10.1371/journal.pone.0073352&lt;/electronic-resource-num&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[40]</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34ACBB1A" w14:textId="76786E9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Philippines</w:t>
            </w:r>
            <w:r w:rsidR="00FD7D66">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(4 provinces)</w:t>
            </w:r>
          </w:p>
        </w:tc>
        <w:tc>
          <w:tcPr>
            <w:tcW w:w="1440" w:type="dxa"/>
            <w:shd w:val="clear" w:color="000000" w:fill="D9D9D9"/>
            <w:hideMark/>
          </w:tcPr>
          <w:p w14:paraId="619297C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4FD69EF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779E31FD" w14:textId="24B495F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1998-2010 (varies by province)</w:t>
            </w:r>
          </w:p>
        </w:tc>
        <w:tc>
          <w:tcPr>
            <w:tcW w:w="1620" w:type="dxa"/>
            <w:shd w:val="clear" w:color="000000" w:fill="D9D9D9"/>
            <w:hideMark/>
          </w:tcPr>
          <w:p w14:paraId="4E579499" w14:textId="649EB4C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Subnational historical records, key interviews, Public sector expenditure reports</w:t>
            </w:r>
          </w:p>
        </w:tc>
        <w:tc>
          <w:tcPr>
            <w:tcW w:w="1980" w:type="dxa"/>
            <w:shd w:val="clear" w:color="000000" w:fill="D9D9D9"/>
            <w:hideMark/>
          </w:tcPr>
          <w:p w14:paraId="10EC82A8" w14:textId="05616589" w:rsidR="00695AA3" w:rsidRPr="007A6DE4" w:rsidRDefault="001763B8" w:rsidP="001763B8">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Diagnosis, treatment, prevention, surveillance, and M</w:t>
            </w:r>
            <w:r w:rsidR="00FD7D66">
              <w:rPr>
                <w:rFonts w:ascii="Calibri" w:eastAsia="Times New Roman" w:hAnsi="Calibri" w:cs="Times New Roman"/>
                <w:color w:val="000000"/>
                <w:sz w:val="18"/>
                <w:szCs w:val="18"/>
              </w:rPr>
              <w:t>&amp;</w:t>
            </w:r>
            <w:r w:rsidRPr="007A6DE4">
              <w:rPr>
                <w:rFonts w:ascii="Calibri" w:eastAsia="Times New Roman" w:hAnsi="Calibri" w:cs="Times New Roman"/>
                <w:color w:val="000000"/>
                <w:sz w:val="18"/>
                <w:szCs w:val="18"/>
              </w:rPr>
              <w:t>E</w:t>
            </w:r>
          </w:p>
        </w:tc>
        <w:tc>
          <w:tcPr>
            <w:tcW w:w="1980" w:type="dxa"/>
            <w:shd w:val="clear" w:color="000000" w:fill="D9D9D9"/>
            <w:hideMark/>
          </w:tcPr>
          <w:p w14:paraId="5C5D2F09" w14:textId="2055E382"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Apayao: 384,737-798,470 </w:t>
            </w:r>
            <w:r w:rsidRPr="007A6DE4">
              <w:rPr>
                <w:rFonts w:ascii="Calibri" w:eastAsia="Times New Roman" w:hAnsi="Calibri" w:cs="Times New Roman"/>
                <w:color w:val="000000"/>
                <w:sz w:val="18"/>
                <w:szCs w:val="18"/>
              </w:rPr>
              <w:br/>
              <w:t>Laguna: 29,748-117,621</w:t>
            </w:r>
            <w:r w:rsidRPr="007A6DE4">
              <w:rPr>
                <w:rFonts w:ascii="Calibri" w:eastAsia="Times New Roman" w:hAnsi="Calibri" w:cs="Times New Roman"/>
                <w:color w:val="000000"/>
                <w:sz w:val="18"/>
                <w:szCs w:val="18"/>
              </w:rPr>
              <w:br/>
              <w:t>Cavite: 7,464-45,389</w:t>
            </w:r>
          </w:p>
          <w:p w14:paraId="7DE25B76" w14:textId="59A6C55C" w:rsidR="00695AA3" w:rsidRPr="007A6DE4" w:rsidRDefault="00695AA3" w:rsidP="005E0FA9">
            <w:pPr>
              <w:spacing w:after="0" w:line="240" w:lineRule="auto"/>
              <w:rPr>
                <w:sz w:val="18"/>
                <w:szCs w:val="18"/>
              </w:rPr>
            </w:pPr>
            <w:r w:rsidRPr="007A6DE4">
              <w:rPr>
                <w:rFonts w:ascii="Calibri" w:eastAsia="Times New Roman" w:hAnsi="Calibri" w:cs="Times New Roman"/>
                <w:color w:val="000000"/>
                <w:sz w:val="18"/>
                <w:szCs w:val="18"/>
              </w:rPr>
              <w:t>Benguet: 17,020-17, 292</w:t>
            </w:r>
          </w:p>
        </w:tc>
        <w:tc>
          <w:tcPr>
            <w:tcW w:w="1800" w:type="dxa"/>
            <w:shd w:val="clear" w:color="000000" w:fill="D9D9D9"/>
            <w:hideMark/>
          </w:tcPr>
          <w:p w14:paraId="6FDBACFC" w14:textId="3B2FD2A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598827C5" w14:textId="77C883C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Apayao: 3.5</w:t>
            </w:r>
            <w:r w:rsidR="00420B12">
              <w:rPr>
                <w:rFonts w:ascii="Calibri" w:eastAsia="Times New Roman" w:hAnsi="Calibri" w:cs="Times New Roman"/>
                <w:color w:val="000000"/>
                <w:sz w:val="18"/>
                <w:szCs w:val="18"/>
              </w:rPr>
              <w:t>0</w:t>
            </w:r>
            <w:r w:rsidRPr="007A6DE4">
              <w:rPr>
                <w:rFonts w:ascii="Calibri" w:eastAsia="Times New Roman" w:hAnsi="Calibri" w:cs="Times New Roman"/>
                <w:color w:val="000000"/>
                <w:sz w:val="18"/>
                <w:szCs w:val="18"/>
              </w:rPr>
              <w:t>-7.70</w:t>
            </w:r>
          </w:p>
          <w:p w14:paraId="576AA3E1" w14:textId="58E5D7B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Laguna: 3.48-13.08</w:t>
            </w:r>
          </w:p>
          <w:p w14:paraId="311DDD7C" w14:textId="635EB91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Cavite: 0.67-4.63</w:t>
            </w:r>
          </w:p>
          <w:p w14:paraId="61C6A35B" w14:textId="5D496B1A"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Benguet: 2.69-2.96</w:t>
            </w:r>
          </w:p>
        </w:tc>
      </w:tr>
      <w:tr w:rsidR="001266AB" w:rsidRPr="007A6DE4" w14:paraId="31FC4E3F" w14:textId="77777777" w:rsidTr="00174E69">
        <w:trPr>
          <w:trHeight w:val="197"/>
        </w:trPr>
        <w:tc>
          <w:tcPr>
            <w:tcW w:w="1440" w:type="dxa"/>
            <w:shd w:val="clear" w:color="000000" w:fill="D9D9D9"/>
            <w:hideMark/>
          </w:tcPr>
          <w:p w14:paraId="6A9D2F0F" w14:textId="05CC3FC7" w:rsidR="00695AA3" w:rsidRPr="007A6DE4" w:rsidRDefault="00CB256A" w:rsidP="00066141">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Livadas</w:t>
            </w:r>
            <w:r w:rsidR="00695AA3" w:rsidRPr="007A6DE4">
              <w:rPr>
                <w:rFonts w:ascii="Calibri" w:eastAsia="Times New Roman" w:hAnsi="Calibri" w:cs="Times New Roman"/>
                <w:color w:val="000000"/>
                <w:sz w:val="18"/>
                <w:szCs w:val="18"/>
              </w:rPr>
              <w:t xml:space="preserve"> et al. (1963)</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066141" w:rsidRPr="007A6DE4">
              <w:rPr>
                <w:rFonts w:ascii="Calibri" w:eastAsia="Times New Roman" w:hAnsi="Calibri" w:cs="Times New Roman"/>
                <w:color w:val="000000"/>
                <w:sz w:val="18"/>
                <w:szCs w:val="18"/>
              </w:rPr>
              <w:instrText xml:space="preserve"> ADDIN EN.CITE &lt;EndNote&gt;&lt;Cite&gt;&lt;Author&gt;Livadas&lt;/Author&gt;&lt;Year&gt;1963&lt;/Year&gt;&lt;RecNum&gt;48&lt;/RecNum&gt;&lt;DisplayText&gt;[41]&lt;/DisplayText&gt;&lt;record&gt;&lt;rec-number&gt;48&lt;/rec-number&gt;&lt;foreign-keys&gt;&lt;key app="EN" db-id="9vz5f9xpppxdf6e0ts6xxwemr5vvz50xsp9z" timestamp="0"&gt;48&lt;/key&gt;&lt;/foreign-keys&gt;&lt;ref-type name="Journal Article"&gt;17&lt;/ref-type&gt;&lt;contributors&gt;&lt;authors&gt;&lt;author&gt;Livadas, G.&lt;/author&gt;&lt;author&gt;Athanassatos, D.&lt;/author&gt;&lt;/authors&gt;&lt;/contributors&gt;&lt;titles&gt;&lt;title&gt;The economic benefits of malaria rradication in Greece&lt;/title&gt;&lt;secondary-title&gt;Riv Malariol&lt;/secondary-title&gt;&lt;alt-title&gt;Rivista di malariologia&lt;/alt-title&gt;&lt;/titles&gt;&lt;periodical&gt;&lt;full-title&gt;Rivista di Malariologia&lt;/full-title&gt;&lt;abbr-1&gt;Riv. Malariol.&lt;/abbr-1&gt;&lt;abbr-2&gt;Riv Malariol&lt;/abbr-2&gt;&lt;/periodical&gt;&lt;alt-periodical&gt;&lt;full-title&gt;Rivista di Malariologia&lt;/full-title&gt;&lt;abbr-1&gt;Riv. Malariol.&lt;/abbr-1&gt;&lt;abbr-2&gt;Riv Malariol&lt;/abbr-2&gt;&lt;/alt-periodical&gt;&lt;pages&gt;177-87&lt;/pages&gt;&lt;volume&gt;42&lt;/volume&gt;&lt;keywords&gt;&lt;keyword&gt;*Economics&lt;/keyword&gt;&lt;keyword&gt;Greece&lt;/keyword&gt;&lt;keyword&gt;Malaria/*prevention &amp;amp; control&lt;/keyword&gt;&lt;/keywords&gt;&lt;dates&gt;&lt;year&gt;1963&lt;/year&gt;&lt;pub-dates&gt;&lt;date&gt;Dec&lt;/date&gt;&lt;/pub-dates&gt;&lt;/dates&gt;&lt;isbn&gt;0370-565X (Print)&amp;#xD;0370-565X (Linking)&lt;/isbn&gt;&lt;accession-num&gt;14118423&lt;/accession-num&gt;&lt;urls&gt;&lt;related-urls&gt;&lt;url&gt;http://www.ncbi.nlm.nih.gov/pubmed/14118423&lt;/url&gt;&lt;/related-urls&gt;&lt;/urls&gt;&lt;/record&gt;&lt;/Cite&gt;&lt;/EndNote&gt;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[41]</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2B23537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Greece</w:t>
            </w:r>
          </w:p>
        </w:tc>
        <w:tc>
          <w:tcPr>
            <w:tcW w:w="1440" w:type="dxa"/>
            <w:shd w:val="clear" w:color="000000" w:fill="D9D9D9"/>
            <w:hideMark/>
          </w:tcPr>
          <w:p w14:paraId="054640E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733549CA"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5E5CC317"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1946-1949</w:t>
            </w:r>
          </w:p>
        </w:tc>
        <w:tc>
          <w:tcPr>
            <w:tcW w:w="1620" w:type="dxa"/>
            <w:shd w:val="clear" w:color="000000" w:fill="D9D9D9"/>
            <w:hideMark/>
          </w:tcPr>
          <w:p w14:paraId="27B53B2C" w14:textId="3300B0F3" w:rsidR="00695AA3" w:rsidRPr="007A6DE4" w:rsidRDefault="00695AA3" w:rsidP="00801C9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000000" w:fill="D9D9D9"/>
            <w:hideMark/>
          </w:tcPr>
          <w:p w14:paraId="6EABDD7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Direct and indirect cost</w:t>
            </w:r>
          </w:p>
        </w:tc>
        <w:tc>
          <w:tcPr>
            <w:tcW w:w="1980" w:type="dxa"/>
            <w:shd w:val="clear" w:color="000000" w:fill="D9D9D9"/>
            <w:hideMark/>
          </w:tcPr>
          <w:p w14:paraId="525B7625" w14:textId="3789816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11 M</w:t>
            </w:r>
          </w:p>
        </w:tc>
        <w:tc>
          <w:tcPr>
            <w:tcW w:w="1800" w:type="dxa"/>
            <w:shd w:val="clear" w:color="000000" w:fill="D9D9D9"/>
            <w:noWrap/>
            <w:hideMark/>
          </w:tcPr>
          <w:p w14:paraId="19D03C8A" w14:textId="056DBB4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64AF3E77" w14:textId="438F7019"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1A8FA0C7" w14:textId="77777777" w:rsidTr="00174E69">
        <w:trPr>
          <w:trHeight w:val="296"/>
        </w:trPr>
        <w:tc>
          <w:tcPr>
            <w:tcW w:w="1440" w:type="dxa"/>
            <w:shd w:val="clear" w:color="000000" w:fill="D9D9D9"/>
            <w:hideMark/>
          </w:tcPr>
          <w:p w14:paraId="76E17D44" w14:textId="30D172B4"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Lok (1979)*</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&lt;EndNote&gt;&lt;Cite&gt;&lt;Author&gt;Lok&lt;/Author&gt;&lt;Year&gt;1979&lt;/Year&gt;&lt;RecNum&gt;463&lt;/RecNum&gt;&lt;DisplayText&gt;[42]&lt;/DisplayText&gt;&lt;record&gt;&lt;rec-number&gt;463&lt;/rec-number&gt;&lt;foreign-keys&gt;&lt;key app="EN" db-id="9vz5f9xpppxdf6e0ts6xxwemr5vvz50xsp9z" timestamp="0"&gt;463&lt;/key&gt;&lt;/foreign-keys&gt;&lt;ref-type name="Journal Article"&gt;17&lt;/ref-type&gt;&lt;contributors&gt;&lt;authors&gt;&lt;author&gt;Lok, C. K.&lt;/author&gt;&lt;/authors&gt;&lt;/contributors&gt;&lt;titles&gt;&lt;title&gt;The antimalaria programme in Singapore, with special reference to the period 1974 - 1978&lt;/title&gt;&lt;secondary-title&gt;Asian J Infect Dis&lt;/secondary-title&gt;&lt;alt-title&gt;Asian journal of infectious diseases&lt;/alt-title&gt;&lt;/titles&gt;&lt;periodical&gt;&lt;full-title&gt;Asian Journal of Infectious Diseases&lt;/full-title&gt;&lt;abbr-1&gt;Asian J. Infect. Dis.&lt;/abbr-1&gt;&lt;abbr-2&gt;Asian J Infect Dis&lt;/abbr-2&gt;&lt;/periodical&gt;&lt;alt-periodical&gt;&lt;full-title&gt;Asian Journal of Infectious Diseases&lt;/full-title&gt;&lt;abbr-1&gt;Asian J. Infect. Dis.&lt;/abbr-1&gt;&lt;abbr-2&gt;Asian J Infect Dis&lt;/abbr-2&gt;&lt;/alt-periodical&gt;&lt;pages&gt;1-18&lt;/pages&gt;&lt;volume&gt;3&lt;/volume&gt;&lt;number&gt;1&lt;/number&gt;&lt;edition&gt;1979/03/01&lt;/edition&gt;&lt;keywords&gt;&lt;keyword&gt;Anopheles/growth &amp;amp; development&lt;/keyword&gt;&lt;keyword&gt;Costs and Cost Analysis&lt;/keyword&gt;&lt;keyword&gt;Disease Outbreaks&lt;/keyword&gt;&lt;keyword&gt;Humans&lt;/keyword&gt;&lt;keyword&gt;Hydrocarbons, Chlorinated&lt;/keyword&gt;&lt;keyword&gt;Insect Control/methods&lt;/keyword&gt;&lt;keyword&gt;Insect Vectors&lt;/keyword&gt;&lt;keyword&gt;Insecticides&lt;/keyword&gt;&lt;keyword&gt;Malaria/epidemiology/*prevention &amp;amp; control&lt;/keyword&gt;&lt;keyword&gt;Petroleum&lt;/keyword&gt;&lt;keyword&gt;Public Health/manpower&lt;/keyword&gt;&lt;keyword&gt;Singapore&lt;/keyword&gt;&lt;/keywords&gt;&lt;dates&gt;&lt;year&gt;1979&lt;/year&gt;&lt;pub-dates&gt;&lt;date&gt;Mar&lt;/date&gt;&lt;/pub-dates&gt;&lt;/dates&gt;&lt;isbn&gt;0129-4024 (Print)&amp;#xD;0129-4024&lt;/isbn&gt;&lt;accession-num&gt;387009&lt;/accession-num&gt;&lt;urls&gt;&lt;/urls&gt;&lt;remote-database-provider&gt;NLM&lt;/remote-database-provider&gt;&lt;language&gt;eng&lt;/language&gt;&lt;/record&gt;&lt;/Cite&gt;&lt;/EndNote&gt;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[42]</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438F9915"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Singapore</w:t>
            </w:r>
          </w:p>
        </w:tc>
        <w:tc>
          <w:tcPr>
            <w:tcW w:w="1440" w:type="dxa"/>
            <w:shd w:val="clear" w:color="000000" w:fill="D9D9D9"/>
            <w:hideMark/>
          </w:tcPr>
          <w:p w14:paraId="76F08C5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05461F3D"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analyses</w:t>
            </w:r>
          </w:p>
        </w:tc>
        <w:tc>
          <w:tcPr>
            <w:tcW w:w="1260" w:type="dxa"/>
            <w:shd w:val="clear" w:color="000000" w:fill="D9D9D9"/>
          </w:tcPr>
          <w:p w14:paraId="6E290B0C"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1974-1978</w:t>
            </w:r>
          </w:p>
        </w:tc>
        <w:tc>
          <w:tcPr>
            <w:tcW w:w="1620" w:type="dxa"/>
            <w:shd w:val="clear" w:color="000000" w:fill="D9D9D9"/>
            <w:hideMark/>
          </w:tcPr>
          <w:p w14:paraId="3799CBCA" w14:textId="3C911CAA" w:rsidR="00695AA3" w:rsidRPr="007A6DE4" w:rsidRDefault="00695AA3" w:rsidP="00801C9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000000" w:fill="D9D9D9"/>
            <w:hideMark/>
          </w:tcPr>
          <w:p w14:paraId="222BC4C0" w14:textId="72E551A6" w:rsidR="00695AA3" w:rsidRPr="007A6DE4" w:rsidRDefault="001763B8"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Program implementation, drugs, and medical care</w:t>
            </w:r>
          </w:p>
        </w:tc>
        <w:tc>
          <w:tcPr>
            <w:tcW w:w="1980" w:type="dxa"/>
            <w:shd w:val="clear" w:color="000000" w:fill="D9D9D9"/>
            <w:hideMark/>
          </w:tcPr>
          <w:p w14:paraId="0427AE5B" w14:textId="7FCE352E"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3.5</w:t>
            </w:r>
            <w:r w:rsidR="009E55AA">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 xml:space="preserve">M </w:t>
            </w:r>
          </w:p>
        </w:tc>
        <w:tc>
          <w:tcPr>
            <w:tcW w:w="1800" w:type="dxa"/>
            <w:shd w:val="clear" w:color="000000" w:fill="D9D9D9"/>
            <w:noWrap/>
            <w:hideMark/>
          </w:tcPr>
          <w:p w14:paraId="015879CE" w14:textId="7163F2ED"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3A4595C6" w14:textId="09FE0380"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1DC7DD7C" w14:textId="77777777" w:rsidTr="00174E69">
        <w:trPr>
          <w:trHeight w:val="80"/>
        </w:trPr>
        <w:tc>
          <w:tcPr>
            <w:tcW w:w="1440" w:type="dxa"/>
            <w:shd w:val="clear" w:color="000000" w:fill="D9D9D9"/>
            <w:hideMark/>
          </w:tcPr>
          <w:p w14:paraId="1317BB0D" w14:textId="319673EE"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Mills (2008)</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&lt;EndNote&gt;&lt;Cite&gt;&lt;Author&gt;Mills&lt;/Author&gt;&lt;Year&gt;2008&lt;/Year&gt;&lt;RecNum&gt;14&lt;/RecNum&gt;&lt;DisplayText&gt;[43]&lt;/DisplayText&gt;&lt;record&gt;&lt;rec-number&gt;14&lt;/rec-number&gt;&lt;foreign-keys&gt;&lt;key app="EN" db-id="9vz5f9xpppxdf6e0ts6xxwemr5vvz50xsp9z" timestamp="0"&gt;14&lt;/key&gt;&lt;/foreign-keys&gt;&lt;ref-type name="Journal Article"&gt;17&lt;/ref-type&gt;&lt;contributors&gt;&lt;authors&gt;&lt;author&gt;Mills, A.&lt;/author&gt;&lt;author&gt;Lubell, Y.&lt;/author&gt;&lt;author&gt;Hanson, K.&lt;/author&gt;&lt;/authors&gt;&lt;/contributors&gt;&lt;auth-address&gt;Health Economics and Financing Programme, Health Policy Unit, Department of Public Health and Policy, London School of Hygiene and Tropical Medicine, London, UK. Anne.Mills@lshtm.ac.uk&lt;/auth-address&gt;&lt;titles&gt;&lt;title&gt;Malaria eradication: the economic, financial and institutional challenge&lt;/title&gt;&lt;secondary-title&gt;Malar J&lt;/secondary-title&gt;&lt;alt-title&gt;Malaria journal&lt;/alt-title&gt;&lt;/titles&gt;&lt;periodical&gt;&lt;full-title&gt;Malaria Journal&lt;/full-title&gt;&lt;abbr-1&gt;Malar. J.&lt;/abbr-1&gt;&lt;abbr-2&gt;Malar J&lt;/abbr-2&gt;&lt;/periodical&gt;&lt;alt-periodical&gt;&lt;full-title&gt;Malaria Journal&lt;/full-title&gt;&lt;abbr-1&gt;Malar. J.&lt;/abbr-1&gt;&lt;abbr-2&gt;Malar J&lt;/abbr-2&gt;&lt;/alt-periodical&gt;&lt;pages&gt;S11&lt;/pages&gt;&lt;volume&gt;7 Suppl 1&lt;/volume&gt;&lt;keywords&gt;&lt;keyword&gt;Animals&lt;/keyword&gt;&lt;keyword&gt;Antimalarials/*economics&lt;/keyword&gt;&lt;keyword&gt;Cost of Illness&lt;/keyword&gt;&lt;keyword&gt;Costs and Cost Analysis&lt;/keyword&gt;&lt;keyword&gt;Humans&lt;/keyword&gt;&lt;keyword&gt;Malaria/*economics/*prevention &amp;amp; control&lt;/keyword&gt;&lt;keyword&gt;Mosquito Control/*economics&lt;/keyword&gt;&lt;keyword&gt;Poverty/economics&lt;/keyword&gt;&lt;keyword&gt;Preventive Health Services/*organization &amp;amp; administration&lt;/keyword&gt;&lt;keyword&gt;Research&lt;/keyword&gt;&lt;keyword&gt;World Health&lt;/keyword&gt;&lt;/keywords&gt;&lt;dates&gt;&lt;year&gt;2008&lt;/year&gt;&lt;/dates&gt;&lt;isbn&gt;1475-2875 (Electronic)&amp;#xD;1475-2875 (Linking)&lt;/isbn&gt;&lt;accession-num&gt;19091035&lt;/accession-num&gt;&lt;urls&gt;&lt;related-urls&gt;&lt;url&gt;http://www.ncbi.nlm.nih.gov/pubmed/19091035&lt;/url&gt;&lt;/related-urls&gt;&lt;/urls&gt;&lt;custom2&gt;2604875&lt;/custom2&gt;&lt;electronic-resource-num&gt;10.1186/1475-2875-7-S1-S11&lt;/electronic-resource-num&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[43]</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106FA383"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Multiple countries</w:t>
            </w:r>
          </w:p>
        </w:tc>
        <w:tc>
          <w:tcPr>
            <w:tcW w:w="1440" w:type="dxa"/>
            <w:shd w:val="clear" w:color="000000" w:fill="D9D9D9"/>
            <w:hideMark/>
          </w:tcPr>
          <w:p w14:paraId="25E09E80" w14:textId="7D64A1B4" w:rsidR="00695AA3" w:rsidRPr="007A6DE4" w:rsidRDefault="00C158E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 and prospective</w:t>
            </w:r>
            <w:r w:rsidR="00695AA3" w:rsidRPr="007A6DE4">
              <w:rPr>
                <w:rFonts w:ascii="Calibri" w:eastAsia="Times New Roman" w:hAnsi="Calibri" w:cs="Times New Roman"/>
                <w:color w:val="000000"/>
                <w:sz w:val="18"/>
                <w:szCs w:val="18"/>
              </w:rPr>
              <w:t>/</w:t>
            </w:r>
          </w:p>
          <w:p w14:paraId="352D5A0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27E3D45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Varies by country</w:t>
            </w:r>
          </w:p>
          <w:p w14:paraId="6A5551CF" w14:textId="77777777" w:rsidR="00695AA3" w:rsidRPr="007A6DE4" w:rsidRDefault="00695AA3" w:rsidP="005E0FA9">
            <w:pPr>
              <w:spacing w:after="0" w:line="240" w:lineRule="auto"/>
              <w:rPr>
                <w:rFonts w:ascii="Calibri" w:eastAsia="Times New Roman" w:hAnsi="Calibri" w:cs="Times New Roman"/>
                <w:color w:val="000000"/>
                <w:sz w:val="18"/>
                <w:szCs w:val="18"/>
              </w:rPr>
            </w:pPr>
          </w:p>
        </w:tc>
        <w:tc>
          <w:tcPr>
            <w:tcW w:w="1620" w:type="dxa"/>
            <w:shd w:val="clear" w:color="000000" w:fill="D9D9D9"/>
            <w:hideMark/>
          </w:tcPr>
          <w:p w14:paraId="66307459"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Literature </w:t>
            </w:r>
          </w:p>
        </w:tc>
        <w:tc>
          <w:tcPr>
            <w:tcW w:w="1980" w:type="dxa"/>
            <w:shd w:val="clear" w:color="000000" w:fill="D9D9D9"/>
            <w:hideMark/>
          </w:tcPr>
          <w:p w14:paraId="6BEC67BA" w14:textId="0D7616F8" w:rsidR="00695AA3" w:rsidRPr="007A6DE4" w:rsidRDefault="001763B8"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Various</w:t>
            </w:r>
          </w:p>
        </w:tc>
        <w:tc>
          <w:tcPr>
            <w:tcW w:w="1980" w:type="dxa"/>
            <w:shd w:val="clear" w:color="000000" w:fill="D9D9D9"/>
            <w:hideMark/>
          </w:tcPr>
          <w:p w14:paraId="67542BE6" w14:textId="194227E9" w:rsidR="00695AA3" w:rsidRPr="007A6DE4" w:rsidRDefault="00025F6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cost provided</w:t>
            </w:r>
          </w:p>
        </w:tc>
        <w:tc>
          <w:tcPr>
            <w:tcW w:w="1800" w:type="dxa"/>
            <w:shd w:val="clear" w:color="000000" w:fill="D9D9D9"/>
            <w:hideMark/>
          </w:tcPr>
          <w:p w14:paraId="44E34E41" w14:textId="67D19A21"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Cost per person protected</w:t>
            </w:r>
            <w:r w:rsidRPr="007A6DE4">
              <w:rPr>
                <w:rStyle w:val="FootnoteReference"/>
                <w:rFonts w:ascii="Calibri" w:eastAsia="Times New Roman" w:hAnsi="Calibri" w:cs="Times New Roman"/>
                <w:color w:val="000000"/>
                <w:sz w:val="18"/>
                <w:szCs w:val="18"/>
              </w:rPr>
              <w:footnoteReference w:id="11"/>
            </w:r>
          </w:p>
          <w:p w14:paraId="29B0F350"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Taiwan:  0.52</w:t>
            </w:r>
          </w:p>
          <w:p w14:paraId="00D9CC53" w14:textId="5732EAE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India: 0.58</w:t>
            </w:r>
          </w:p>
          <w:p w14:paraId="22D16A05" w14:textId="76EC6ECB"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Sri Lanka: 0.86</w:t>
            </w:r>
          </w:p>
          <w:p w14:paraId="3F36653F"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Indonesia: 0.97</w:t>
            </w:r>
          </w:p>
          <w:p w14:paraId="07EFC03A" w14:textId="6322A72B" w:rsidR="00BB7D75" w:rsidRPr="007A6DE4" w:rsidRDefault="00BB7D75"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Thailand: 1.54</w:t>
            </w:r>
          </w:p>
        </w:tc>
        <w:tc>
          <w:tcPr>
            <w:tcW w:w="1620" w:type="dxa"/>
            <w:shd w:val="clear" w:color="000000" w:fill="D9D9D9"/>
          </w:tcPr>
          <w:p w14:paraId="13AE38DB" w14:textId="142EA92A" w:rsidR="00695AA3" w:rsidRPr="007A6DE4" w:rsidRDefault="00695AA3" w:rsidP="005E0FA9">
            <w:pPr>
              <w:spacing w:after="0" w:line="240" w:lineRule="auto"/>
              <w:rPr>
                <w:rFonts w:ascii="Calibri" w:eastAsia="Times New Roman" w:hAnsi="Calibri" w:cs="Times New Roman"/>
                <w:color w:val="000000"/>
                <w:sz w:val="18"/>
                <w:szCs w:val="18"/>
                <w:highlight w:val="yellow"/>
              </w:rPr>
            </w:pPr>
            <w:r w:rsidRPr="007A6DE4">
              <w:rPr>
                <w:rFonts w:ascii="Calibri" w:eastAsia="Times New Roman" w:hAnsi="Calibri" w:cs="Times New Roman"/>
                <w:color w:val="000000"/>
                <w:sz w:val="18"/>
                <w:szCs w:val="18"/>
              </w:rPr>
              <w:t>No PAR provided</w:t>
            </w:r>
          </w:p>
        </w:tc>
      </w:tr>
      <w:tr w:rsidR="001266AB" w:rsidRPr="007A6DE4" w14:paraId="62FDDBFB" w14:textId="77777777" w:rsidTr="00174E69">
        <w:trPr>
          <w:trHeight w:val="54"/>
        </w:trPr>
        <w:tc>
          <w:tcPr>
            <w:tcW w:w="1440" w:type="dxa"/>
            <w:shd w:val="clear" w:color="000000" w:fill="D9D9D9"/>
            <w:hideMark/>
          </w:tcPr>
          <w:p w14:paraId="1788B32B" w14:textId="419C1C48" w:rsidR="00695AA3" w:rsidRPr="007A6DE4" w:rsidRDefault="00695AA3"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Moonasar et al. (2013)</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&lt;EndNote&gt;&lt;Cite&gt;&lt;Author&gt;Moonasar&lt;/Author&gt;&lt;Year&gt;2013&lt;/Year&gt;&lt;RecNum&gt;462&lt;/RecNum&gt;&lt;DisplayText&gt;[44]&lt;/DisplayText&gt;&lt;record&gt;&lt;rec-number&gt;462&lt;/rec-number&gt;&lt;foreign-keys&gt;&lt;key app="EN" db-id="9vz5f9xpppxdf6e0ts6xxwemr5vvz50xsp9z" timestamp="0"&gt;462&lt;/key&gt;&lt;/foreign-keys&gt;&lt;ref-type name="Journal Article"&gt;17&lt;/ref-type&gt;&lt;contributors&gt;&lt;authors&gt;&lt;author&gt;Moonasar, D&lt;/author&gt;&lt;author&gt;Morris, N&lt;/author&gt;&lt;author&gt;Kleinschmidt, I&lt;/author&gt;&lt;author&gt;Maharaj, R&lt;/author&gt;&lt;author&gt;Raman, J&lt;/author&gt;&lt;author&gt;Mayet, N T&lt;/author&gt;&lt;author&gt;Benson, F G&lt;/author&gt;&lt;author&gt;Durrheim, D N&lt;/author&gt;&lt;author&gt;Blumberg, L&lt;/author&gt;&lt;/authors&gt;&lt;/contributors&gt;&lt;titles&gt;&lt;title&gt;What will move malaria control to elimination in South Africa?&lt;/title&gt;&lt;secondary-title&gt;SAMJ: South African Medical Journal&lt;/secondary-title&gt;&lt;/titles&gt;&lt;pages&gt;801-806&lt;/pages&gt;&lt;volume&gt;103&lt;/volume&gt;&lt;dates&gt;&lt;year&gt;2013&lt;/year&gt;&lt;/dates&gt;&lt;isbn&gt;0256-9574&lt;/isbn&gt;&lt;urls&gt;&lt;related-urls&gt;&lt;url&gt;http://www.scielo.org.za/scielo.php?script=sci_arttext&amp;amp;pid=S0256-95742013001000035&amp;amp;nrm=iso&lt;/url&gt;&lt;/related-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[44]</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724E394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South Africa</w:t>
            </w:r>
          </w:p>
        </w:tc>
        <w:tc>
          <w:tcPr>
            <w:tcW w:w="1440" w:type="dxa"/>
            <w:shd w:val="clear" w:color="000000" w:fill="D9D9D9"/>
            <w:hideMark/>
          </w:tcPr>
          <w:p w14:paraId="3DF875FE"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7FD36E6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6D3F8384"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2012-2018</w:t>
            </w:r>
          </w:p>
          <w:p w14:paraId="38A542FC" w14:textId="77777777" w:rsidR="00695AA3" w:rsidRPr="007A6DE4" w:rsidRDefault="00695AA3" w:rsidP="005E0FA9">
            <w:pPr>
              <w:spacing w:after="0" w:line="240" w:lineRule="auto"/>
              <w:rPr>
                <w:rFonts w:ascii="Calibri" w:eastAsia="Times New Roman" w:hAnsi="Calibri" w:cs="Times New Roman"/>
                <w:color w:val="000000"/>
                <w:sz w:val="18"/>
                <w:szCs w:val="18"/>
              </w:rPr>
            </w:pPr>
          </w:p>
        </w:tc>
        <w:tc>
          <w:tcPr>
            <w:tcW w:w="1620" w:type="dxa"/>
            <w:shd w:val="clear" w:color="000000" w:fill="D9D9D9"/>
            <w:hideMark/>
          </w:tcPr>
          <w:p w14:paraId="370783E8" w14:textId="77777777"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Public sector expenditure reports and budgets</w:t>
            </w:r>
          </w:p>
        </w:tc>
        <w:tc>
          <w:tcPr>
            <w:tcW w:w="1980" w:type="dxa"/>
            <w:shd w:val="clear" w:color="000000" w:fill="D9D9D9"/>
            <w:hideMark/>
          </w:tcPr>
          <w:p w14:paraId="365C2443" w14:textId="4F72D264" w:rsidR="00695AA3" w:rsidRPr="007A6DE4" w:rsidRDefault="001763B8" w:rsidP="005B2CD8">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Surveillance, vector control, health promotion, case management, and</w:t>
            </w:r>
            <w:r w:rsidR="00FD1163" w:rsidRPr="007A6DE4">
              <w:rPr>
                <w:rFonts w:ascii="Calibri" w:eastAsia="Times New Roman" w:hAnsi="Calibri" w:cs="Times New Roman"/>
                <w:color w:val="000000"/>
                <w:sz w:val="18"/>
                <w:szCs w:val="18"/>
              </w:rPr>
              <w:t xml:space="preserve"> program management</w:t>
            </w:r>
          </w:p>
        </w:tc>
        <w:tc>
          <w:tcPr>
            <w:tcW w:w="1980" w:type="dxa"/>
            <w:shd w:val="clear" w:color="000000" w:fill="D9D9D9"/>
            <w:hideMark/>
          </w:tcPr>
          <w:p w14:paraId="07E7F509" w14:textId="53855775"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190 M (2012-2018)</w:t>
            </w:r>
          </w:p>
        </w:tc>
        <w:tc>
          <w:tcPr>
            <w:tcW w:w="1800" w:type="dxa"/>
            <w:shd w:val="clear" w:color="000000" w:fill="D9D9D9"/>
            <w:noWrap/>
            <w:hideMark/>
          </w:tcPr>
          <w:p w14:paraId="68B013D0" w14:textId="45E3FDE3"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45F4FF95" w14:textId="3DCDDE8C" w:rsidR="00695AA3" w:rsidRPr="007A6DE4" w:rsidRDefault="00695AA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481D5144" w14:textId="77777777" w:rsidTr="00174E69">
        <w:trPr>
          <w:trHeight w:val="620"/>
        </w:trPr>
        <w:tc>
          <w:tcPr>
            <w:tcW w:w="1440" w:type="dxa"/>
            <w:shd w:val="clear" w:color="000000" w:fill="D9D9D9"/>
          </w:tcPr>
          <w:p w14:paraId="00AF4F27" w14:textId="0BDF71D8" w:rsidR="002C2364" w:rsidRPr="007A6DE4" w:rsidRDefault="002C2364"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Niazi (1969)</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&lt;EndNote&gt;&lt;Cite&gt;&lt;Author&gt;Niazi&lt;/Author&gt;&lt;Year&gt;1969&lt;/Year&gt;&lt;RecNum&gt;49&lt;/RecNum&gt;&lt;DisplayText&gt;[45]&lt;/DisplayText&gt;&lt;record&gt;&lt;rec-number&gt;49&lt;/rec-number&gt;&lt;foreign-keys&gt;&lt;key app="EN" db-id="9vz5f9xpppxdf6e0ts6xxwemr5vvz50xsp9z" timestamp="0"&gt;49&lt;/key&gt;&lt;/foreign-keys&gt;&lt;ref-type name="Journal Article"&gt;17&lt;/ref-type&gt;&lt;contributors&gt;&lt;authors&gt;&lt;author&gt;Niazi, A. D.&lt;/author&gt;&lt;/authors&gt;&lt;/contributors&gt;&lt;titles&gt;&lt;title&gt;Approximate estimates of the economic loss caused by malaria with some estimates of the benefits of M.E.P. in Iraq&lt;/title&gt;&lt;secondary-title&gt;Bull Endem Dis (Baghdad)&lt;/secondary-title&gt;&lt;alt-title&gt;Bulletin of endemic diseases&lt;/alt-title&gt;&lt;/titles&gt;&lt;periodical&gt;&lt;full-title&gt;Bulletin of Endemic Diseases&lt;/full-title&gt;&lt;abbr-1&gt;Bull. Endem. Dis. (Baghdad)&lt;/abbr-1&gt;&lt;abbr-2&gt;Bull Endem Dis (Baghdad)&lt;/abbr-2&gt;&lt;/periodical&gt;&lt;alt-periodical&gt;&lt;full-title&gt;Bulletin of Endemic Diseases&lt;/full-title&gt;&lt;abbr-1&gt;Bull. Endem. Dis. (Baghdad)&lt;/abbr-1&gt;&lt;abbr-2&gt;Bull Endem Dis (Baghdad)&lt;/abbr-2&gt;&lt;/alt-periodical&gt;&lt;pages&gt;28-39&lt;/pages&gt;&lt;volume&gt;11&lt;/volume&gt;&lt;number&gt;1&lt;/number&gt;&lt;keywords&gt;&lt;keyword&gt;Adult&lt;/keyword&gt;&lt;keyword&gt;Child&lt;/keyword&gt;&lt;keyword&gt;Costs and Cost Analysis&lt;/keyword&gt;&lt;keyword&gt;*Economics&lt;/keyword&gt;&lt;keyword&gt;Humans&lt;/keyword&gt;&lt;keyword&gt;Iraq&lt;/keyword&gt;&lt;keyword&gt;Malaria/*prevention &amp;amp; control&lt;/keyword&gt;&lt;/keywords&gt;&lt;dates&gt;&lt;year&gt;1969&lt;/year&gt;&lt;pub-dates&gt;&lt;date&gt;Nov&lt;/date&gt;&lt;/pub-dates&gt;&lt;/dates&gt;&lt;isbn&gt;0007-4845 (Print)&amp;#xD;0007-4845 (Linking)&lt;/isbn&gt;&lt;accession-num&gt;5406858&lt;/accession-num&gt;&lt;urls&gt;&lt;related-urls&gt;&lt;url&gt;http://www.ncbi.nlm.nih.gov/pubmed/5406858&lt;/url&gt;&lt;/related-urls&gt;&lt;/urls&gt;&lt;/record&gt;&lt;/Cite&gt;&lt;/EndNote&gt;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[45]</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tcPr>
          <w:p w14:paraId="607C289D" w14:textId="27C835B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Iraq</w:t>
            </w:r>
          </w:p>
        </w:tc>
        <w:tc>
          <w:tcPr>
            <w:tcW w:w="1440" w:type="dxa"/>
            <w:shd w:val="clear" w:color="000000" w:fill="D9D9D9"/>
          </w:tcPr>
          <w:p w14:paraId="46C0F33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162EF7A4" w14:textId="733E4623"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CBA</w:t>
            </w:r>
          </w:p>
        </w:tc>
        <w:tc>
          <w:tcPr>
            <w:tcW w:w="1260" w:type="dxa"/>
            <w:shd w:val="clear" w:color="000000" w:fill="D9D9D9"/>
          </w:tcPr>
          <w:p w14:paraId="22DEFD09" w14:textId="3715946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1958-1967</w:t>
            </w:r>
          </w:p>
        </w:tc>
        <w:tc>
          <w:tcPr>
            <w:tcW w:w="1620" w:type="dxa"/>
            <w:shd w:val="clear" w:color="000000" w:fill="D9D9D9"/>
          </w:tcPr>
          <w:p w14:paraId="5F9E0D6C" w14:textId="68EDF24E" w:rsidR="002C2364" w:rsidRPr="007A6DE4" w:rsidRDefault="00DF0CE9"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Unspecified </w:t>
            </w:r>
          </w:p>
        </w:tc>
        <w:tc>
          <w:tcPr>
            <w:tcW w:w="1980" w:type="dxa"/>
            <w:shd w:val="clear" w:color="000000" w:fill="D9D9D9"/>
          </w:tcPr>
          <w:p w14:paraId="4D75C931" w14:textId="3C79AC3E" w:rsidR="002C2364" w:rsidRPr="007A6DE4" w:rsidRDefault="005D502E"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Treatment and medical care, antilarval measures, and insecticidal spraying</w:t>
            </w:r>
          </w:p>
        </w:tc>
        <w:tc>
          <w:tcPr>
            <w:tcW w:w="1980" w:type="dxa"/>
            <w:shd w:val="clear" w:color="000000" w:fill="D9D9D9"/>
          </w:tcPr>
          <w:p w14:paraId="3AB4384A" w14:textId="7505EDE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86,653,366</w:t>
            </w:r>
          </w:p>
        </w:tc>
        <w:tc>
          <w:tcPr>
            <w:tcW w:w="1800" w:type="dxa"/>
            <w:shd w:val="clear" w:color="000000" w:fill="D9D9D9"/>
            <w:noWrap/>
          </w:tcPr>
          <w:p w14:paraId="2EE04068" w14:textId="7F84282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No total population provided </w:t>
            </w:r>
          </w:p>
        </w:tc>
        <w:tc>
          <w:tcPr>
            <w:tcW w:w="1620" w:type="dxa"/>
            <w:shd w:val="clear" w:color="000000" w:fill="D9D9D9"/>
          </w:tcPr>
          <w:p w14:paraId="6C13A13B" w14:textId="0C0568C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395F47DD" w14:textId="77777777" w:rsidTr="00174E69">
        <w:trPr>
          <w:trHeight w:val="845"/>
        </w:trPr>
        <w:tc>
          <w:tcPr>
            <w:tcW w:w="1440" w:type="dxa"/>
            <w:shd w:val="clear" w:color="000000" w:fill="D9D9D9"/>
            <w:hideMark/>
          </w:tcPr>
          <w:p w14:paraId="3FED18C1" w14:textId="6B68C966" w:rsidR="002C2364" w:rsidRPr="007A6DE4" w:rsidRDefault="002C2364"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Ortiz (1968)</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&lt;EndNote&gt;&lt;Cite&gt;&lt;Author&gt;Ortiz&lt;/Author&gt;&lt;Year&gt;1968&lt;/Year&gt;&lt;RecNum&gt;242&lt;/RecNum&gt;&lt;DisplayText&gt;[46]&lt;/DisplayText&gt;&lt;record&gt;&lt;rec-number&gt;242&lt;/rec-number&gt;&lt;foreign-keys&gt;&lt;key app="EN" db-id="9vz5f9xpppxdf6e0ts6xxwemr5vvz50xsp9z" timestamp="0"&gt;242&lt;/key&gt;&lt;/foreign-keys&gt;&lt;ref-type name="Journal Article"&gt;17&lt;/ref-type&gt;&lt;contributors&gt;&lt;authors&gt;&lt;author&gt;Ortiz, J. R.&lt;/author&gt;&lt;/authors&gt;&lt;/contributors&gt;&lt;titles&gt;&lt;title&gt;Estimación del costo de un programa de erradicación del paludismo&lt;/title&gt;&lt;secondary-title&gt;Bol Oficina Sanit Panam&lt;/secondary-title&gt;&lt;alt-title&gt;Boletin de la Oficina Sanitaria Panamericana. Pan American Sanitary Bureau&lt;/alt-title&gt;&lt;/titles&gt;&lt;periodical&gt;&lt;full-title&gt;Boletín de la Oficina Sanitaria Panamericana&lt;/full-title&gt;&lt;abbr-1&gt;Bol. Oficina Sanit. Panam.&lt;/abbr-1&gt;&lt;abbr-2&gt;Bol Oficina Sanit Panam&lt;/abbr-2&gt;&lt;/periodical&gt;&lt;pages&gt;110-5&lt;/pages&gt;&lt;volume&gt;64&lt;/volume&gt;&lt;number&gt;2&lt;/number&gt;&lt;keywords&gt;&lt;keyword&gt;Costs and Cost Analysis&lt;/keyword&gt;&lt;keyword&gt;Female&lt;/keyword&gt;&lt;keyword&gt;Humans&lt;/keyword&gt;&lt;keyword&gt;Malaria/*prevention &amp;amp; control&lt;/keyword&gt;&lt;keyword&gt;Male&lt;/keyword&gt;&lt;keyword&gt;Paraguay&lt;/keyword&gt;&lt;/keywords&gt;&lt;dates&gt;&lt;year&gt;1968&lt;/year&gt;&lt;pub-dates&gt;&lt;date&gt;Feb&lt;/date&gt;&lt;/pub-dates&gt;&lt;/dates&gt;&lt;orig-pub&gt;Estimacion del costo de un programa de erradicacion del paludismo.&lt;/orig-pub&gt;&lt;isbn&gt;0030-0632 (Print)&amp;#xD;0030-0632 (Linking)&lt;/isbn&gt;&lt;accession-num&gt;4234521&lt;/accession-num&gt;&lt;urls&gt;&lt;related-urls&gt;&lt;url&gt;http://www.ncbi.nlm.nih.gov/pubmed/4234521&lt;/url&gt;&lt;/related-urls&gt;&lt;/urls&gt;&lt;/record&gt;&lt;/Cite&gt;&lt;/EndNote&gt;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[46]</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519E1E40" w14:textId="3DCC237A" w:rsidR="002C2364" w:rsidRPr="009177AA"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Paraguay</w:t>
            </w:r>
            <w:r w:rsidR="009177AA">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(agricultural, cattle farming, and forestry industries)</w:t>
            </w:r>
          </w:p>
        </w:tc>
        <w:tc>
          <w:tcPr>
            <w:tcW w:w="1440" w:type="dxa"/>
            <w:shd w:val="clear" w:color="000000" w:fill="D9D9D9"/>
            <w:hideMark/>
          </w:tcPr>
          <w:p w14:paraId="39FB5C69"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7B14F5D8"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CBA</w:t>
            </w:r>
          </w:p>
        </w:tc>
        <w:tc>
          <w:tcPr>
            <w:tcW w:w="1260" w:type="dxa"/>
            <w:shd w:val="clear" w:color="000000" w:fill="D9D9D9"/>
          </w:tcPr>
          <w:p w14:paraId="6E28472B"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1965</w:t>
            </w:r>
          </w:p>
          <w:p w14:paraId="1A3F2573" w14:textId="77777777" w:rsidR="002C2364" w:rsidRPr="007A6DE4" w:rsidRDefault="002C2364" w:rsidP="005E0FA9">
            <w:pPr>
              <w:spacing w:after="0" w:line="240" w:lineRule="auto"/>
              <w:rPr>
                <w:rFonts w:ascii="Calibri" w:eastAsia="Times New Roman" w:hAnsi="Calibri" w:cs="Times New Roman"/>
                <w:color w:val="000000"/>
                <w:sz w:val="18"/>
                <w:szCs w:val="18"/>
              </w:rPr>
            </w:pPr>
          </w:p>
        </w:tc>
        <w:tc>
          <w:tcPr>
            <w:tcW w:w="1620" w:type="dxa"/>
            <w:shd w:val="clear" w:color="000000" w:fill="D9D9D9"/>
            <w:hideMark/>
          </w:tcPr>
          <w:p w14:paraId="038C64C1" w14:textId="29B44FAD"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Se</w:t>
            </w:r>
            <w:r w:rsidR="00FD7D66">
              <w:rPr>
                <w:rFonts w:ascii="Calibri" w:eastAsia="Times New Roman" w:hAnsi="Calibri" w:cs="Times New Roman"/>
                <w:color w:val="000000"/>
                <w:sz w:val="18"/>
                <w:szCs w:val="18"/>
              </w:rPr>
              <w:t>rvicio Nacional de Erradicació</w:t>
            </w:r>
            <w:r w:rsidRPr="007A6DE4">
              <w:rPr>
                <w:rFonts w:ascii="Calibri" w:eastAsia="Times New Roman" w:hAnsi="Calibri" w:cs="Times New Roman"/>
                <w:color w:val="000000"/>
                <w:sz w:val="18"/>
                <w:szCs w:val="18"/>
              </w:rPr>
              <w:t xml:space="preserve">n del Paludismo </w:t>
            </w:r>
          </w:p>
        </w:tc>
        <w:tc>
          <w:tcPr>
            <w:tcW w:w="1980" w:type="dxa"/>
            <w:shd w:val="clear" w:color="000000" w:fill="D9D9D9"/>
            <w:hideMark/>
          </w:tcPr>
          <w:p w14:paraId="3C01E787" w14:textId="05E99DAD" w:rsidR="002C2364"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5B2CD8" w:rsidRPr="007A6DE4">
              <w:rPr>
                <w:rFonts w:ascii="Calibri" w:eastAsia="Times New Roman" w:hAnsi="Calibri" w:cs="Times New Roman"/>
                <w:color w:val="000000"/>
                <w:sz w:val="18"/>
                <w:szCs w:val="18"/>
              </w:rPr>
              <w:t xml:space="preserve"> costs</w:t>
            </w:r>
          </w:p>
          <w:p w14:paraId="301BEE5A" w14:textId="77777777" w:rsidR="002C2364" w:rsidRPr="007A6DE4" w:rsidRDefault="002C2364" w:rsidP="005E0FA9">
            <w:pPr>
              <w:spacing w:after="0" w:line="240" w:lineRule="auto"/>
              <w:rPr>
                <w:rFonts w:ascii="Calibri" w:eastAsia="Times New Roman" w:hAnsi="Calibri" w:cs="Times New Roman"/>
                <w:color w:val="000000"/>
                <w:sz w:val="18"/>
                <w:szCs w:val="18"/>
              </w:rPr>
            </w:pPr>
          </w:p>
        </w:tc>
        <w:tc>
          <w:tcPr>
            <w:tcW w:w="1980" w:type="dxa"/>
            <w:shd w:val="clear" w:color="000000" w:fill="D9D9D9"/>
            <w:hideMark/>
          </w:tcPr>
          <w:p w14:paraId="1D9C53C1" w14:textId="77777777" w:rsidR="009E55AA"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Actual value: 38,414,815 </w:t>
            </w:r>
          </w:p>
          <w:p w14:paraId="3A93B109" w14:textId="1145E1C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Annual disbursement: 51,466,667</w:t>
            </w:r>
          </w:p>
        </w:tc>
        <w:tc>
          <w:tcPr>
            <w:tcW w:w="1800" w:type="dxa"/>
            <w:shd w:val="clear" w:color="000000" w:fill="D9D9D9"/>
            <w:hideMark/>
          </w:tcPr>
          <w:p w14:paraId="4EFB84E7" w14:textId="2A982EBC"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22267B92" w14:textId="1BB3B2B2"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135EE9B5" w14:textId="77777777" w:rsidTr="00174E69">
        <w:trPr>
          <w:trHeight w:val="944"/>
        </w:trPr>
        <w:tc>
          <w:tcPr>
            <w:tcW w:w="1440" w:type="dxa"/>
            <w:shd w:val="clear" w:color="000000" w:fill="D9D9D9"/>
          </w:tcPr>
          <w:p w14:paraId="6D7B622D" w14:textId="47D67479" w:rsidR="002C2364" w:rsidRPr="007A6DE4" w:rsidRDefault="002C2364" w:rsidP="00174E6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Purdy et al. (2013)</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174E69" w:rsidRPr="007A6DE4">
              <w:rPr>
                <w:rFonts w:ascii="Calibri" w:eastAsia="Times New Roman" w:hAnsi="Calibri" w:cs="Times New Roman"/>
                <w:color w:val="000000"/>
                <w:sz w:val="18"/>
                <w:szCs w:val="18"/>
              </w:rPr>
              <w:instrText xml:space="preserve"> ADDIN EN.CITE &lt;EndNote&gt;&lt;Cite&gt;&lt;Author&gt;Purdy&lt;/Author&gt;&lt;Year&gt;2013&lt;/Year&gt;&lt;RecNum&gt;1&lt;/RecNum&gt;&lt;DisplayText&gt;[47]&lt;/DisplayText&gt;&lt;record&gt;&lt;rec-number&gt;1&lt;/rec-number&gt;&lt;foreign-keys&gt;&lt;key app="EN" db-id="9vz5f9xpppxdf6e0ts6xxwemr5vvz50xsp9z" timestamp="0"&gt;1&lt;/key&gt;&lt;/foreign-keys&gt;&lt;ref-type name="Journal Article"&gt;17&lt;/ref-type&gt;&lt;contributors&gt;&lt;authors&gt;&lt;author&gt;Purdy, M.&lt;/author&gt;&lt;author&gt;Robinson, M.&lt;/author&gt;&lt;author&gt;Wei, K.&lt;/author&gt;&lt;author&gt;Rublin, D.&lt;/author&gt;&lt;/authors&gt;&lt;/contributors&gt;&lt;auth-address&gt;Accenture Institute for High Performance, London, United Kingdom.&lt;/auth-address&gt;&lt;titles&gt;&lt;title&gt;The economic case for combating malaria&lt;/title&gt;&lt;secondary-title&gt;Am J Trop Med Hyg&lt;/secondary-title&gt;&lt;alt-title&gt;The American journal of tropical medicine and hygiene&lt;/alt-title&gt;&lt;/titles&gt;&lt;periodical&gt;&lt;full-title&gt;American Journal of Tropical Medicine and Hygiene&lt;/full-title&gt;&lt;abbr-1&gt;Am. J. Trop. Med. Hyg.&lt;/abbr-1&gt;&lt;abbr-2&gt;Am J Trop Med Hyg&lt;/abbr-2&gt;&lt;abbr-3&gt;American Journal of Tropical Medicine &amp;amp; Hygiene&lt;/abbr-3&gt;&lt;/periodical&gt;&lt;pages&gt;819-23&lt;/pages&gt;&lt;volume&gt;89&lt;/volume&gt;&lt;number&gt;5&lt;/number&gt;&lt;keywords&gt;&lt;keyword&gt;Antimalarials/chemical synthesis/therapeutic use&lt;/keyword&gt;&lt;keyword&gt;Cost-Benefit Analysis/statistics &amp;amp; numerical data&lt;/keyword&gt;&lt;keyword&gt;Disease Eradication/*economics/organization &amp;amp; administration&lt;/keyword&gt;&lt;keyword&gt;Humans&lt;/keyword&gt;&lt;keyword&gt;International Cooperation&lt;/keyword&gt;&lt;keyword&gt;Malaria/drug therapy/*economics/*prevention &amp;amp; control&lt;/keyword&gt;&lt;keyword&gt;World Health/*economics&lt;/keyword&gt;&lt;/keywords&gt;&lt;dates&gt;&lt;year&gt;2013&lt;/year&gt;&lt;pub-dates&gt;&lt;date&gt;Nov&lt;/date&gt;&lt;/pub-dates&gt;&lt;/dates&gt;&lt;isbn&gt;1476-1645 (Electronic)&amp;#xD;0002-9637 (Linking)&lt;/isbn&gt;&lt;accession-num&gt;24197172&lt;/accession-num&gt;&lt;urls&gt;&lt;related-urls&gt;&lt;url&gt;http://www.ncbi.nlm.nih.gov/pubmed/24197172&lt;/url&gt;&lt;/related-urls&gt;&lt;/urls&gt;&lt;custom2&gt;3820322&lt;/custom2&gt;&lt;electronic-resource-num&gt;10.4269/ajtmh.12-0689&lt;/electronic-resource-num&gt;&lt;/record&gt;&lt;/Cite&gt;&lt;/EndNote&gt;</w:instrText>
            </w:r>
            <w:r w:rsidR="00174E69" w:rsidRPr="007A6DE4">
              <w:rPr>
                <w:rFonts w:ascii="Calibri" w:eastAsia="Times New Roman" w:hAnsi="Calibri" w:cs="Times New Roman"/>
                <w:color w:val="000000"/>
                <w:sz w:val="18"/>
                <w:szCs w:val="18"/>
              </w:rPr>
              <w:fldChar w:fldCharType="separate"/>
            </w:r>
            <w:r w:rsidR="00174E69" w:rsidRPr="007A6DE4">
              <w:rPr>
                <w:rFonts w:ascii="Calibri" w:eastAsia="Times New Roman" w:hAnsi="Calibri" w:cs="Times New Roman"/>
                <w:noProof/>
                <w:color w:val="000000"/>
                <w:sz w:val="18"/>
                <w:szCs w:val="18"/>
              </w:rPr>
              <w:t>[47]</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tcPr>
          <w:p w14:paraId="3172443F" w14:textId="7D4D3422"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WHO regions</w:t>
            </w:r>
          </w:p>
        </w:tc>
        <w:tc>
          <w:tcPr>
            <w:tcW w:w="1440" w:type="dxa"/>
            <w:shd w:val="clear" w:color="000000" w:fill="D9D9D9"/>
          </w:tcPr>
          <w:p w14:paraId="15D5FCDB"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07B0EDF2" w14:textId="4D5224D1"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CBA</w:t>
            </w:r>
          </w:p>
        </w:tc>
        <w:tc>
          <w:tcPr>
            <w:tcW w:w="1260" w:type="dxa"/>
            <w:shd w:val="clear" w:color="000000" w:fill="D9D9D9"/>
          </w:tcPr>
          <w:p w14:paraId="29A51436" w14:textId="635B35CC"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2013-2035</w:t>
            </w:r>
          </w:p>
        </w:tc>
        <w:tc>
          <w:tcPr>
            <w:tcW w:w="1620" w:type="dxa"/>
            <w:shd w:val="clear" w:color="000000" w:fill="D9D9D9"/>
          </w:tcPr>
          <w:p w14:paraId="3D053768" w14:textId="56A8DA1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GMAP</w:t>
            </w:r>
          </w:p>
        </w:tc>
        <w:tc>
          <w:tcPr>
            <w:tcW w:w="1980" w:type="dxa"/>
            <w:shd w:val="clear" w:color="000000" w:fill="D9D9D9"/>
          </w:tcPr>
          <w:p w14:paraId="0C2B57D1" w14:textId="51E55DCB" w:rsidR="002C2364" w:rsidRPr="007A6DE4" w:rsidRDefault="005B2CD8"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GMAP costs</w:t>
            </w:r>
          </w:p>
        </w:tc>
        <w:tc>
          <w:tcPr>
            <w:tcW w:w="1980" w:type="dxa"/>
            <w:shd w:val="clear" w:color="000000" w:fill="D9D9D9"/>
          </w:tcPr>
          <w:p w14:paraId="18ACEF7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7.534 M (2010)</w:t>
            </w:r>
          </w:p>
          <w:p w14:paraId="3D6B55A3"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7.163 M (2015)</w:t>
            </w:r>
          </w:p>
          <w:p w14:paraId="59C12AE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6.338 M (2020)</w:t>
            </w:r>
          </w:p>
          <w:p w14:paraId="6297ADD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6.036 M (2025)</w:t>
            </w:r>
          </w:p>
          <w:p w14:paraId="6FF50DB5"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4.167 M (2030)</w:t>
            </w:r>
          </w:p>
          <w:p w14:paraId="75D4A7E4" w14:textId="271BDB95"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2.877 M (2035)</w:t>
            </w:r>
          </w:p>
        </w:tc>
        <w:tc>
          <w:tcPr>
            <w:tcW w:w="1800" w:type="dxa"/>
            <w:shd w:val="clear" w:color="000000" w:fill="D9D9D9"/>
          </w:tcPr>
          <w:p w14:paraId="7A39D427" w14:textId="72C39C4C"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total population provided</w:t>
            </w:r>
          </w:p>
        </w:tc>
        <w:tc>
          <w:tcPr>
            <w:tcW w:w="1620" w:type="dxa"/>
            <w:shd w:val="clear" w:color="000000" w:fill="D9D9D9"/>
          </w:tcPr>
          <w:p w14:paraId="178CE5F7" w14:textId="5550002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376D3998" w14:textId="77777777" w:rsidTr="00174E69">
        <w:trPr>
          <w:trHeight w:val="800"/>
        </w:trPr>
        <w:tc>
          <w:tcPr>
            <w:tcW w:w="1440" w:type="dxa"/>
            <w:shd w:val="clear" w:color="000000" w:fill="D9D9D9"/>
            <w:hideMark/>
          </w:tcPr>
          <w:p w14:paraId="25E9012D" w14:textId="2F8202F5" w:rsidR="002C2364" w:rsidRPr="007A6DE4" w:rsidRDefault="002C2364" w:rsidP="002C525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Rezaei-Hemami et al. (2014)*</w:t>
            </w:r>
            <w:r w:rsidR="002C525B" w:rsidRPr="007A6DE4">
              <w:rPr>
                <w:rFonts w:ascii="Calibri" w:eastAsia="Times New Roman" w:hAnsi="Calibri" w:cs="Times New Roman"/>
                <w:color w:val="000000"/>
                <w:sz w:val="18"/>
                <w:szCs w:val="18"/>
              </w:rPr>
              <w:t xml:space="preserve"> </w:t>
            </w:r>
            <w:r w:rsidR="002C525B" w:rsidRPr="007A6DE4">
              <w:rPr>
                <w:rFonts w:ascii="Calibri" w:eastAsia="Times New Roman" w:hAnsi="Calibri" w:cs="Times New Roman"/>
                <w:color w:val="000000"/>
                <w:sz w:val="18"/>
                <w:szCs w:val="18"/>
              </w:rPr>
              <w:fldChar w:fldCharType="begin"/>
            </w:r>
            <w:r w:rsidR="002C525B" w:rsidRPr="007A6DE4">
              <w:rPr>
                <w:rFonts w:ascii="Calibri" w:eastAsia="Times New Roman" w:hAnsi="Calibri" w:cs="Times New Roman"/>
                <w:color w:val="000000"/>
                <w:sz w:val="18"/>
                <w:szCs w:val="18"/>
              </w:rPr>
              <w:instrText xml:space="preserve"> ADDIN EN.CITE &lt;EndNote&gt;&lt;Cite&gt;&lt;Author&gt;Rezaei-Hemami&lt;/Author&gt;&lt;Year&gt;2013&lt;/Year&gt;&lt;RecNum&gt;465&lt;/RecNum&gt;&lt;DisplayText&gt;[48]&lt;/DisplayText&gt;&lt;record&gt;&lt;rec-number&gt;465&lt;/rec-number&gt;&lt;foreign-keys&gt;&lt;key app="EN" db-id="9vz5f9xpppxdf6e0ts6xxwemr5vvz50xsp9z" timestamp="0"&gt;465&lt;/key&gt;&lt;/foreign-keys&gt;&lt;ref-type name="Journal Article"&gt;17&lt;/ref-type&gt;&lt;contributors&gt;&lt;authors&gt;&lt;author&gt;Rezaei-Hemami, Mohsen&lt;/author&gt;&lt;author&gt;Akbari-Sari, Ali&lt;/author&gt;&lt;author&gt;Raiesi, Ahmad&lt;/author&gt;&lt;author&gt;Vatandoost, Hassan&lt;/author&gt;&lt;author&gt;Majdzadeh, Reza&lt;/author&gt;&lt;/authors&gt;&lt;/contributors&gt;&lt;titles&gt;&lt;title&gt;Cost effectiveness of malaria interventions from preelimination trough elimination: a study in Iran&lt;/title&gt;&lt;secondary-title&gt;Journal of Arthropod-Borne Diseases&lt;/secondary-title&gt;&lt;/titles&gt;&lt;pages&gt;43&lt;/pages&gt;&lt;volume&gt;8&lt;/volume&gt;&lt;number&gt;1&lt;/number&gt;&lt;dates&gt;&lt;year&gt;2013&lt;/year&gt;&lt;/dates&gt;&lt;isbn&gt;2322-2271&lt;/isbn&gt;&lt;urls&gt;&lt;/urls&gt;&lt;/record&gt;&lt;/Cite&gt;&lt;/EndNote&gt;</w:instrText>
            </w:r>
            <w:r w:rsidR="002C525B" w:rsidRPr="007A6DE4">
              <w:rPr>
                <w:rFonts w:ascii="Calibri" w:eastAsia="Times New Roman" w:hAnsi="Calibri" w:cs="Times New Roman"/>
                <w:color w:val="000000"/>
                <w:sz w:val="18"/>
                <w:szCs w:val="18"/>
              </w:rPr>
              <w:fldChar w:fldCharType="separate"/>
            </w:r>
            <w:r w:rsidR="002C525B" w:rsidRPr="007A6DE4">
              <w:rPr>
                <w:rFonts w:ascii="Calibri" w:eastAsia="Times New Roman" w:hAnsi="Calibri" w:cs="Times New Roman"/>
                <w:noProof/>
                <w:color w:val="000000"/>
                <w:sz w:val="18"/>
                <w:szCs w:val="18"/>
              </w:rPr>
              <w:t>[48]</w:t>
            </w:r>
            <w:r w:rsidR="002C525B"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76DED8F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Iran</w:t>
            </w:r>
          </w:p>
          <w:p w14:paraId="5E3554DD" w14:textId="77777777" w:rsidR="002C2364" w:rsidRPr="007A6DE4" w:rsidRDefault="002C2364" w:rsidP="005E0FA9">
            <w:pPr>
              <w:spacing w:after="0" w:line="240" w:lineRule="auto"/>
              <w:rPr>
                <w:rFonts w:ascii="Calibri" w:eastAsia="Times New Roman" w:hAnsi="Calibri" w:cs="Times New Roman"/>
                <w:color w:val="000000"/>
                <w:sz w:val="18"/>
                <w:szCs w:val="18"/>
              </w:rPr>
            </w:pPr>
          </w:p>
        </w:tc>
        <w:tc>
          <w:tcPr>
            <w:tcW w:w="1440" w:type="dxa"/>
            <w:shd w:val="clear" w:color="000000" w:fill="D9D9D9"/>
            <w:hideMark/>
          </w:tcPr>
          <w:p w14:paraId="3F058EDB"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534648F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 and CEA</w:t>
            </w:r>
          </w:p>
        </w:tc>
        <w:tc>
          <w:tcPr>
            <w:tcW w:w="1260" w:type="dxa"/>
            <w:shd w:val="clear" w:color="000000" w:fill="D9D9D9"/>
          </w:tcPr>
          <w:p w14:paraId="6127FAEA" w14:textId="2746BD9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r w:rsidR="00450920">
              <w:rPr>
                <w:rFonts w:ascii="Calibri" w:eastAsia="Times New Roman" w:hAnsi="Calibri" w:cs="Times New Roman"/>
                <w:color w:val="000000"/>
                <w:sz w:val="18"/>
                <w:szCs w:val="18"/>
              </w:rPr>
              <w:t xml:space="preserve"> (pre-</w:t>
            </w:r>
            <w:r w:rsidRPr="007A6DE4">
              <w:rPr>
                <w:rFonts w:ascii="Calibri" w:eastAsia="Times New Roman" w:hAnsi="Calibri" w:cs="Times New Roman"/>
                <w:color w:val="000000"/>
                <w:sz w:val="18"/>
                <w:szCs w:val="18"/>
              </w:rPr>
              <w:t>elimination to elimination phases)</w:t>
            </w:r>
          </w:p>
        </w:tc>
        <w:tc>
          <w:tcPr>
            <w:tcW w:w="1620" w:type="dxa"/>
            <w:shd w:val="clear" w:color="000000" w:fill="D9D9D9"/>
            <w:hideMark/>
          </w:tcPr>
          <w:p w14:paraId="55D1D712"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Iranian Ministry of Health and Medical Education</w:t>
            </w:r>
          </w:p>
        </w:tc>
        <w:tc>
          <w:tcPr>
            <w:tcW w:w="1980" w:type="dxa"/>
            <w:shd w:val="clear" w:color="000000" w:fill="D9D9D9"/>
            <w:hideMark/>
          </w:tcPr>
          <w:p w14:paraId="6E34B53D" w14:textId="6BE3F8A6" w:rsidR="002C2364" w:rsidRPr="007A6DE4" w:rsidRDefault="005B2CD8"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Utilities, capital, operations, personnel, and transportation</w:t>
            </w:r>
          </w:p>
        </w:tc>
        <w:tc>
          <w:tcPr>
            <w:tcW w:w="1980" w:type="dxa"/>
            <w:shd w:val="clear" w:color="000000" w:fill="D9D9D9"/>
            <w:hideMark/>
          </w:tcPr>
          <w:p w14:paraId="7719CDFB" w14:textId="66D3846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10,472</w:t>
            </w:r>
          </w:p>
        </w:tc>
        <w:tc>
          <w:tcPr>
            <w:tcW w:w="1800" w:type="dxa"/>
            <w:shd w:val="clear" w:color="000000" w:fill="D9D9D9"/>
            <w:hideMark/>
          </w:tcPr>
          <w:p w14:paraId="03141DF5" w14:textId="1FF7E770"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20.95</w:t>
            </w:r>
          </w:p>
        </w:tc>
        <w:tc>
          <w:tcPr>
            <w:tcW w:w="1620" w:type="dxa"/>
            <w:shd w:val="clear" w:color="000000" w:fill="D9D9D9"/>
          </w:tcPr>
          <w:p w14:paraId="35CDE8EA" w14:textId="1D91039F"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7E99BC1E" w14:textId="77777777" w:rsidTr="00174E69">
        <w:trPr>
          <w:trHeight w:val="620"/>
        </w:trPr>
        <w:tc>
          <w:tcPr>
            <w:tcW w:w="1440" w:type="dxa"/>
            <w:shd w:val="clear" w:color="000000" w:fill="D9D9D9"/>
            <w:hideMark/>
          </w:tcPr>
          <w:p w14:paraId="74474BDD" w14:textId="28839B1B" w:rsidR="002C2364" w:rsidRPr="007A6DE4" w:rsidRDefault="002C2364" w:rsidP="002C525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Sabot et al. (2010)</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fldData xml:space="preserve">PEVuZE5vdGU+PENpdGU+PEF1dGhvcj5TYWJvdDwvQXV0aG9yPjxZZWFyPjIwMTA8L1llYXI+PFJl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</w:fldData>
              </w:fldChar>
            </w:r>
            <w:r w:rsidR="002C525B" w:rsidRPr="007A6DE4">
              <w:rPr>
                <w:rFonts w:ascii="Calibri" w:eastAsia="Times New Roman" w:hAnsi="Calibri" w:cs="Times New Roman"/>
                <w:color w:val="000000"/>
                <w:sz w:val="18"/>
                <w:szCs w:val="18"/>
              </w:rPr>
              <w:instrText xml:space="preserve"> ADDIN EN.CITE </w:instrText>
            </w:r>
            <w:r w:rsidR="002C525B" w:rsidRPr="007A6DE4">
              <w:rPr>
                <w:rFonts w:ascii="Calibri" w:eastAsia="Times New Roman" w:hAnsi="Calibri" w:cs="Times New Roman"/>
                <w:color w:val="000000"/>
                <w:sz w:val="18"/>
                <w:szCs w:val="18"/>
              </w:rPr>
              <w:fldChar w:fldCharType="begin">
                <w:fldData xml:space="preserve">PEVuZE5vdGU+PENpdGU+PEF1dGhvcj5TYWJvdDwvQXV0aG9yPjxZZWFyPjIwMTA8L1llYXI+PFJl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</w:fldData>
              </w:fldChar>
            </w:r>
            <w:r w:rsidR="002C525B" w:rsidRPr="007A6DE4">
              <w:rPr>
                <w:rFonts w:ascii="Calibri" w:eastAsia="Times New Roman" w:hAnsi="Calibri" w:cs="Times New Roman"/>
                <w:color w:val="000000"/>
                <w:sz w:val="18"/>
                <w:szCs w:val="18"/>
              </w:rPr>
              <w:instrText xml:space="preserve"> ADDIN EN.CITE.DATA </w:instrText>
            </w:r>
            <w:r w:rsidR="002C525B" w:rsidRPr="007A6DE4">
              <w:rPr>
                <w:rFonts w:ascii="Calibri" w:eastAsia="Times New Roman" w:hAnsi="Calibri" w:cs="Times New Roman"/>
                <w:color w:val="000000"/>
                <w:sz w:val="18"/>
                <w:szCs w:val="18"/>
              </w:rPr>
            </w:r>
            <w:r w:rsidR="002C525B" w:rsidRPr="007A6DE4">
              <w:rPr>
                <w:rFonts w:ascii="Calibri" w:eastAsia="Times New Roman" w:hAnsi="Calibri" w:cs="Times New Roman"/>
                <w:color w:val="000000"/>
                <w:sz w:val="18"/>
                <w:szCs w:val="18"/>
              </w:rPr>
              <w:fldChar w:fldCharType="end"/>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separate"/>
            </w:r>
            <w:r w:rsidR="002C525B" w:rsidRPr="007A6DE4">
              <w:rPr>
                <w:rFonts w:ascii="Calibri" w:eastAsia="Times New Roman" w:hAnsi="Calibri" w:cs="Times New Roman"/>
                <w:noProof/>
                <w:color w:val="000000"/>
                <w:sz w:val="18"/>
                <w:szCs w:val="18"/>
              </w:rPr>
              <w:t>[49]</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6E3660B5" w14:textId="1A8838CD"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China (Hainan and Jiangsu), Mauritius, Swaziland, and Tanzania (Zanzibar)</w:t>
            </w:r>
          </w:p>
        </w:tc>
        <w:tc>
          <w:tcPr>
            <w:tcW w:w="1440" w:type="dxa"/>
            <w:shd w:val="clear" w:color="000000" w:fill="D9D9D9"/>
            <w:hideMark/>
          </w:tcPr>
          <w:p w14:paraId="3728F0AC" w14:textId="4FCD179A" w:rsidR="002C2364" w:rsidRPr="007A6DE4" w:rsidRDefault="00C158E3"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w:t>
            </w:r>
            <w:r w:rsidR="002C2364" w:rsidRPr="007A6DE4">
              <w:rPr>
                <w:rFonts w:ascii="Calibri" w:eastAsia="Times New Roman" w:hAnsi="Calibri" w:cs="Times New Roman"/>
                <w:color w:val="000000"/>
                <w:sz w:val="18"/>
                <w:szCs w:val="18"/>
              </w:rPr>
              <w:t>etrospective</w:t>
            </w:r>
            <w:r w:rsidRPr="007A6DE4">
              <w:rPr>
                <w:rFonts w:ascii="Calibri" w:eastAsia="Times New Roman" w:hAnsi="Calibri" w:cs="Times New Roman"/>
                <w:color w:val="000000"/>
                <w:sz w:val="18"/>
                <w:szCs w:val="18"/>
              </w:rPr>
              <w:t xml:space="preserve"> and prospective</w:t>
            </w:r>
            <w:r w:rsidR="002C2364" w:rsidRPr="007A6DE4">
              <w:rPr>
                <w:rFonts w:ascii="Calibri" w:eastAsia="Times New Roman" w:hAnsi="Calibri" w:cs="Times New Roman"/>
                <w:color w:val="000000"/>
                <w:sz w:val="18"/>
                <w:szCs w:val="18"/>
              </w:rPr>
              <w:t>/</w:t>
            </w:r>
          </w:p>
          <w:p w14:paraId="38A5C622" w14:textId="1076EECE"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4AAEE36A" w14:textId="69AEF243"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Varies by country (10-year time horizon for elimination plus 15 years post-elimination)</w:t>
            </w:r>
          </w:p>
        </w:tc>
        <w:tc>
          <w:tcPr>
            <w:tcW w:w="1620" w:type="dxa"/>
            <w:shd w:val="clear" w:color="000000" w:fill="D9D9D9"/>
            <w:hideMark/>
          </w:tcPr>
          <w:p w14:paraId="540989A5" w14:textId="1AC38BA6"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Public sector expenditure reports and annual health reports, yearly country program data, national health accounts, donor proposals, informant interviews</w:t>
            </w:r>
          </w:p>
        </w:tc>
        <w:tc>
          <w:tcPr>
            <w:tcW w:w="1980" w:type="dxa"/>
            <w:shd w:val="clear" w:color="000000" w:fill="D9D9D9"/>
            <w:hideMark/>
          </w:tcPr>
          <w:p w14:paraId="0CF25D48" w14:textId="14FD7D0E" w:rsidR="002C2364"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5B2CD8" w:rsidRPr="007A6DE4">
              <w:rPr>
                <w:rFonts w:ascii="Calibri" w:eastAsia="Times New Roman" w:hAnsi="Calibri" w:cs="Times New Roman"/>
                <w:color w:val="000000"/>
                <w:sz w:val="18"/>
                <w:szCs w:val="18"/>
              </w:rPr>
              <w:t xml:space="preserve"> costs</w:t>
            </w:r>
            <w:r w:rsidR="002C2364" w:rsidRPr="007A6DE4">
              <w:rPr>
                <w:rFonts w:ascii="Calibri" w:eastAsia="Times New Roman" w:hAnsi="Calibri" w:cs="Times New Roman"/>
                <w:color w:val="000000"/>
                <w:sz w:val="18"/>
                <w:szCs w:val="18"/>
              </w:rPr>
              <w:t xml:space="preserve"> </w:t>
            </w:r>
          </w:p>
        </w:tc>
        <w:tc>
          <w:tcPr>
            <w:tcW w:w="1980" w:type="dxa"/>
            <w:shd w:val="clear" w:color="000000" w:fill="D9D9D9"/>
            <w:hideMark/>
          </w:tcPr>
          <w:p w14:paraId="4F7C4891"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Hainan, China</w:t>
            </w:r>
            <w:r w:rsidRPr="007A6DE4">
              <w:rPr>
                <w:rFonts w:ascii="Calibri" w:eastAsia="Times New Roman" w:hAnsi="Calibri" w:cs="Times New Roman"/>
                <w:color w:val="000000"/>
                <w:sz w:val="18"/>
                <w:szCs w:val="18"/>
              </w:rPr>
              <w:t>:</w:t>
            </w:r>
            <w:r w:rsidRPr="007A6DE4">
              <w:rPr>
                <w:rFonts w:ascii="Calibri" w:eastAsia="Times New Roman" w:hAnsi="Calibri" w:cs="Times New Roman"/>
                <w:color w:val="000000"/>
                <w:sz w:val="18"/>
                <w:szCs w:val="18"/>
              </w:rPr>
              <w:br/>
              <w:t>Control (2007-2009): 1.766 M</w:t>
            </w:r>
          </w:p>
          <w:p w14:paraId="7DDE027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(2010-2014): 4.72 M</w:t>
            </w:r>
          </w:p>
          <w:p w14:paraId="56066EF6" w14:textId="3AF7C892"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POR (2020-2029): 1.197 M </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Jiangsu, China</w:t>
            </w:r>
          </w:p>
          <w:p w14:paraId="10AC9B72"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(2007-2009): 9.169 M</w:t>
            </w:r>
          </w:p>
          <w:p w14:paraId="6BB213B8"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(2010-2014): 17.966 M</w:t>
            </w:r>
          </w:p>
          <w:p w14:paraId="428EF109" w14:textId="5FB7B6F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(2020-2029): 8.218 M</w:t>
            </w:r>
          </w:p>
          <w:p w14:paraId="102FF32F" w14:textId="4B5B4EE3" w:rsidR="002C2364" w:rsidRPr="007A6DE4" w:rsidRDefault="002C2364"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Mauritius</w:t>
            </w:r>
          </w:p>
          <w:p w14:paraId="509A9019"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(1982): 2.673 M</w:t>
            </w:r>
          </w:p>
          <w:p w14:paraId="49F89A7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(1983-1988): 4.71 M</w:t>
            </w:r>
          </w:p>
          <w:p w14:paraId="68C5402B" w14:textId="0CDF7666"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(1990-2008): 2.999 M</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Swaziland</w:t>
            </w:r>
          </w:p>
          <w:p w14:paraId="7DFE569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(2004-2008): 1.068 M</w:t>
            </w:r>
          </w:p>
          <w:p w14:paraId="403C17D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(2009-2013): 3.22 M</w:t>
            </w:r>
          </w:p>
          <w:p w14:paraId="72ECFE1B" w14:textId="4C1201C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(2020-2029): 2.452 M</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Tanzania</w:t>
            </w:r>
            <w:r w:rsidRPr="007A6DE4">
              <w:rPr>
                <w:rFonts w:ascii="Calibri" w:eastAsia="Times New Roman" w:hAnsi="Calibri" w:cs="Times New Roman"/>
                <w:color w:val="000000"/>
                <w:sz w:val="18"/>
                <w:szCs w:val="18"/>
              </w:rPr>
              <w:t>:</w:t>
            </w:r>
          </w:p>
          <w:p w14:paraId="294246B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(2009) 4.229 M</w:t>
            </w:r>
          </w:p>
          <w:p w14:paraId="759CB5F9"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(2010-2019): 5.31 M</w:t>
            </w:r>
          </w:p>
          <w:p w14:paraId="48F13A91" w14:textId="57F1693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(2020-2029): 4.220 M</w:t>
            </w:r>
          </w:p>
        </w:tc>
        <w:tc>
          <w:tcPr>
            <w:tcW w:w="1800" w:type="dxa"/>
            <w:shd w:val="clear" w:color="000000" w:fill="D9D9D9"/>
            <w:hideMark/>
          </w:tcPr>
          <w:p w14:paraId="22C32914"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Hainan, China</w:t>
            </w:r>
          </w:p>
          <w:p w14:paraId="6A119E0A" w14:textId="38A9EFB9"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0.21</w:t>
            </w:r>
          </w:p>
          <w:p w14:paraId="4C4CA884" w14:textId="6A5E68A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0.54</w:t>
            </w:r>
          </w:p>
          <w:p w14:paraId="77D743B5" w14:textId="5F4FC6C0"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0.13</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Jiangsu, China</w:t>
            </w:r>
          </w:p>
          <w:p w14:paraId="600AE9F8" w14:textId="6C733BBE"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0.12</w:t>
            </w:r>
          </w:p>
          <w:p w14:paraId="1386D953"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0.23</w:t>
            </w:r>
          </w:p>
          <w:p w14:paraId="4CB08A26" w14:textId="6EC9181E"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0.10</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Mauritius</w:t>
            </w:r>
          </w:p>
          <w:p w14:paraId="21E5711D" w14:textId="4CA3CD7A"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2.37</w:t>
            </w:r>
          </w:p>
          <w:p w14:paraId="5DAE6F4B" w14:textId="70B0E08F"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4.63</w:t>
            </w:r>
          </w:p>
          <w:p w14:paraId="23493B39" w14:textId="575AA463"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POR: 2.62 </w:t>
            </w:r>
            <w:r w:rsidRPr="007A6DE4">
              <w:rPr>
                <w:rFonts w:ascii="Calibri" w:eastAsia="Times New Roman" w:hAnsi="Calibri" w:cs="Times New Roman"/>
                <w:color w:val="000000"/>
                <w:sz w:val="18"/>
                <w:szCs w:val="18"/>
              </w:rPr>
              <w:br/>
            </w:r>
            <w:r w:rsidRPr="007A6DE4">
              <w:rPr>
                <w:rFonts w:ascii="Calibri" w:eastAsia="Times New Roman" w:hAnsi="Calibri" w:cs="Times New Roman"/>
                <w:i/>
                <w:color w:val="000000"/>
                <w:sz w:val="18"/>
                <w:szCs w:val="18"/>
              </w:rPr>
              <w:t>Swaziland</w:t>
            </w:r>
          </w:p>
          <w:p w14:paraId="1FA6A3B2"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0.94 Elimination: 2.65</w:t>
            </w:r>
          </w:p>
          <w:p w14:paraId="58151CD1" w14:textId="28E94978"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1.67</w:t>
            </w:r>
          </w:p>
          <w:p w14:paraId="48028773" w14:textId="20A4A84B" w:rsidR="002C2364" w:rsidRPr="007A6DE4" w:rsidRDefault="002C2364" w:rsidP="005E0FA9">
            <w:pPr>
              <w:spacing w:after="0" w:line="240" w:lineRule="auto"/>
              <w:rPr>
                <w:rFonts w:ascii="Calibri" w:eastAsia="Times New Roman" w:hAnsi="Calibri" w:cs="Times New Roman"/>
                <w:i/>
                <w:color w:val="000000"/>
                <w:sz w:val="18"/>
                <w:szCs w:val="18"/>
              </w:rPr>
            </w:pPr>
            <w:r w:rsidRPr="007A6DE4">
              <w:rPr>
                <w:rFonts w:ascii="Calibri" w:eastAsia="Times New Roman" w:hAnsi="Calibri" w:cs="Times New Roman"/>
                <w:i/>
                <w:color w:val="000000"/>
                <w:sz w:val="18"/>
                <w:szCs w:val="18"/>
              </w:rPr>
              <w:t>Tanzania</w:t>
            </w:r>
          </w:p>
          <w:p w14:paraId="09BD73B4"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3.26 Elimination: 4.22</w:t>
            </w:r>
          </w:p>
          <w:p w14:paraId="6960BB58" w14:textId="12FD0EE6"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2.18</w:t>
            </w:r>
          </w:p>
        </w:tc>
        <w:tc>
          <w:tcPr>
            <w:tcW w:w="1620" w:type="dxa"/>
            <w:shd w:val="clear" w:color="000000" w:fill="D9D9D9"/>
          </w:tcPr>
          <w:p w14:paraId="55A7AF2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Hainan, China</w:t>
            </w:r>
          </w:p>
          <w:p w14:paraId="3ED51359" w14:textId="40C8FBE6"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0.22</w:t>
            </w:r>
          </w:p>
          <w:p w14:paraId="1B91233B" w14:textId="34BC4D1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0.55</w:t>
            </w:r>
          </w:p>
          <w:p w14:paraId="53FC3BDD" w14:textId="1FC01C96"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0.13</w:t>
            </w:r>
          </w:p>
          <w:p w14:paraId="251D3B43"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Jiangsu, China</w:t>
            </w:r>
            <w:r w:rsidRPr="007A6DE4">
              <w:rPr>
                <w:rFonts w:ascii="Calibri" w:eastAsia="Times New Roman" w:hAnsi="Calibri" w:cs="Times New Roman"/>
                <w:color w:val="000000"/>
                <w:sz w:val="18"/>
                <w:szCs w:val="18"/>
              </w:rPr>
              <w:t>:</w:t>
            </w:r>
          </w:p>
          <w:p w14:paraId="0EBA876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0.16</w:t>
            </w:r>
          </w:p>
          <w:p w14:paraId="71F53DB1"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0.30</w:t>
            </w:r>
          </w:p>
          <w:p w14:paraId="20F01C28" w14:textId="0A64CCD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0.13</w:t>
            </w:r>
          </w:p>
          <w:p w14:paraId="27105C8D"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Mauritius</w:t>
            </w:r>
          </w:p>
          <w:p w14:paraId="35BFF1E3" w14:textId="39B2F23D"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2.37</w:t>
            </w:r>
          </w:p>
          <w:p w14:paraId="784922D9" w14:textId="7DD6EF9A"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4.63</w:t>
            </w:r>
          </w:p>
          <w:p w14:paraId="0FF97C37" w14:textId="6C8F96E0"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4.63</w:t>
            </w:r>
          </w:p>
          <w:p w14:paraId="166C218A"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Swaziland</w:t>
            </w:r>
          </w:p>
          <w:p w14:paraId="7CCED6B2" w14:textId="233FB8A4" w:rsidR="002C2364" w:rsidRPr="007A6DE4" w:rsidRDefault="00D14A39"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Control: </w:t>
            </w:r>
            <w:r w:rsidR="002C2364" w:rsidRPr="007A6DE4">
              <w:rPr>
                <w:rFonts w:ascii="Calibri" w:eastAsia="Times New Roman" w:hAnsi="Calibri" w:cs="Times New Roman"/>
                <w:color w:val="000000"/>
                <w:sz w:val="18"/>
                <w:szCs w:val="18"/>
              </w:rPr>
              <w:t>4.88</w:t>
            </w:r>
          </w:p>
          <w:p w14:paraId="1B664E5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13.77</w:t>
            </w:r>
          </w:p>
          <w:p w14:paraId="675BE1A0" w14:textId="0D451022"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8.65</w:t>
            </w:r>
          </w:p>
          <w:p w14:paraId="7237B25A"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i/>
                <w:color w:val="000000"/>
                <w:sz w:val="18"/>
                <w:szCs w:val="18"/>
              </w:rPr>
              <w:t>Tanzania</w:t>
            </w:r>
          </w:p>
          <w:p w14:paraId="49FA6043"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Control: 3.26</w:t>
            </w:r>
          </w:p>
          <w:p w14:paraId="57988AC1"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Elimination: 4.22</w:t>
            </w:r>
          </w:p>
          <w:p w14:paraId="3F0003AC" w14:textId="6E97F11F"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POR: 2.18</w:t>
            </w:r>
          </w:p>
        </w:tc>
      </w:tr>
      <w:tr w:rsidR="001266AB" w:rsidRPr="007A6DE4" w14:paraId="649F3500" w14:textId="77777777" w:rsidTr="00174E69">
        <w:trPr>
          <w:trHeight w:val="2060"/>
        </w:trPr>
        <w:tc>
          <w:tcPr>
            <w:tcW w:w="1440" w:type="dxa"/>
            <w:shd w:val="clear" w:color="000000" w:fill="D9D9D9"/>
            <w:hideMark/>
          </w:tcPr>
          <w:p w14:paraId="30653D32" w14:textId="5D9F107A" w:rsidR="002C2364" w:rsidRPr="007A6DE4" w:rsidRDefault="002C2364" w:rsidP="002C525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Suarez Torres (1970a)**</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2C525B" w:rsidRPr="007A6DE4">
              <w:rPr>
                <w:rFonts w:ascii="Calibri" w:eastAsia="Times New Roman" w:hAnsi="Calibri" w:cs="Times New Roman"/>
                <w:color w:val="000000"/>
                <w:sz w:val="18"/>
                <w:szCs w:val="18"/>
              </w:rPr>
              <w:instrText xml:space="preserve"> ADDIN EN.CITE &lt;EndNote&gt;&lt;Cite&gt;&lt;Author&gt;Suarez Torres&lt;/Author&gt;&lt;Year&gt;1970&lt;/Year&gt;&lt;RecNum&gt;438&lt;/RecNum&gt;&lt;DisplayText&gt;[50]&lt;/DisplayText&gt;&lt;record&gt;&lt;rec-number&gt;438&lt;/rec-number&gt;&lt;foreign-keys&gt;&lt;key app="EN" db-id="9vz5f9xpppxdf6e0ts6xxwemr5vvz50xsp9z" timestamp="0"&gt;438&lt;/key&gt;&lt;/foreign-keys&gt;&lt;ref-type name="Journal Article"&gt;17&lt;/ref-type&gt;&lt;contributors&gt;&lt;authors&gt;&lt;author&gt;Suarez Torres, G.&lt;/author&gt;&lt;/authors&gt;&lt;/contributors&gt;&lt;titles&gt;&lt;title&gt;El programa de erradicación del paludismo: plan de seis años&lt;/title&gt;&lt;secondary-title&gt;Salud Publica Mex&lt;/secondary-title&gt;&lt;alt-title&gt;Salud publica de Mexico&lt;/alt-title&gt;&lt;/titles&gt;&lt;periodical&gt;&lt;full-title&gt;Salud Publica de México&lt;/full-title&gt;&lt;abbr-1&gt;Salud Publica Mex.&lt;/abbr-1&gt;&lt;abbr-2&gt;Salud Publica Mex&lt;/abbr-2&gt;&lt;/periodical&gt;&lt;alt-periodical&gt;&lt;full-title&gt;Salud Publica de México&lt;/full-title&gt;&lt;abbr-1&gt;Salud Publica Mex.&lt;/abbr-1&gt;&lt;abbr-2&gt;Salud Publica Mex&lt;/abbr-2&gt;&lt;/alt-periodical&gt;&lt;pages&gt;751-73&lt;/pages&gt;&lt;volume&gt;12&lt;/volume&gt;&lt;number&gt;6&lt;/number&gt;&lt;edition&gt;1970/11/01&lt;/edition&gt;&lt;keywords&gt;&lt;keyword&gt;Costs and Cost Analysis&lt;/keyword&gt;&lt;keyword&gt;Health Occupations/education&lt;/keyword&gt;&lt;keyword&gt;*Health Planning&lt;/keyword&gt;&lt;keyword&gt;Humans&lt;/keyword&gt;&lt;keyword&gt;Malaria/*prevention &amp;amp; control&lt;/keyword&gt;&lt;keyword&gt;Mexico&lt;/keyword&gt;&lt;/keywords&gt;&lt;dates&gt;&lt;year&gt;1970&lt;/year&gt;&lt;pub-dates&gt;&lt;date&gt;Nov-Dec&lt;/date&gt;&lt;/pub-dates&gt;&lt;/dates&gt;&lt;orig-pub&gt;El programa de erradicacion del paludismo. Plan de seis anos.&lt;/orig-pub&gt;&lt;isbn&gt;0036-3634 (Print)&amp;#xD;0036-3634&lt;/isbn&gt;&lt;accession-num&gt;5511078&lt;/accession-num&gt;&lt;urls&gt;&lt;/urls&gt;&lt;remote-database-provider&gt;NLM&lt;/remote-database-provider&gt;&lt;language&gt;spa&lt;/language&gt;&lt;/record&gt;&lt;/Cite&gt;&lt;/EndNote&gt;</w:instrText>
            </w:r>
            <w:r w:rsidR="00174E69" w:rsidRPr="007A6DE4">
              <w:rPr>
                <w:rFonts w:ascii="Calibri" w:eastAsia="Times New Roman" w:hAnsi="Calibri" w:cs="Times New Roman"/>
                <w:color w:val="000000"/>
                <w:sz w:val="18"/>
                <w:szCs w:val="18"/>
              </w:rPr>
              <w:fldChar w:fldCharType="separate"/>
            </w:r>
            <w:r w:rsidR="002C525B" w:rsidRPr="007A6DE4">
              <w:rPr>
                <w:rFonts w:ascii="Calibri" w:eastAsia="Times New Roman" w:hAnsi="Calibri" w:cs="Times New Roman"/>
                <w:noProof/>
                <w:color w:val="000000"/>
                <w:sz w:val="18"/>
                <w:szCs w:val="18"/>
              </w:rPr>
              <w:t>[50]</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36E97504"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Mexico</w:t>
            </w:r>
          </w:p>
        </w:tc>
        <w:tc>
          <w:tcPr>
            <w:tcW w:w="1440" w:type="dxa"/>
            <w:shd w:val="clear" w:color="000000" w:fill="D9D9D9"/>
            <w:hideMark/>
          </w:tcPr>
          <w:p w14:paraId="353AE9BA"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30256527"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25A6682E"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1971-1976</w:t>
            </w:r>
          </w:p>
          <w:p w14:paraId="7BF76C79" w14:textId="77777777" w:rsidR="002C2364" w:rsidRPr="007A6DE4" w:rsidRDefault="002C2364" w:rsidP="005E0FA9">
            <w:pPr>
              <w:spacing w:after="0" w:line="240" w:lineRule="auto"/>
              <w:rPr>
                <w:rFonts w:ascii="Calibri" w:eastAsia="Times New Roman" w:hAnsi="Calibri" w:cs="Times New Roman"/>
                <w:color w:val="000000"/>
                <w:sz w:val="18"/>
                <w:szCs w:val="18"/>
              </w:rPr>
            </w:pPr>
          </w:p>
        </w:tc>
        <w:tc>
          <w:tcPr>
            <w:tcW w:w="1620" w:type="dxa"/>
            <w:shd w:val="clear" w:color="000000" w:fill="D9D9D9"/>
            <w:hideMark/>
          </w:tcPr>
          <w:p w14:paraId="5E094DE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Unspecified</w:t>
            </w:r>
          </w:p>
        </w:tc>
        <w:tc>
          <w:tcPr>
            <w:tcW w:w="1980" w:type="dxa"/>
            <w:shd w:val="clear" w:color="000000" w:fill="D9D9D9"/>
            <w:hideMark/>
          </w:tcPr>
          <w:p w14:paraId="25FE58C8" w14:textId="5396E029" w:rsidR="002C2364" w:rsidRPr="007A6DE4" w:rsidRDefault="009B665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IRS, surveillance, case investigation and management, education campaign, entomological surveillance, research, program management, public relations, logistics, and administration</w:t>
            </w:r>
          </w:p>
        </w:tc>
        <w:tc>
          <w:tcPr>
            <w:tcW w:w="1980" w:type="dxa"/>
            <w:shd w:val="clear" w:color="000000" w:fill="D9D9D9"/>
            <w:hideMark/>
          </w:tcPr>
          <w:p w14:paraId="218D6059" w14:textId="634295A5"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National plan (1971): 856,874</w:t>
            </w:r>
          </w:p>
          <w:p w14:paraId="3A824DF1"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National plan with regional expansion (1971): 1,578,216</w:t>
            </w:r>
            <w:r w:rsidRPr="007A6DE4">
              <w:rPr>
                <w:rFonts w:ascii="Calibri" w:eastAsia="Times New Roman" w:hAnsi="Calibri" w:cs="Times New Roman"/>
                <w:color w:val="000000"/>
                <w:sz w:val="18"/>
                <w:szCs w:val="18"/>
              </w:rPr>
              <w:br/>
              <w:t xml:space="preserve">National plan with implementation in all malarious areas (1971): 4,057,006 </w:t>
            </w:r>
          </w:p>
          <w:p w14:paraId="29A0BD89" w14:textId="7823A65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Six-year plan: 21,608,204</w:t>
            </w:r>
          </w:p>
        </w:tc>
        <w:tc>
          <w:tcPr>
            <w:tcW w:w="1800" w:type="dxa"/>
            <w:shd w:val="clear" w:color="000000" w:fill="D9D9D9"/>
            <w:noWrap/>
            <w:hideMark/>
          </w:tcPr>
          <w:p w14:paraId="1693F22F" w14:textId="399671EF"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Cost of national plan with implementation in all malarious areas (1971): 0.18 </w:t>
            </w:r>
          </w:p>
        </w:tc>
        <w:tc>
          <w:tcPr>
            <w:tcW w:w="1620" w:type="dxa"/>
            <w:shd w:val="clear" w:color="000000" w:fill="D9D9D9"/>
          </w:tcPr>
          <w:p w14:paraId="44BEBE81" w14:textId="399721DF"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4BD283DE" w14:textId="77777777" w:rsidTr="00174E69">
        <w:trPr>
          <w:trHeight w:val="638"/>
        </w:trPr>
        <w:tc>
          <w:tcPr>
            <w:tcW w:w="1440" w:type="dxa"/>
            <w:shd w:val="clear" w:color="000000" w:fill="D9D9D9"/>
            <w:hideMark/>
          </w:tcPr>
          <w:p w14:paraId="4AC12E8B" w14:textId="416E8244" w:rsidR="002C2364" w:rsidRPr="007A6DE4" w:rsidRDefault="002C2364" w:rsidP="002C525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Suarez Torres (1970b)</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2C525B" w:rsidRPr="007A6DE4">
              <w:rPr>
                <w:rFonts w:ascii="Calibri" w:eastAsia="Times New Roman" w:hAnsi="Calibri" w:cs="Times New Roman"/>
                <w:color w:val="000000"/>
                <w:sz w:val="18"/>
                <w:szCs w:val="18"/>
              </w:rPr>
              <w:instrText xml:space="preserve"> ADDIN EN.CITE &lt;EndNote&gt;&lt;Cite&gt;&lt;Author&gt;Suarez Torres&lt;/Author&gt;&lt;Year&gt;1970&lt;/Year&gt;&lt;RecNum&gt;439&lt;/RecNum&gt;&lt;DisplayText&gt;[51]&lt;/DisplayText&gt;&lt;record&gt;&lt;rec-number&gt;439&lt;/rec-number&gt;&lt;foreign-keys&gt;&lt;key app="EN" db-id="9vz5f9xpppxdf6e0ts6xxwemr5vvz50xsp9z" timestamp="0"&gt;439&lt;/key&gt;&lt;/foreign-keys&gt;&lt;ref-type name="Journal Article"&gt;17&lt;/ref-type&gt;&lt;contributors&gt;&lt;authors&gt;&lt;author&gt;Suarez Torres, G.&lt;/author&gt;&lt;/authors&gt;&lt;/contributors&gt;&lt;titles&gt;&lt;title&gt;El programa de erradicación del paludismo: resumen del plan con incremento regional de operaciones en parte de la vertiente del Golfo de México y en la Península de Yucatán&lt;/title&gt;&lt;secondary-title&gt;Salud Publica Mex&lt;/secondary-title&gt;&lt;alt-title&gt;Salud publica de Mexico&lt;/alt-title&gt;&lt;/titles&gt;&lt;periodical&gt;&lt;full-title&gt;Salud Publica de México&lt;/full-title&gt;&lt;abbr-1&gt;Salud Publica Mex.&lt;/abbr-1&gt;&lt;abbr-2&gt;Salud Publica Mex&lt;/abbr-2&gt;&lt;/periodical&gt;&lt;alt-periodical&gt;&lt;full-title&gt;Salud Publica de México&lt;/full-title&gt;&lt;abbr-1&gt;Salud Publica Mex.&lt;/abbr-1&gt;&lt;abbr-2&gt;Salud Publica Mex&lt;/abbr-2&gt;&lt;/alt-periodical&gt;&lt;pages&gt;745-50&lt;/pages&gt;&lt;volume&gt;12&lt;/volume&gt;&lt;number&gt;6&lt;/number&gt;&lt;edition&gt;1970/11/01&lt;/edition&gt;&lt;keywords&gt;&lt;keyword&gt;Financing, Government&lt;/keyword&gt;&lt;keyword&gt;*Health Planning&lt;/keyword&gt;&lt;keyword&gt;Humans&lt;/keyword&gt;&lt;keyword&gt;Malaria/*prevention &amp;amp; control&lt;/keyword&gt;&lt;keyword&gt;Mexico&lt;/keyword&gt;&lt;/keywords&gt;&lt;dates&gt;&lt;year&gt;1970&lt;/year&gt;&lt;pub-dates&gt;&lt;date&gt;Nov-Dec&lt;/date&gt;&lt;/pub-dates&gt;&lt;/dates&gt;&lt;orig-pub&gt;El programa de erradicacion del paludismo. Resumen del plan con incremento regional de operaciones en parte de la vertiente del Golfo de Mexico y en la Peninsula de Yucatan.&lt;/orig-pub&gt;&lt;isbn&gt;0036-3634 (Print)&amp;#xD;0036-3634&lt;/isbn&gt;&lt;accession-num&gt;5511077&lt;/accession-num&gt;&lt;urls&gt;&lt;/urls&gt;&lt;remote-database-provider&gt;NLM&lt;/remote-database-provider&gt;&lt;language&gt;spa&lt;/language&gt;&lt;/record&gt;&lt;/Cite&gt;&lt;/EndNote&gt;</w:instrText>
            </w:r>
            <w:r w:rsidR="00174E69" w:rsidRPr="007A6DE4">
              <w:rPr>
                <w:rFonts w:ascii="Calibri" w:eastAsia="Times New Roman" w:hAnsi="Calibri" w:cs="Times New Roman"/>
                <w:color w:val="000000"/>
                <w:sz w:val="18"/>
                <w:szCs w:val="18"/>
              </w:rPr>
              <w:fldChar w:fldCharType="separate"/>
            </w:r>
            <w:r w:rsidR="002C525B" w:rsidRPr="007A6DE4">
              <w:rPr>
                <w:rFonts w:ascii="Calibri" w:eastAsia="Times New Roman" w:hAnsi="Calibri" w:cs="Times New Roman"/>
                <w:noProof/>
                <w:color w:val="000000"/>
                <w:sz w:val="18"/>
                <w:szCs w:val="18"/>
              </w:rPr>
              <w:t>[51]</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1C0323EE" w14:textId="6A118825"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Mexico</w:t>
            </w:r>
            <w:r w:rsidR="009177AA">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t>(Gulf of Mexico, Yucatan Peninsula)</w:t>
            </w:r>
          </w:p>
        </w:tc>
        <w:tc>
          <w:tcPr>
            <w:tcW w:w="1440" w:type="dxa"/>
            <w:shd w:val="clear" w:color="000000" w:fill="D9D9D9"/>
            <w:hideMark/>
          </w:tcPr>
          <w:p w14:paraId="3F861F21"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Prospective/</w:t>
            </w:r>
          </w:p>
          <w:p w14:paraId="1764FB4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18086E72"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July to Dec 1970</w:t>
            </w:r>
          </w:p>
        </w:tc>
        <w:tc>
          <w:tcPr>
            <w:tcW w:w="1620" w:type="dxa"/>
            <w:shd w:val="clear" w:color="000000" w:fill="D9D9D9"/>
            <w:hideMark/>
          </w:tcPr>
          <w:p w14:paraId="1681BFDE"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National Commission for the Eradication of Malaria and federal government</w:t>
            </w:r>
          </w:p>
        </w:tc>
        <w:tc>
          <w:tcPr>
            <w:tcW w:w="1980" w:type="dxa"/>
            <w:shd w:val="clear" w:color="000000" w:fill="D9D9D9"/>
            <w:hideMark/>
          </w:tcPr>
          <w:p w14:paraId="0AAA60D3" w14:textId="54014853" w:rsidR="002C2364" w:rsidRPr="007A6DE4" w:rsidRDefault="009B6654" w:rsidP="005B2CD8">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Personnel, supplies, communication, transportation, maintenance, spraying, and vehicles</w:t>
            </w:r>
          </w:p>
        </w:tc>
        <w:tc>
          <w:tcPr>
            <w:tcW w:w="1980" w:type="dxa"/>
            <w:shd w:val="clear" w:color="000000" w:fill="D9D9D9"/>
            <w:hideMark/>
          </w:tcPr>
          <w:p w14:paraId="45512278" w14:textId="1AB8D6CA"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537,425</w:t>
            </w:r>
          </w:p>
        </w:tc>
        <w:tc>
          <w:tcPr>
            <w:tcW w:w="1800" w:type="dxa"/>
            <w:shd w:val="clear" w:color="000000" w:fill="D9D9D9"/>
            <w:noWrap/>
            <w:hideMark/>
          </w:tcPr>
          <w:p w14:paraId="54A428B0" w14:textId="4CE69A12"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0.54</w:t>
            </w:r>
          </w:p>
        </w:tc>
        <w:tc>
          <w:tcPr>
            <w:tcW w:w="1620" w:type="dxa"/>
            <w:shd w:val="clear" w:color="000000" w:fill="D9D9D9"/>
          </w:tcPr>
          <w:p w14:paraId="38B9D2A3" w14:textId="75FB357C"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2073700F" w14:textId="77777777" w:rsidTr="00174E69">
        <w:trPr>
          <w:trHeight w:val="899"/>
        </w:trPr>
        <w:tc>
          <w:tcPr>
            <w:tcW w:w="1440" w:type="dxa"/>
            <w:shd w:val="clear" w:color="000000" w:fill="D9D9D9"/>
            <w:hideMark/>
          </w:tcPr>
          <w:p w14:paraId="0248FA1D" w14:textId="71E8F952" w:rsidR="002C2364" w:rsidRPr="007A6DE4" w:rsidRDefault="002C2364" w:rsidP="002C525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Taiwan Provincial Malaria Research Institute et al. (1958)**</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r>
            <w:r w:rsidR="002C525B" w:rsidRPr="007A6DE4">
              <w:rPr>
                <w:rFonts w:ascii="Calibri" w:eastAsia="Times New Roman" w:hAnsi="Calibri" w:cs="Times New Roman"/>
                <w:color w:val="000000"/>
                <w:sz w:val="18"/>
                <w:szCs w:val="18"/>
              </w:rPr>
              <w:instrText xml:space="preserve"> ADDIN EN.CITE &lt;EndNote&gt;&lt;Cite&gt;&lt;Author&gt;Taiwan Provincial Malaria Research Institute&lt;/Author&gt;&lt;Year&gt;1958&lt;/Year&gt;&lt;RecNum&gt;459&lt;/RecNum&gt;&lt;DisplayText&gt;[52]&lt;/DisplayText&gt;&lt;record&gt;&lt;rec-number&gt;459&lt;/rec-number&gt;&lt;foreign-keys&gt;&lt;key app="EN" db-id="9vz5f9xpppxdf6e0ts6xxwemr5vvz50xsp9z" timestamp="0"&gt;459&lt;/key&gt;&lt;/foreign-keys&gt;&lt;ref-type name="Journal Article"&gt;17&lt;/ref-type&gt;&lt;contributors&gt;&lt;authors&gt;&lt;author&gt;Taiwan Provincial Malaria Research Institute,&lt;/author&gt;&lt;author&gt;WHO Malaria Team in Taiwan,&lt;/author&gt;&lt;/authors&gt;&lt;/contributors&gt;&lt;titles&gt;&lt;title&gt;Malaria control and eradication in Taiwan: progress report, May 1952 50 June 1957&lt;/title&gt;&lt;secondary-title&gt;Bull World Health Organ&lt;/secondary-title&gt;&lt;alt-title&gt;Bulletin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Organ&lt;/abbr-2&gt;&lt;/alt-periodical&gt;&lt;pages&gt;595-620&lt;/pages&gt;&lt;volume&gt;19&lt;/volume&gt;&lt;number&gt;4&lt;/number&gt;&lt;edition&gt;1958/01/01&lt;/edition&gt;&lt;keywords&gt;&lt;keyword&gt;Malaria/*prevention &amp;amp; control&lt;/keyword&gt;&lt;keyword&gt;*MALARIA/prevention and control&lt;/keyword&gt;&lt;/keywords&gt;&lt;dates&gt;&lt;year&gt;1958&lt;/year&gt;&lt;/dates&gt;&lt;isbn&gt;0042-9686 (Print)&amp;#xD;0042-9686&lt;/isbn&gt;&lt;accession-num&gt;13596886&lt;/accession-num&gt;&lt;urls&gt;&lt;/urls&gt;&lt;custom2&gt;Pmc2537726&lt;/custom2&gt;&lt;remote-database-provider&gt;NLM&lt;/remote-database-provider&gt;&lt;language&gt;eng&lt;/language&gt;&lt;/record&gt;&lt;/Cite&gt;&lt;/EndNote&gt;</w:instrText>
            </w:r>
            <w:r w:rsidR="00174E69" w:rsidRPr="007A6DE4">
              <w:rPr>
                <w:rFonts w:ascii="Calibri" w:eastAsia="Times New Roman" w:hAnsi="Calibri" w:cs="Times New Roman"/>
                <w:color w:val="000000"/>
                <w:sz w:val="18"/>
                <w:szCs w:val="18"/>
              </w:rPr>
              <w:fldChar w:fldCharType="separate"/>
            </w:r>
            <w:r w:rsidR="002C525B" w:rsidRPr="007A6DE4">
              <w:rPr>
                <w:rFonts w:ascii="Calibri" w:eastAsia="Times New Roman" w:hAnsi="Calibri" w:cs="Times New Roman"/>
                <w:noProof/>
                <w:color w:val="000000"/>
                <w:sz w:val="18"/>
                <w:szCs w:val="18"/>
              </w:rPr>
              <w:t>[52]</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44AFDD3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Taiwan</w:t>
            </w:r>
          </w:p>
        </w:tc>
        <w:tc>
          <w:tcPr>
            <w:tcW w:w="1440" w:type="dxa"/>
            <w:shd w:val="clear" w:color="000000" w:fill="D9D9D9"/>
            <w:hideMark/>
          </w:tcPr>
          <w:p w14:paraId="29C54C3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11089E70"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12B2EFBA"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1952-1957</w:t>
            </w:r>
          </w:p>
          <w:p w14:paraId="75A37F85" w14:textId="77777777" w:rsidR="002C2364" w:rsidRPr="007A6DE4" w:rsidRDefault="002C2364" w:rsidP="005E0FA9">
            <w:pPr>
              <w:spacing w:after="0" w:line="240" w:lineRule="auto"/>
              <w:rPr>
                <w:rFonts w:ascii="Calibri" w:eastAsia="Times New Roman" w:hAnsi="Calibri" w:cs="Times New Roman"/>
                <w:sz w:val="18"/>
                <w:szCs w:val="18"/>
              </w:rPr>
            </w:pPr>
          </w:p>
          <w:p w14:paraId="1C600010" w14:textId="77777777" w:rsidR="002C2364" w:rsidRPr="007A6DE4" w:rsidRDefault="002C2364" w:rsidP="005E0FA9">
            <w:pPr>
              <w:spacing w:after="0" w:line="240" w:lineRule="auto"/>
              <w:rPr>
                <w:rFonts w:ascii="Calibri" w:eastAsia="Times New Roman" w:hAnsi="Calibri" w:cs="Times New Roman"/>
                <w:sz w:val="18"/>
                <w:szCs w:val="18"/>
              </w:rPr>
            </w:pPr>
          </w:p>
        </w:tc>
        <w:tc>
          <w:tcPr>
            <w:tcW w:w="1620" w:type="dxa"/>
            <w:shd w:val="clear" w:color="000000" w:fill="D9D9D9"/>
            <w:hideMark/>
          </w:tcPr>
          <w:p w14:paraId="29EF2B46"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Taiwan Provincial Malaria Research Institute </w:t>
            </w:r>
          </w:p>
        </w:tc>
        <w:tc>
          <w:tcPr>
            <w:tcW w:w="1980" w:type="dxa"/>
            <w:shd w:val="clear" w:color="000000" w:fill="D9D9D9"/>
            <w:hideMark/>
          </w:tcPr>
          <w:p w14:paraId="575BDE84" w14:textId="66D4562F" w:rsidR="002C2364" w:rsidRPr="007A6DE4" w:rsidRDefault="00FD7D66" w:rsidP="005E0FA9">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NMCP</w:t>
            </w:r>
            <w:r w:rsidR="005B2CD8" w:rsidRPr="007A6DE4">
              <w:rPr>
                <w:rFonts w:ascii="Calibri" w:eastAsia="Times New Roman" w:hAnsi="Calibri" w:cs="Times New Roman"/>
                <w:color w:val="000000"/>
                <w:sz w:val="18"/>
                <w:szCs w:val="18"/>
              </w:rPr>
              <w:t xml:space="preserve"> costs</w:t>
            </w:r>
          </w:p>
        </w:tc>
        <w:tc>
          <w:tcPr>
            <w:tcW w:w="1980" w:type="dxa"/>
            <w:shd w:val="clear" w:color="000000" w:fill="D9D9D9"/>
            <w:hideMark/>
          </w:tcPr>
          <w:p w14:paraId="7A744FBB" w14:textId="063A34E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Total funds for malaria (1952-1956)</w:t>
            </w:r>
            <w:r w:rsidRPr="007A6DE4">
              <w:rPr>
                <w:rStyle w:val="FootnoteReference"/>
                <w:rFonts w:ascii="Calibri" w:eastAsia="Times New Roman" w:hAnsi="Calibri" w:cs="Times New Roman"/>
                <w:color w:val="000000"/>
                <w:sz w:val="18"/>
                <w:szCs w:val="18"/>
              </w:rPr>
              <w:t xml:space="preserve"> </w:t>
            </w:r>
            <w:r w:rsidRPr="007A6DE4">
              <w:rPr>
                <w:rStyle w:val="FootnoteReference"/>
                <w:rFonts w:ascii="Calibri" w:eastAsia="Times New Roman" w:hAnsi="Calibri" w:cs="Times New Roman"/>
                <w:color w:val="000000"/>
                <w:sz w:val="18"/>
                <w:szCs w:val="18"/>
              </w:rPr>
              <w:footnoteReference w:id="12"/>
            </w:r>
            <w:r w:rsidRPr="007A6DE4">
              <w:rPr>
                <w:rFonts w:ascii="Calibri" w:eastAsia="Times New Roman" w:hAnsi="Calibri" w:cs="Times New Roman"/>
                <w:color w:val="000000"/>
                <w:sz w:val="18"/>
                <w:szCs w:val="18"/>
              </w:rPr>
              <w:t>: 242,705,049</w:t>
            </w:r>
          </w:p>
        </w:tc>
        <w:tc>
          <w:tcPr>
            <w:tcW w:w="1800" w:type="dxa"/>
            <w:shd w:val="clear" w:color="000000" w:fill="D9D9D9"/>
            <w:noWrap/>
            <w:hideMark/>
          </w:tcPr>
          <w:p w14:paraId="5B23BAB5" w14:textId="39295C32"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15.06</w:t>
            </w:r>
            <w:r w:rsidRPr="007A6DE4">
              <w:rPr>
                <w:rFonts w:ascii="Calibri" w:eastAsia="Times New Roman" w:hAnsi="Calibri" w:cs="Times New Roman"/>
                <w:color w:val="000000"/>
                <w:sz w:val="18"/>
                <w:szCs w:val="18"/>
              </w:rPr>
              <w:fldChar w:fldCharType="begin"/>
            </w:r>
            <w:r w:rsidRPr="007A6DE4">
              <w:rPr>
                <w:rFonts w:ascii="Calibri" w:eastAsia="Times New Roman" w:hAnsi="Calibri" w:cs="Times New Roman"/>
                <w:color w:val="000000"/>
                <w:sz w:val="18"/>
                <w:szCs w:val="18"/>
              </w:rPr>
              <w:instrText xml:space="preserve"> NOTEREF _Ref296606749 \f \h </w:instrText>
            </w:r>
            <w:r w:rsidRPr="007A6DE4">
              <w:rPr>
                <w:rFonts w:ascii="Calibri" w:eastAsia="Times New Roman" w:hAnsi="Calibri" w:cs="Times New Roman"/>
                <w:color w:val="000000"/>
                <w:sz w:val="18"/>
                <w:szCs w:val="18"/>
              </w:rPr>
            </w:r>
            <w:r w:rsidRPr="007A6DE4">
              <w:rPr>
                <w:rFonts w:ascii="Calibri" w:eastAsia="Times New Roman" w:hAnsi="Calibri" w:cs="Times New Roman"/>
                <w:color w:val="000000"/>
                <w:sz w:val="18"/>
                <w:szCs w:val="18"/>
              </w:rPr>
              <w:fldChar w:fldCharType="separate"/>
            </w:r>
            <w:r w:rsidRPr="007A6DE4">
              <w:rPr>
                <w:rStyle w:val="FootnoteReference"/>
                <w:sz w:val="18"/>
                <w:szCs w:val="18"/>
              </w:rPr>
              <w:t>5</w:t>
            </w:r>
            <w:r w:rsidRPr="007A6DE4">
              <w:rPr>
                <w:rFonts w:ascii="Calibri" w:eastAsia="Times New Roman" w:hAnsi="Calibri" w:cs="Times New Roman"/>
                <w:color w:val="000000"/>
                <w:sz w:val="18"/>
                <w:szCs w:val="18"/>
              </w:rPr>
              <w:fldChar w:fldCharType="end"/>
            </w:r>
            <w:r w:rsidRPr="007A6DE4">
              <w:rPr>
                <w:rFonts w:ascii="Calibri" w:eastAsia="Times New Roman" w:hAnsi="Calibri" w:cs="Times New Roman"/>
                <w:color w:val="000000"/>
                <w:sz w:val="18"/>
                <w:szCs w:val="18"/>
              </w:rPr>
              <w:t xml:space="preserve"> (1956)</w:t>
            </w:r>
          </w:p>
        </w:tc>
        <w:tc>
          <w:tcPr>
            <w:tcW w:w="1620" w:type="dxa"/>
            <w:shd w:val="clear" w:color="000000" w:fill="D9D9D9"/>
          </w:tcPr>
          <w:p w14:paraId="04BEA2AD" w14:textId="548242DF"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r w:rsidR="001266AB" w:rsidRPr="007A6DE4" w14:paraId="2FBAE9B8" w14:textId="77777777" w:rsidTr="00174E69">
        <w:trPr>
          <w:trHeight w:val="1475"/>
        </w:trPr>
        <w:tc>
          <w:tcPr>
            <w:tcW w:w="1440" w:type="dxa"/>
            <w:shd w:val="clear" w:color="000000" w:fill="D9D9D9"/>
            <w:hideMark/>
          </w:tcPr>
          <w:p w14:paraId="079EC58C" w14:textId="0A200CA5" w:rsidR="002C2364" w:rsidRPr="007A6DE4" w:rsidRDefault="002C2364" w:rsidP="002C525B">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Tatarsky et al. (2011)</w:t>
            </w:r>
            <w:r w:rsidR="00174E69" w:rsidRPr="007A6DE4">
              <w:rPr>
                <w:rFonts w:ascii="Calibri" w:eastAsia="Times New Roman" w:hAnsi="Calibri" w:cs="Times New Roman"/>
                <w:color w:val="000000"/>
                <w:sz w:val="18"/>
                <w:szCs w:val="18"/>
              </w:rPr>
              <w:t xml:space="preserve"> </w:t>
            </w:r>
            <w:r w:rsidR="00174E69" w:rsidRPr="007A6DE4">
              <w:rPr>
                <w:rFonts w:ascii="Calibri" w:eastAsia="Times New Roman" w:hAnsi="Calibri" w:cs="Times New Roman"/>
                <w:color w:val="000000"/>
                <w:sz w:val="18"/>
                <w:szCs w:val="18"/>
              </w:rPr>
              <w:fldChar w:fldCharType="begin">
                <w:fldData xml:space="preserve">PEVuZE5vdGU+PENpdGU+PEF1dGhvcj5UYXRhcnNreTwvQXV0aG9yPjxZZWFyPjIwMTE8L1llYXI+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</w:fldData>
              </w:fldChar>
            </w:r>
            <w:r w:rsidR="002C525B" w:rsidRPr="007A6DE4">
              <w:rPr>
                <w:rFonts w:ascii="Calibri" w:eastAsia="Times New Roman" w:hAnsi="Calibri" w:cs="Times New Roman"/>
                <w:color w:val="000000"/>
                <w:sz w:val="18"/>
                <w:szCs w:val="18"/>
              </w:rPr>
              <w:instrText xml:space="preserve"> ADDIN EN.CITE </w:instrText>
            </w:r>
            <w:r w:rsidR="002C525B" w:rsidRPr="007A6DE4">
              <w:rPr>
                <w:rFonts w:ascii="Calibri" w:eastAsia="Times New Roman" w:hAnsi="Calibri" w:cs="Times New Roman"/>
                <w:color w:val="000000"/>
                <w:sz w:val="18"/>
                <w:szCs w:val="18"/>
              </w:rPr>
              <w:fldChar w:fldCharType="begin">
                <w:fldData xml:space="preserve">PEVuZE5vdGU+PENpdGU+PEF1dGhvcj5UYXRhcnNreTwvQXV0aG9yPjxZZWFyPjIwMTE8L1llYXI+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</w:fldData>
              </w:fldChar>
            </w:r>
            <w:r w:rsidR="002C525B" w:rsidRPr="007A6DE4">
              <w:rPr>
                <w:rFonts w:ascii="Calibri" w:eastAsia="Times New Roman" w:hAnsi="Calibri" w:cs="Times New Roman"/>
                <w:color w:val="000000"/>
                <w:sz w:val="18"/>
                <w:szCs w:val="18"/>
              </w:rPr>
              <w:instrText xml:space="preserve"> ADDIN EN.CITE.DATA </w:instrText>
            </w:r>
            <w:r w:rsidR="002C525B" w:rsidRPr="007A6DE4">
              <w:rPr>
                <w:rFonts w:ascii="Calibri" w:eastAsia="Times New Roman" w:hAnsi="Calibri" w:cs="Times New Roman"/>
                <w:color w:val="000000"/>
                <w:sz w:val="18"/>
                <w:szCs w:val="18"/>
              </w:rPr>
            </w:r>
            <w:r w:rsidR="002C525B" w:rsidRPr="007A6DE4">
              <w:rPr>
                <w:rFonts w:ascii="Calibri" w:eastAsia="Times New Roman" w:hAnsi="Calibri" w:cs="Times New Roman"/>
                <w:color w:val="000000"/>
                <w:sz w:val="18"/>
                <w:szCs w:val="18"/>
              </w:rPr>
              <w:fldChar w:fldCharType="end"/>
            </w:r>
            <w:r w:rsidR="00174E69" w:rsidRPr="007A6DE4">
              <w:rPr>
                <w:rFonts w:ascii="Calibri" w:eastAsia="Times New Roman" w:hAnsi="Calibri" w:cs="Times New Roman"/>
                <w:color w:val="000000"/>
                <w:sz w:val="18"/>
                <w:szCs w:val="18"/>
              </w:rPr>
            </w:r>
            <w:r w:rsidR="00174E69" w:rsidRPr="007A6DE4">
              <w:rPr>
                <w:rFonts w:ascii="Calibri" w:eastAsia="Times New Roman" w:hAnsi="Calibri" w:cs="Times New Roman"/>
                <w:color w:val="000000"/>
                <w:sz w:val="18"/>
                <w:szCs w:val="18"/>
              </w:rPr>
              <w:fldChar w:fldCharType="separate"/>
            </w:r>
            <w:r w:rsidR="002C525B" w:rsidRPr="007A6DE4">
              <w:rPr>
                <w:rFonts w:ascii="Calibri" w:eastAsia="Times New Roman" w:hAnsi="Calibri" w:cs="Times New Roman"/>
                <w:noProof/>
                <w:color w:val="000000"/>
                <w:sz w:val="18"/>
                <w:szCs w:val="18"/>
              </w:rPr>
              <w:t>[53]</w:t>
            </w:r>
            <w:r w:rsidR="00174E69" w:rsidRPr="007A6DE4">
              <w:rPr>
                <w:rFonts w:ascii="Calibri" w:eastAsia="Times New Roman" w:hAnsi="Calibri" w:cs="Times New Roman"/>
                <w:color w:val="000000"/>
                <w:sz w:val="18"/>
                <w:szCs w:val="18"/>
              </w:rPr>
              <w:fldChar w:fldCharType="end"/>
            </w:r>
          </w:p>
        </w:tc>
        <w:tc>
          <w:tcPr>
            <w:tcW w:w="1350" w:type="dxa"/>
            <w:shd w:val="clear" w:color="000000" w:fill="D9D9D9"/>
            <w:hideMark/>
          </w:tcPr>
          <w:p w14:paraId="710D3405"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Mauritius</w:t>
            </w:r>
          </w:p>
        </w:tc>
        <w:tc>
          <w:tcPr>
            <w:tcW w:w="1440" w:type="dxa"/>
            <w:shd w:val="clear" w:color="000000" w:fill="D9D9D9"/>
            <w:hideMark/>
          </w:tcPr>
          <w:p w14:paraId="22918B72"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Retrospective/</w:t>
            </w:r>
          </w:p>
          <w:p w14:paraId="449F4FFB"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Cost analysis</w:t>
            </w:r>
          </w:p>
        </w:tc>
        <w:tc>
          <w:tcPr>
            <w:tcW w:w="1260" w:type="dxa"/>
            <w:shd w:val="clear" w:color="000000" w:fill="D9D9D9"/>
          </w:tcPr>
          <w:p w14:paraId="2ECC3989" w14:textId="77777777"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1855-2008</w:t>
            </w:r>
          </w:p>
        </w:tc>
        <w:tc>
          <w:tcPr>
            <w:tcW w:w="1620" w:type="dxa"/>
            <w:shd w:val="clear" w:color="000000" w:fill="D9D9D9"/>
            <w:hideMark/>
          </w:tcPr>
          <w:p w14:paraId="6BC7FF14" w14:textId="0F22639B"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Peer-reviewed literature, WHO and government reports, gray literature, expert interviews, budgets, technical reports, program reviews, expenditure data</w:t>
            </w:r>
          </w:p>
        </w:tc>
        <w:tc>
          <w:tcPr>
            <w:tcW w:w="1980" w:type="dxa"/>
            <w:shd w:val="clear" w:color="000000" w:fill="D9D9D9"/>
            <w:hideMark/>
          </w:tcPr>
          <w:p w14:paraId="729198F3" w14:textId="0C981D15" w:rsidR="002C2364" w:rsidRPr="007A6DE4" w:rsidRDefault="005B2CD8" w:rsidP="00FD1163">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Surveillance, diagnosis, treatment, prevention, and </w:t>
            </w:r>
            <w:r w:rsidR="00FD1163" w:rsidRPr="007A6DE4">
              <w:rPr>
                <w:rFonts w:ascii="Calibri" w:eastAsia="Times New Roman" w:hAnsi="Calibri" w:cs="Times New Roman"/>
                <w:color w:val="000000"/>
                <w:sz w:val="18"/>
                <w:szCs w:val="18"/>
              </w:rPr>
              <w:t>program management</w:t>
            </w:r>
          </w:p>
        </w:tc>
        <w:tc>
          <w:tcPr>
            <w:tcW w:w="1980" w:type="dxa"/>
            <w:shd w:val="clear" w:color="000000" w:fill="D9D9D9"/>
            <w:hideMark/>
          </w:tcPr>
          <w:p w14:paraId="56A597B0" w14:textId="3AC62960"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First elimination (1948-1951): 2.3 M-2.7 M</w:t>
            </w:r>
            <w:r w:rsidRPr="007A6DE4">
              <w:rPr>
                <w:rFonts w:ascii="Calibri" w:eastAsia="Times New Roman" w:hAnsi="Calibri" w:cs="Times New Roman"/>
                <w:color w:val="000000"/>
                <w:sz w:val="18"/>
                <w:szCs w:val="18"/>
              </w:rPr>
              <w:br/>
              <w:t>First POR program (1969-1974): 2 M</w:t>
            </w:r>
          </w:p>
          <w:p w14:paraId="40023E10" w14:textId="5F2E26A8"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Second elimination (1982-1991): 3 M-5.6M</w:t>
            </w:r>
            <w:r w:rsidRPr="007A6DE4">
              <w:rPr>
                <w:rFonts w:ascii="Calibri" w:eastAsia="Times New Roman" w:hAnsi="Calibri" w:cs="Times New Roman"/>
                <w:color w:val="000000"/>
                <w:sz w:val="18"/>
                <w:szCs w:val="18"/>
              </w:rPr>
              <w:br/>
              <w:t xml:space="preserve">Current program (2008): 2.7M </w:t>
            </w:r>
          </w:p>
        </w:tc>
        <w:tc>
          <w:tcPr>
            <w:tcW w:w="1800" w:type="dxa"/>
            <w:shd w:val="clear" w:color="000000" w:fill="D9D9D9"/>
            <w:hideMark/>
          </w:tcPr>
          <w:p w14:paraId="3113CCB2" w14:textId="79743A04"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 xml:space="preserve">First elimination: 4.83 and 6.22 </w:t>
            </w:r>
            <w:r w:rsidRPr="007A6DE4">
              <w:rPr>
                <w:rFonts w:ascii="Calibri" w:eastAsia="Times New Roman" w:hAnsi="Calibri" w:cs="Times New Roman"/>
                <w:color w:val="000000"/>
                <w:sz w:val="18"/>
                <w:szCs w:val="18"/>
              </w:rPr>
              <w:br/>
              <w:t>First POR: 3.24</w:t>
            </w:r>
            <w:r w:rsidRPr="007A6DE4" w:rsidDel="009B146A">
              <w:rPr>
                <w:rFonts w:ascii="Calibri" w:eastAsia="Times New Roman" w:hAnsi="Calibri" w:cs="Times New Roman"/>
                <w:color w:val="000000"/>
                <w:sz w:val="18"/>
                <w:szCs w:val="18"/>
              </w:rPr>
              <w:t xml:space="preserve"> </w:t>
            </w:r>
            <w:r w:rsidRPr="007A6DE4">
              <w:rPr>
                <w:rFonts w:ascii="Calibri" w:eastAsia="Times New Roman" w:hAnsi="Calibri" w:cs="Times New Roman"/>
                <w:color w:val="000000"/>
                <w:sz w:val="18"/>
                <w:szCs w:val="18"/>
              </w:rPr>
              <w:br/>
              <w:t>Second elimination: 3.03-5.83</w:t>
            </w:r>
            <w:r w:rsidRPr="007A6DE4">
              <w:rPr>
                <w:rFonts w:ascii="Calibri" w:eastAsia="Times New Roman" w:hAnsi="Calibri" w:cs="Times New Roman"/>
                <w:color w:val="000000"/>
                <w:sz w:val="18"/>
                <w:szCs w:val="18"/>
              </w:rPr>
              <w:br/>
              <w:t>Current POR: 2.23</w:t>
            </w:r>
          </w:p>
        </w:tc>
        <w:tc>
          <w:tcPr>
            <w:tcW w:w="1620" w:type="dxa"/>
            <w:shd w:val="clear" w:color="000000" w:fill="D9D9D9"/>
          </w:tcPr>
          <w:p w14:paraId="5FA09D2E" w14:textId="6F210933" w:rsidR="002C2364" w:rsidRPr="007A6DE4" w:rsidRDefault="002C2364" w:rsidP="005E0FA9">
            <w:pPr>
              <w:spacing w:after="0" w:line="240" w:lineRule="auto"/>
              <w:rPr>
                <w:rFonts w:ascii="Calibri" w:eastAsia="Times New Roman" w:hAnsi="Calibri" w:cs="Times New Roman"/>
                <w:color w:val="000000"/>
                <w:sz w:val="18"/>
                <w:szCs w:val="18"/>
              </w:rPr>
            </w:pPr>
            <w:r w:rsidRPr="007A6DE4">
              <w:rPr>
                <w:rFonts w:ascii="Calibri" w:eastAsia="Times New Roman" w:hAnsi="Calibri" w:cs="Times New Roman"/>
                <w:color w:val="000000"/>
                <w:sz w:val="18"/>
                <w:szCs w:val="18"/>
              </w:rPr>
              <w:t>No PAR provided</w:t>
            </w:r>
          </w:p>
        </w:tc>
      </w:tr>
    </w:tbl>
    <w:bookmarkEnd w:id="1"/>
    <w:p w14:paraId="189DD15D" w14:textId="62D2B3A0" w:rsidR="007A5C51" w:rsidRPr="00F7331D" w:rsidRDefault="00B9181F" w:rsidP="007A5C51">
      <w:pPr>
        <w:spacing w:after="0" w:line="240" w:lineRule="auto"/>
        <w:rPr>
          <w:sz w:val="18"/>
        </w:rPr>
      </w:pPr>
      <w:r>
        <w:rPr>
          <w:b/>
          <w:sz w:val="18"/>
        </w:rPr>
        <w:t xml:space="preserve">Note: </w:t>
      </w:r>
      <w:r w:rsidR="007A5C51" w:rsidRPr="00521436">
        <w:rPr>
          <w:sz w:val="18"/>
        </w:rPr>
        <w:t>The color scheme in the table represents the focus of each study</w:t>
      </w:r>
      <w:r w:rsidR="007A5C51">
        <w:rPr>
          <w:sz w:val="18"/>
        </w:rPr>
        <w:t xml:space="preserve">, where intensive </w:t>
      </w:r>
      <w:r w:rsidR="00CF1C45">
        <w:rPr>
          <w:sz w:val="18"/>
        </w:rPr>
        <w:t xml:space="preserve">malaria </w:t>
      </w:r>
      <w:r w:rsidR="007A5C51">
        <w:rPr>
          <w:sz w:val="18"/>
        </w:rPr>
        <w:t xml:space="preserve">control is white and </w:t>
      </w:r>
      <w:r w:rsidR="00CF1C45">
        <w:rPr>
          <w:sz w:val="18"/>
        </w:rPr>
        <w:t xml:space="preserve">malaria </w:t>
      </w:r>
      <w:r w:rsidR="007A5C51">
        <w:rPr>
          <w:sz w:val="18"/>
        </w:rPr>
        <w:t>elimination and eradication are in grey.</w:t>
      </w:r>
    </w:p>
    <w:p w14:paraId="44248446" w14:textId="77777777" w:rsidR="007A5C51" w:rsidRDefault="007A5C51" w:rsidP="007A5C51">
      <w:pPr>
        <w:spacing w:after="0" w:line="240" w:lineRule="auto"/>
        <w:rPr>
          <w:sz w:val="18"/>
        </w:rPr>
      </w:pPr>
    </w:p>
    <w:p w14:paraId="543D3E05" w14:textId="77777777" w:rsidR="00CF1C45" w:rsidRDefault="00CF1C45" w:rsidP="007A5C51">
      <w:pPr>
        <w:spacing w:after="0" w:line="240" w:lineRule="auto"/>
        <w:rPr>
          <w:b/>
          <w:sz w:val="18"/>
        </w:rPr>
      </w:pPr>
      <w:r>
        <w:rPr>
          <w:b/>
          <w:sz w:val="18"/>
        </w:rPr>
        <w:br w:type="page"/>
      </w:r>
    </w:p>
    <w:p w14:paraId="7975ACCE" w14:textId="68AD1CF8" w:rsidR="007A5C51" w:rsidRDefault="005B2CD8" w:rsidP="007A5C51">
      <w:pPr>
        <w:spacing w:after="0" w:line="240" w:lineRule="auto"/>
        <w:rPr>
          <w:sz w:val="18"/>
        </w:rPr>
      </w:pPr>
      <w:r>
        <w:rPr>
          <w:b/>
          <w:sz w:val="18"/>
        </w:rPr>
        <w:t>Acronyms used in this table</w:t>
      </w:r>
      <w:r w:rsidR="007A5C51">
        <w:rPr>
          <w:sz w:val="18"/>
        </w:rPr>
        <w:t>:</w:t>
      </w:r>
    </w:p>
    <w:p w14:paraId="56805836" w14:textId="029D509B" w:rsidR="00FD1163" w:rsidRDefault="00FF0EE9" w:rsidP="007A5C51">
      <w:pPr>
        <w:spacing w:after="0" w:line="240" w:lineRule="auto"/>
        <w:rPr>
          <w:sz w:val="18"/>
        </w:rPr>
      </w:pPr>
      <w:r>
        <w:rPr>
          <w:sz w:val="18"/>
        </w:rPr>
        <w:t>ACT – A</w:t>
      </w:r>
      <w:r w:rsidR="00FD1163">
        <w:rPr>
          <w:sz w:val="18"/>
        </w:rPr>
        <w:t>rtemisinin combination therapy</w:t>
      </w:r>
    </w:p>
    <w:p w14:paraId="18569F4B" w14:textId="2A772D17" w:rsidR="006A7B3E" w:rsidRDefault="006A7B3E" w:rsidP="007A5C51">
      <w:pPr>
        <w:spacing w:after="0" w:line="240" w:lineRule="auto"/>
        <w:rPr>
          <w:sz w:val="18"/>
        </w:rPr>
      </w:pPr>
      <w:r>
        <w:rPr>
          <w:sz w:val="18"/>
        </w:rPr>
        <w:t>API – annual parasite index</w:t>
      </w:r>
    </w:p>
    <w:p w14:paraId="4A5B3722" w14:textId="1F89D178" w:rsidR="00546FA6" w:rsidRDefault="00546FA6" w:rsidP="007A5C51">
      <w:pPr>
        <w:spacing w:after="0" w:line="240" w:lineRule="auto"/>
        <w:rPr>
          <w:sz w:val="18"/>
        </w:rPr>
      </w:pPr>
      <w:r>
        <w:rPr>
          <w:sz w:val="18"/>
        </w:rPr>
        <w:t>AusAID – Australian Agency for International Development (now under the Department of Foreign Affairs and Trade)</w:t>
      </w:r>
    </w:p>
    <w:p w14:paraId="32735ABD" w14:textId="303E7F92" w:rsidR="007A5C51" w:rsidRDefault="00FF0EE9" w:rsidP="007A5C51">
      <w:pPr>
        <w:spacing w:after="0" w:line="240" w:lineRule="auto"/>
        <w:rPr>
          <w:sz w:val="18"/>
        </w:rPr>
      </w:pPr>
      <w:r>
        <w:rPr>
          <w:sz w:val="18"/>
        </w:rPr>
        <w:t>B – B</w:t>
      </w:r>
      <w:r w:rsidR="007A5C51">
        <w:rPr>
          <w:sz w:val="18"/>
        </w:rPr>
        <w:t>illion</w:t>
      </w:r>
    </w:p>
    <w:p w14:paraId="0535AA3C" w14:textId="12E8B7E1" w:rsidR="00546FA6" w:rsidRDefault="00546FA6" w:rsidP="007A5C51">
      <w:pPr>
        <w:spacing w:after="0" w:line="240" w:lineRule="auto"/>
        <w:rPr>
          <w:sz w:val="18"/>
        </w:rPr>
      </w:pPr>
      <w:r>
        <w:rPr>
          <w:sz w:val="18"/>
        </w:rPr>
        <w:t>CBA – Cost-benefit analysis</w:t>
      </w:r>
    </w:p>
    <w:p w14:paraId="0FA57D16" w14:textId="444ACBD8" w:rsidR="00546FA6" w:rsidRDefault="00546FA6" w:rsidP="007A5C51">
      <w:pPr>
        <w:spacing w:after="0" w:line="240" w:lineRule="auto"/>
        <w:rPr>
          <w:sz w:val="18"/>
        </w:rPr>
      </w:pPr>
      <w:r>
        <w:rPr>
          <w:sz w:val="18"/>
        </w:rPr>
        <w:t>CEA – Cost-effectiveness a</w:t>
      </w:r>
      <w:r w:rsidR="00FD1163">
        <w:rPr>
          <w:sz w:val="18"/>
        </w:rPr>
        <w:t>nalysis</w:t>
      </w:r>
    </w:p>
    <w:p w14:paraId="143159B2" w14:textId="6398F9C8" w:rsidR="00FD1163" w:rsidRDefault="00FF0EE9" w:rsidP="007A5C51">
      <w:pPr>
        <w:spacing w:after="0" w:line="240" w:lineRule="auto"/>
        <w:rPr>
          <w:sz w:val="18"/>
        </w:rPr>
      </w:pPr>
      <w:r>
        <w:rPr>
          <w:sz w:val="18"/>
        </w:rPr>
        <w:t>IEC – I</w:t>
      </w:r>
      <w:r w:rsidR="00FD1163">
        <w:rPr>
          <w:sz w:val="18"/>
        </w:rPr>
        <w:t>nformation, education and communication</w:t>
      </w:r>
    </w:p>
    <w:p w14:paraId="5424DBEA" w14:textId="3F6E7D70" w:rsidR="00FD1163" w:rsidRDefault="00FF0EE9" w:rsidP="007A5C51">
      <w:pPr>
        <w:spacing w:after="0" w:line="240" w:lineRule="auto"/>
        <w:rPr>
          <w:sz w:val="18"/>
        </w:rPr>
      </w:pPr>
      <w:r>
        <w:rPr>
          <w:sz w:val="18"/>
        </w:rPr>
        <w:t>IPTp – I</w:t>
      </w:r>
      <w:r w:rsidR="00FD1163" w:rsidRPr="00FD1163">
        <w:rPr>
          <w:sz w:val="18"/>
        </w:rPr>
        <w:t>ntermittent preventive treatment in pregnancy</w:t>
      </w:r>
      <w:r w:rsidR="00FD1163">
        <w:rPr>
          <w:sz w:val="18"/>
        </w:rPr>
        <w:t xml:space="preserve"> </w:t>
      </w:r>
    </w:p>
    <w:p w14:paraId="49052EF5" w14:textId="7D369481" w:rsidR="00FD1163" w:rsidRDefault="00FF0EE9" w:rsidP="007A5C51">
      <w:pPr>
        <w:spacing w:after="0" w:line="240" w:lineRule="auto"/>
        <w:rPr>
          <w:sz w:val="18"/>
        </w:rPr>
      </w:pPr>
      <w:r>
        <w:rPr>
          <w:sz w:val="18"/>
        </w:rPr>
        <w:t>IRS – I</w:t>
      </w:r>
      <w:r w:rsidR="00FD1163">
        <w:rPr>
          <w:sz w:val="18"/>
        </w:rPr>
        <w:t>ndoor residual spraying</w:t>
      </w:r>
    </w:p>
    <w:p w14:paraId="76A98E3D" w14:textId="77FB53E3" w:rsidR="00FD1163" w:rsidRDefault="00CF1C45" w:rsidP="007A5C51">
      <w:pPr>
        <w:spacing w:after="0" w:line="240" w:lineRule="auto"/>
        <w:rPr>
          <w:sz w:val="18"/>
        </w:rPr>
      </w:pPr>
      <w:r>
        <w:rPr>
          <w:sz w:val="18"/>
        </w:rPr>
        <w:t>ITN – In</w:t>
      </w:r>
      <w:r w:rsidR="009E55AA">
        <w:rPr>
          <w:sz w:val="18"/>
        </w:rPr>
        <w:t>secticide-treated bednet</w:t>
      </w:r>
    </w:p>
    <w:p w14:paraId="0994650E" w14:textId="563A5E5E" w:rsidR="00546FA6" w:rsidRDefault="00546FA6" w:rsidP="007A5C51">
      <w:pPr>
        <w:spacing w:after="0" w:line="240" w:lineRule="auto"/>
        <w:rPr>
          <w:sz w:val="18"/>
        </w:rPr>
      </w:pPr>
      <w:r>
        <w:rPr>
          <w:sz w:val="18"/>
        </w:rPr>
        <w:t>GFATM</w:t>
      </w:r>
      <w:r w:rsidR="00CF1C45">
        <w:rPr>
          <w:sz w:val="18"/>
        </w:rPr>
        <w:t xml:space="preserve"> – Global Fund to Fight AIDS, Tuberculosis </w:t>
      </w:r>
      <w:r>
        <w:rPr>
          <w:sz w:val="18"/>
        </w:rPr>
        <w:t>and Malaria</w:t>
      </w:r>
    </w:p>
    <w:p w14:paraId="7F422394" w14:textId="72A32DAB" w:rsidR="00546FA6" w:rsidRDefault="00546FA6" w:rsidP="007A5C51">
      <w:pPr>
        <w:spacing w:after="0" w:line="240" w:lineRule="auto"/>
        <w:rPr>
          <w:sz w:val="18"/>
        </w:rPr>
      </w:pPr>
      <w:r>
        <w:rPr>
          <w:sz w:val="18"/>
        </w:rPr>
        <w:t>GMAP – Global Malaria Action Plan</w:t>
      </w:r>
    </w:p>
    <w:p w14:paraId="1E5BD5A4" w14:textId="155F693E" w:rsidR="00FD1163" w:rsidRDefault="00FF0EE9" w:rsidP="007A5C51">
      <w:pPr>
        <w:spacing w:after="0" w:line="240" w:lineRule="auto"/>
        <w:rPr>
          <w:sz w:val="18"/>
        </w:rPr>
      </w:pPr>
      <w:r>
        <w:rPr>
          <w:sz w:val="18"/>
        </w:rPr>
        <w:t>LLIN – L</w:t>
      </w:r>
      <w:r w:rsidR="00FD1163">
        <w:rPr>
          <w:sz w:val="18"/>
        </w:rPr>
        <w:t>ong-lasting insecticidal bednet</w:t>
      </w:r>
    </w:p>
    <w:p w14:paraId="0E6CE0E6" w14:textId="447490F3" w:rsidR="007A5C51" w:rsidRDefault="00FF0EE9" w:rsidP="007A5C51">
      <w:pPr>
        <w:spacing w:after="0" w:line="240" w:lineRule="auto"/>
        <w:rPr>
          <w:sz w:val="18"/>
        </w:rPr>
      </w:pPr>
      <w:r>
        <w:rPr>
          <w:sz w:val="18"/>
        </w:rPr>
        <w:t>M – M</w:t>
      </w:r>
      <w:r w:rsidR="007A5C51">
        <w:rPr>
          <w:sz w:val="18"/>
        </w:rPr>
        <w:t>illion</w:t>
      </w:r>
    </w:p>
    <w:p w14:paraId="530641EB" w14:textId="091ADDA0" w:rsidR="000034CC" w:rsidRDefault="000034CC" w:rsidP="007A5C51">
      <w:pPr>
        <w:spacing w:after="0" w:line="240" w:lineRule="auto"/>
        <w:rPr>
          <w:sz w:val="18"/>
        </w:rPr>
      </w:pPr>
      <w:r>
        <w:rPr>
          <w:sz w:val="18"/>
        </w:rPr>
        <w:t>M</w:t>
      </w:r>
      <w:r w:rsidR="00FD1163">
        <w:rPr>
          <w:sz w:val="18"/>
        </w:rPr>
        <w:t>&amp;</w:t>
      </w:r>
      <w:r w:rsidR="00FF0EE9">
        <w:rPr>
          <w:sz w:val="18"/>
        </w:rPr>
        <w:t>E – M</w:t>
      </w:r>
      <w:r>
        <w:rPr>
          <w:sz w:val="18"/>
        </w:rPr>
        <w:t>onitoring and evaluation</w:t>
      </w:r>
    </w:p>
    <w:p w14:paraId="753F4B4B" w14:textId="2C9180D3" w:rsidR="00AF46F2" w:rsidRDefault="00AF46F2" w:rsidP="007A5C51">
      <w:pPr>
        <w:spacing w:after="0" w:line="240" w:lineRule="auto"/>
        <w:rPr>
          <w:sz w:val="18"/>
        </w:rPr>
      </w:pPr>
      <w:r>
        <w:rPr>
          <w:sz w:val="18"/>
        </w:rPr>
        <w:t>MOH – Ministry of Health</w:t>
      </w:r>
    </w:p>
    <w:p w14:paraId="5CC7A365" w14:textId="766410D5" w:rsidR="00FD7D66" w:rsidRDefault="00FD7D66" w:rsidP="007A5C51">
      <w:pPr>
        <w:spacing w:after="0" w:line="240" w:lineRule="auto"/>
        <w:rPr>
          <w:sz w:val="18"/>
        </w:rPr>
      </w:pPr>
      <w:r>
        <w:rPr>
          <w:sz w:val="18"/>
        </w:rPr>
        <w:t>NMCP – National malaria control program</w:t>
      </w:r>
    </w:p>
    <w:p w14:paraId="0240FCC5" w14:textId="00602FAE" w:rsidR="006A7B3E" w:rsidRDefault="006A7B3E" w:rsidP="007A5C51">
      <w:pPr>
        <w:spacing w:after="0" w:line="240" w:lineRule="auto"/>
        <w:rPr>
          <w:sz w:val="18"/>
        </w:rPr>
      </w:pPr>
      <w:r>
        <w:rPr>
          <w:sz w:val="18"/>
        </w:rPr>
        <w:t>PAR – population at risk</w:t>
      </w:r>
    </w:p>
    <w:p w14:paraId="521EE5E0" w14:textId="77777777" w:rsidR="00FD1163" w:rsidRDefault="00FD1163" w:rsidP="00FD1163">
      <w:pPr>
        <w:spacing w:after="0" w:line="240" w:lineRule="auto"/>
        <w:rPr>
          <w:sz w:val="18"/>
        </w:rPr>
      </w:pPr>
      <w:r w:rsidRPr="00FD1163">
        <w:rPr>
          <w:i/>
          <w:sz w:val="18"/>
        </w:rPr>
        <w:t xml:space="preserve">Pf </w:t>
      </w:r>
      <w:r>
        <w:rPr>
          <w:sz w:val="18"/>
        </w:rPr>
        <w:t xml:space="preserve">– </w:t>
      </w:r>
      <w:r w:rsidRPr="00FD1163">
        <w:rPr>
          <w:i/>
          <w:sz w:val="18"/>
        </w:rPr>
        <w:t>Plasmodium facliparum</w:t>
      </w:r>
    </w:p>
    <w:p w14:paraId="32E4CA99" w14:textId="4A50A1FE" w:rsidR="00745DCC" w:rsidRDefault="00AF46F2" w:rsidP="007A5C51">
      <w:pPr>
        <w:spacing w:after="0" w:line="240" w:lineRule="auto"/>
        <w:rPr>
          <w:sz w:val="18"/>
        </w:rPr>
      </w:pPr>
      <w:r>
        <w:rPr>
          <w:sz w:val="18"/>
        </w:rPr>
        <w:t>PO</w:t>
      </w:r>
      <w:r w:rsidR="00FF0EE9">
        <w:rPr>
          <w:sz w:val="18"/>
        </w:rPr>
        <w:t>R – P</w:t>
      </w:r>
      <w:r w:rsidR="007A5C51">
        <w:rPr>
          <w:sz w:val="18"/>
        </w:rPr>
        <w:t>revention of reintroduction</w:t>
      </w:r>
    </w:p>
    <w:p w14:paraId="5AF0469D" w14:textId="4ED1CEA6" w:rsidR="00FD1163" w:rsidRDefault="00FD1163" w:rsidP="007A5C51">
      <w:pPr>
        <w:spacing w:after="0" w:line="240" w:lineRule="auto"/>
        <w:rPr>
          <w:sz w:val="18"/>
        </w:rPr>
      </w:pPr>
      <w:r w:rsidRPr="00FD1163">
        <w:rPr>
          <w:i/>
          <w:sz w:val="18"/>
        </w:rPr>
        <w:t>Pv</w:t>
      </w:r>
      <w:r>
        <w:rPr>
          <w:sz w:val="18"/>
        </w:rPr>
        <w:t xml:space="preserve"> – </w:t>
      </w:r>
      <w:r w:rsidRPr="00FD1163">
        <w:rPr>
          <w:i/>
          <w:sz w:val="18"/>
        </w:rPr>
        <w:t>Plasmodium vivax</w:t>
      </w:r>
    </w:p>
    <w:p w14:paraId="498E9D44" w14:textId="30108262" w:rsidR="00546FA6" w:rsidRDefault="00546FA6" w:rsidP="007A5C51">
      <w:pPr>
        <w:spacing w:after="0" w:line="240" w:lineRule="auto"/>
        <w:rPr>
          <w:sz w:val="18"/>
        </w:rPr>
      </w:pPr>
      <w:r>
        <w:rPr>
          <w:sz w:val="18"/>
        </w:rPr>
        <w:t>SEARO – Southeast Asia Regional Office</w:t>
      </w:r>
    </w:p>
    <w:p w14:paraId="39099C21" w14:textId="5FE57EDE" w:rsidR="006A7B3E" w:rsidRDefault="006A7B3E" w:rsidP="007A5C51">
      <w:pPr>
        <w:spacing w:after="0" w:line="240" w:lineRule="auto"/>
        <w:rPr>
          <w:sz w:val="18"/>
        </w:rPr>
      </w:pPr>
      <w:r>
        <w:rPr>
          <w:sz w:val="18"/>
        </w:rPr>
        <w:t>TWD – New Taiwan dollars</w:t>
      </w:r>
    </w:p>
    <w:p w14:paraId="40F3D195" w14:textId="13DD9523" w:rsidR="009E55AA" w:rsidRDefault="009E55AA" w:rsidP="007A5C51">
      <w:pPr>
        <w:spacing w:after="0" w:line="240" w:lineRule="auto"/>
        <w:rPr>
          <w:sz w:val="18"/>
        </w:rPr>
      </w:pPr>
      <w:r>
        <w:rPr>
          <w:sz w:val="18"/>
        </w:rPr>
        <w:t>UN – United Nations</w:t>
      </w:r>
    </w:p>
    <w:p w14:paraId="4151649A" w14:textId="7E7E8383" w:rsidR="00546FA6" w:rsidRDefault="00546FA6" w:rsidP="007A5C51">
      <w:pPr>
        <w:spacing w:after="0" w:line="240" w:lineRule="auto"/>
        <w:rPr>
          <w:sz w:val="18"/>
        </w:rPr>
      </w:pPr>
      <w:r>
        <w:rPr>
          <w:sz w:val="18"/>
        </w:rPr>
        <w:t>UNDP – United Nations Development Programme</w:t>
      </w:r>
    </w:p>
    <w:p w14:paraId="47F34D4B" w14:textId="30C2FE9C" w:rsidR="007A5C51" w:rsidRDefault="007A5C51" w:rsidP="007A5C51">
      <w:pPr>
        <w:spacing w:after="0" w:line="240" w:lineRule="auto"/>
        <w:rPr>
          <w:sz w:val="18"/>
        </w:rPr>
      </w:pPr>
      <w:r>
        <w:rPr>
          <w:sz w:val="18"/>
        </w:rPr>
        <w:t>WHO</w:t>
      </w:r>
      <w:r w:rsidR="00546FA6">
        <w:rPr>
          <w:sz w:val="18"/>
        </w:rPr>
        <w:t xml:space="preserve"> – World Health Organization</w:t>
      </w:r>
    </w:p>
    <w:p w14:paraId="42DF9675" w14:textId="0DE17BEC" w:rsidR="00FD1163" w:rsidRDefault="00FD361F" w:rsidP="00785805">
      <w:pPr>
        <w:spacing w:after="0" w:line="240" w:lineRule="auto"/>
        <w:rPr>
          <w:sz w:val="18"/>
        </w:rPr>
      </w:pPr>
      <w:r>
        <w:rPr>
          <w:sz w:val="18"/>
        </w:rPr>
        <w:t>WHO-CHOICE – WHO cost-effectiveness and strategic planning</w:t>
      </w:r>
    </w:p>
    <w:p w14:paraId="4C811D2F" w14:textId="77777777" w:rsidR="00CF1C45" w:rsidRDefault="00CF1C45" w:rsidP="00785805">
      <w:pPr>
        <w:spacing w:after="0" w:line="240" w:lineRule="auto"/>
        <w:rPr>
          <w:sz w:val="18"/>
        </w:rPr>
      </w:pPr>
    </w:p>
    <w:p w14:paraId="104965F9" w14:textId="400FC331" w:rsidR="00CF1C45" w:rsidRDefault="00CF1C45" w:rsidP="00785805">
      <w:pPr>
        <w:spacing w:after="0" w:line="240" w:lineRule="auto"/>
        <w:rPr>
          <w:sz w:val="18"/>
        </w:rPr>
      </w:pPr>
      <w:r w:rsidRPr="00CF1C45">
        <w:rPr>
          <w:b/>
          <w:sz w:val="18"/>
        </w:rPr>
        <w:t>References</w:t>
      </w:r>
      <w:r>
        <w:rPr>
          <w:sz w:val="18"/>
        </w:rPr>
        <w:t>:</w:t>
      </w:r>
    </w:p>
    <w:p w14:paraId="581C421F" w14:textId="77777777" w:rsidR="002C525B" w:rsidRPr="00FF7772" w:rsidRDefault="00AD7FB2" w:rsidP="00FF7772">
      <w:pPr>
        <w:pStyle w:val="EndNoteBibliography"/>
        <w:ind w:left="360" w:hanging="360"/>
        <w:rPr>
          <w:noProof/>
          <w:sz w:val="18"/>
          <w:szCs w:val="18"/>
        </w:rPr>
      </w:pPr>
      <w:r>
        <w:rPr>
          <w:sz w:val="18"/>
          <w:szCs w:val="18"/>
        </w:rPr>
        <w:fldChar w:fldCharType="begin"/>
      </w:r>
      <w:r>
        <w:rPr>
          <w:sz w:val="18"/>
          <w:szCs w:val="18"/>
        </w:rPr>
        <w:instrText xml:space="preserve"> ADDIN EN.REFLIST </w:instrText>
      </w:r>
      <w:r>
        <w:rPr>
          <w:sz w:val="18"/>
          <w:szCs w:val="18"/>
        </w:rPr>
        <w:fldChar w:fldCharType="separate"/>
      </w:r>
      <w:r w:rsidR="002C525B" w:rsidRPr="00FF7772">
        <w:rPr>
          <w:noProof/>
          <w:sz w:val="18"/>
          <w:szCs w:val="18"/>
        </w:rPr>
        <w:t>1.</w:t>
      </w:r>
      <w:r w:rsidR="002C525B" w:rsidRPr="00FF7772">
        <w:rPr>
          <w:noProof/>
          <w:sz w:val="18"/>
          <w:szCs w:val="18"/>
        </w:rPr>
        <w:tab/>
        <w:t>Abeyasinghe RR, Galappaththy GN, Smith Gueye C, Kahn JG, Feachem RG. Malaria control and elimination in Sri Lanka: documenting progress and success factors in a conflict setting. PLoS One. 2012;7(8):e43162.</w:t>
      </w:r>
    </w:p>
    <w:p w14:paraId="3F36B3B9" w14:textId="77777777" w:rsidR="002C525B" w:rsidRPr="00FF7772" w:rsidRDefault="002C525B" w:rsidP="00FF7772">
      <w:pPr>
        <w:pStyle w:val="EndNoteBibliography"/>
        <w:ind w:left="360" w:hanging="360"/>
        <w:rPr>
          <w:noProof/>
          <w:sz w:val="18"/>
          <w:szCs w:val="18"/>
        </w:rPr>
      </w:pPr>
      <w:r w:rsidRPr="00FF7772">
        <w:rPr>
          <w:noProof/>
          <w:sz w:val="18"/>
          <w:szCs w:val="18"/>
        </w:rPr>
        <w:t>2.</w:t>
      </w:r>
      <w:r w:rsidRPr="00FF7772">
        <w:rPr>
          <w:noProof/>
          <w:sz w:val="18"/>
          <w:szCs w:val="18"/>
        </w:rPr>
        <w:tab/>
        <w:t>Akhavan D, Musgrove P, Abrantes A, d AGR. Cost-effective malaria control in Brazil: cost-effectiveness of a malaria control program in the Amazon Basin of Brazil, 1988-1996. Soc Sci Med. 1999;49(10):1385-99.</w:t>
      </w:r>
    </w:p>
    <w:p w14:paraId="62CA646F" w14:textId="15600F03" w:rsidR="002C525B" w:rsidRPr="00FF7772" w:rsidRDefault="002C525B" w:rsidP="00FF7772">
      <w:pPr>
        <w:pStyle w:val="EndNoteBibliography"/>
        <w:ind w:left="360" w:hanging="360"/>
        <w:rPr>
          <w:noProof/>
          <w:sz w:val="18"/>
          <w:szCs w:val="18"/>
        </w:rPr>
      </w:pPr>
      <w:r w:rsidRPr="00FF7772">
        <w:rPr>
          <w:noProof/>
          <w:sz w:val="18"/>
          <w:szCs w:val="18"/>
        </w:rPr>
        <w:t>3.</w:t>
      </w:r>
      <w:r w:rsidRPr="00FF7772">
        <w:rPr>
          <w:noProof/>
          <w:sz w:val="18"/>
          <w:szCs w:val="18"/>
        </w:rPr>
        <w:tab/>
        <w:t xml:space="preserve">Clinton Health Access Initiative, Evidence to Policy Initiative, African Leaders Malaria Alliance. Maintaining the gains: the health and economic benefits of sustaining control measures: UCSF Global Health Group; 2011. Available from: </w:t>
      </w:r>
      <w:hyperlink r:id="rId9" w:history="1">
        <w:r w:rsidRPr="00FF7772">
          <w:rPr>
            <w:rStyle w:val="Hyperlink"/>
            <w:rFonts w:asciiTheme="minorHAnsi" w:eastAsiaTheme="minorHAnsi" w:hAnsiTheme="minorHAnsi" w:cstheme="minorBidi"/>
            <w:noProof/>
            <w:sz w:val="18"/>
            <w:szCs w:val="18"/>
          </w:rPr>
          <w:t>http://globalhealthsciences.ucsf.edu/sites/default/files/content/ghg/e2pi-maintaining-the-gains.pdf</w:t>
        </w:r>
      </w:hyperlink>
      <w:r w:rsidRPr="00FF7772">
        <w:rPr>
          <w:noProof/>
          <w:sz w:val="18"/>
          <w:szCs w:val="18"/>
        </w:rPr>
        <w:t>.</w:t>
      </w:r>
    </w:p>
    <w:p w14:paraId="37A2D386" w14:textId="77777777" w:rsidR="002C525B" w:rsidRPr="00FF7772" w:rsidRDefault="002C525B" w:rsidP="00FF7772">
      <w:pPr>
        <w:pStyle w:val="EndNoteBibliography"/>
        <w:ind w:left="360" w:hanging="360"/>
        <w:rPr>
          <w:noProof/>
          <w:sz w:val="18"/>
          <w:szCs w:val="18"/>
        </w:rPr>
      </w:pPr>
      <w:r w:rsidRPr="00FF7772">
        <w:rPr>
          <w:noProof/>
          <w:sz w:val="18"/>
          <w:szCs w:val="18"/>
        </w:rPr>
        <w:t>4.</w:t>
      </w:r>
      <w:r w:rsidRPr="00FF7772">
        <w:rPr>
          <w:noProof/>
          <w:sz w:val="18"/>
          <w:szCs w:val="18"/>
        </w:rPr>
        <w:tab/>
        <w:t>Dua V, Sharma S, Srivastava A, Sharma V. Bioenvironmental control of industrial malaria at Bharat Heavy Electricals Ltd., Hardwar, India--results of a nine-year study (1987-95). J Am Mosq Control Assoc. 1997;13(3):278-85.</w:t>
      </w:r>
    </w:p>
    <w:p w14:paraId="273C7294" w14:textId="77777777" w:rsidR="002C525B" w:rsidRPr="00FF7772" w:rsidRDefault="002C525B" w:rsidP="00FF7772">
      <w:pPr>
        <w:pStyle w:val="EndNoteBibliography"/>
        <w:ind w:left="360" w:hanging="360"/>
        <w:rPr>
          <w:noProof/>
          <w:sz w:val="18"/>
          <w:szCs w:val="18"/>
        </w:rPr>
      </w:pPr>
      <w:r w:rsidRPr="00FF7772">
        <w:rPr>
          <w:noProof/>
          <w:sz w:val="18"/>
          <w:szCs w:val="18"/>
        </w:rPr>
        <w:t>5.</w:t>
      </w:r>
      <w:r w:rsidRPr="00FF7772">
        <w:rPr>
          <w:noProof/>
          <w:sz w:val="18"/>
          <w:szCs w:val="18"/>
        </w:rPr>
        <w:tab/>
        <w:t>Dy FJ. Present status of malaria control in Asia. Bull World Health Organ. 1954;11(4-5):725-63.</w:t>
      </w:r>
    </w:p>
    <w:p w14:paraId="21937204" w14:textId="77777777" w:rsidR="002C525B" w:rsidRPr="00FF7772" w:rsidRDefault="002C525B" w:rsidP="00FF7772">
      <w:pPr>
        <w:pStyle w:val="EndNoteBibliography"/>
        <w:ind w:left="360" w:hanging="360"/>
        <w:rPr>
          <w:noProof/>
          <w:sz w:val="18"/>
          <w:szCs w:val="18"/>
        </w:rPr>
      </w:pPr>
      <w:r w:rsidRPr="00FF7772">
        <w:rPr>
          <w:noProof/>
          <w:sz w:val="18"/>
          <w:szCs w:val="18"/>
        </w:rPr>
        <w:t>6.</w:t>
      </w:r>
      <w:r w:rsidRPr="00FF7772">
        <w:rPr>
          <w:noProof/>
          <w:sz w:val="18"/>
          <w:szCs w:val="18"/>
        </w:rPr>
        <w:tab/>
        <w:t>Ebi KL. Adaptation costs for climate change-related cases of diarrhoeal disease, malnutrition, and malaria in 2030. Global Health. 2008;4:9.</w:t>
      </w:r>
    </w:p>
    <w:p w14:paraId="70776983" w14:textId="77777777" w:rsidR="002C525B" w:rsidRPr="00FF7772" w:rsidRDefault="002C525B" w:rsidP="00FF7772">
      <w:pPr>
        <w:pStyle w:val="EndNoteBibliography"/>
        <w:ind w:left="360" w:hanging="360"/>
        <w:rPr>
          <w:noProof/>
          <w:sz w:val="18"/>
          <w:szCs w:val="18"/>
        </w:rPr>
      </w:pPr>
      <w:r w:rsidRPr="00FF7772">
        <w:rPr>
          <w:noProof/>
          <w:sz w:val="18"/>
          <w:szCs w:val="18"/>
        </w:rPr>
        <w:t>7.</w:t>
      </w:r>
      <w:r w:rsidRPr="00FF7772">
        <w:rPr>
          <w:noProof/>
          <w:sz w:val="18"/>
          <w:szCs w:val="18"/>
        </w:rPr>
        <w:tab/>
        <w:t>Giron SL, Mateus JC, Castellar CE. Análisis de costo-efectividad de dos intervenciones pala el control de la malaria en el área urbana de Buenaventura, Colombia. Biomedica : revista del Instituto Nacional de Salud. 2006;26(3):379-86.</w:t>
      </w:r>
    </w:p>
    <w:p w14:paraId="04DE50E8" w14:textId="77777777" w:rsidR="002C525B" w:rsidRPr="00FF7772" w:rsidRDefault="002C525B" w:rsidP="00FF7772">
      <w:pPr>
        <w:pStyle w:val="EndNoteBibliography"/>
        <w:ind w:left="360" w:hanging="360"/>
        <w:rPr>
          <w:noProof/>
          <w:sz w:val="18"/>
          <w:szCs w:val="18"/>
        </w:rPr>
      </w:pPr>
      <w:r w:rsidRPr="00FF7772">
        <w:rPr>
          <w:noProof/>
          <w:sz w:val="18"/>
          <w:szCs w:val="18"/>
        </w:rPr>
        <w:t>8.</w:t>
      </w:r>
      <w:r w:rsidRPr="00FF7772">
        <w:rPr>
          <w:noProof/>
          <w:sz w:val="18"/>
          <w:szCs w:val="18"/>
        </w:rPr>
        <w:tab/>
        <w:t>Gunaratna LF. Recent antimalaria work in Ceylon. Bull World Health Organ. 1956;15(3-5):791-9.</w:t>
      </w:r>
    </w:p>
    <w:p w14:paraId="33808813" w14:textId="77777777" w:rsidR="002C525B" w:rsidRPr="00FF7772" w:rsidRDefault="002C525B" w:rsidP="00FF7772">
      <w:pPr>
        <w:pStyle w:val="EndNoteBibliography"/>
        <w:ind w:left="360" w:hanging="360"/>
        <w:rPr>
          <w:noProof/>
          <w:sz w:val="18"/>
          <w:szCs w:val="18"/>
        </w:rPr>
      </w:pPr>
      <w:r w:rsidRPr="00FF7772">
        <w:rPr>
          <w:noProof/>
          <w:sz w:val="18"/>
          <w:szCs w:val="18"/>
        </w:rPr>
        <w:t>9.</w:t>
      </w:r>
      <w:r w:rsidRPr="00FF7772">
        <w:rPr>
          <w:noProof/>
          <w:sz w:val="18"/>
          <w:szCs w:val="18"/>
        </w:rPr>
        <w:tab/>
        <w:t>Haque U, Overgaard HJ, Clements AC, Norris DE, Islam N, Karim J, et al. Malaria burden and control in Bangladesh and prospects for elimination: an epidemiological and economic assessment. Lancet Glob Health. 2014;2(2):e98-e105.</w:t>
      </w:r>
    </w:p>
    <w:p w14:paraId="0C434EBF" w14:textId="77777777" w:rsidR="002C525B" w:rsidRPr="00FF7772" w:rsidRDefault="002C525B" w:rsidP="00FF7772">
      <w:pPr>
        <w:pStyle w:val="EndNoteBibliography"/>
        <w:ind w:left="360" w:hanging="360"/>
        <w:rPr>
          <w:noProof/>
          <w:sz w:val="18"/>
          <w:szCs w:val="18"/>
        </w:rPr>
      </w:pPr>
      <w:r w:rsidRPr="00FF7772">
        <w:rPr>
          <w:noProof/>
          <w:sz w:val="18"/>
          <w:szCs w:val="18"/>
        </w:rPr>
        <w:t>10.</w:t>
      </w:r>
      <w:r w:rsidRPr="00FF7772">
        <w:rPr>
          <w:noProof/>
          <w:sz w:val="18"/>
          <w:szCs w:val="18"/>
        </w:rPr>
        <w:tab/>
        <w:t>Hedman P, Brohult J, Forslund J, Sirleaf V, Bengtsson E. A pocket of controlled malaria in a holoendemic region of West Africa. Ann Trop Med Parasitol. 1979;73(4):317-25.</w:t>
      </w:r>
    </w:p>
    <w:p w14:paraId="0C880204" w14:textId="77777777" w:rsidR="002C525B" w:rsidRPr="00FF7772" w:rsidRDefault="002C525B" w:rsidP="00FF7772">
      <w:pPr>
        <w:pStyle w:val="EndNoteBibliography"/>
        <w:ind w:left="360" w:hanging="360"/>
        <w:rPr>
          <w:noProof/>
          <w:sz w:val="18"/>
          <w:szCs w:val="18"/>
        </w:rPr>
      </w:pPr>
      <w:r w:rsidRPr="00FF7772">
        <w:rPr>
          <w:noProof/>
          <w:sz w:val="18"/>
          <w:szCs w:val="18"/>
        </w:rPr>
        <w:t>11.</w:t>
      </w:r>
      <w:r w:rsidRPr="00FF7772">
        <w:rPr>
          <w:noProof/>
          <w:sz w:val="18"/>
          <w:szCs w:val="18"/>
        </w:rPr>
        <w:tab/>
        <w:t>James SP. First Report of the anti-malarial operations at Mian Mir, 1901-1903: Office of the Superintendent of Government Printing, India; 1903.</w:t>
      </w:r>
    </w:p>
    <w:p w14:paraId="29708907" w14:textId="77777777" w:rsidR="002C525B" w:rsidRPr="00FF7772" w:rsidRDefault="002C525B" w:rsidP="00FF7772">
      <w:pPr>
        <w:pStyle w:val="EndNoteBibliography"/>
        <w:ind w:left="360" w:hanging="360"/>
        <w:rPr>
          <w:noProof/>
          <w:sz w:val="18"/>
          <w:szCs w:val="18"/>
        </w:rPr>
      </w:pPr>
      <w:r w:rsidRPr="00FF7772">
        <w:rPr>
          <w:noProof/>
          <w:sz w:val="18"/>
          <w:szCs w:val="18"/>
        </w:rPr>
        <w:t>12.</w:t>
      </w:r>
      <w:r w:rsidRPr="00FF7772">
        <w:rPr>
          <w:noProof/>
          <w:sz w:val="18"/>
          <w:szCs w:val="18"/>
        </w:rPr>
        <w:tab/>
        <w:t>Jowett M, Miller NJ. The financial burden of malaria in Tanzania: implications for future government policy. Int J Health Plann Manage. 2005;20(1):67-84.</w:t>
      </w:r>
    </w:p>
    <w:p w14:paraId="6D1D1777" w14:textId="77777777" w:rsidR="002C525B" w:rsidRPr="00FF7772" w:rsidRDefault="002C525B" w:rsidP="00FF7772">
      <w:pPr>
        <w:pStyle w:val="EndNoteBibliography"/>
        <w:ind w:left="360" w:hanging="360"/>
        <w:rPr>
          <w:noProof/>
          <w:sz w:val="18"/>
          <w:szCs w:val="18"/>
        </w:rPr>
      </w:pPr>
      <w:r w:rsidRPr="00FF7772">
        <w:rPr>
          <w:noProof/>
          <w:sz w:val="18"/>
          <w:szCs w:val="18"/>
        </w:rPr>
        <w:t>13.</w:t>
      </w:r>
      <w:r w:rsidRPr="00FF7772">
        <w:rPr>
          <w:noProof/>
          <w:sz w:val="18"/>
          <w:szCs w:val="18"/>
        </w:rPr>
        <w:tab/>
        <w:t>Kaewsonthi S, Harding AG. The economics of malaria control in Thailand. Parasitol Today. 1989;5(12):392-6.</w:t>
      </w:r>
    </w:p>
    <w:p w14:paraId="26B0DCFD" w14:textId="77777777" w:rsidR="002C525B" w:rsidRPr="00FF7772" w:rsidRDefault="002C525B" w:rsidP="00FF7772">
      <w:pPr>
        <w:pStyle w:val="EndNoteBibliography"/>
        <w:ind w:left="360" w:hanging="360"/>
        <w:rPr>
          <w:noProof/>
          <w:sz w:val="18"/>
          <w:szCs w:val="18"/>
        </w:rPr>
      </w:pPr>
      <w:r w:rsidRPr="00FF7772">
        <w:rPr>
          <w:noProof/>
          <w:sz w:val="18"/>
          <w:szCs w:val="18"/>
        </w:rPr>
        <w:t>14.</w:t>
      </w:r>
      <w:r w:rsidRPr="00FF7772">
        <w:rPr>
          <w:noProof/>
          <w:sz w:val="18"/>
          <w:szCs w:val="18"/>
        </w:rPr>
        <w:tab/>
        <w:t>Kamolratanakul P, Butraporn P, Prasittisuk C, Prasittisuk M, Indaratna K. Cost and performance of malaria sector: a case study at Malaria Sector 11, Tak Province, Thailand. Southeast Asian J Trop Med Public Health. 1999;30(3):421-6.</w:t>
      </w:r>
    </w:p>
    <w:p w14:paraId="70B6BCC3" w14:textId="77777777" w:rsidR="002C525B" w:rsidRPr="00FF7772" w:rsidRDefault="002C525B" w:rsidP="00FF7772">
      <w:pPr>
        <w:pStyle w:val="EndNoteBibliography"/>
        <w:ind w:left="360" w:hanging="360"/>
        <w:rPr>
          <w:noProof/>
          <w:sz w:val="18"/>
          <w:szCs w:val="18"/>
        </w:rPr>
      </w:pPr>
      <w:r w:rsidRPr="00FF7772">
        <w:rPr>
          <w:noProof/>
          <w:sz w:val="18"/>
          <w:szCs w:val="18"/>
        </w:rPr>
        <w:t>15.</w:t>
      </w:r>
      <w:r w:rsidRPr="00FF7772">
        <w:rPr>
          <w:noProof/>
          <w:sz w:val="18"/>
          <w:szCs w:val="18"/>
        </w:rPr>
        <w:tab/>
        <w:t>Kiszewski A, Johns B, Schapira A, Delacollette C, Crowell V, Tan-Torres T, et al. Estimated global resources needed to attain international malaria control goals. Bull World Health Organ. 2007;85(8):623-30.</w:t>
      </w:r>
    </w:p>
    <w:p w14:paraId="67B104E1" w14:textId="77777777" w:rsidR="002C525B" w:rsidRPr="00FF7772" w:rsidRDefault="002C525B" w:rsidP="00FF7772">
      <w:pPr>
        <w:pStyle w:val="EndNoteBibliography"/>
        <w:ind w:left="360" w:hanging="360"/>
        <w:rPr>
          <w:noProof/>
          <w:sz w:val="18"/>
          <w:szCs w:val="18"/>
        </w:rPr>
      </w:pPr>
      <w:r w:rsidRPr="00FF7772">
        <w:rPr>
          <w:noProof/>
          <w:sz w:val="18"/>
          <w:szCs w:val="18"/>
        </w:rPr>
        <w:t>16.</w:t>
      </w:r>
      <w:r w:rsidRPr="00FF7772">
        <w:rPr>
          <w:noProof/>
          <w:sz w:val="18"/>
          <w:szCs w:val="18"/>
        </w:rPr>
        <w:tab/>
        <w:t>Kligler IJ. Malaria control demonstrations in Palestine. I. malaria control and its cost. Am J Trop Med Hyg. 1924;1(2):139-74.</w:t>
      </w:r>
    </w:p>
    <w:p w14:paraId="351E6B03" w14:textId="77777777" w:rsidR="002C525B" w:rsidRPr="00FF7772" w:rsidRDefault="002C525B" w:rsidP="00FF7772">
      <w:pPr>
        <w:pStyle w:val="EndNoteBibliography"/>
        <w:ind w:left="360" w:hanging="360"/>
        <w:rPr>
          <w:noProof/>
          <w:sz w:val="18"/>
          <w:szCs w:val="18"/>
        </w:rPr>
      </w:pPr>
      <w:r w:rsidRPr="00FF7772">
        <w:rPr>
          <w:noProof/>
          <w:sz w:val="18"/>
          <w:szCs w:val="18"/>
        </w:rPr>
        <w:t>17.</w:t>
      </w:r>
      <w:r w:rsidRPr="00FF7772">
        <w:rPr>
          <w:noProof/>
          <w:sz w:val="18"/>
          <w:szCs w:val="18"/>
        </w:rPr>
        <w:tab/>
        <w:t>Kondrashin AV. Malaria in the WHO Southeast Asia region. Indian J Malariol. 1992;29(3):129-60.</w:t>
      </w:r>
    </w:p>
    <w:p w14:paraId="67399A9D" w14:textId="77777777" w:rsidR="002C525B" w:rsidRPr="00FF7772" w:rsidRDefault="002C525B" w:rsidP="00FF7772">
      <w:pPr>
        <w:pStyle w:val="EndNoteBibliography"/>
        <w:ind w:left="360" w:hanging="360"/>
        <w:rPr>
          <w:noProof/>
          <w:sz w:val="18"/>
          <w:szCs w:val="18"/>
        </w:rPr>
      </w:pPr>
      <w:r w:rsidRPr="00FF7772">
        <w:rPr>
          <w:noProof/>
          <w:sz w:val="18"/>
          <w:szCs w:val="18"/>
        </w:rPr>
        <w:t>18.</w:t>
      </w:r>
      <w:r w:rsidRPr="00FF7772">
        <w:rPr>
          <w:noProof/>
          <w:sz w:val="18"/>
          <w:szCs w:val="18"/>
        </w:rPr>
        <w:tab/>
        <w:t>Konradsen F, Steele P, Perera D, van der Hoek W, Amerasinghe PH, Amerasinghe FP. Cost of malaria control in Sri Lanka. Bull World Health Organ. 1999;77(4):301-9.</w:t>
      </w:r>
    </w:p>
    <w:p w14:paraId="29B11F43" w14:textId="77777777" w:rsidR="002C525B" w:rsidRPr="00FF7772" w:rsidRDefault="002C525B" w:rsidP="00FF7772">
      <w:pPr>
        <w:pStyle w:val="EndNoteBibliography"/>
        <w:ind w:left="360" w:hanging="360"/>
        <w:rPr>
          <w:noProof/>
          <w:sz w:val="18"/>
          <w:szCs w:val="18"/>
        </w:rPr>
      </w:pPr>
      <w:r w:rsidRPr="00FF7772">
        <w:rPr>
          <w:noProof/>
          <w:sz w:val="18"/>
          <w:szCs w:val="18"/>
        </w:rPr>
        <w:t>19.</w:t>
      </w:r>
      <w:r w:rsidRPr="00FF7772">
        <w:rPr>
          <w:noProof/>
          <w:sz w:val="18"/>
          <w:szCs w:val="18"/>
        </w:rPr>
        <w:tab/>
        <w:t>Korenromp EL, Hosseini M, Newman RD, Cibulskis RE. Progress towards malaria control targets in relation to national malaria programme funding. Malar J. 2013;12:18.</w:t>
      </w:r>
    </w:p>
    <w:p w14:paraId="765F61D7" w14:textId="77777777" w:rsidR="002C525B" w:rsidRPr="00FF7772" w:rsidRDefault="002C525B" w:rsidP="00FF7772">
      <w:pPr>
        <w:pStyle w:val="EndNoteBibliography"/>
        <w:ind w:left="360" w:hanging="360"/>
        <w:rPr>
          <w:noProof/>
          <w:sz w:val="18"/>
          <w:szCs w:val="18"/>
        </w:rPr>
      </w:pPr>
      <w:r w:rsidRPr="00FF7772">
        <w:rPr>
          <w:noProof/>
          <w:sz w:val="18"/>
          <w:szCs w:val="18"/>
        </w:rPr>
        <w:t>20.</w:t>
      </w:r>
      <w:r w:rsidRPr="00FF7772">
        <w:rPr>
          <w:noProof/>
          <w:sz w:val="18"/>
          <w:szCs w:val="18"/>
        </w:rPr>
        <w:tab/>
        <w:t>Mills A. The economic evaluation of malaria control technologies: the case of Nepal. Soc Sci Med. 1992;34(9):965-72.</w:t>
      </w:r>
    </w:p>
    <w:p w14:paraId="1EA36361" w14:textId="77777777" w:rsidR="002C525B" w:rsidRPr="00FF7772" w:rsidRDefault="002C525B" w:rsidP="00FF7772">
      <w:pPr>
        <w:pStyle w:val="EndNoteBibliography"/>
        <w:ind w:left="360" w:hanging="360"/>
        <w:rPr>
          <w:noProof/>
          <w:sz w:val="18"/>
          <w:szCs w:val="18"/>
        </w:rPr>
      </w:pPr>
      <w:r w:rsidRPr="00FF7772">
        <w:rPr>
          <w:noProof/>
          <w:sz w:val="18"/>
          <w:szCs w:val="18"/>
        </w:rPr>
        <w:t>21.</w:t>
      </w:r>
      <w:r w:rsidRPr="00FF7772">
        <w:rPr>
          <w:noProof/>
          <w:sz w:val="18"/>
          <w:szCs w:val="18"/>
        </w:rPr>
        <w:tab/>
        <w:t>Mills A. Is malaria control a priority? Evidence from Nepal. Health Econ. 1993;2(4):333-47.</w:t>
      </w:r>
    </w:p>
    <w:p w14:paraId="0BB9351F" w14:textId="77777777" w:rsidR="002C525B" w:rsidRPr="00FF7772" w:rsidRDefault="002C525B" w:rsidP="00FF7772">
      <w:pPr>
        <w:pStyle w:val="EndNoteBibliography"/>
        <w:ind w:left="360" w:hanging="360"/>
        <w:rPr>
          <w:noProof/>
          <w:sz w:val="18"/>
          <w:szCs w:val="18"/>
        </w:rPr>
      </w:pPr>
      <w:r w:rsidRPr="00FF7772">
        <w:rPr>
          <w:noProof/>
          <w:sz w:val="18"/>
          <w:szCs w:val="18"/>
        </w:rPr>
        <w:t>22.</w:t>
      </w:r>
      <w:r w:rsidRPr="00FF7772">
        <w:rPr>
          <w:noProof/>
          <w:sz w:val="18"/>
          <w:szCs w:val="18"/>
        </w:rPr>
        <w:tab/>
        <w:t>Morel CM, Lauer JA, Evans DB. Cost effectiveness analysis of strategies to combat malaria in developing countries. BMJ. 2005;331(7528):1299.</w:t>
      </w:r>
    </w:p>
    <w:p w14:paraId="07CA4DA4" w14:textId="77777777" w:rsidR="002C525B" w:rsidRPr="00FF7772" w:rsidRDefault="002C525B" w:rsidP="00FF7772">
      <w:pPr>
        <w:pStyle w:val="EndNoteBibliography"/>
        <w:ind w:left="360" w:hanging="360"/>
        <w:rPr>
          <w:noProof/>
          <w:sz w:val="18"/>
          <w:szCs w:val="18"/>
        </w:rPr>
      </w:pPr>
      <w:r w:rsidRPr="00FF7772">
        <w:rPr>
          <w:noProof/>
          <w:sz w:val="18"/>
          <w:szCs w:val="18"/>
        </w:rPr>
        <w:t>23.</w:t>
      </w:r>
      <w:r w:rsidRPr="00FF7772">
        <w:rPr>
          <w:noProof/>
          <w:sz w:val="18"/>
          <w:szCs w:val="18"/>
        </w:rPr>
        <w:tab/>
        <w:t>Prakash A, Bhattacharyya DR, Mohapatra PK, Barua U, Phukan A, Mahanta J. Malaria control in a forest camp in an oil exploration area of Upper Assam. Natl Med J India. 2003;16(3):135-8.</w:t>
      </w:r>
    </w:p>
    <w:p w14:paraId="0B5C9697" w14:textId="77777777" w:rsidR="002C525B" w:rsidRPr="00FF7772" w:rsidRDefault="002C525B" w:rsidP="00FF7772">
      <w:pPr>
        <w:pStyle w:val="EndNoteBibliography"/>
        <w:ind w:left="360" w:hanging="360"/>
        <w:rPr>
          <w:noProof/>
          <w:sz w:val="18"/>
          <w:szCs w:val="18"/>
        </w:rPr>
      </w:pPr>
      <w:r w:rsidRPr="00FF7772">
        <w:rPr>
          <w:noProof/>
          <w:sz w:val="18"/>
          <w:szCs w:val="18"/>
        </w:rPr>
        <w:t>24.</w:t>
      </w:r>
      <w:r w:rsidRPr="00FF7772">
        <w:rPr>
          <w:noProof/>
          <w:sz w:val="18"/>
          <w:szCs w:val="18"/>
        </w:rPr>
        <w:tab/>
        <w:t>Ramaiah T. Cost benefit analysis of malaria control and eradication programme in India. Ahmedabad: Public Systems Group, Indian Institute of Management; 1980.</w:t>
      </w:r>
    </w:p>
    <w:p w14:paraId="65CB5911" w14:textId="77777777" w:rsidR="002C525B" w:rsidRPr="00FF7772" w:rsidRDefault="002C525B" w:rsidP="00FF7772">
      <w:pPr>
        <w:pStyle w:val="EndNoteBibliography"/>
        <w:ind w:left="360" w:hanging="360"/>
        <w:rPr>
          <w:noProof/>
          <w:sz w:val="18"/>
          <w:szCs w:val="18"/>
        </w:rPr>
      </w:pPr>
      <w:r w:rsidRPr="00FF7772">
        <w:rPr>
          <w:noProof/>
          <w:sz w:val="18"/>
          <w:szCs w:val="18"/>
        </w:rPr>
        <w:t>25.</w:t>
      </w:r>
      <w:r w:rsidRPr="00FF7772">
        <w:rPr>
          <w:noProof/>
          <w:sz w:val="18"/>
          <w:szCs w:val="18"/>
        </w:rPr>
        <w:tab/>
        <w:t>Ruberu P. Economic justification of intensive malaria control programme in Sri Lanka 1977/81. 1977.</w:t>
      </w:r>
    </w:p>
    <w:p w14:paraId="2F943E31" w14:textId="77777777" w:rsidR="002C525B" w:rsidRPr="00FF7772" w:rsidRDefault="002C525B" w:rsidP="00FF7772">
      <w:pPr>
        <w:pStyle w:val="EndNoteBibliography"/>
        <w:ind w:left="360" w:hanging="360"/>
        <w:rPr>
          <w:noProof/>
          <w:sz w:val="18"/>
          <w:szCs w:val="18"/>
        </w:rPr>
      </w:pPr>
      <w:r w:rsidRPr="00FF7772">
        <w:rPr>
          <w:noProof/>
          <w:sz w:val="18"/>
          <w:szCs w:val="18"/>
        </w:rPr>
        <w:t>26.</w:t>
      </w:r>
      <w:r w:rsidRPr="00FF7772">
        <w:rPr>
          <w:noProof/>
          <w:sz w:val="18"/>
          <w:szCs w:val="18"/>
        </w:rPr>
        <w:tab/>
        <w:t>Sharma VP. Malaria: cost to India and future trends. Southeast Asian J Trop Med Public Health. 1996;27(1):4-14.</w:t>
      </w:r>
    </w:p>
    <w:p w14:paraId="34C550AB" w14:textId="77777777" w:rsidR="002C525B" w:rsidRPr="00FF7772" w:rsidRDefault="002C525B" w:rsidP="00FF7772">
      <w:pPr>
        <w:pStyle w:val="EndNoteBibliography"/>
        <w:ind w:left="360" w:hanging="360"/>
        <w:rPr>
          <w:noProof/>
          <w:sz w:val="18"/>
          <w:szCs w:val="18"/>
        </w:rPr>
      </w:pPr>
      <w:r w:rsidRPr="00FF7772">
        <w:rPr>
          <w:noProof/>
          <w:sz w:val="18"/>
          <w:szCs w:val="18"/>
        </w:rPr>
        <w:t>27.</w:t>
      </w:r>
      <w:r w:rsidRPr="00FF7772">
        <w:rPr>
          <w:noProof/>
          <w:sz w:val="18"/>
          <w:szCs w:val="18"/>
        </w:rPr>
        <w:tab/>
        <w:t>Snow RW, Guerra CA, Mutheu JJ, Hay SI. International funding for malaria control in relation to populations at risk of stable Plasmodium falciparum transmission. PLoS Med. 2008;5(7):e142.</w:t>
      </w:r>
    </w:p>
    <w:p w14:paraId="452A1204" w14:textId="77777777" w:rsidR="002C525B" w:rsidRPr="00FF7772" w:rsidRDefault="002C525B" w:rsidP="00FF7772">
      <w:pPr>
        <w:pStyle w:val="EndNoteBibliography"/>
        <w:ind w:left="360" w:hanging="360"/>
        <w:rPr>
          <w:noProof/>
          <w:sz w:val="18"/>
          <w:szCs w:val="18"/>
        </w:rPr>
      </w:pPr>
      <w:r w:rsidRPr="00FF7772">
        <w:rPr>
          <w:noProof/>
          <w:sz w:val="18"/>
          <w:szCs w:val="18"/>
        </w:rPr>
        <w:t>28.</w:t>
      </w:r>
      <w:r w:rsidRPr="00FF7772">
        <w:rPr>
          <w:noProof/>
          <w:sz w:val="18"/>
          <w:szCs w:val="18"/>
        </w:rPr>
        <w:tab/>
        <w:t>Some ES. Effects and control of highland malaria epidemic in Uasin Gishu District, Kenya. East Afr Med J. 1994;71(1):2-8.</w:t>
      </w:r>
    </w:p>
    <w:p w14:paraId="4698919A" w14:textId="77777777" w:rsidR="002C525B" w:rsidRPr="00FF7772" w:rsidRDefault="002C525B" w:rsidP="00FF7772">
      <w:pPr>
        <w:pStyle w:val="EndNoteBibliography"/>
        <w:ind w:left="360" w:hanging="360"/>
        <w:rPr>
          <w:noProof/>
          <w:sz w:val="18"/>
          <w:szCs w:val="18"/>
        </w:rPr>
      </w:pPr>
      <w:r w:rsidRPr="00FF7772">
        <w:rPr>
          <w:noProof/>
          <w:sz w:val="18"/>
          <w:szCs w:val="18"/>
        </w:rPr>
        <w:t>29.</w:t>
      </w:r>
      <w:r w:rsidRPr="00FF7772">
        <w:rPr>
          <w:noProof/>
          <w:sz w:val="18"/>
          <w:szCs w:val="18"/>
        </w:rPr>
        <w:tab/>
        <w:t>Stuckey EM, Stevenson J, Galactionova K, Baidjoe AY, Bousema T, Odongo W, et al. Modeling the cost effectiveness of malaria control interventions in the highlands of Western kenya. PLoS One. 2014;9(10):e107700.</w:t>
      </w:r>
    </w:p>
    <w:p w14:paraId="0B318EB9" w14:textId="77777777" w:rsidR="002C525B" w:rsidRPr="00FF7772" w:rsidRDefault="002C525B" w:rsidP="00FF7772">
      <w:pPr>
        <w:pStyle w:val="EndNoteBibliography"/>
        <w:ind w:left="360" w:hanging="360"/>
        <w:rPr>
          <w:noProof/>
          <w:sz w:val="18"/>
          <w:szCs w:val="18"/>
        </w:rPr>
      </w:pPr>
      <w:r w:rsidRPr="00FF7772">
        <w:rPr>
          <w:noProof/>
          <w:sz w:val="18"/>
          <w:szCs w:val="18"/>
        </w:rPr>
        <w:t>30.</w:t>
      </w:r>
      <w:r w:rsidRPr="00FF7772">
        <w:rPr>
          <w:noProof/>
          <w:sz w:val="18"/>
          <w:szCs w:val="18"/>
        </w:rPr>
        <w:tab/>
        <w:t>Teklehaimanot A, McCord GC, Sachs JD. Scaling up malaria control in Africa: an economic and epidemiological assessment. Am J Trop Med Hyg. 2007;77(6 Suppl):138-44.</w:t>
      </w:r>
    </w:p>
    <w:p w14:paraId="3E414E7B" w14:textId="77777777" w:rsidR="002C525B" w:rsidRPr="00FF7772" w:rsidRDefault="002C525B" w:rsidP="00FF7772">
      <w:pPr>
        <w:pStyle w:val="EndNoteBibliography"/>
        <w:ind w:left="360" w:hanging="360"/>
        <w:rPr>
          <w:noProof/>
          <w:sz w:val="18"/>
          <w:szCs w:val="18"/>
        </w:rPr>
      </w:pPr>
      <w:r w:rsidRPr="00FF7772">
        <w:rPr>
          <w:noProof/>
          <w:sz w:val="18"/>
          <w:szCs w:val="18"/>
        </w:rPr>
        <w:t>31.</w:t>
      </w:r>
      <w:r w:rsidRPr="00FF7772">
        <w:rPr>
          <w:noProof/>
          <w:sz w:val="18"/>
          <w:szCs w:val="18"/>
        </w:rPr>
        <w:tab/>
        <w:t>Utzinger J, Tozan Y, Doumani F, Singer BH. The economic payoffs of integrated malaria control in the Zambian copperbelt between 1930 and 1950. Trop Med Int Health. 2002;7(8):657-77.</w:t>
      </w:r>
    </w:p>
    <w:p w14:paraId="045D150D" w14:textId="77777777" w:rsidR="002C525B" w:rsidRPr="00FF7772" w:rsidRDefault="002C525B" w:rsidP="00FF7772">
      <w:pPr>
        <w:pStyle w:val="EndNoteBibliography"/>
        <w:ind w:left="360" w:hanging="360"/>
        <w:rPr>
          <w:noProof/>
          <w:sz w:val="18"/>
          <w:szCs w:val="18"/>
        </w:rPr>
      </w:pPr>
      <w:r w:rsidRPr="00FF7772">
        <w:rPr>
          <w:noProof/>
          <w:sz w:val="18"/>
          <w:szCs w:val="18"/>
        </w:rPr>
        <w:t>32.</w:t>
      </w:r>
      <w:r w:rsidRPr="00FF7772">
        <w:rPr>
          <w:noProof/>
          <w:sz w:val="18"/>
          <w:szCs w:val="18"/>
        </w:rPr>
        <w:tab/>
        <w:t>Yadav RS, Ghosh SK, Chand SK, Kumar A. Prevalence of malaria and economic loss in two major iron ore mines in Sundargarh district, Orissa. Indian J Malariol. 1991;28(2):105-13.</w:t>
      </w:r>
    </w:p>
    <w:p w14:paraId="6A98F89B" w14:textId="77777777" w:rsidR="002C525B" w:rsidRPr="00FF7772" w:rsidRDefault="002C525B" w:rsidP="00FF7772">
      <w:pPr>
        <w:pStyle w:val="EndNoteBibliography"/>
        <w:ind w:left="360" w:hanging="360"/>
        <w:rPr>
          <w:noProof/>
          <w:sz w:val="18"/>
          <w:szCs w:val="18"/>
        </w:rPr>
      </w:pPr>
      <w:r w:rsidRPr="00FF7772">
        <w:rPr>
          <w:noProof/>
          <w:sz w:val="18"/>
          <w:szCs w:val="18"/>
        </w:rPr>
        <w:t>33.</w:t>
      </w:r>
      <w:r w:rsidRPr="00FF7772">
        <w:rPr>
          <w:noProof/>
          <w:sz w:val="18"/>
          <w:szCs w:val="18"/>
        </w:rPr>
        <w:tab/>
        <w:t>Beaver C. Application of a remoteness index: funding malaria programs. International Journal of Geoinformatics. 2011;7(1).</w:t>
      </w:r>
    </w:p>
    <w:p w14:paraId="435B26D8" w14:textId="77777777" w:rsidR="002C525B" w:rsidRPr="00FF7772" w:rsidRDefault="002C525B" w:rsidP="00FF7772">
      <w:pPr>
        <w:pStyle w:val="EndNoteBibliography"/>
        <w:ind w:left="360" w:hanging="360"/>
        <w:rPr>
          <w:noProof/>
          <w:sz w:val="18"/>
          <w:szCs w:val="18"/>
        </w:rPr>
      </w:pPr>
      <w:r w:rsidRPr="00FF7772">
        <w:rPr>
          <w:noProof/>
          <w:sz w:val="18"/>
          <w:szCs w:val="18"/>
        </w:rPr>
        <w:t>34.</w:t>
      </w:r>
      <w:r w:rsidRPr="00FF7772">
        <w:rPr>
          <w:noProof/>
          <w:sz w:val="18"/>
          <w:szCs w:val="18"/>
        </w:rPr>
        <w:tab/>
        <w:t>Cohn EJ. Assessing the costs and benefits of anti-malaria programs: the Indian experience. Am J Public Health. 1973;63(12):1086-96.</w:t>
      </w:r>
    </w:p>
    <w:p w14:paraId="37C29E64" w14:textId="77777777" w:rsidR="002C525B" w:rsidRPr="00FF7772" w:rsidRDefault="002C525B" w:rsidP="00FF7772">
      <w:pPr>
        <w:pStyle w:val="EndNoteBibliography"/>
        <w:ind w:left="360" w:hanging="360"/>
        <w:rPr>
          <w:noProof/>
          <w:sz w:val="18"/>
          <w:szCs w:val="18"/>
        </w:rPr>
      </w:pPr>
      <w:r w:rsidRPr="00FF7772">
        <w:rPr>
          <w:noProof/>
          <w:sz w:val="18"/>
          <w:szCs w:val="18"/>
        </w:rPr>
        <w:t>35.</w:t>
      </w:r>
      <w:r w:rsidRPr="00FF7772">
        <w:rPr>
          <w:noProof/>
          <w:sz w:val="18"/>
          <w:szCs w:val="18"/>
        </w:rPr>
        <w:tab/>
        <w:t>de Zulueta J, Muir DA. Malaria eradication in the Near East. Trans R Soc Trop Med Hyg. 1972;66(5):679-96.</w:t>
      </w:r>
    </w:p>
    <w:p w14:paraId="1F9D1552" w14:textId="77777777" w:rsidR="002C525B" w:rsidRPr="00FF7772" w:rsidRDefault="002C525B" w:rsidP="00FF7772">
      <w:pPr>
        <w:pStyle w:val="EndNoteBibliography"/>
        <w:ind w:left="360" w:hanging="360"/>
        <w:rPr>
          <w:noProof/>
          <w:sz w:val="18"/>
          <w:szCs w:val="18"/>
        </w:rPr>
      </w:pPr>
      <w:r w:rsidRPr="00FF7772">
        <w:rPr>
          <w:noProof/>
          <w:sz w:val="18"/>
          <w:szCs w:val="18"/>
        </w:rPr>
        <w:t>36.</w:t>
      </w:r>
      <w:r w:rsidRPr="00FF7772">
        <w:rPr>
          <w:noProof/>
          <w:sz w:val="18"/>
          <w:szCs w:val="18"/>
        </w:rPr>
        <w:tab/>
        <w:t>Jackson S, Sleigh AC, Liu XL. Cost of malaria control in China: Henan's consolidation programme from community and government perspectives. Bull World Health Organ. 2002;80(8):653-9.</w:t>
      </w:r>
    </w:p>
    <w:p w14:paraId="12639B8C" w14:textId="77777777" w:rsidR="002C525B" w:rsidRPr="00FF7772" w:rsidRDefault="002C525B" w:rsidP="00FF7772">
      <w:pPr>
        <w:pStyle w:val="EndNoteBibliography"/>
        <w:ind w:left="360" w:hanging="360"/>
        <w:rPr>
          <w:noProof/>
          <w:sz w:val="18"/>
          <w:szCs w:val="18"/>
        </w:rPr>
      </w:pPr>
      <w:r w:rsidRPr="00FF7772">
        <w:rPr>
          <w:noProof/>
          <w:sz w:val="18"/>
          <w:szCs w:val="18"/>
        </w:rPr>
        <w:t>37.</w:t>
      </w:r>
      <w:r w:rsidRPr="00FF7772">
        <w:rPr>
          <w:noProof/>
          <w:sz w:val="18"/>
          <w:szCs w:val="18"/>
        </w:rPr>
        <w:tab/>
        <w:t>Kahn JG, Basu S, Boyle C, Hsiang MS, Jamison DT, Smith Gueye C, et al. Financing elimination. In: Feachem RGA, Phillips AA, Targett GA, editors. Shrinking the malaria map: a prospectus on malaria elimination. San Francisco: The Global Health Group, UCSF Global Health Sciences; 2009.</w:t>
      </w:r>
    </w:p>
    <w:p w14:paraId="5A1F92C3" w14:textId="77777777" w:rsidR="002C525B" w:rsidRPr="00FF7772" w:rsidRDefault="002C525B" w:rsidP="00FF7772">
      <w:pPr>
        <w:pStyle w:val="EndNoteBibliography"/>
        <w:ind w:left="360" w:hanging="360"/>
        <w:rPr>
          <w:noProof/>
          <w:sz w:val="18"/>
          <w:szCs w:val="18"/>
        </w:rPr>
      </w:pPr>
      <w:r w:rsidRPr="00FF7772">
        <w:rPr>
          <w:noProof/>
          <w:sz w:val="18"/>
          <w:szCs w:val="18"/>
        </w:rPr>
        <w:t>38.</w:t>
      </w:r>
      <w:r w:rsidRPr="00FF7772">
        <w:rPr>
          <w:noProof/>
          <w:sz w:val="18"/>
          <w:szCs w:val="18"/>
        </w:rPr>
        <w:tab/>
        <w:t>Kahn JG, Hsiang MS, Jamison D. Cost anlysis of malaria elimination in Hainan and Jiangsu Provinces, China and in Swaziland. San Francisco, CA: 2009.</w:t>
      </w:r>
    </w:p>
    <w:p w14:paraId="3BD0E14B" w14:textId="77777777" w:rsidR="002C525B" w:rsidRPr="00FF7772" w:rsidRDefault="002C525B" w:rsidP="00FF7772">
      <w:pPr>
        <w:pStyle w:val="EndNoteBibliography"/>
        <w:ind w:left="360" w:hanging="360"/>
        <w:rPr>
          <w:noProof/>
          <w:sz w:val="18"/>
          <w:szCs w:val="18"/>
        </w:rPr>
      </w:pPr>
      <w:r w:rsidRPr="00FF7772">
        <w:rPr>
          <w:noProof/>
          <w:sz w:val="18"/>
          <w:szCs w:val="18"/>
        </w:rPr>
        <w:t>39.</w:t>
      </w:r>
      <w:r w:rsidRPr="00FF7772">
        <w:rPr>
          <w:noProof/>
          <w:sz w:val="18"/>
          <w:szCs w:val="18"/>
        </w:rPr>
        <w:tab/>
        <w:t>Kaneko A, Taleo G, Kalkoa M, Yamar S, Kobayakawa T, Bjorkman A. Malaria eradication on islands. Lancet. 2000;356(9241):1560-4.</w:t>
      </w:r>
    </w:p>
    <w:p w14:paraId="1999528C" w14:textId="77777777" w:rsidR="002C525B" w:rsidRPr="00FF7772" w:rsidRDefault="002C525B" w:rsidP="00FF7772">
      <w:pPr>
        <w:pStyle w:val="EndNoteBibliography"/>
        <w:ind w:left="360" w:hanging="360"/>
        <w:rPr>
          <w:noProof/>
          <w:sz w:val="18"/>
          <w:szCs w:val="18"/>
        </w:rPr>
      </w:pPr>
      <w:r w:rsidRPr="00FF7772">
        <w:rPr>
          <w:noProof/>
          <w:sz w:val="18"/>
          <w:szCs w:val="18"/>
        </w:rPr>
        <w:t>40.</w:t>
      </w:r>
      <w:r w:rsidRPr="00FF7772">
        <w:rPr>
          <w:noProof/>
          <w:sz w:val="18"/>
          <w:szCs w:val="18"/>
        </w:rPr>
        <w:tab/>
        <w:t>Liu JX, Newby G, Brackery A, Smith Gueye C, Candari CJ, Escubil LR, et al. Determinants of malaria program expenditures during elimination: case study evidence from select provinces in the Philippines. PLoS One. 2013;8(9):e73352.</w:t>
      </w:r>
    </w:p>
    <w:p w14:paraId="6EFB6E13" w14:textId="77777777" w:rsidR="002C525B" w:rsidRPr="00FF7772" w:rsidRDefault="002C525B" w:rsidP="00FF7772">
      <w:pPr>
        <w:pStyle w:val="EndNoteBibliography"/>
        <w:ind w:left="360" w:hanging="360"/>
        <w:rPr>
          <w:noProof/>
          <w:sz w:val="18"/>
          <w:szCs w:val="18"/>
        </w:rPr>
      </w:pPr>
      <w:r w:rsidRPr="00FF7772">
        <w:rPr>
          <w:noProof/>
          <w:sz w:val="18"/>
          <w:szCs w:val="18"/>
        </w:rPr>
        <w:t>41.</w:t>
      </w:r>
      <w:r w:rsidRPr="00FF7772">
        <w:rPr>
          <w:noProof/>
          <w:sz w:val="18"/>
          <w:szCs w:val="18"/>
        </w:rPr>
        <w:tab/>
        <w:t>Livadas G, Athanassatos D. The economic benefits of malaria rradication in Greece. Riv Malariol. 1963;42:177-87.</w:t>
      </w:r>
    </w:p>
    <w:p w14:paraId="25399497" w14:textId="77777777" w:rsidR="002C525B" w:rsidRPr="00FF7772" w:rsidRDefault="002C525B" w:rsidP="00FF7772">
      <w:pPr>
        <w:pStyle w:val="EndNoteBibliography"/>
        <w:ind w:left="360" w:hanging="360"/>
        <w:rPr>
          <w:noProof/>
          <w:sz w:val="18"/>
          <w:szCs w:val="18"/>
        </w:rPr>
      </w:pPr>
      <w:r w:rsidRPr="00FF7772">
        <w:rPr>
          <w:noProof/>
          <w:sz w:val="18"/>
          <w:szCs w:val="18"/>
        </w:rPr>
        <w:t>42.</w:t>
      </w:r>
      <w:r w:rsidRPr="00FF7772">
        <w:rPr>
          <w:noProof/>
          <w:sz w:val="18"/>
          <w:szCs w:val="18"/>
        </w:rPr>
        <w:tab/>
        <w:t>Lok CK. The antimalaria programme in Singapore, with special reference to the period 1974 - 1978. Asian J Infect Dis. 1979;3(1):1-18.</w:t>
      </w:r>
    </w:p>
    <w:p w14:paraId="3E8F8227" w14:textId="77777777" w:rsidR="002C525B" w:rsidRPr="00FF7772" w:rsidRDefault="002C525B" w:rsidP="00FF7772">
      <w:pPr>
        <w:pStyle w:val="EndNoteBibliography"/>
        <w:ind w:left="360" w:hanging="360"/>
        <w:rPr>
          <w:noProof/>
          <w:sz w:val="18"/>
          <w:szCs w:val="18"/>
        </w:rPr>
      </w:pPr>
      <w:r w:rsidRPr="00FF7772">
        <w:rPr>
          <w:noProof/>
          <w:sz w:val="18"/>
          <w:szCs w:val="18"/>
        </w:rPr>
        <w:t>43.</w:t>
      </w:r>
      <w:r w:rsidRPr="00FF7772">
        <w:rPr>
          <w:noProof/>
          <w:sz w:val="18"/>
          <w:szCs w:val="18"/>
        </w:rPr>
        <w:tab/>
        <w:t>Mills A, Lubell Y, Hanson K. Malaria eradication: the economic, financial and institutional challenge. Malar J. 2008;7 Suppl 1:S11.</w:t>
      </w:r>
    </w:p>
    <w:p w14:paraId="4743F664" w14:textId="77777777" w:rsidR="002C525B" w:rsidRPr="00FF7772" w:rsidRDefault="002C525B" w:rsidP="00FF7772">
      <w:pPr>
        <w:pStyle w:val="EndNoteBibliography"/>
        <w:ind w:left="360" w:hanging="360"/>
        <w:rPr>
          <w:noProof/>
          <w:sz w:val="18"/>
          <w:szCs w:val="18"/>
        </w:rPr>
      </w:pPr>
      <w:r w:rsidRPr="00FF7772">
        <w:rPr>
          <w:noProof/>
          <w:sz w:val="18"/>
          <w:szCs w:val="18"/>
        </w:rPr>
        <w:t>44.</w:t>
      </w:r>
      <w:r w:rsidRPr="00FF7772">
        <w:rPr>
          <w:noProof/>
          <w:sz w:val="18"/>
          <w:szCs w:val="18"/>
        </w:rPr>
        <w:tab/>
        <w:t>Moonasar D, Morris N, Kleinschmidt I, Maharaj R, Raman J, Mayet NT, et al. What will move malaria control to elimination in South Africa? SAMJ: South African Medical Journal. 2013;103:801-6.</w:t>
      </w:r>
    </w:p>
    <w:p w14:paraId="2943DEC5" w14:textId="77777777" w:rsidR="002C525B" w:rsidRPr="00FF7772" w:rsidRDefault="002C525B" w:rsidP="00FF7772">
      <w:pPr>
        <w:pStyle w:val="EndNoteBibliography"/>
        <w:ind w:left="360" w:hanging="360"/>
        <w:rPr>
          <w:noProof/>
          <w:sz w:val="18"/>
          <w:szCs w:val="18"/>
        </w:rPr>
      </w:pPr>
      <w:r w:rsidRPr="00FF7772">
        <w:rPr>
          <w:noProof/>
          <w:sz w:val="18"/>
          <w:szCs w:val="18"/>
        </w:rPr>
        <w:t>45.</w:t>
      </w:r>
      <w:r w:rsidRPr="00FF7772">
        <w:rPr>
          <w:noProof/>
          <w:sz w:val="18"/>
          <w:szCs w:val="18"/>
        </w:rPr>
        <w:tab/>
        <w:t>Niazi AD. Approximate estimates of the economic loss caused by malaria with some estimates of the benefits of M.E.P. in Iraq. Bull Endem Dis (Baghdad). 1969;11(1):28-39.</w:t>
      </w:r>
    </w:p>
    <w:p w14:paraId="66B8F93A" w14:textId="77777777" w:rsidR="002C525B" w:rsidRPr="00FF7772" w:rsidRDefault="002C525B" w:rsidP="00FF7772">
      <w:pPr>
        <w:pStyle w:val="EndNoteBibliography"/>
        <w:ind w:left="360" w:hanging="360"/>
        <w:rPr>
          <w:noProof/>
          <w:sz w:val="18"/>
          <w:szCs w:val="18"/>
        </w:rPr>
      </w:pPr>
      <w:r w:rsidRPr="00FF7772">
        <w:rPr>
          <w:noProof/>
          <w:sz w:val="18"/>
          <w:szCs w:val="18"/>
        </w:rPr>
        <w:t>46.</w:t>
      </w:r>
      <w:r w:rsidRPr="00FF7772">
        <w:rPr>
          <w:noProof/>
          <w:sz w:val="18"/>
          <w:szCs w:val="18"/>
        </w:rPr>
        <w:tab/>
        <w:t>Ortiz JR. Estimación del costo de un programa de erradicación del paludismo. Bol Oficina Sanit Panam. 1968;64(2):110-5.</w:t>
      </w:r>
    </w:p>
    <w:p w14:paraId="2632B56B" w14:textId="77777777" w:rsidR="002C525B" w:rsidRPr="00FF7772" w:rsidRDefault="002C525B" w:rsidP="00FF7772">
      <w:pPr>
        <w:pStyle w:val="EndNoteBibliography"/>
        <w:ind w:left="360" w:hanging="360"/>
        <w:rPr>
          <w:noProof/>
          <w:sz w:val="18"/>
          <w:szCs w:val="18"/>
        </w:rPr>
      </w:pPr>
      <w:r w:rsidRPr="00FF7772">
        <w:rPr>
          <w:noProof/>
          <w:sz w:val="18"/>
          <w:szCs w:val="18"/>
        </w:rPr>
        <w:t>47.</w:t>
      </w:r>
      <w:r w:rsidRPr="00FF7772">
        <w:rPr>
          <w:noProof/>
          <w:sz w:val="18"/>
          <w:szCs w:val="18"/>
        </w:rPr>
        <w:tab/>
        <w:t>Purdy M, Robinson M, Wei K, Rublin D. The economic case for combating malaria. Am J Trop Med Hyg. 2013;89(5):819-23.</w:t>
      </w:r>
    </w:p>
    <w:p w14:paraId="23198E7B" w14:textId="77777777" w:rsidR="002C525B" w:rsidRPr="00FF7772" w:rsidRDefault="002C525B" w:rsidP="00FF7772">
      <w:pPr>
        <w:pStyle w:val="EndNoteBibliography"/>
        <w:ind w:left="360" w:hanging="360"/>
        <w:rPr>
          <w:noProof/>
          <w:sz w:val="18"/>
          <w:szCs w:val="18"/>
        </w:rPr>
      </w:pPr>
      <w:r w:rsidRPr="00FF7772">
        <w:rPr>
          <w:noProof/>
          <w:sz w:val="18"/>
          <w:szCs w:val="18"/>
        </w:rPr>
        <w:t>48.</w:t>
      </w:r>
      <w:r w:rsidRPr="00FF7772">
        <w:rPr>
          <w:noProof/>
          <w:sz w:val="18"/>
          <w:szCs w:val="18"/>
        </w:rPr>
        <w:tab/>
        <w:t>Rezaei-Hemami M, Akbari-Sari A, Raiesi A, Vatandoost H, Majdzadeh R. Cost effectiveness of malaria interventions from preelimination trough elimination: a study in Iran. Journal of Arthropod-Borne Diseases. 2013;8(1):43.</w:t>
      </w:r>
    </w:p>
    <w:p w14:paraId="74910056" w14:textId="77777777" w:rsidR="002C525B" w:rsidRPr="00FF7772" w:rsidRDefault="002C525B" w:rsidP="00FF7772">
      <w:pPr>
        <w:pStyle w:val="EndNoteBibliography"/>
        <w:ind w:left="360" w:hanging="360"/>
        <w:rPr>
          <w:noProof/>
          <w:sz w:val="18"/>
          <w:szCs w:val="18"/>
        </w:rPr>
      </w:pPr>
      <w:r w:rsidRPr="00FF7772">
        <w:rPr>
          <w:noProof/>
          <w:sz w:val="18"/>
          <w:szCs w:val="18"/>
        </w:rPr>
        <w:t>49.</w:t>
      </w:r>
      <w:r w:rsidRPr="00FF7772">
        <w:rPr>
          <w:noProof/>
          <w:sz w:val="18"/>
          <w:szCs w:val="18"/>
        </w:rPr>
        <w:tab/>
        <w:t>Sabot O, Cohen JM, Hsiang MS, Kahn JG, Basu S, Tang L, et al. Costs and financial feasibility of malaria elimination. Lancet. 2010;376(9752):1604-15.</w:t>
      </w:r>
    </w:p>
    <w:p w14:paraId="1D2D91B5" w14:textId="77777777" w:rsidR="002C525B" w:rsidRPr="00FF7772" w:rsidRDefault="002C525B" w:rsidP="00FF7772">
      <w:pPr>
        <w:pStyle w:val="EndNoteBibliography"/>
        <w:ind w:left="360" w:hanging="360"/>
        <w:rPr>
          <w:noProof/>
          <w:sz w:val="18"/>
          <w:szCs w:val="18"/>
        </w:rPr>
      </w:pPr>
      <w:r w:rsidRPr="00FF7772">
        <w:rPr>
          <w:noProof/>
          <w:sz w:val="18"/>
          <w:szCs w:val="18"/>
        </w:rPr>
        <w:t>50.</w:t>
      </w:r>
      <w:r w:rsidRPr="00FF7772">
        <w:rPr>
          <w:noProof/>
          <w:sz w:val="18"/>
          <w:szCs w:val="18"/>
        </w:rPr>
        <w:tab/>
        <w:t>Suarez Torres G. El programa de erradicación del paludismo: plan de seis años. Salud Publica Mex. 1970;12(6):751-73.</w:t>
      </w:r>
    </w:p>
    <w:p w14:paraId="201464F6" w14:textId="77777777" w:rsidR="002C525B" w:rsidRPr="00FF7772" w:rsidRDefault="002C525B" w:rsidP="00FF7772">
      <w:pPr>
        <w:pStyle w:val="EndNoteBibliography"/>
        <w:ind w:left="360" w:hanging="360"/>
        <w:rPr>
          <w:noProof/>
          <w:sz w:val="18"/>
          <w:szCs w:val="18"/>
        </w:rPr>
      </w:pPr>
      <w:r w:rsidRPr="00FF7772">
        <w:rPr>
          <w:noProof/>
          <w:sz w:val="18"/>
          <w:szCs w:val="18"/>
        </w:rPr>
        <w:t>51.</w:t>
      </w:r>
      <w:r w:rsidRPr="00FF7772">
        <w:rPr>
          <w:noProof/>
          <w:sz w:val="18"/>
          <w:szCs w:val="18"/>
        </w:rPr>
        <w:tab/>
        <w:t>Suarez Torres G. El programa de erradicación del paludismo: resumen del plan con incremento regional de operaciones en parte de la vertiente del Golfo de México y en la Península de Yucatán. Salud Publica Mex. 1970;12(6):745-50.</w:t>
      </w:r>
    </w:p>
    <w:p w14:paraId="5E09BA9B" w14:textId="77777777" w:rsidR="002C525B" w:rsidRPr="00FF7772" w:rsidRDefault="002C525B" w:rsidP="00FF7772">
      <w:pPr>
        <w:pStyle w:val="EndNoteBibliography"/>
        <w:ind w:left="360" w:hanging="360"/>
        <w:rPr>
          <w:noProof/>
          <w:sz w:val="18"/>
          <w:szCs w:val="18"/>
        </w:rPr>
      </w:pPr>
      <w:r w:rsidRPr="00FF7772">
        <w:rPr>
          <w:noProof/>
          <w:sz w:val="18"/>
          <w:szCs w:val="18"/>
        </w:rPr>
        <w:t>52.</w:t>
      </w:r>
      <w:r w:rsidRPr="00FF7772">
        <w:rPr>
          <w:noProof/>
          <w:sz w:val="18"/>
          <w:szCs w:val="18"/>
        </w:rPr>
        <w:tab/>
        <w:t>Taiwan Provincial Malaria Research Institute, WHO Malaria Team in Taiwan. Malaria control and eradication in Taiwan: progress report, May 1952 50 June 1957. Bull World Health Organ. 1958;19(4):595-620.</w:t>
      </w:r>
    </w:p>
    <w:p w14:paraId="21115851" w14:textId="77777777" w:rsidR="002C525B" w:rsidRPr="002C525B" w:rsidRDefault="002C525B" w:rsidP="00FF7772">
      <w:pPr>
        <w:pStyle w:val="EndNoteBibliography"/>
        <w:ind w:left="360" w:hanging="360"/>
        <w:rPr>
          <w:noProof/>
        </w:rPr>
      </w:pPr>
      <w:r w:rsidRPr="00FF7772">
        <w:rPr>
          <w:noProof/>
          <w:sz w:val="18"/>
          <w:szCs w:val="18"/>
        </w:rPr>
        <w:t>53.</w:t>
      </w:r>
      <w:r w:rsidRPr="00FF7772">
        <w:rPr>
          <w:noProof/>
          <w:sz w:val="18"/>
          <w:szCs w:val="18"/>
        </w:rPr>
        <w:tab/>
        <w:t>Tatarsky A, Aboobakar S, Cohen JM, Gopee N, Bheecarry A, Moonasar D, et al. Preventing the reintroduction of malaria in Mauritius: a programmatic and financial assessment. PLoS One. 2011;6(9):e23832.</w:t>
      </w:r>
    </w:p>
    <w:p w14:paraId="6AD9C963" w14:textId="3EBC0BAF" w:rsidR="00CF1C45" w:rsidRPr="00CF1C45" w:rsidRDefault="00AD7FB2" w:rsidP="00066141">
      <w:pPr>
        <w:pStyle w:val="EndNoteBibliography"/>
        <w:ind w:left="360" w:hanging="360"/>
        <w:rPr>
          <w:sz w:val="18"/>
          <w:szCs w:val="18"/>
        </w:rPr>
      </w:pPr>
      <w:r>
        <w:rPr>
          <w:sz w:val="18"/>
          <w:szCs w:val="18"/>
        </w:rPr>
        <w:fldChar w:fldCharType="end"/>
      </w:r>
    </w:p>
    <w:sectPr w:rsidR="00CF1C45" w:rsidRPr="00CF1C45" w:rsidSect="00745DCC">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83220" w14:textId="77777777" w:rsidR="00CC61DA" w:rsidRDefault="00CC61DA" w:rsidP="00F22B84">
      <w:pPr>
        <w:spacing w:after="0" w:line="240" w:lineRule="auto"/>
      </w:pPr>
      <w:r>
        <w:separator/>
      </w:r>
    </w:p>
  </w:endnote>
  <w:endnote w:type="continuationSeparator" w:id="0">
    <w:p w14:paraId="062D1323" w14:textId="77777777" w:rsidR="00CC61DA" w:rsidRDefault="00CC61DA" w:rsidP="00F22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582497"/>
      <w:docPartObj>
        <w:docPartGallery w:val="Page Numbers (Bottom of Page)"/>
        <w:docPartUnique/>
      </w:docPartObj>
    </w:sdtPr>
    <w:sdtEndPr>
      <w:rPr>
        <w:noProof/>
      </w:rPr>
    </w:sdtEndPr>
    <w:sdtContent>
      <w:p w14:paraId="68EFD2F6" w14:textId="77777777" w:rsidR="00CC61DA" w:rsidRDefault="00CC61DA">
        <w:pPr>
          <w:pStyle w:val="Footer"/>
          <w:jc w:val="center"/>
        </w:pPr>
        <w:r>
          <w:fldChar w:fldCharType="begin"/>
        </w:r>
        <w:r>
          <w:instrText xml:space="preserve"> PAGE   \* MERGEFORMAT </w:instrText>
        </w:r>
        <w:r>
          <w:fldChar w:fldCharType="separate"/>
        </w:r>
        <w:r w:rsidR="00E562BF">
          <w:rPr>
            <w:noProof/>
          </w:rPr>
          <w:t>1</w:t>
        </w:r>
        <w:r>
          <w:rPr>
            <w:noProof/>
          </w:rPr>
          <w:fldChar w:fldCharType="end"/>
        </w:r>
      </w:p>
    </w:sdtContent>
  </w:sdt>
  <w:p w14:paraId="537D119D" w14:textId="77777777" w:rsidR="00CC61DA" w:rsidRDefault="00CC61D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DBCE3" w14:textId="77777777" w:rsidR="00CC61DA" w:rsidRDefault="00CC61DA" w:rsidP="00F22B84">
      <w:pPr>
        <w:spacing w:after="0" w:line="240" w:lineRule="auto"/>
      </w:pPr>
      <w:r>
        <w:separator/>
      </w:r>
    </w:p>
  </w:footnote>
  <w:footnote w:type="continuationSeparator" w:id="0">
    <w:p w14:paraId="313CB681" w14:textId="77777777" w:rsidR="00CC61DA" w:rsidRDefault="00CC61DA" w:rsidP="00F22B84">
      <w:pPr>
        <w:spacing w:after="0" w:line="240" w:lineRule="auto"/>
      </w:pPr>
      <w:r>
        <w:continuationSeparator/>
      </w:r>
    </w:p>
  </w:footnote>
  <w:footnote w:id="1">
    <w:p w14:paraId="6D87460A" w14:textId="69330221"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Asterisks in this column describe whether a study</w:t>
      </w:r>
      <w:r>
        <w:rPr>
          <w:sz w:val="16"/>
          <w:szCs w:val="16"/>
        </w:rPr>
        <w:t xml:space="preserve"> explicitly </w:t>
      </w:r>
      <w:r w:rsidRPr="00F26E88">
        <w:rPr>
          <w:sz w:val="16"/>
          <w:szCs w:val="16"/>
        </w:rPr>
        <w:t xml:space="preserve">considered malaria severity, where * = uncomplicated and ** = uncomplicated and severe.  </w:t>
      </w:r>
    </w:p>
  </w:footnote>
  <w:footnote w:id="2">
    <w:p w14:paraId="2FDB8717" w14:textId="3CC667C0" w:rsidR="00CC61DA" w:rsidRPr="00F26E88" w:rsidRDefault="00CC61DA" w:rsidP="006A7B3E">
      <w:pPr>
        <w:pStyle w:val="FootnoteText"/>
        <w:rPr>
          <w:sz w:val="16"/>
          <w:szCs w:val="16"/>
        </w:rPr>
      </w:pPr>
      <w:r w:rsidRPr="00F26E88">
        <w:rPr>
          <w:rStyle w:val="FootnoteReference"/>
          <w:sz w:val="16"/>
          <w:szCs w:val="16"/>
        </w:rPr>
        <w:footnoteRef/>
      </w:r>
      <w:r w:rsidRPr="00F26E88">
        <w:rPr>
          <w:sz w:val="16"/>
          <w:szCs w:val="16"/>
        </w:rPr>
        <w:t xml:space="preserve"> Unless oth</w:t>
      </w:r>
      <w:r>
        <w:rPr>
          <w:sz w:val="16"/>
          <w:szCs w:val="16"/>
        </w:rPr>
        <w:t xml:space="preserve">erwise stated, the total costs are </w:t>
      </w:r>
      <w:r w:rsidRPr="00F26E88">
        <w:rPr>
          <w:sz w:val="16"/>
          <w:szCs w:val="16"/>
        </w:rPr>
        <w:t>based on the study period.</w:t>
      </w:r>
    </w:p>
  </w:footnote>
  <w:footnote w:id="3">
    <w:p w14:paraId="2402A974" w14:textId="71061BFC"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Unless otherwise stated, the costs reported here are the </w:t>
      </w:r>
      <w:r>
        <w:rPr>
          <w:sz w:val="16"/>
          <w:szCs w:val="16"/>
        </w:rPr>
        <w:t xml:space="preserve">annual </w:t>
      </w:r>
      <w:r w:rsidRPr="00F26E88">
        <w:rPr>
          <w:sz w:val="16"/>
          <w:szCs w:val="16"/>
        </w:rPr>
        <w:t xml:space="preserve">costs per capita (i.e., </w:t>
      </w:r>
      <w:r>
        <w:rPr>
          <w:sz w:val="16"/>
          <w:szCs w:val="16"/>
        </w:rPr>
        <w:t xml:space="preserve">annual </w:t>
      </w:r>
      <w:r w:rsidRPr="00F26E88">
        <w:rPr>
          <w:sz w:val="16"/>
          <w:szCs w:val="16"/>
        </w:rPr>
        <w:t>total costs of program divided by total population in area of implementation).</w:t>
      </w:r>
    </w:p>
  </w:footnote>
  <w:footnote w:id="4">
    <w:p w14:paraId="57D4A36B" w14:textId="1D487E44"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Unless otherwise stated, the costs reported here are the </w:t>
      </w:r>
      <w:r>
        <w:rPr>
          <w:sz w:val="16"/>
          <w:szCs w:val="16"/>
        </w:rPr>
        <w:t xml:space="preserve">annual </w:t>
      </w:r>
      <w:r w:rsidRPr="00F26E88">
        <w:rPr>
          <w:sz w:val="16"/>
          <w:szCs w:val="16"/>
        </w:rPr>
        <w:t xml:space="preserve">costs per </w:t>
      </w:r>
      <w:r>
        <w:rPr>
          <w:sz w:val="16"/>
          <w:szCs w:val="16"/>
        </w:rPr>
        <w:t>PAR</w:t>
      </w:r>
      <w:r w:rsidRPr="00F26E88">
        <w:rPr>
          <w:sz w:val="16"/>
          <w:szCs w:val="16"/>
        </w:rPr>
        <w:t xml:space="preserve"> (i.e., </w:t>
      </w:r>
      <w:r>
        <w:rPr>
          <w:sz w:val="16"/>
          <w:szCs w:val="16"/>
        </w:rPr>
        <w:t xml:space="preserve">annual </w:t>
      </w:r>
      <w:r w:rsidRPr="00F26E88">
        <w:rPr>
          <w:sz w:val="16"/>
          <w:szCs w:val="16"/>
        </w:rPr>
        <w:t xml:space="preserve">total costs of program divided by </w:t>
      </w:r>
      <w:r>
        <w:rPr>
          <w:sz w:val="16"/>
          <w:szCs w:val="16"/>
        </w:rPr>
        <w:t>PAR</w:t>
      </w:r>
      <w:r w:rsidRPr="00F26E88">
        <w:rPr>
          <w:sz w:val="16"/>
          <w:szCs w:val="16"/>
        </w:rPr>
        <w:t xml:space="preserve"> in area of implementation).</w:t>
      </w:r>
      <w:r>
        <w:rPr>
          <w:sz w:val="16"/>
          <w:szCs w:val="16"/>
        </w:rPr>
        <w:t xml:space="preserve"> </w:t>
      </w:r>
      <w:r w:rsidRPr="00F26E88">
        <w:rPr>
          <w:sz w:val="16"/>
          <w:szCs w:val="16"/>
        </w:rPr>
        <w:t>For many studies, the cost per PAR is the same as the cost per capita because the entire population is deemed at risk for malaria.</w:t>
      </w:r>
    </w:p>
  </w:footnote>
  <w:footnote w:id="5">
    <w:p w14:paraId="2D483221" w14:textId="4B2D6682" w:rsidR="00CC61DA" w:rsidRPr="00F26E88" w:rsidRDefault="00CC61DA" w:rsidP="00A93218">
      <w:pPr>
        <w:pStyle w:val="FootnoteText"/>
        <w:rPr>
          <w:sz w:val="16"/>
          <w:szCs w:val="16"/>
        </w:rPr>
      </w:pPr>
      <w:r w:rsidRPr="00F26E88">
        <w:rPr>
          <w:rStyle w:val="FootnoteReference"/>
          <w:sz w:val="16"/>
          <w:szCs w:val="16"/>
        </w:rPr>
        <w:footnoteRef/>
      </w:r>
      <w:r w:rsidRPr="00F26E88">
        <w:rPr>
          <w:sz w:val="16"/>
          <w:szCs w:val="16"/>
        </w:rPr>
        <w:t xml:space="preserve"> Calculated by autho</w:t>
      </w:r>
      <w:r>
        <w:rPr>
          <w:sz w:val="16"/>
          <w:szCs w:val="16"/>
        </w:rPr>
        <w:t>rs based on total population or</w:t>
      </w:r>
      <w:r w:rsidRPr="00F26E88">
        <w:rPr>
          <w:sz w:val="16"/>
          <w:szCs w:val="16"/>
        </w:rPr>
        <w:t xml:space="preserve"> </w:t>
      </w:r>
      <w:r>
        <w:rPr>
          <w:sz w:val="16"/>
          <w:szCs w:val="16"/>
        </w:rPr>
        <w:t>PAR</w:t>
      </w:r>
      <w:r w:rsidRPr="00F26E88">
        <w:rPr>
          <w:sz w:val="16"/>
          <w:szCs w:val="16"/>
        </w:rPr>
        <w:t xml:space="preserve"> reported in the original</w:t>
      </w:r>
      <w:r>
        <w:rPr>
          <w:sz w:val="16"/>
          <w:szCs w:val="16"/>
        </w:rPr>
        <w:t xml:space="preserve"> study</w:t>
      </w:r>
      <w:r w:rsidRPr="00F26E88">
        <w:rPr>
          <w:sz w:val="16"/>
          <w:szCs w:val="16"/>
        </w:rPr>
        <w:t>.</w:t>
      </w:r>
    </w:p>
  </w:footnote>
  <w:footnote w:id="6">
    <w:p w14:paraId="5FA52A2F" w14:textId="77777777"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w:t>
      </w:r>
      <w:r w:rsidRPr="00F26E88">
        <w:rPr>
          <w:rFonts w:ascii="Calibri" w:eastAsia="Times New Roman" w:hAnsi="Calibri" w:cs="Times New Roman"/>
          <w:color w:val="000000"/>
          <w:sz w:val="16"/>
          <w:szCs w:val="16"/>
        </w:rPr>
        <w:t>Estimated under different scenarios</w:t>
      </w:r>
    </w:p>
  </w:footnote>
  <w:footnote w:id="7">
    <w:p w14:paraId="3D841407" w14:textId="69E1A9EB" w:rsidR="00CC61DA" w:rsidRPr="00F26E88" w:rsidRDefault="00CC61DA" w:rsidP="00DE6DE5">
      <w:pPr>
        <w:pStyle w:val="FootnoteText"/>
        <w:rPr>
          <w:sz w:val="16"/>
          <w:szCs w:val="16"/>
        </w:rPr>
      </w:pPr>
      <w:r w:rsidRPr="00F26E88">
        <w:rPr>
          <w:rStyle w:val="FootnoteReference"/>
          <w:sz w:val="16"/>
          <w:szCs w:val="16"/>
        </w:rPr>
        <w:footnoteRef/>
      </w:r>
      <w:r w:rsidRPr="00F26E88">
        <w:rPr>
          <w:sz w:val="16"/>
          <w:szCs w:val="16"/>
        </w:rPr>
        <w:t xml:space="preserve"> No reliable exchange rate could be found for Indian</w:t>
      </w:r>
      <w:r>
        <w:rPr>
          <w:sz w:val="16"/>
          <w:szCs w:val="16"/>
        </w:rPr>
        <w:t xml:space="preserve"> rupees for the years 1901-1902</w:t>
      </w:r>
    </w:p>
  </w:footnote>
  <w:footnote w:id="8">
    <w:p w14:paraId="64F54B1E" w14:textId="77777777"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w:t>
      </w:r>
      <w:r w:rsidRPr="00F26E88">
        <w:rPr>
          <w:rFonts w:ascii="Calibri" w:eastAsia="Times New Roman" w:hAnsi="Calibri" w:cs="Times New Roman"/>
          <w:color w:val="000000"/>
          <w:sz w:val="16"/>
          <w:szCs w:val="16"/>
        </w:rPr>
        <w:t>Cost analyses limited to 49 countries outside Africa</w:t>
      </w:r>
    </w:p>
  </w:footnote>
  <w:footnote w:id="9">
    <w:p w14:paraId="55841F6D" w14:textId="41D4610D" w:rsidR="00CC61DA" w:rsidRPr="00F26E88" w:rsidRDefault="00CC61DA" w:rsidP="00F7649A">
      <w:pPr>
        <w:pStyle w:val="FootnoteText"/>
        <w:rPr>
          <w:sz w:val="16"/>
          <w:szCs w:val="16"/>
        </w:rPr>
      </w:pPr>
      <w:r w:rsidRPr="00F26E88">
        <w:rPr>
          <w:rStyle w:val="FootnoteReference"/>
          <w:sz w:val="16"/>
          <w:szCs w:val="16"/>
        </w:rPr>
        <w:footnoteRef/>
      </w:r>
      <w:r w:rsidRPr="00F26E88">
        <w:rPr>
          <w:sz w:val="16"/>
          <w:szCs w:val="16"/>
        </w:rPr>
        <w:t xml:space="preserve"> Higher costs are from lower receptive areas (API of 10 and 40 per 1000) while lower costs are from moderate receptive areas (API of 50 and 250 per 1000).</w:t>
      </w:r>
    </w:p>
  </w:footnote>
  <w:footnote w:id="10">
    <w:p w14:paraId="59A48F7B" w14:textId="34795378"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Values deflated by remoteness and incapacity indices</w:t>
      </w:r>
    </w:p>
  </w:footnote>
  <w:footnote w:id="11">
    <w:p w14:paraId="56BFC81A" w14:textId="5B521AA3" w:rsidR="00CC61DA" w:rsidRPr="00F26E88" w:rsidRDefault="00CC61DA">
      <w:pPr>
        <w:pStyle w:val="FootnoteText"/>
        <w:rPr>
          <w:sz w:val="16"/>
          <w:szCs w:val="16"/>
        </w:rPr>
      </w:pPr>
      <w:r w:rsidRPr="00F26E88">
        <w:rPr>
          <w:rStyle w:val="FootnoteReference"/>
          <w:sz w:val="16"/>
          <w:szCs w:val="16"/>
        </w:rPr>
        <w:footnoteRef/>
      </w:r>
      <w:r w:rsidRPr="00F26E88">
        <w:rPr>
          <w:sz w:val="16"/>
          <w:szCs w:val="16"/>
        </w:rPr>
        <w:t xml:space="preserve"> Updated costs </w:t>
      </w:r>
      <w:r w:rsidRPr="00F26E88">
        <w:rPr>
          <w:rFonts w:ascii="Calibri" w:eastAsia="Times New Roman" w:hAnsi="Calibri" w:cs="Times New Roman"/>
          <w:color w:val="000000"/>
          <w:sz w:val="16"/>
          <w:szCs w:val="16"/>
        </w:rPr>
        <w:t xml:space="preserve">from </w:t>
      </w:r>
      <w:r>
        <w:rPr>
          <w:rFonts w:ascii="Calibri" w:eastAsia="Times New Roman" w:hAnsi="Calibri" w:cs="Times New Roman"/>
          <w:color w:val="000000"/>
          <w:sz w:val="16"/>
          <w:szCs w:val="16"/>
        </w:rPr>
        <w:t xml:space="preserve">(1) </w:t>
      </w:r>
      <w:r w:rsidRPr="00F26E88">
        <w:rPr>
          <w:rFonts w:ascii="Calibri" w:eastAsia="Times New Roman" w:hAnsi="Calibri" w:cs="Times New Roman"/>
          <w:color w:val="000000"/>
          <w:sz w:val="16"/>
          <w:szCs w:val="16"/>
        </w:rPr>
        <w:t xml:space="preserve">Griffith ME. Financial implications of surveillance in India and other countries. </w:t>
      </w:r>
      <w:r w:rsidRPr="00F26E88">
        <w:rPr>
          <w:rFonts w:ascii="Calibri" w:eastAsia="Times New Roman" w:hAnsi="Calibri" w:cs="Times New Roman"/>
          <w:i/>
          <w:color w:val="000000"/>
          <w:sz w:val="16"/>
          <w:szCs w:val="16"/>
        </w:rPr>
        <w:t>Bulletin of the National Society of India for Malaria and Other Mosquito-borne Diseases</w:t>
      </w:r>
      <w:r>
        <w:rPr>
          <w:rFonts w:ascii="Calibri" w:eastAsia="Times New Roman" w:hAnsi="Calibri" w:cs="Times New Roman"/>
          <w:color w:val="000000"/>
          <w:sz w:val="16"/>
          <w:szCs w:val="16"/>
        </w:rPr>
        <w:t xml:space="preserve"> 1961;9:385-411 and (2) Kaewsonthi S, Harding AG. Cost and performance of malaria surveillance in Thailand. </w:t>
      </w:r>
      <w:r w:rsidRPr="00B33976">
        <w:rPr>
          <w:rFonts w:ascii="Calibri" w:eastAsia="Times New Roman" w:hAnsi="Calibri" w:cs="Times New Roman"/>
          <w:i/>
          <w:color w:val="000000"/>
          <w:sz w:val="16"/>
          <w:szCs w:val="16"/>
        </w:rPr>
        <w:t>Soc</w:t>
      </w:r>
      <w:r>
        <w:rPr>
          <w:rFonts w:ascii="Calibri" w:eastAsia="Times New Roman" w:hAnsi="Calibri" w:cs="Times New Roman"/>
          <w:i/>
          <w:color w:val="000000"/>
          <w:sz w:val="16"/>
          <w:szCs w:val="16"/>
        </w:rPr>
        <w:t xml:space="preserve"> Sci Med</w:t>
      </w:r>
      <w:r>
        <w:rPr>
          <w:rFonts w:ascii="Calibri" w:eastAsia="Times New Roman" w:hAnsi="Calibri" w:cs="Times New Roman"/>
          <w:color w:val="000000"/>
          <w:sz w:val="16"/>
          <w:szCs w:val="16"/>
        </w:rPr>
        <w:t xml:space="preserve"> 1992;34(9):1081-1097.</w:t>
      </w:r>
      <w:r w:rsidRPr="00F26E88">
        <w:rPr>
          <w:rFonts w:ascii="Calibri" w:eastAsia="Times New Roman" w:hAnsi="Calibri" w:cs="Times New Roman"/>
          <w:color w:val="000000"/>
          <w:sz w:val="16"/>
          <w:szCs w:val="16"/>
        </w:rPr>
        <w:t xml:space="preserve"> </w:t>
      </w:r>
    </w:p>
  </w:footnote>
  <w:footnote w:id="12">
    <w:p w14:paraId="2F09D692" w14:textId="349D79CE" w:rsidR="00CC61DA" w:rsidRPr="00F26E88" w:rsidRDefault="00CC61DA" w:rsidP="009B146A">
      <w:pPr>
        <w:pStyle w:val="FootnoteText"/>
        <w:rPr>
          <w:sz w:val="16"/>
          <w:szCs w:val="16"/>
        </w:rPr>
      </w:pPr>
      <w:r w:rsidRPr="00F26E88">
        <w:rPr>
          <w:rStyle w:val="FootnoteReference"/>
          <w:sz w:val="16"/>
          <w:szCs w:val="16"/>
        </w:rPr>
        <w:footnoteRef/>
      </w:r>
      <w:r>
        <w:rPr>
          <w:sz w:val="16"/>
          <w:szCs w:val="16"/>
        </w:rPr>
        <w:t xml:space="preserve"> 2013</w:t>
      </w:r>
      <w:r w:rsidRPr="00F26E88">
        <w:rPr>
          <w:sz w:val="16"/>
          <w:szCs w:val="16"/>
        </w:rPr>
        <w:t xml:space="preserve"> costs are based on the exchange rate for New Taiwan dollars</w:t>
      </w:r>
      <w:r>
        <w:rPr>
          <w:sz w:val="16"/>
          <w:szCs w:val="16"/>
        </w:rPr>
        <w:t xml:space="preserve"> (TWD)</w:t>
      </w:r>
      <w:r w:rsidRPr="00F26E88">
        <w:rPr>
          <w:sz w:val="16"/>
          <w:szCs w:val="16"/>
        </w:rPr>
        <w:t xml:space="preserve"> in the 1950s, which was 5 TWD to 1 USD (see Li K-T. </w:t>
      </w:r>
      <w:r w:rsidRPr="00F26E88">
        <w:rPr>
          <w:i/>
          <w:sz w:val="16"/>
          <w:szCs w:val="16"/>
        </w:rPr>
        <w:t>The evolution of policy behind Taiwan’s development success</w:t>
      </w:r>
      <w:r w:rsidRPr="00F26E88">
        <w:rPr>
          <w:sz w:val="16"/>
          <w:szCs w:val="16"/>
        </w:rPr>
        <w:t>. Singapore: World Scientific Publishing Co. Pte. Ltd.)</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464CF"/>
    <w:multiLevelType w:val="hybridMultilevel"/>
    <w:tmpl w:val="2990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A67ED2"/>
    <w:multiLevelType w:val="hybridMultilevel"/>
    <w:tmpl w:val="3E14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5A352C"/>
    <w:multiLevelType w:val="hybridMultilevel"/>
    <w:tmpl w:val="4532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655AB"/>
    <w:multiLevelType w:val="hybridMultilevel"/>
    <w:tmpl w:val="DD6873AC"/>
    <w:lvl w:ilvl="0" w:tplc="79A08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315C99"/>
    <w:multiLevelType w:val="hybridMultilevel"/>
    <w:tmpl w:val="62BEB018"/>
    <w:lvl w:ilvl="0" w:tplc="29B8BE4E">
      <w:start w:val="1"/>
      <w:numFmt w:val="decimal"/>
      <w:lvlText w:val="%1."/>
      <w:lvlJc w:val="left"/>
      <w:pPr>
        <w:ind w:left="720" w:hanging="360"/>
      </w:pPr>
      <w:rPr>
        <w:rFonts w:asciiTheme="minorHAnsi" w:eastAsia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2014F1"/>
    <w:multiLevelType w:val="hybridMultilevel"/>
    <w:tmpl w:val="3AF05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0BF3B2D"/>
    <w:multiLevelType w:val="hybridMultilevel"/>
    <w:tmpl w:val="D5885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827D39"/>
    <w:multiLevelType w:val="hybridMultilevel"/>
    <w:tmpl w:val="6E08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CE0CCA"/>
    <w:multiLevelType w:val="hybridMultilevel"/>
    <w:tmpl w:val="5B683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E2463F"/>
    <w:multiLevelType w:val="hybridMultilevel"/>
    <w:tmpl w:val="55E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393468"/>
    <w:multiLevelType w:val="hybridMultilevel"/>
    <w:tmpl w:val="7EB2E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721BE3"/>
    <w:multiLevelType w:val="hybridMultilevel"/>
    <w:tmpl w:val="1752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9"/>
  </w:num>
  <w:num w:numId="4">
    <w:abstractNumId w:val="2"/>
  </w:num>
  <w:num w:numId="5">
    <w:abstractNumId w:val="1"/>
  </w:num>
  <w:num w:numId="6">
    <w:abstractNumId w:val="0"/>
  </w:num>
  <w:num w:numId="7">
    <w:abstractNumId w:val="7"/>
  </w:num>
  <w:num w:numId="8">
    <w:abstractNumId w:val="5"/>
  </w:num>
  <w:num w:numId="9">
    <w:abstractNumId w:val="10"/>
  </w:num>
  <w:num w:numId="10">
    <w:abstractNumId w:val="3"/>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PLoS O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z5f9xpppxdf6e0ts6xxwemr5vvz50xsp9z&quot;&gt;Malaria Elimination_IC_with full references&lt;record-ids&gt;&lt;item&gt;1&lt;/item&gt;&lt;item&gt;2&lt;/item&gt;&lt;item&gt;10&lt;/item&gt;&lt;item&gt;11&lt;/item&gt;&lt;item&gt;13&lt;/item&gt;&lt;item&gt;14&lt;/item&gt;&lt;item&gt;43&lt;/item&gt;&lt;item&gt;44&lt;/item&gt;&lt;item&gt;48&lt;/item&gt;&lt;item&gt;49&lt;/item&gt;&lt;item&gt;52&lt;/item&gt;&lt;item&gt;74&lt;/item&gt;&lt;item&gt;91&lt;/item&gt;&lt;item&gt;151&lt;/item&gt;&lt;item&gt;159&lt;/item&gt;&lt;item&gt;227&lt;/item&gt;&lt;item&gt;229&lt;/item&gt;&lt;item&gt;240&lt;/item&gt;&lt;item&gt;242&lt;/item&gt;&lt;item&gt;245&lt;/item&gt;&lt;item&gt;279&lt;/item&gt;&lt;item&gt;285&lt;/item&gt;&lt;item&gt;293&lt;/item&gt;&lt;item&gt;299&lt;/item&gt;&lt;item&gt;339&lt;/item&gt;&lt;item&gt;355&lt;/item&gt;&lt;item&gt;356&lt;/item&gt;&lt;item&gt;363&lt;/item&gt;&lt;item&gt;367&lt;/item&gt;&lt;item&gt;373&lt;/item&gt;&lt;item&gt;393&lt;/item&gt;&lt;item&gt;399&lt;/item&gt;&lt;item&gt;404&lt;/item&gt;&lt;item&gt;438&lt;/item&gt;&lt;item&gt;439&lt;/item&gt;&lt;item&gt;441&lt;/item&gt;&lt;item&gt;447&lt;/item&gt;&lt;item&gt;451&lt;/item&gt;&lt;item&gt;453&lt;/item&gt;&lt;item&gt;459&lt;/item&gt;&lt;item&gt;462&lt;/item&gt;&lt;item&gt;463&lt;/item&gt;&lt;item&gt;464&lt;/item&gt;&lt;item&gt;465&lt;/item&gt;&lt;item&gt;466&lt;/item&gt;&lt;item&gt;467&lt;/item&gt;&lt;item&gt;468&lt;/item&gt;&lt;item&gt;469&lt;/item&gt;&lt;item&gt;471&lt;/item&gt;&lt;item&gt;472&lt;/item&gt;&lt;item&gt;473&lt;/item&gt;&lt;item&gt;474&lt;/item&gt;&lt;item&gt;676&lt;/item&gt;&lt;/record-ids&gt;&lt;/item&gt;&lt;/Libraries&gt;"/>
  </w:docVars>
  <w:rsids>
    <w:rsidRoot w:val="00745DCC"/>
    <w:rsid w:val="00000F45"/>
    <w:rsid w:val="000034CC"/>
    <w:rsid w:val="00005F65"/>
    <w:rsid w:val="000168B2"/>
    <w:rsid w:val="00025F63"/>
    <w:rsid w:val="00027FF9"/>
    <w:rsid w:val="00031601"/>
    <w:rsid w:val="00035381"/>
    <w:rsid w:val="00036B16"/>
    <w:rsid w:val="000372E8"/>
    <w:rsid w:val="00037EB1"/>
    <w:rsid w:val="00046F1E"/>
    <w:rsid w:val="00061BE2"/>
    <w:rsid w:val="00062EDF"/>
    <w:rsid w:val="00066141"/>
    <w:rsid w:val="000701D4"/>
    <w:rsid w:val="00073273"/>
    <w:rsid w:val="00080BAF"/>
    <w:rsid w:val="00084ACE"/>
    <w:rsid w:val="0009222E"/>
    <w:rsid w:val="000A160A"/>
    <w:rsid w:val="000A259A"/>
    <w:rsid w:val="000A41CB"/>
    <w:rsid w:val="000B6921"/>
    <w:rsid w:val="000C1684"/>
    <w:rsid w:val="000C79DF"/>
    <w:rsid w:val="000D24F8"/>
    <w:rsid w:val="000D42D6"/>
    <w:rsid w:val="000E2105"/>
    <w:rsid w:val="000E796F"/>
    <w:rsid w:val="00102460"/>
    <w:rsid w:val="001045A9"/>
    <w:rsid w:val="00112A74"/>
    <w:rsid w:val="00114ED0"/>
    <w:rsid w:val="001207C7"/>
    <w:rsid w:val="00120A4D"/>
    <w:rsid w:val="00125B9B"/>
    <w:rsid w:val="001266AB"/>
    <w:rsid w:val="00135ADD"/>
    <w:rsid w:val="00135E3B"/>
    <w:rsid w:val="001473FF"/>
    <w:rsid w:val="0015177F"/>
    <w:rsid w:val="00151BA6"/>
    <w:rsid w:val="001529A2"/>
    <w:rsid w:val="00155EE1"/>
    <w:rsid w:val="0016109C"/>
    <w:rsid w:val="0016275E"/>
    <w:rsid w:val="00174E69"/>
    <w:rsid w:val="001763B8"/>
    <w:rsid w:val="0017651C"/>
    <w:rsid w:val="0018169B"/>
    <w:rsid w:val="00183296"/>
    <w:rsid w:val="00183D48"/>
    <w:rsid w:val="001A0338"/>
    <w:rsid w:val="001A225B"/>
    <w:rsid w:val="001A3B46"/>
    <w:rsid w:val="001A5BD4"/>
    <w:rsid w:val="001A6F60"/>
    <w:rsid w:val="001B0804"/>
    <w:rsid w:val="001B0DB5"/>
    <w:rsid w:val="001C069D"/>
    <w:rsid w:val="001D5B2D"/>
    <w:rsid w:val="001E2BF5"/>
    <w:rsid w:val="001E3000"/>
    <w:rsid w:val="001E31A7"/>
    <w:rsid w:val="001E3A4E"/>
    <w:rsid w:val="001F5D4F"/>
    <w:rsid w:val="001F7F58"/>
    <w:rsid w:val="002028D1"/>
    <w:rsid w:val="00223DB4"/>
    <w:rsid w:val="00234794"/>
    <w:rsid w:val="00247012"/>
    <w:rsid w:val="0025055C"/>
    <w:rsid w:val="00266563"/>
    <w:rsid w:val="00281C3D"/>
    <w:rsid w:val="00284A1D"/>
    <w:rsid w:val="002870C5"/>
    <w:rsid w:val="002963E9"/>
    <w:rsid w:val="002A5442"/>
    <w:rsid w:val="002A659A"/>
    <w:rsid w:val="002C16B4"/>
    <w:rsid w:val="002C2364"/>
    <w:rsid w:val="002C525B"/>
    <w:rsid w:val="002C6E17"/>
    <w:rsid w:val="002D609E"/>
    <w:rsid w:val="002E594C"/>
    <w:rsid w:val="002F2AB2"/>
    <w:rsid w:val="00306625"/>
    <w:rsid w:val="0030759C"/>
    <w:rsid w:val="00313A8F"/>
    <w:rsid w:val="00344D14"/>
    <w:rsid w:val="003476D5"/>
    <w:rsid w:val="00347EA2"/>
    <w:rsid w:val="0035075C"/>
    <w:rsid w:val="00353B88"/>
    <w:rsid w:val="003632D3"/>
    <w:rsid w:val="00367CF4"/>
    <w:rsid w:val="003700A2"/>
    <w:rsid w:val="00372C6D"/>
    <w:rsid w:val="003867CB"/>
    <w:rsid w:val="0038737B"/>
    <w:rsid w:val="0039141D"/>
    <w:rsid w:val="00393F65"/>
    <w:rsid w:val="003951EF"/>
    <w:rsid w:val="00397239"/>
    <w:rsid w:val="003A29AC"/>
    <w:rsid w:val="003B0159"/>
    <w:rsid w:val="003C67AE"/>
    <w:rsid w:val="003C7492"/>
    <w:rsid w:val="003E0678"/>
    <w:rsid w:val="003F1BC0"/>
    <w:rsid w:val="004124B3"/>
    <w:rsid w:val="0041524B"/>
    <w:rsid w:val="00420B12"/>
    <w:rsid w:val="00427D92"/>
    <w:rsid w:val="0043665D"/>
    <w:rsid w:val="0044312A"/>
    <w:rsid w:val="00450920"/>
    <w:rsid w:val="00452BB1"/>
    <w:rsid w:val="004568E8"/>
    <w:rsid w:val="00463494"/>
    <w:rsid w:val="0046445D"/>
    <w:rsid w:val="00476027"/>
    <w:rsid w:val="004904DE"/>
    <w:rsid w:val="004948CD"/>
    <w:rsid w:val="00497A6B"/>
    <w:rsid w:val="004A5708"/>
    <w:rsid w:val="004C7102"/>
    <w:rsid w:val="004D4C71"/>
    <w:rsid w:val="00521436"/>
    <w:rsid w:val="00531678"/>
    <w:rsid w:val="00532521"/>
    <w:rsid w:val="00533C9D"/>
    <w:rsid w:val="005351C2"/>
    <w:rsid w:val="00546FA6"/>
    <w:rsid w:val="005624E4"/>
    <w:rsid w:val="0057315F"/>
    <w:rsid w:val="00576B26"/>
    <w:rsid w:val="00577057"/>
    <w:rsid w:val="005778DA"/>
    <w:rsid w:val="00593DEC"/>
    <w:rsid w:val="005949AE"/>
    <w:rsid w:val="005B0E61"/>
    <w:rsid w:val="005B2C58"/>
    <w:rsid w:val="005B2CD8"/>
    <w:rsid w:val="005C524D"/>
    <w:rsid w:val="005C5CB7"/>
    <w:rsid w:val="005D502E"/>
    <w:rsid w:val="005D63C6"/>
    <w:rsid w:val="005E0FA9"/>
    <w:rsid w:val="005E773B"/>
    <w:rsid w:val="005F399F"/>
    <w:rsid w:val="006025E8"/>
    <w:rsid w:val="00604798"/>
    <w:rsid w:val="00604EC0"/>
    <w:rsid w:val="006064E9"/>
    <w:rsid w:val="00613586"/>
    <w:rsid w:val="00636508"/>
    <w:rsid w:val="00640D58"/>
    <w:rsid w:val="00650EF1"/>
    <w:rsid w:val="0065569B"/>
    <w:rsid w:val="00657EFD"/>
    <w:rsid w:val="00672C8E"/>
    <w:rsid w:val="0067498E"/>
    <w:rsid w:val="006768C9"/>
    <w:rsid w:val="0068112E"/>
    <w:rsid w:val="00683B15"/>
    <w:rsid w:val="00683F9C"/>
    <w:rsid w:val="006908F8"/>
    <w:rsid w:val="00695AA3"/>
    <w:rsid w:val="006A7B3E"/>
    <w:rsid w:val="006B1402"/>
    <w:rsid w:val="006B1C4A"/>
    <w:rsid w:val="006C346B"/>
    <w:rsid w:val="006D4359"/>
    <w:rsid w:val="006E01E4"/>
    <w:rsid w:val="0071441B"/>
    <w:rsid w:val="007204E8"/>
    <w:rsid w:val="00727318"/>
    <w:rsid w:val="007328EF"/>
    <w:rsid w:val="00740341"/>
    <w:rsid w:val="00740B9D"/>
    <w:rsid w:val="00745D1F"/>
    <w:rsid w:val="00745DCC"/>
    <w:rsid w:val="00756088"/>
    <w:rsid w:val="007768A7"/>
    <w:rsid w:val="00785805"/>
    <w:rsid w:val="00787ECA"/>
    <w:rsid w:val="007A58D2"/>
    <w:rsid w:val="007A5C51"/>
    <w:rsid w:val="007A6B5D"/>
    <w:rsid w:val="007A6DE4"/>
    <w:rsid w:val="007B6430"/>
    <w:rsid w:val="007C3AD2"/>
    <w:rsid w:val="007E68BC"/>
    <w:rsid w:val="007F26C6"/>
    <w:rsid w:val="007F30C7"/>
    <w:rsid w:val="00801C9B"/>
    <w:rsid w:val="00803FFB"/>
    <w:rsid w:val="00805B2F"/>
    <w:rsid w:val="008070C3"/>
    <w:rsid w:val="00807BC1"/>
    <w:rsid w:val="0083350F"/>
    <w:rsid w:val="0083387F"/>
    <w:rsid w:val="00845274"/>
    <w:rsid w:val="00847BA5"/>
    <w:rsid w:val="00853895"/>
    <w:rsid w:val="008576EB"/>
    <w:rsid w:val="00861086"/>
    <w:rsid w:val="00871400"/>
    <w:rsid w:val="008A57B5"/>
    <w:rsid w:val="008A7436"/>
    <w:rsid w:val="008D762B"/>
    <w:rsid w:val="008F2894"/>
    <w:rsid w:val="008F4F09"/>
    <w:rsid w:val="009046A6"/>
    <w:rsid w:val="00906C04"/>
    <w:rsid w:val="00910043"/>
    <w:rsid w:val="0091606B"/>
    <w:rsid w:val="009177AA"/>
    <w:rsid w:val="00935269"/>
    <w:rsid w:val="009353C8"/>
    <w:rsid w:val="009416F2"/>
    <w:rsid w:val="0094250F"/>
    <w:rsid w:val="009510FF"/>
    <w:rsid w:val="00955DD3"/>
    <w:rsid w:val="00960819"/>
    <w:rsid w:val="009608D4"/>
    <w:rsid w:val="00960DC5"/>
    <w:rsid w:val="00961949"/>
    <w:rsid w:val="00973014"/>
    <w:rsid w:val="00973A01"/>
    <w:rsid w:val="00995C51"/>
    <w:rsid w:val="009A43E3"/>
    <w:rsid w:val="009A7882"/>
    <w:rsid w:val="009B146A"/>
    <w:rsid w:val="009B6654"/>
    <w:rsid w:val="009D1FB4"/>
    <w:rsid w:val="009D2715"/>
    <w:rsid w:val="009D6A7E"/>
    <w:rsid w:val="009D7A93"/>
    <w:rsid w:val="009E1D47"/>
    <w:rsid w:val="009E55AA"/>
    <w:rsid w:val="009F76E5"/>
    <w:rsid w:val="00A0475D"/>
    <w:rsid w:val="00A05E95"/>
    <w:rsid w:val="00A067B1"/>
    <w:rsid w:val="00A13906"/>
    <w:rsid w:val="00A21F94"/>
    <w:rsid w:val="00A41ED6"/>
    <w:rsid w:val="00A508D0"/>
    <w:rsid w:val="00A61DD7"/>
    <w:rsid w:val="00A63EF4"/>
    <w:rsid w:val="00A93218"/>
    <w:rsid w:val="00AB62F7"/>
    <w:rsid w:val="00AB767C"/>
    <w:rsid w:val="00AC2CBE"/>
    <w:rsid w:val="00AD7CC0"/>
    <w:rsid w:val="00AD7FB2"/>
    <w:rsid w:val="00AE7263"/>
    <w:rsid w:val="00AF46F2"/>
    <w:rsid w:val="00B07416"/>
    <w:rsid w:val="00B117FE"/>
    <w:rsid w:val="00B16F96"/>
    <w:rsid w:val="00B259D2"/>
    <w:rsid w:val="00B37AD8"/>
    <w:rsid w:val="00B51D81"/>
    <w:rsid w:val="00B51F93"/>
    <w:rsid w:val="00B52B17"/>
    <w:rsid w:val="00B639A9"/>
    <w:rsid w:val="00B9181F"/>
    <w:rsid w:val="00B97124"/>
    <w:rsid w:val="00B97E8D"/>
    <w:rsid w:val="00BB7389"/>
    <w:rsid w:val="00BB7799"/>
    <w:rsid w:val="00BB7D75"/>
    <w:rsid w:val="00BC5D0A"/>
    <w:rsid w:val="00BC6F22"/>
    <w:rsid w:val="00BD4004"/>
    <w:rsid w:val="00BE5DD7"/>
    <w:rsid w:val="00BF4553"/>
    <w:rsid w:val="00C158E3"/>
    <w:rsid w:val="00C26A03"/>
    <w:rsid w:val="00C4402A"/>
    <w:rsid w:val="00C5433D"/>
    <w:rsid w:val="00C579EB"/>
    <w:rsid w:val="00C61786"/>
    <w:rsid w:val="00C904BB"/>
    <w:rsid w:val="00CB256A"/>
    <w:rsid w:val="00CB7A73"/>
    <w:rsid w:val="00CC61DA"/>
    <w:rsid w:val="00CE1801"/>
    <w:rsid w:val="00CE1D8D"/>
    <w:rsid w:val="00CE44FF"/>
    <w:rsid w:val="00CE7D94"/>
    <w:rsid w:val="00CF1C45"/>
    <w:rsid w:val="00CF1FB4"/>
    <w:rsid w:val="00CF21F0"/>
    <w:rsid w:val="00CF436B"/>
    <w:rsid w:val="00D03960"/>
    <w:rsid w:val="00D14A39"/>
    <w:rsid w:val="00D15D6C"/>
    <w:rsid w:val="00D203D1"/>
    <w:rsid w:val="00D21141"/>
    <w:rsid w:val="00D35E7D"/>
    <w:rsid w:val="00D37773"/>
    <w:rsid w:val="00D56722"/>
    <w:rsid w:val="00D6450B"/>
    <w:rsid w:val="00D6516C"/>
    <w:rsid w:val="00D70A36"/>
    <w:rsid w:val="00D77CAD"/>
    <w:rsid w:val="00D86058"/>
    <w:rsid w:val="00DA0267"/>
    <w:rsid w:val="00DB0998"/>
    <w:rsid w:val="00DB24ED"/>
    <w:rsid w:val="00DC6EF1"/>
    <w:rsid w:val="00DC7168"/>
    <w:rsid w:val="00DD3135"/>
    <w:rsid w:val="00DE6DE5"/>
    <w:rsid w:val="00DE7808"/>
    <w:rsid w:val="00DF0974"/>
    <w:rsid w:val="00DF0CE9"/>
    <w:rsid w:val="00DF61B3"/>
    <w:rsid w:val="00E148DE"/>
    <w:rsid w:val="00E355CD"/>
    <w:rsid w:val="00E3775F"/>
    <w:rsid w:val="00E46C98"/>
    <w:rsid w:val="00E47799"/>
    <w:rsid w:val="00E516F8"/>
    <w:rsid w:val="00E51D87"/>
    <w:rsid w:val="00E562BF"/>
    <w:rsid w:val="00E607A2"/>
    <w:rsid w:val="00E84E55"/>
    <w:rsid w:val="00E949A3"/>
    <w:rsid w:val="00EB49D7"/>
    <w:rsid w:val="00EC7A63"/>
    <w:rsid w:val="00ED359F"/>
    <w:rsid w:val="00EE181E"/>
    <w:rsid w:val="00EF11B1"/>
    <w:rsid w:val="00F22B84"/>
    <w:rsid w:val="00F26E88"/>
    <w:rsid w:val="00F36515"/>
    <w:rsid w:val="00F45D08"/>
    <w:rsid w:val="00F47470"/>
    <w:rsid w:val="00F52D51"/>
    <w:rsid w:val="00F5503C"/>
    <w:rsid w:val="00F63DAB"/>
    <w:rsid w:val="00F70EBD"/>
    <w:rsid w:val="00F7331D"/>
    <w:rsid w:val="00F7649A"/>
    <w:rsid w:val="00F82255"/>
    <w:rsid w:val="00F86CC0"/>
    <w:rsid w:val="00F87781"/>
    <w:rsid w:val="00F94A76"/>
    <w:rsid w:val="00FA6FE7"/>
    <w:rsid w:val="00FB0CAF"/>
    <w:rsid w:val="00FB0FFB"/>
    <w:rsid w:val="00FB3A65"/>
    <w:rsid w:val="00FB430C"/>
    <w:rsid w:val="00FB6DAC"/>
    <w:rsid w:val="00FC2271"/>
    <w:rsid w:val="00FC5824"/>
    <w:rsid w:val="00FD1163"/>
    <w:rsid w:val="00FD361F"/>
    <w:rsid w:val="00FD5B8A"/>
    <w:rsid w:val="00FD5DF2"/>
    <w:rsid w:val="00FD7D66"/>
    <w:rsid w:val="00FF0EE9"/>
    <w:rsid w:val="00FF36C5"/>
    <w:rsid w:val="00FF77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F3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F65"/>
    <w:rPr>
      <w:color w:val="0000FF" w:themeColor="hyperlink"/>
      <w:u w:val="single"/>
    </w:rPr>
  </w:style>
  <w:style w:type="character" w:styleId="CommentReference">
    <w:name w:val="annotation reference"/>
    <w:basedOn w:val="DefaultParagraphFont"/>
    <w:uiPriority w:val="99"/>
    <w:semiHidden/>
    <w:unhideWhenUsed/>
    <w:rsid w:val="0018169B"/>
    <w:rPr>
      <w:sz w:val="16"/>
      <w:szCs w:val="16"/>
    </w:rPr>
  </w:style>
  <w:style w:type="paragraph" w:styleId="CommentText">
    <w:name w:val="annotation text"/>
    <w:basedOn w:val="Normal"/>
    <w:link w:val="CommentTextChar"/>
    <w:uiPriority w:val="99"/>
    <w:unhideWhenUsed/>
    <w:rsid w:val="0018169B"/>
    <w:pPr>
      <w:spacing w:line="240" w:lineRule="auto"/>
    </w:pPr>
    <w:rPr>
      <w:sz w:val="20"/>
      <w:szCs w:val="20"/>
    </w:rPr>
  </w:style>
  <w:style w:type="character" w:customStyle="1" w:styleId="CommentTextChar">
    <w:name w:val="Comment Text Char"/>
    <w:basedOn w:val="DefaultParagraphFont"/>
    <w:link w:val="CommentText"/>
    <w:uiPriority w:val="99"/>
    <w:rsid w:val="0018169B"/>
    <w:rPr>
      <w:sz w:val="20"/>
      <w:szCs w:val="20"/>
    </w:rPr>
  </w:style>
  <w:style w:type="paragraph" w:styleId="CommentSubject">
    <w:name w:val="annotation subject"/>
    <w:basedOn w:val="CommentText"/>
    <w:next w:val="CommentText"/>
    <w:link w:val="CommentSubjectChar"/>
    <w:uiPriority w:val="99"/>
    <w:semiHidden/>
    <w:unhideWhenUsed/>
    <w:rsid w:val="0018169B"/>
    <w:rPr>
      <w:b/>
      <w:bCs/>
    </w:rPr>
  </w:style>
  <w:style w:type="character" w:customStyle="1" w:styleId="CommentSubjectChar">
    <w:name w:val="Comment Subject Char"/>
    <w:basedOn w:val="CommentTextChar"/>
    <w:link w:val="CommentSubject"/>
    <w:uiPriority w:val="99"/>
    <w:semiHidden/>
    <w:rsid w:val="0018169B"/>
    <w:rPr>
      <w:b/>
      <w:bCs/>
      <w:sz w:val="20"/>
      <w:szCs w:val="20"/>
    </w:rPr>
  </w:style>
  <w:style w:type="paragraph" w:styleId="BalloonText">
    <w:name w:val="Balloon Text"/>
    <w:basedOn w:val="Normal"/>
    <w:link w:val="BalloonTextChar"/>
    <w:uiPriority w:val="99"/>
    <w:semiHidden/>
    <w:unhideWhenUsed/>
    <w:rsid w:val="00181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69B"/>
    <w:rPr>
      <w:rFonts w:ascii="Tahoma" w:hAnsi="Tahoma" w:cs="Tahoma"/>
      <w:sz w:val="16"/>
      <w:szCs w:val="16"/>
    </w:rPr>
  </w:style>
  <w:style w:type="paragraph" w:styleId="FootnoteText">
    <w:name w:val="footnote text"/>
    <w:basedOn w:val="Normal"/>
    <w:link w:val="FootnoteTextChar"/>
    <w:uiPriority w:val="99"/>
    <w:unhideWhenUsed/>
    <w:rsid w:val="00F22B84"/>
    <w:pPr>
      <w:spacing w:after="0" w:line="240" w:lineRule="auto"/>
    </w:pPr>
    <w:rPr>
      <w:sz w:val="20"/>
      <w:szCs w:val="20"/>
    </w:rPr>
  </w:style>
  <w:style w:type="character" w:customStyle="1" w:styleId="FootnoteTextChar">
    <w:name w:val="Footnote Text Char"/>
    <w:basedOn w:val="DefaultParagraphFont"/>
    <w:link w:val="FootnoteText"/>
    <w:uiPriority w:val="99"/>
    <w:rsid w:val="00F22B84"/>
    <w:rPr>
      <w:sz w:val="20"/>
      <w:szCs w:val="20"/>
    </w:rPr>
  </w:style>
  <w:style w:type="character" w:styleId="FootnoteReference">
    <w:name w:val="footnote reference"/>
    <w:basedOn w:val="DefaultParagraphFont"/>
    <w:uiPriority w:val="99"/>
    <w:unhideWhenUsed/>
    <w:rsid w:val="00F22B84"/>
    <w:rPr>
      <w:vertAlign w:val="superscript"/>
    </w:rPr>
  </w:style>
  <w:style w:type="paragraph" w:styleId="NoSpacing">
    <w:name w:val="No Spacing"/>
    <w:uiPriority w:val="1"/>
    <w:qFormat/>
    <w:rsid w:val="00A61DD7"/>
    <w:pPr>
      <w:spacing w:after="0" w:line="240" w:lineRule="auto"/>
    </w:pPr>
  </w:style>
  <w:style w:type="paragraph" w:styleId="ListParagraph">
    <w:name w:val="List Paragraph"/>
    <w:basedOn w:val="Normal"/>
    <w:uiPriority w:val="34"/>
    <w:qFormat/>
    <w:rsid w:val="00C5433D"/>
    <w:pPr>
      <w:ind w:left="720"/>
      <w:contextualSpacing/>
    </w:pPr>
  </w:style>
  <w:style w:type="paragraph" w:styleId="Header">
    <w:name w:val="header"/>
    <w:basedOn w:val="Normal"/>
    <w:link w:val="HeaderChar"/>
    <w:uiPriority w:val="99"/>
    <w:unhideWhenUsed/>
    <w:rsid w:val="00443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12A"/>
  </w:style>
  <w:style w:type="paragraph" w:styleId="Footer">
    <w:name w:val="footer"/>
    <w:basedOn w:val="Normal"/>
    <w:link w:val="FooterChar"/>
    <w:uiPriority w:val="99"/>
    <w:unhideWhenUsed/>
    <w:rsid w:val="00443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12A"/>
  </w:style>
  <w:style w:type="paragraph" w:styleId="Revision">
    <w:name w:val="Revision"/>
    <w:hidden/>
    <w:uiPriority w:val="99"/>
    <w:semiHidden/>
    <w:rsid w:val="00027FF9"/>
    <w:pPr>
      <w:spacing w:after="0" w:line="240" w:lineRule="auto"/>
    </w:pPr>
  </w:style>
  <w:style w:type="paragraph" w:styleId="EndnoteText">
    <w:name w:val="endnote text"/>
    <w:basedOn w:val="Normal"/>
    <w:link w:val="EndnoteTextChar"/>
    <w:uiPriority w:val="99"/>
    <w:semiHidden/>
    <w:unhideWhenUsed/>
    <w:rsid w:val="003B0159"/>
    <w:pPr>
      <w:spacing w:after="0" w:line="240" w:lineRule="auto"/>
    </w:pPr>
    <w:rPr>
      <w:sz w:val="24"/>
      <w:szCs w:val="24"/>
    </w:rPr>
  </w:style>
  <w:style w:type="character" w:customStyle="1" w:styleId="EndnoteTextChar">
    <w:name w:val="Endnote Text Char"/>
    <w:basedOn w:val="DefaultParagraphFont"/>
    <w:link w:val="EndnoteText"/>
    <w:uiPriority w:val="99"/>
    <w:semiHidden/>
    <w:rsid w:val="003B0159"/>
    <w:rPr>
      <w:sz w:val="24"/>
      <w:szCs w:val="24"/>
    </w:rPr>
  </w:style>
  <w:style w:type="character" w:styleId="EndnoteReference">
    <w:name w:val="endnote reference"/>
    <w:basedOn w:val="DefaultParagraphFont"/>
    <w:uiPriority w:val="99"/>
    <w:semiHidden/>
    <w:unhideWhenUsed/>
    <w:rsid w:val="003B0159"/>
    <w:rPr>
      <w:vertAlign w:val="superscript"/>
    </w:rPr>
  </w:style>
  <w:style w:type="paragraph" w:customStyle="1" w:styleId="EndNoteBibliography">
    <w:name w:val="EndNote Bibliography"/>
    <w:basedOn w:val="Normal"/>
    <w:rsid w:val="00CF1C45"/>
    <w:pPr>
      <w:spacing w:after="0" w:line="240" w:lineRule="auto"/>
    </w:pPr>
    <w:rPr>
      <w:rFonts w:ascii="Calibri" w:eastAsiaTheme="minorEastAsia" w:hAnsi="Calibri" w:cs="Arial"/>
    </w:rPr>
  </w:style>
  <w:style w:type="paragraph" w:customStyle="1" w:styleId="EndNoteBibliographyTitle">
    <w:name w:val="EndNote Bibliography Title"/>
    <w:basedOn w:val="Normal"/>
    <w:rsid w:val="00AD7FB2"/>
    <w:pPr>
      <w:spacing w:after="0"/>
      <w:jc w:val="center"/>
    </w:pPr>
    <w:rPr>
      <w:rFonts w:ascii="Calibri" w:hAnsi="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3F65"/>
    <w:rPr>
      <w:color w:val="0000FF" w:themeColor="hyperlink"/>
      <w:u w:val="single"/>
    </w:rPr>
  </w:style>
  <w:style w:type="character" w:styleId="CommentReference">
    <w:name w:val="annotation reference"/>
    <w:basedOn w:val="DefaultParagraphFont"/>
    <w:uiPriority w:val="99"/>
    <w:semiHidden/>
    <w:unhideWhenUsed/>
    <w:rsid w:val="0018169B"/>
    <w:rPr>
      <w:sz w:val="16"/>
      <w:szCs w:val="16"/>
    </w:rPr>
  </w:style>
  <w:style w:type="paragraph" w:styleId="CommentText">
    <w:name w:val="annotation text"/>
    <w:basedOn w:val="Normal"/>
    <w:link w:val="CommentTextChar"/>
    <w:uiPriority w:val="99"/>
    <w:unhideWhenUsed/>
    <w:rsid w:val="0018169B"/>
    <w:pPr>
      <w:spacing w:line="240" w:lineRule="auto"/>
    </w:pPr>
    <w:rPr>
      <w:sz w:val="20"/>
      <w:szCs w:val="20"/>
    </w:rPr>
  </w:style>
  <w:style w:type="character" w:customStyle="1" w:styleId="CommentTextChar">
    <w:name w:val="Comment Text Char"/>
    <w:basedOn w:val="DefaultParagraphFont"/>
    <w:link w:val="CommentText"/>
    <w:uiPriority w:val="99"/>
    <w:rsid w:val="0018169B"/>
    <w:rPr>
      <w:sz w:val="20"/>
      <w:szCs w:val="20"/>
    </w:rPr>
  </w:style>
  <w:style w:type="paragraph" w:styleId="CommentSubject">
    <w:name w:val="annotation subject"/>
    <w:basedOn w:val="CommentText"/>
    <w:next w:val="CommentText"/>
    <w:link w:val="CommentSubjectChar"/>
    <w:uiPriority w:val="99"/>
    <w:semiHidden/>
    <w:unhideWhenUsed/>
    <w:rsid w:val="0018169B"/>
    <w:rPr>
      <w:b/>
      <w:bCs/>
    </w:rPr>
  </w:style>
  <w:style w:type="character" w:customStyle="1" w:styleId="CommentSubjectChar">
    <w:name w:val="Comment Subject Char"/>
    <w:basedOn w:val="CommentTextChar"/>
    <w:link w:val="CommentSubject"/>
    <w:uiPriority w:val="99"/>
    <w:semiHidden/>
    <w:rsid w:val="0018169B"/>
    <w:rPr>
      <w:b/>
      <w:bCs/>
      <w:sz w:val="20"/>
      <w:szCs w:val="20"/>
    </w:rPr>
  </w:style>
  <w:style w:type="paragraph" w:styleId="BalloonText">
    <w:name w:val="Balloon Text"/>
    <w:basedOn w:val="Normal"/>
    <w:link w:val="BalloonTextChar"/>
    <w:uiPriority w:val="99"/>
    <w:semiHidden/>
    <w:unhideWhenUsed/>
    <w:rsid w:val="00181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69B"/>
    <w:rPr>
      <w:rFonts w:ascii="Tahoma" w:hAnsi="Tahoma" w:cs="Tahoma"/>
      <w:sz w:val="16"/>
      <w:szCs w:val="16"/>
    </w:rPr>
  </w:style>
  <w:style w:type="paragraph" w:styleId="FootnoteText">
    <w:name w:val="footnote text"/>
    <w:basedOn w:val="Normal"/>
    <w:link w:val="FootnoteTextChar"/>
    <w:uiPriority w:val="99"/>
    <w:unhideWhenUsed/>
    <w:rsid w:val="00F22B84"/>
    <w:pPr>
      <w:spacing w:after="0" w:line="240" w:lineRule="auto"/>
    </w:pPr>
    <w:rPr>
      <w:sz w:val="20"/>
      <w:szCs w:val="20"/>
    </w:rPr>
  </w:style>
  <w:style w:type="character" w:customStyle="1" w:styleId="FootnoteTextChar">
    <w:name w:val="Footnote Text Char"/>
    <w:basedOn w:val="DefaultParagraphFont"/>
    <w:link w:val="FootnoteText"/>
    <w:uiPriority w:val="99"/>
    <w:rsid w:val="00F22B84"/>
    <w:rPr>
      <w:sz w:val="20"/>
      <w:szCs w:val="20"/>
    </w:rPr>
  </w:style>
  <w:style w:type="character" w:styleId="FootnoteReference">
    <w:name w:val="footnote reference"/>
    <w:basedOn w:val="DefaultParagraphFont"/>
    <w:uiPriority w:val="99"/>
    <w:unhideWhenUsed/>
    <w:rsid w:val="00F22B84"/>
    <w:rPr>
      <w:vertAlign w:val="superscript"/>
    </w:rPr>
  </w:style>
  <w:style w:type="paragraph" w:styleId="NoSpacing">
    <w:name w:val="No Spacing"/>
    <w:uiPriority w:val="1"/>
    <w:qFormat/>
    <w:rsid w:val="00A61DD7"/>
    <w:pPr>
      <w:spacing w:after="0" w:line="240" w:lineRule="auto"/>
    </w:pPr>
  </w:style>
  <w:style w:type="paragraph" w:styleId="ListParagraph">
    <w:name w:val="List Paragraph"/>
    <w:basedOn w:val="Normal"/>
    <w:uiPriority w:val="34"/>
    <w:qFormat/>
    <w:rsid w:val="00C5433D"/>
    <w:pPr>
      <w:ind w:left="720"/>
      <w:contextualSpacing/>
    </w:pPr>
  </w:style>
  <w:style w:type="paragraph" w:styleId="Header">
    <w:name w:val="header"/>
    <w:basedOn w:val="Normal"/>
    <w:link w:val="HeaderChar"/>
    <w:uiPriority w:val="99"/>
    <w:unhideWhenUsed/>
    <w:rsid w:val="00443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12A"/>
  </w:style>
  <w:style w:type="paragraph" w:styleId="Footer">
    <w:name w:val="footer"/>
    <w:basedOn w:val="Normal"/>
    <w:link w:val="FooterChar"/>
    <w:uiPriority w:val="99"/>
    <w:unhideWhenUsed/>
    <w:rsid w:val="00443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12A"/>
  </w:style>
  <w:style w:type="paragraph" w:styleId="Revision">
    <w:name w:val="Revision"/>
    <w:hidden/>
    <w:uiPriority w:val="99"/>
    <w:semiHidden/>
    <w:rsid w:val="00027FF9"/>
    <w:pPr>
      <w:spacing w:after="0" w:line="240" w:lineRule="auto"/>
    </w:pPr>
  </w:style>
  <w:style w:type="paragraph" w:styleId="EndnoteText">
    <w:name w:val="endnote text"/>
    <w:basedOn w:val="Normal"/>
    <w:link w:val="EndnoteTextChar"/>
    <w:uiPriority w:val="99"/>
    <w:semiHidden/>
    <w:unhideWhenUsed/>
    <w:rsid w:val="003B0159"/>
    <w:pPr>
      <w:spacing w:after="0" w:line="240" w:lineRule="auto"/>
    </w:pPr>
    <w:rPr>
      <w:sz w:val="24"/>
      <w:szCs w:val="24"/>
    </w:rPr>
  </w:style>
  <w:style w:type="character" w:customStyle="1" w:styleId="EndnoteTextChar">
    <w:name w:val="Endnote Text Char"/>
    <w:basedOn w:val="DefaultParagraphFont"/>
    <w:link w:val="EndnoteText"/>
    <w:uiPriority w:val="99"/>
    <w:semiHidden/>
    <w:rsid w:val="003B0159"/>
    <w:rPr>
      <w:sz w:val="24"/>
      <w:szCs w:val="24"/>
    </w:rPr>
  </w:style>
  <w:style w:type="character" w:styleId="EndnoteReference">
    <w:name w:val="endnote reference"/>
    <w:basedOn w:val="DefaultParagraphFont"/>
    <w:uiPriority w:val="99"/>
    <w:semiHidden/>
    <w:unhideWhenUsed/>
    <w:rsid w:val="003B0159"/>
    <w:rPr>
      <w:vertAlign w:val="superscript"/>
    </w:rPr>
  </w:style>
  <w:style w:type="paragraph" w:customStyle="1" w:styleId="EndNoteBibliography">
    <w:name w:val="EndNote Bibliography"/>
    <w:basedOn w:val="Normal"/>
    <w:rsid w:val="00CF1C45"/>
    <w:pPr>
      <w:spacing w:after="0" w:line="240" w:lineRule="auto"/>
    </w:pPr>
    <w:rPr>
      <w:rFonts w:ascii="Calibri" w:eastAsiaTheme="minorEastAsia" w:hAnsi="Calibri" w:cs="Arial"/>
    </w:rPr>
  </w:style>
  <w:style w:type="paragraph" w:customStyle="1" w:styleId="EndNoteBibliographyTitle">
    <w:name w:val="EndNote Bibliography Title"/>
    <w:basedOn w:val="Normal"/>
    <w:rsid w:val="00AD7FB2"/>
    <w:pPr>
      <w:spacing w:after="0"/>
      <w:jc w:val="center"/>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924318">
      <w:bodyDiv w:val="1"/>
      <w:marLeft w:val="0"/>
      <w:marRight w:val="0"/>
      <w:marTop w:val="0"/>
      <w:marBottom w:val="0"/>
      <w:divBdr>
        <w:top w:val="none" w:sz="0" w:space="0" w:color="auto"/>
        <w:left w:val="none" w:sz="0" w:space="0" w:color="auto"/>
        <w:bottom w:val="none" w:sz="0" w:space="0" w:color="auto"/>
        <w:right w:val="none" w:sz="0" w:space="0" w:color="auto"/>
      </w:divBdr>
    </w:div>
    <w:div w:id="959796545">
      <w:bodyDiv w:val="1"/>
      <w:marLeft w:val="0"/>
      <w:marRight w:val="0"/>
      <w:marTop w:val="0"/>
      <w:marBottom w:val="0"/>
      <w:divBdr>
        <w:top w:val="none" w:sz="0" w:space="0" w:color="auto"/>
        <w:left w:val="none" w:sz="0" w:space="0" w:color="auto"/>
        <w:bottom w:val="none" w:sz="0" w:space="0" w:color="auto"/>
        <w:right w:val="none" w:sz="0" w:space="0" w:color="auto"/>
      </w:divBdr>
    </w:div>
    <w:div w:id="973021401">
      <w:bodyDiv w:val="1"/>
      <w:marLeft w:val="0"/>
      <w:marRight w:val="0"/>
      <w:marTop w:val="0"/>
      <w:marBottom w:val="0"/>
      <w:divBdr>
        <w:top w:val="none" w:sz="0" w:space="0" w:color="auto"/>
        <w:left w:val="none" w:sz="0" w:space="0" w:color="auto"/>
        <w:bottom w:val="none" w:sz="0" w:space="0" w:color="auto"/>
        <w:right w:val="none" w:sz="0" w:space="0" w:color="auto"/>
      </w:divBdr>
    </w:div>
    <w:div w:id="131139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globalhealthsciences.ucsf.edu/sites/default/files/content/ghg/e2pi-maintaining-the-gains.pdf"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6B388-5F2D-014E-858B-AD74B36E4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13802</Words>
  <Characters>78672</Characters>
  <Application>Microsoft Macintosh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92290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Ranju Baral</dc:creator>
  <cp:lastModifiedBy>Anton L.V. Avanceña</cp:lastModifiedBy>
  <cp:revision>71</cp:revision>
  <cp:lastPrinted>2015-10-06T19:56:00Z</cp:lastPrinted>
  <dcterms:created xsi:type="dcterms:W3CDTF">2015-07-22T23:00:00Z</dcterms:created>
  <dcterms:modified xsi:type="dcterms:W3CDTF">2016-07-14T20:08:00Z</dcterms:modified>
</cp:coreProperties>
</file>