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541AA" w14:textId="046C3F69" w:rsidR="00ED16AA" w:rsidRPr="00ED16AA" w:rsidRDefault="00D11FDE">
      <w:pPr>
        <w:rPr>
          <w:rFonts w:ascii="Calibri" w:hAnsi="Calibri"/>
          <w:b/>
          <w:sz w:val="16"/>
          <w:szCs w:val="16"/>
        </w:rPr>
      </w:pPr>
      <w:r>
        <w:rPr>
          <w:rFonts w:ascii="Calibri" w:hAnsi="Calibri"/>
          <w:b/>
          <w:sz w:val="16"/>
          <w:szCs w:val="16"/>
        </w:rPr>
        <w:t>S</w:t>
      </w:r>
      <w:r w:rsidR="00962721">
        <w:rPr>
          <w:rFonts w:ascii="Calibri" w:hAnsi="Calibri"/>
          <w:b/>
          <w:sz w:val="16"/>
          <w:szCs w:val="16"/>
        </w:rPr>
        <w:t>4</w:t>
      </w:r>
      <w:r w:rsidR="00ED16AA" w:rsidRPr="00ED16AA">
        <w:rPr>
          <w:rFonts w:ascii="Calibri" w:hAnsi="Calibri"/>
          <w:b/>
          <w:sz w:val="16"/>
          <w:szCs w:val="16"/>
        </w:rPr>
        <w:t xml:space="preserve"> Table: Quality assessment of costing studies</w:t>
      </w:r>
    </w:p>
    <w:p w14:paraId="1108716B" w14:textId="77777777" w:rsidR="0046478B" w:rsidRPr="0046478B" w:rsidRDefault="0046478B" w:rsidP="0046478B">
      <w:pPr>
        <w:rPr>
          <w:rFonts w:ascii="Calibri" w:hAnsi="Calibri"/>
          <w:b/>
          <w:sz w:val="16"/>
          <w:szCs w:val="16"/>
        </w:rPr>
      </w:pPr>
    </w:p>
    <w:tbl>
      <w:tblPr>
        <w:tblW w:w="0" w:type="auto"/>
        <w:jc w:val="center"/>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1"/>
        <w:gridCol w:w="462"/>
        <w:gridCol w:w="3764"/>
        <w:gridCol w:w="466"/>
        <w:gridCol w:w="3674"/>
      </w:tblGrid>
      <w:tr w:rsidR="00452CC7" w:rsidRPr="00ED16AA" w14:paraId="0D88933E" w14:textId="77777777" w:rsidTr="002E0016">
        <w:trPr>
          <w:trHeight w:val="54"/>
          <w:jc w:val="center"/>
        </w:trPr>
        <w:tc>
          <w:tcPr>
            <w:tcW w:w="1791" w:type="dxa"/>
            <w:shd w:val="clear" w:color="000000" w:fill="FFFF00"/>
            <w:noWrap/>
            <w:vAlign w:val="bottom"/>
            <w:hideMark/>
          </w:tcPr>
          <w:p w14:paraId="54BC2EAA" w14:textId="77777777" w:rsidR="00ED16AA" w:rsidRPr="00ED16AA" w:rsidRDefault="00452CC7" w:rsidP="00ED16AA">
            <w:pPr>
              <w:rPr>
                <w:rFonts w:ascii="Calibri" w:eastAsia="Times New Roman" w:hAnsi="Calibri" w:cs="Times New Roman"/>
                <w:b/>
                <w:bCs/>
                <w:color w:val="000000"/>
                <w:sz w:val="16"/>
                <w:szCs w:val="16"/>
              </w:rPr>
            </w:pPr>
            <w:r>
              <w:rPr>
                <w:rFonts w:ascii="Calibri" w:eastAsia="Times New Roman" w:hAnsi="Calibri" w:cs="Times New Roman"/>
                <w:b/>
                <w:bCs/>
                <w:color w:val="000000"/>
                <w:sz w:val="16"/>
                <w:szCs w:val="16"/>
              </w:rPr>
              <w:t>Reference</w:t>
            </w:r>
          </w:p>
        </w:tc>
        <w:tc>
          <w:tcPr>
            <w:tcW w:w="4226" w:type="dxa"/>
            <w:gridSpan w:val="2"/>
            <w:shd w:val="clear" w:color="000000" w:fill="FFFF00"/>
            <w:noWrap/>
            <w:vAlign w:val="bottom"/>
            <w:hideMark/>
          </w:tcPr>
          <w:p w14:paraId="52571B34" w14:textId="0186F154" w:rsidR="00ED16AA" w:rsidRPr="00ED16AA" w:rsidRDefault="00ED16AA" w:rsidP="00ED16AA">
            <w:pPr>
              <w:rPr>
                <w:rFonts w:ascii="Calibri" w:eastAsia="Times New Roman" w:hAnsi="Calibri" w:cs="Times New Roman"/>
                <w:b/>
                <w:color w:val="000000"/>
                <w:sz w:val="16"/>
                <w:szCs w:val="16"/>
              </w:rPr>
            </w:pPr>
            <w:r w:rsidRPr="00ED16AA">
              <w:rPr>
                <w:rFonts w:ascii="Calibri" w:eastAsia="Times New Roman" w:hAnsi="Calibri" w:cs="Times New Roman"/>
                <w:b/>
                <w:color w:val="000000"/>
                <w:sz w:val="16"/>
                <w:szCs w:val="16"/>
              </w:rPr>
              <w:t>Scope of costing </w:t>
            </w:r>
          </w:p>
        </w:tc>
        <w:tc>
          <w:tcPr>
            <w:tcW w:w="4140" w:type="dxa"/>
            <w:gridSpan w:val="2"/>
            <w:shd w:val="clear" w:color="000000" w:fill="FFFF00"/>
            <w:noWrap/>
            <w:vAlign w:val="bottom"/>
            <w:hideMark/>
          </w:tcPr>
          <w:p w14:paraId="1F0B3F50" w14:textId="19AEBAF6" w:rsidR="00ED16AA" w:rsidRPr="00ED16AA" w:rsidRDefault="00ED16AA" w:rsidP="00ED16AA">
            <w:pPr>
              <w:rPr>
                <w:rFonts w:ascii="Calibri" w:eastAsia="Times New Roman" w:hAnsi="Calibri" w:cs="Times New Roman"/>
                <w:b/>
                <w:color w:val="000000"/>
                <w:sz w:val="16"/>
                <w:szCs w:val="16"/>
              </w:rPr>
            </w:pPr>
            <w:r w:rsidRPr="00ED16AA">
              <w:rPr>
                <w:rFonts w:ascii="Calibri" w:eastAsia="Times New Roman" w:hAnsi="Calibri" w:cs="Times New Roman"/>
                <w:b/>
                <w:color w:val="000000"/>
                <w:sz w:val="16"/>
                <w:szCs w:val="16"/>
              </w:rPr>
              <w:t>Accuracy of method evaluating cost</w:t>
            </w:r>
          </w:p>
        </w:tc>
      </w:tr>
      <w:tr w:rsidR="00452CC7" w:rsidRPr="00ED16AA" w14:paraId="2868901B" w14:textId="77777777" w:rsidTr="002E0016">
        <w:trPr>
          <w:trHeight w:val="107"/>
          <w:jc w:val="center"/>
        </w:trPr>
        <w:tc>
          <w:tcPr>
            <w:tcW w:w="1791" w:type="dxa"/>
            <w:shd w:val="clear" w:color="auto" w:fill="auto"/>
            <w:vAlign w:val="center"/>
            <w:hideMark/>
          </w:tcPr>
          <w:p w14:paraId="4B856752" w14:textId="568308C2" w:rsidR="00ED16AA" w:rsidRPr="00ED16AA" w:rsidRDefault="00ED16AA" w:rsidP="0046478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Abeyasinghe</w:t>
            </w:r>
            <w:proofErr w:type="spellEnd"/>
            <w:r w:rsidRPr="00ED16AA">
              <w:rPr>
                <w:rFonts w:ascii="Calibri" w:eastAsia="Times New Roman" w:hAnsi="Calibri" w:cs="Times New Roman"/>
                <w:color w:val="000000"/>
                <w:sz w:val="16"/>
                <w:szCs w:val="16"/>
              </w:rPr>
              <w:t xml:space="preserve"> et al. (2012)</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fldData xml:space="preserve">PEVuZE5vdGU+PENpdGU+PEF1dGhvcj5BYmV5YXNpbmdoZTwvQXV0aG9yPjxZZWFyPjIwMTI8L1ll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</w:fldData>
              </w:fldChar>
            </w:r>
            <w:r w:rsidR="0046478B">
              <w:rPr>
                <w:rFonts w:ascii="Calibri" w:eastAsia="Times New Roman" w:hAnsi="Calibri" w:cs="Times New Roman"/>
                <w:color w:val="000000"/>
                <w:sz w:val="16"/>
                <w:szCs w:val="16"/>
              </w:rPr>
              <w:instrText xml:space="preserve"> ADDIN EN.CITE </w:instrText>
            </w:r>
            <w:r w:rsidR="0046478B">
              <w:rPr>
                <w:rFonts w:ascii="Calibri" w:eastAsia="Times New Roman" w:hAnsi="Calibri" w:cs="Times New Roman"/>
                <w:color w:val="000000"/>
                <w:sz w:val="16"/>
                <w:szCs w:val="16"/>
              </w:rPr>
              <w:fldChar w:fldCharType="begin">
                <w:fldData xml:space="preserve">PEVuZE5vdGU+PENpdGU+PEF1dGhvcj5BYmV5YXNpbmdoZTwvQXV0aG9yPjxZZWFyPjIwMTI8L1ll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</w:fldData>
              </w:fldChar>
            </w:r>
            <w:r w:rsidR="0046478B">
              <w:rPr>
                <w:rFonts w:ascii="Calibri" w:eastAsia="Times New Roman" w:hAnsi="Calibri" w:cs="Times New Roman"/>
                <w:color w:val="000000"/>
                <w:sz w:val="16"/>
                <w:szCs w:val="16"/>
              </w:rPr>
              <w:instrText xml:space="preserve"> ADDIN EN.CITE.DATA </w:instrText>
            </w:r>
            <w:r w:rsidR="0046478B">
              <w:rPr>
                <w:rFonts w:ascii="Calibri" w:eastAsia="Times New Roman" w:hAnsi="Calibri" w:cs="Times New Roman"/>
                <w:color w:val="000000"/>
                <w:sz w:val="16"/>
                <w:szCs w:val="16"/>
              </w:rPr>
            </w:r>
            <w:r w:rsidR="0046478B">
              <w:rPr>
                <w:rFonts w:ascii="Calibri" w:eastAsia="Times New Roman" w:hAnsi="Calibri" w:cs="Times New Roman"/>
                <w:color w:val="000000"/>
                <w:sz w:val="16"/>
                <w:szCs w:val="16"/>
              </w:rPr>
              <w:fldChar w:fldCharType="end"/>
            </w:r>
            <w:r w:rsidR="0046478B">
              <w:rPr>
                <w:rFonts w:ascii="Calibri" w:eastAsia="Times New Roman" w:hAnsi="Calibri" w:cs="Times New Roman"/>
                <w:color w:val="000000"/>
                <w:sz w:val="16"/>
                <w:szCs w:val="16"/>
              </w:rPr>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[1]</w:t>
            </w:r>
            <w:r w:rsidR="0046478B">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57D99EA9"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52A8AC7C"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D8E4BC"/>
            <w:noWrap/>
            <w:vAlign w:val="center"/>
            <w:hideMark/>
          </w:tcPr>
          <w:p w14:paraId="2BEDEAE3"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α</w:t>
            </w:r>
          </w:p>
        </w:tc>
        <w:tc>
          <w:tcPr>
            <w:tcW w:w="3674" w:type="dxa"/>
            <w:shd w:val="clear" w:color="auto" w:fill="auto"/>
            <w:vAlign w:val="bottom"/>
            <w:hideMark/>
          </w:tcPr>
          <w:p w14:paraId="6158D823"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Micro-costing estimates based on individual item expenses and/or detailed data sets</w:t>
            </w:r>
          </w:p>
        </w:tc>
      </w:tr>
      <w:tr w:rsidR="00452CC7" w:rsidRPr="00ED16AA" w14:paraId="72C6052F" w14:textId="77777777" w:rsidTr="002E0016">
        <w:trPr>
          <w:trHeight w:val="54"/>
          <w:jc w:val="center"/>
        </w:trPr>
        <w:tc>
          <w:tcPr>
            <w:tcW w:w="1791" w:type="dxa"/>
            <w:shd w:val="clear" w:color="auto" w:fill="auto"/>
            <w:vAlign w:val="center"/>
            <w:hideMark/>
          </w:tcPr>
          <w:p w14:paraId="4E6D2A08" w14:textId="3BA2D6A9" w:rsidR="00ED16AA" w:rsidRPr="00ED16AA" w:rsidRDefault="00ED16AA" w:rsidP="0046478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Akhavan</w:t>
            </w:r>
            <w:proofErr w:type="spellEnd"/>
            <w:r w:rsidRPr="00ED16AA">
              <w:rPr>
                <w:rFonts w:ascii="Calibri" w:eastAsia="Times New Roman" w:hAnsi="Calibri" w:cs="Times New Roman"/>
                <w:color w:val="000000"/>
                <w:sz w:val="16"/>
                <w:szCs w:val="16"/>
              </w:rPr>
              <w:t xml:space="preserve"> et al. (1999)</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&lt;EndNote&gt;&lt;Cite&gt;&lt;Author&gt;Akhavan&lt;/Author&gt;&lt;Year&gt;1999&lt;/Year&gt;&lt;RecNum&gt;355&lt;/RecNum&gt;&lt;DisplayText&gt;[2]&lt;/DisplayText&gt;&lt;record&gt;&lt;rec-number&gt;355&lt;/rec-number&gt;&lt;foreign-keys&gt;&lt;key app="EN" db-id="9vz5f9xpppxdf6e0ts6xxwemr5vvz50xsp9z" timestamp="0"&gt;355&lt;/key&gt;&lt;/foreign-keys&gt;&lt;ref-type name="Journal Article"&gt;17&lt;/ref-type&gt;&lt;contributors&gt;&lt;authors&gt;&lt;author&gt;Akhavan, D.&lt;/author&gt;&lt;author&gt;Musgrove, P.&lt;/author&gt;&lt;author&gt;Abrantes, A.&lt;/author&gt;&lt;author&gt;d, A. Gusmao R.&lt;/author&gt;&lt;/authors&gt;&lt;/contributors&gt;&lt;auth-address&gt;Ministry of Health, Esplanada dos Ministerios, Brasilia, DF, Brazil. dakhavan@fns.gov.br&lt;/auth-address&gt;&lt;titles&gt;&lt;title&gt;Cost-effective malaria control in Brazil: cost-effectiveness of a malaria control program in the Amazon Basin of Brazil, 1988-1996&lt;/title&gt;&lt;secondary-title&gt;Soc Sci Med&lt;/secondary-title&gt;&lt;alt-title&gt;Social science &amp;amp; medicine (1982)&lt;/alt-title&gt;&lt;/titles&gt;&lt;periodical&gt;&lt;full-title&gt;Social Science and Medicine&lt;/full-title&gt;&lt;abbr-1&gt;Soc. Sci. Med.&lt;/abbr-1&gt;&lt;abbr-2&gt;Soc Sci Med&lt;/abbr-2&gt;&lt;abbr-3&gt;Social Science &amp;amp; Medicine&lt;/abbr-3&gt;&lt;/periodical&gt;&lt;pages&gt;1385-99&lt;/pages&gt;&lt;volume&gt;49&lt;/volume&gt;&lt;number&gt;10&lt;/number&gt;&lt;edition&gt;1999/10/06&lt;/edition&gt;&lt;keywords&gt;&lt;keyword&gt;Brazil&lt;/keyword&gt;&lt;keyword&gt;Cost-Benefit Analysis&lt;/keyword&gt;&lt;keyword&gt;Costs and Cost Analysis&lt;/keyword&gt;&lt;keyword&gt;Health Expenditures&lt;/keyword&gt;&lt;keyword&gt;Humans&lt;/keyword&gt;&lt;keyword&gt;Malaria/economics/mortality/*prevention &amp;amp; control/therapy&lt;/keyword&gt;&lt;keyword&gt;Malaria, Falciparum/prevention &amp;amp; control&lt;/keyword&gt;&lt;keyword&gt;Malaria, Vivax/prevention &amp;amp; control&lt;/keyword&gt;&lt;keyword&gt;Regional Medical Programs/economics&lt;/keyword&gt;&lt;/keywords&gt;&lt;dates&gt;&lt;year&gt;1999&lt;/year&gt;&lt;pub-dates&gt;&lt;date&gt;Nov&lt;/date&gt;&lt;/pub-dates&gt;&lt;/dates&gt;&lt;isbn&gt;0277-9536 (Print)&amp;#xD;0277-9536&lt;/isbn&gt;&lt;accession-num&gt;10509828&lt;/accession-num&gt;&lt;urls&gt;&lt;/urls&gt;&lt;remote-database-provider&gt;NLM&lt;/remote-database-provider&gt;&lt;language&gt;eng&lt;/language&gt;&lt;/record&gt;&lt;/Cite&gt;&lt;/EndNote&gt;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[2]</w:t>
            </w:r>
            <w:r w:rsidR="0046478B">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4CF26706"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0A671D2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CCC0DA"/>
            <w:noWrap/>
            <w:vAlign w:val="center"/>
            <w:hideMark/>
          </w:tcPr>
          <w:p w14:paraId="30D6686A"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γ</w:t>
            </w:r>
          </w:p>
        </w:tc>
        <w:tc>
          <w:tcPr>
            <w:tcW w:w="3674" w:type="dxa"/>
            <w:shd w:val="clear" w:color="auto" w:fill="auto"/>
            <w:vAlign w:val="bottom"/>
            <w:hideMark/>
          </w:tcPr>
          <w:p w14:paraId="2C707F0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 xml:space="preserve">Use of charge data as a proxy </w:t>
            </w:r>
          </w:p>
        </w:tc>
      </w:tr>
      <w:tr w:rsidR="00452CC7" w:rsidRPr="00ED16AA" w14:paraId="3DF80CD6" w14:textId="77777777" w:rsidTr="002E0016">
        <w:trPr>
          <w:trHeight w:val="54"/>
          <w:jc w:val="center"/>
        </w:trPr>
        <w:tc>
          <w:tcPr>
            <w:tcW w:w="1791" w:type="dxa"/>
            <w:shd w:val="clear" w:color="auto" w:fill="auto"/>
            <w:vAlign w:val="center"/>
            <w:hideMark/>
          </w:tcPr>
          <w:p w14:paraId="31C1CD84" w14:textId="29F97A8A" w:rsidR="00ED16AA" w:rsidRPr="00ED16AA" w:rsidRDefault="00ED16AA" w:rsidP="0046478B">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Beaver (2011)</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&lt;EndNote&gt;&lt;Cite&gt;&lt;Author&gt;Beaver&lt;/Author&gt;&lt;Year&gt;2011&lt;/Year&gt;&lt;RecNum&gt;466&lt;/RecNum&gt;&lt;DisplayText&gt;[3]&lt;/DisplayText&gt;&lt;record&gt;&lt;rec-number&gt;466&lt;/rec-number&gt;&lt;foreign-keys&gt;&lt;key app="EN" db-id="9vz5f9xpppxdf6e0ts6xxwemr5vvz50xsp9z" timestamp="0"&gt;466&lt;/key&gt;&lt;/foreign-keys&gt;&lt;ref-type name="Journal Article"&gt;17&lt;/ref-type&gt;&lt;contributors&gt;&lt;authors&gt;&lt;author&gt;Beaver, C&lt;/author&gt;&lt;/authors&gt;&lt;/contributors&gt;&lt;titles&gt;&lt;title&gt;Application of a remoteness index: funding malaria programs&lt;/title&gt;&lt;secondary-title&gt;International Journal of Geoinformatics&lt;/secondary-title&gt;&lt;/titles&gt;&lt;volume&gt;7&lt;/volume&gt;&lt;number&gt;1&lt;/number&gt;&lt;dates&gt;&lt;year&gt;2011&lt;/year&gt;&lt;/dates&gt;&lt;urls&gt;&lt;/urls&gt;&lt;/record&gt;&lt;/Cite&gt;&lt;/EndNote&gt;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[3]</w:t>
            </w:r>
            <w:r w:rsidR="0046478B">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72F61B17"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667A2EE6"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78661CF8"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00725A1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64F500E3" w14:textId="77777777" w:rsidTr="002E0016">
        <w:trPr>
          <w:trHeight w:val="54"/>
          <w:jc w:val="center"/>
        </w:trPr>
        <w:tc>
          <w:tcPr>
            <w:tcW w:w="1791" w:type="dxa"/>
            <w:shd w:val="clear" w:color="auto" w:fill="auto"/>
            <w:vAlign w:val="center"/>
            <w:hideMark/>
          </w:tcPr>
          <w:p w14:paraId="701142B6" w14:textId="69B4ACC9" w:rsidR="00ED16AA" w:rsidRPr="00ED16AA" w:rsidRDefault="00ED16AA" w:rsidP="0046478B">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Clinton Health Access Initiative, et al. (2011)</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&lt;EndNote&gt;&lt;Cite&gt;&lt;Author&gt;Clinton Health Access Initiative&lt;/Author&gt;&lt;Year&gt;2011&lt;/Year&gt;&lt;RecNum&gt;91&lt;/RecNum&gt;&lt;DisplayText&gt;[4]&lt;/DisplayText&gt;&lt;record&gt;&lt;rec-number&gt;91&lt;/rec-number&gt;&lt;foreign-keys&gt;&lt;key app="EN" db-id="9vz5f9xpppxdf6e0ts6xxwemr5vvz50xsp9z" timestamp="0"&gt;91&lt;/key&gt;&lt;/foreign-keys&gt;&lt;ref-type name="Web Page"&gt;12&lt;/ref-type&gt;&lt;contributors&gt;&lt;authors&gt;&lt;author&gt;Clinton Health Access Initiative,&lt;/author&gt;&lt;author&gt;Evidence to Policy Initiative,&lt;/author&gt;&lt;author&gt;African Leaders Malaria Alliance,&lt;/author&gt;&lt;/authors&gt;&lt;/contributors&gt;&lt;titles&gt;&lt;title&gt;Maintaining the gains: the health and economic benefits of sustaining control measures&lt;/title&gt;&lt;/titles&gt;&lt;dates&gt;&lt;year&gt;2011&lt;/year&gt;&lt;/dates&gt;&lt;publisher&gt;UCSF Global Health Group&lt;/publisher&gt;&lt;urls&gt;&lt;related-urls&gt;&lt;url&gt;http://globalhealthsciences.ucsf.edu/sites/default/files/content/ghg/e2pi-maintaining-the-gains.pdf&lt;/url&gt;&lt;/related-urls&gt;&lt;/urls&gt;&lt;access-date&gt;July 29 2014&lt;/access-date&gt;&lt;/record&gt;&lt;/Cite&gt;&lt;/EndNote&gt;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[4]</w:t>
            </w:r>
            <w:r w:rsidR="0046478B">
              <w:rPr>
                <w:rFonts w:ascii="Calibri" w:eastAsia="Times New Roman" w:hAnsi="Calibri" w:cs="Times New Roman"/>
                <w:color w:val="000000"/>
                <w:sz w:val="16"/>
                <w:szCs w:val="16"/>
              </w:rPr>
              <w:fldChar w:fldCharType="end"/>
            </w:r>
          </w:p>
        </w:tc>
        <w:tc>
          <w:tcPr>
            <w:tcW w:w="462" w:type="dxa"/>
            <w:shd w:val="clear" w:color="000000" w:fill="D8E4BC"/>
            <w:noWrap/>
            <w:vAlign w:val="center"/>
            <w:hideMark/>
          </w:tcPr>
          <w:p w14:paraId="613924AB"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w:t>
            </w:r>
          </w:p>
        </w:tc>
        <w:tc>
          <w:tcPr>
            <w:tcW w:w="3764" w:type="dxa"/>
            <w:shd w:val="clear" w:color="auto" w:fill="auto"/>
            <w:vAlign w:val="bottom"/>
            <w:hideMark/>
          </w:tcPr>
          <w:p w14:paraId="6840AB54"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both quantity and unit price of resources were reported for each component.</w:t>
            </w:r>
          </w:p>
        </w:tc>
        <w:tc>
          <w:tcPr>
            <w:tcW w:w="466" w:type="dxa"/>
            <w:shd w:val="clear" w:color="000000" w:fill="CCC0DA"/>
            <w:noWrap/>
            <w:vAlign w:val="center"/>
            <w:hideMark/>
          </w:tcPr>
          <w:p w14:paraId="13F9B559"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γ</w:t>
            </w:r>
          </w:p>
        </w:tc>
        <w:tc>
          <w:tcPr>
            <w:tcW w:w="3674" w:type="dxa"/>
            <w:shd w:val="clear" w:color="auto" w:fill="auto"/>
            <w:vAlign w:val="bottom"/>
            <w:hideMark/>
          </w:tcPr>
          <w:p w14:paraId="6DAEC62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 xml:space="preserve">Use of charge data as a proxy </w:t>
            </w:r>
          </w:p>
        </w:tc>
      </w:tr>
      <w:tr w:rsidR="00452CC7" w:rsidRPr="00ED16AA" w14:paraId="2A90D028" w14:textId="77777777" w:rsidTr="002E0016">
        <w:trPr>
          <w:trHeight w:val="54"/>
          <w:jc w:val="center"/>
        </w:trPr>
        <w:tc>
          <w:tcPr>
            <w:tcW w:w="1791" w:type="dxa"/>
            <w:shd w:val="clear" w:color="auto" w:fill="auto"/>
            <w:vAlign w:val="center"/>
            <w:hideMark/>
          </w:tcPr>
          <w:p w14:paraId="262FF72F" w14:textId="7966AD25" w:rsidR="00ED16AA" w:rsidRPr="00ED16AA" w:rsidRDefault="00ED16AA" w:rsidP="0046478B">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Cohn (1973)</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&lt;EndNote&gt;&lt;Cite&gt;&lt;Author&gt;Cohn&lt;/Author&gt;&lt;Year&gt;1973&lt;/Year&gt;&lt;RecNum&gt;11&lt;/RecNum&gt;&lt;DisplayText&gt;[5]&lt;/DisplayText&gt;&lt;record&gt;&lt;rec-number&gt;11&lt;/rec-number&gt;&lt;foreign-keys&gt;&lt;key app="EN" db-id="9vz5f9xpppxdf6e0ts6xxwemr5vvz50xsp9z" timestamp="0"&gt;11&lt;/key&gt;&lt;/foreign-keys&gt;&lt;ref-type name="Journal Article"&gt;17&lt;/ref-type&gt;&lt;contributors&gt;&lt;authors&gt;&lt;author&gt;Cohn, E. J.&lt;/author&gt;&lt;/authors&gt;&lt;/contributors&gt;&lt;titles&gt;&lt;title&gt;Assessing the costs and benefits of anti-malaria programs: the Indian experience&lt;/title&gt;&lt;secondary-title&gt;Am J Public Health&lt;/secondary-title&gt;&lt;alt-title&gt;American journal of public health&lt;/alt-title&gt;&lt;/titles&gt;&lt;periodical&gt;&lt;full-title&gt;American Journal of Public Health&lt;/full-title&gt;&lt;abbr-1&gt;Am. J. Public Health&lt;/abbr-1&gt;&lt;abbr-2&gt;Am J Public Health&lt;/abbr-2&gt;&lt;/periodical&gt;&lt;alt-periodical&gt;&lt;full-title&gt;American Journal of Public Health&lt;/full-title&gt;&lt;abbr-1&gt;Am. J. Public Health&lt;/abbr-1&gt;&lt;abbr-2&gt;Am J Public Health&lt;/abbr-2&gt;&lt;/alt-periodical&gt;&lt;pages&gt;1086-96&lt;/pages&gt;&lt;volume&gt;63&lt;/volume&gt;&lt;number&gt;12&lt;/number&gt;&lt;keywords&gt;&lt;keyword&gt;Agriculture&lt;/keyword&gt;&lt;keyword&gt;*Costs and Cost Analysis&lt;/keyword&gt;&lt;keyword&gt;Ddt&lt;/keyword&gt;&lt;keyword&gt;Evaluation Studies as Topic&lt;/keyword&gt;&lt;keyword&gt;Family Planning Services&lt;/keyword&gt;&lt;keyword&gt;Fertility&lt;/keyword&gt;&lt;keyword&gt;Health Expenditures&lt;/keyword&gt;&lt;keyword&gt;Health Planning&lt;/keyword&gt;&lt;keyword&gt;India&lt;/keyword&gt;&lt;keyword&gt;Industry&lt;/keyword&gt;&lt;keyword&gt;Malaria/epidemiology/mortality/*prevention &amp;amp; control&lt;/keyword&gt;&lt;keyword&gt;Mortality&lt;/keyword&gt;&lt;keyword&gt;Mosquito Control&lt;/keyword&gt;&lt;keyword&gt;Population Growth&lt;/keyword&gt;&lt;keyword&gt;Preventive Health Services&lt;/keyword&gt;&lt;keyword&gt;Socioeconomic Factors&lt;/keyword&gt;&lt;/keywords&gt;&lt;dates&gt;&lt;year&gt;1973&lt;/year&gt;&lt;pub-dates&gt;&lt;date&gt;Dec&lt;/date&gt;&lt;/pub-dates&gt;&lt;/dates&gt;&lt;isbn&gt;0090-0036 (Print)&amp;#xD;0090-0036 (Linking)&lt;/isbn&gt;&lt;accession-num&gt;4202453&lt;/accession-num&gt;&lt;urls&gt;&lt;related-urls&gt;&lt;url&gt;http://www.ncbi.nlm.nih.gov/pubmed/4202453&lt;/url&gt;&lt;/related-urls&gt;&lt;/urls&gt;&lt;custom2&gt;1775360&lt;/custom2&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[5]</w:t>
            </w:r>
            <w:r w:rsidR="0046478B">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192A7D13"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0E0D01D2"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240B8672"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69317CE2"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299553F5" w14:textId="77777777" w:rsidTr="002E0016">
        <w:trPr>
          <w:trHeight w:val="54"/>
          <w:jc w:val="center"/>
        </w:trPr>
        <w:tc>
          <w:tcPr>
            <w:tcW w:w="1791" w:type="dxa"/>
            <w:shd w:val="clear" w:color="auto" w:fill="auto"/>
            <w:vAlign w:val="center"/>
            <w:hideMark/>
          </w:tcPr>
          <w:p w14:paraId="108E5125" w14:textId="5C8F658E" w:rsidR="00ED16AA" w:rsidRPr="00ED16AA" w:rsidRDefault="00ED16AA" w:rsidP="0046478B">
            <w:pPr>
              <w:rPr>
                <w:rFonts w:ascii="Calibri" w:eastAsia="Times New Roman" w:hAnsi="Calibri" w:cs="Times New Roman"/>
                <w:color w:val="000000"/>
                <w:sz w:val="16"/>
                <w:szCs w:val="16"/>
              </w:rPr>
            </w:pPr>
            <w:proofErr w:type="gramStart"/>
            <w:r w:rsidRPr="00ED16AA">
              <w:rPr>
                <w:rFonts w:ascii="Calibri" w:eastAsia="Times New Roman" w:hAnsi="Calibri" w:cs="Times New Roman"/>
                <w:color w:val="000000"/>
                <w:sz w:val="16"/>
                <w:szCs w:val="16"/>
              </w:rPr>
              <w:t>de</w:t>
            </w:r>
            <w:proofErr w:type="gramEnd"/>
            <w:r w:rsidRPr="00ED16AA">
              <w:rPr>
                <w:rFonts w:ascii="Calibri" w:eastAsia="Times New Roman" w:hAnsi="Calibri" w:cs="Times New Roman"/>
                <w:color w:val="000000"/>
                <w:sz w:val="16"/>
                <w:szCs w:val="16"/>
              </w:rPr>
              <w:t xml:space="preserve"> </w:t>
            </w:r>
            <w:proofErr w:type="spellStart"/>
            <w:r w:rsidRPr="00ED16AA">
              <w:rPr>
                <w:rFonts w:ascii="Calibri" w:eastAsia="Times New Roman" w:hAnsi="Calibri" w:cs="Times New Roman"/>
                <w:color w:val="000000"/>
                <w:sz w:val="16"/>
                <w:szCs w:val="16"/>
              </w:rPr>
              <w:t>Zulueta</w:t>
            </w:r>
            <w:proofErr w:type="spellEnd"/>
            <w:r w:rsidRPr="00ED16AA">
              <w:rPr>
                <w:rFonts w:ascii="Calibri" w:eastAsia="Times New Roman" w:hAnsi="Calibri" w:cs="Times New Roman"/>
                <w:color w:val="000000"/>
                <w:sz w:val="16"/>
                <w:szCs w:val="16"/>
              </w:rPr>
              <w:t xml:space="preserve"> et al. (1972)</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fldData xml:space="preserve">PEVuZE5vdGU+PENpdGU+PEF1dGhvcj5kZSBadWx1ZXRhPC9BdXRob3I+PFllYXI+MTk3MjwvWWVh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</w:fldData>
              </w:fldChar>
            </w:r>
            <w:r w:rsidR="0046478B">
              <w:rPr>
                <w:rFonts w:ascii="Calibri" w:eastAsia="Times New Roman" w:hAnsi="Calibri" w:cs="Times New Roman"/>
                <w:color w:val="000000"/>
                <w:sz w:val="16"/>
                <w:szCs w:val="16"/>
              </w:rPr>
              <w:instrText xml:space="preserve"> ADDIN EN.CITE </w:instrText>
            </w:r>
            <w:r w:rsidR="0046478B">
              <w:rPr>
                <w:rFonts w:ascii="Calibri" w:eastAsia="Times New Roman" w:hAnsi="Calibri" w:cs="Times New Roman"/>
                <w:color w:val="000000"/>
                <w:sz w:val="16"/>
                <w:szCs w:val="16"/>
              </w:rPr>
              <w:fldChar w:fldCharType="begin">
                <w:fldData xml:space="preserve">PEVuZE5vdGU+PENpdGU+PEF1dGhvcj5kZSBadWx1ZXRhPC9BdXRob3I+PFllYXI+MTk3MjwvWWVh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</w:fldData>
              </w:fldChar>
            </w:r>
            <w:r w:rsidR="0046478B">
              <w:rPr>
                <w:rFonts w:ascii="Calibri" w:eastAsia="Times New Roman" w:hAnsi="Calibri" w:cs="Times New Roman"/>
                <w:color w:val="000000"/>
                <w:sz w:val="16"/>
                <w:szCs w:val="16"/>
              </w:rPr>
              <w:instrText xml:space="preserve"> ADDIN EN.CITE.DATA </w:instrText>
            </w:r>
            <w:r w:rsidR="0046478B">
              <w:rPr>
                <w:rFonts w:ascii="Calibri" w:eastAsia="Times New Roman" w:hAnsi="Calibri" w:cs="Times New Roman"/>
                <w:color w:val="000000"/>
                <w:sz w:val="16"/>
                <w:szCs w:val="16"/>
              </w:rPr>
            </w:r>
            <w:r w:rsidR="0046478B">
              <w:rPr>
                <w:rFonts w:ascii="Calibri" w:eastAsia="Times New Roman" w:hAnsi="Calibri" w:cs="Times New Roman"/>
                <w:color w:val="000000"/>
                <w:sz w:val="16"/>
                <w:szCs w:val="16"/>
              </w:rPr>
              <w:fldChar w:fldCharType="end"/>
            </w:r>
            <w:r w:rsidR="0046478B">
              <w:rPr>
                <w:rFonts w:ascii="Calibri" w:eastAsia="Times New Roman" w:hAnsi="Calibri" w:cs="Times New Roman"/>
                <w:color w:val="000000"/>
                <w:sz w:val="16"/>
                <w:szCs w:val="16"/>
              </w:rPr>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[6]</w:t>
            </w:r>
            <w:r w:rsidR="0046478B">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3ECBBE46"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294F685C"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66635E99"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0D30F0D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07090DBB" w14:textId="77777777" w:rsidTr="002E0016">
        <w:trPr>
          <w:trHeight w:val="54"/>
          <w:jc w:val="center"/>
        </w:trPr>
        <w:tc>
          <w:tcPr>
            <w:tcW w:w="1791" w:type="dxa"/>
            <w:shd w:val="clear" w:color="auto" w:fill="auto"/>
            <w:vAlign w:val="center"/>
            <w:hideMark/>
          </w:tcPr>
          <w:p w14:paraId="60C2B9A4" w14:textId="60CAB93F" w:rsidR="00ED16AA" w:rsidRPr="00ED16AA" w:rsidRDefault="00ED16AA" w:rsidP="0046478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Dua</w:t>
            </w:r>
            <w:proofErr w:type="spellEnd"/>
            <w:r w:rsidRPr="00ED16AA">
              <w:rPr>
                <w:rFonts w:ascii="Calibri" w:eastAsia="Times New Roman" w:hAnsi="Calibri" w:cs="Times New Roman"/>
                <w:color w:val="000000"/>
                <w:sz w:val="16"/>
                <w:szCs w:val="16"/>
              </w:rPr>
              <w:t xml:space="preserve"> et al. (1997)</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&lt;EndNote&gt;&lt;Cite&gt;&lt;Author&gt;Dua&lt;/Author&gt;&lt;Year&gt;1997&lt;/Year&gt;&lt;RecNum&gt;299&lt;/RecNum&gt;&lt;DisplayText&gt;[7]&lt;/DisplayText&gt;&lt;record&gt;&lt;rec-number&gt;299&lt;/rec-number&gt;&lt;foreign-keys&gt;&lt;key app="EN" db-id="9vz5f9xpppxdf6e0ts6xxwemr5vvz50xsp9z" timestamp="0"&gt;299&lt;/key&gt;&lt;/foreign-keys&gt;&lt;ref-type name="Journal Article"&gt;17&lt;/ref-type&gt;&lt;contributors&gt;&lt;authors&gt;&lt;author&gt;Dua, VK&lt;/author&gt;&lt;author&gt;Sharma, SK&lt;/author&gt;&lt;author&gt;Srivastava, Aruna&lt;/author&gt;&lt;author&gt;Sharma, VP&lt;/author&gt;&lt;/authors&gt;&lt;/contributors&gt;&lt;titles&gt;&lt;title&gt;Bioenvironmental control of industrial malaria at Bharat Heavy Electricals Ltd., Hardwar, India--results of a nine-year study (1987-95)&lt;/title&gt;&lt;secondary-title&gt;Journal of the American Mosquito Control Association&lt;/secondary-title&gt;&lt;/titles&gt;&lt;periodical&gt;&lt;full-title&gt;Journal of the American Mosquito Control Association&lt;/full-title&gt;&lt;abbr-1&gt;J. Am. Mosq. Control Assoc.&lt;/abbr-1&gt;&lt;abbr-2&gt;J Am Mosq Control Assoc&lt;/abbr-2&gt;&lt;/periodical&gt;&lt;pages&gt;278-285&lt;/pages&gt;&lt;volume&gt;13&lt;/volume&gt;&lt;number&gt;3&lt;/number&gt;&lt;dates&gt;&lt;year&gt;1997&lt;/year&gt;&lt;/dates&gt;&lt;isbn&gt;8756-971X&lt;/isbn&gt;&lt;urls&gt;&lt;/urls&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[7]</w:t>
            </w:r>
            <w:r w:rsidR="0046478B">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2958A80A"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49334AD8"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4FCB17AF"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3D587EE6"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21618A1C" w14:textId="77777777" w:rsidTr="002E0016">
        <w:trPr>
          <w:trHeight w:val="54"/>
          <w:jc w:val="center"/>
        </w:trPr>
        <w:tc>
          <w:tcPr>
            <w:tcW w:w="1791" w:type="dxa"/>
            <w:shd w:val="clear" w:color="auto" w:fill="auto"/>
            <w:vAlign w:val="center"/>
            <w:hideMark/>
          </w:tcPr>
          <w:p w14:paraId="0160800D" w14:textId="527BCE75" w:rsidR="00ED16AA" w:rsidRPr="00ED16AA" w:rsidRDefault="00ED16AA" w:rsidP="0046478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Dy</w:t>
            </w:r>
            <w:proofErr w:type="spellEnd"/>
            <w:r w:rsidRPr="00ED16AA">
              <w:rPr>
                <w:rFonts w:ascii="Calibri" w:eastAsia="Times New Roman" w:hAnsi="Calibri" w:cs="Times New Roman"/>
                <w:color w:val="000000"/>
                <w:sz w:val="16"/>
                <w:szCs w:val="16"/>
              </w:rPr>
              <w:t xml:space="preserve"> (1954)</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&lt;EndNote&gt;&lt;Cite&gt;&lt;Author&gt;Dy&lt;/Author&gt;&lt;Year&gt;1954&lt;/Year&gt;&lt;RecNum&gt;447&lt;/RecNum&gt;&lt;DisplayText&gt;[8]&lt;/DisplayText&gt;&lt;record&gt;&lt;rec-number&gt;447&lt;/rec-number&gt;&lt;foreign-keys&gt;&lt;key app="EN" db-id="9vz5f9xpppxdf6e0ts6xxwemr5vvz50xsp9z" timestamp="0"&gt;447&lt;/key&gt;&lt;/foreign-keys&gt;&lt;ref-type name="Journal Article"&gt;17&lt;/ref-type&gt;&lt;contributors&gt;&lt;authors&gt;&lt;author&gt;Dy, F. J.&lt;/author&gt;&lt;/authors&gt;&lt;/contributors&gt;&lt;titles&gt;&lt;title&gt;Present status of malaria control in Asia&lt;/title&gt;&lt;secondary-title&gt;Bull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Organ&lt;/abbr-2&gt;&lt;/alt-periodical&gt;&lt;pages&gt;725-63&lt;/pages&gt;&lt;volume&gt;11&lt;/volume&gt;&lt;number&gt;4-5&lt;/number&gt;&lt;edition&gt;1954/01/01&lt;/edition&gt;&lt;keywords&gt;&lt;keyword&gt;Malaria/*prevention &amp;amp; control&lt;/keyword&gt;&lt;keyword&gt;*MALARIA/prevention and control&lt;/keyword&gt;&lt;/keywords&gt;&lt;dates&gt;&lt;year&gt;1954&lt;/year&gt;&lt;/dates&gt;&lt;isbn&gt;0042-9686 (Print)&amp;#xD;0042-9686&lt;/isbn&gt;&lt;accession-num&gt;13209318&lt;/accession-num&gt;&lt;urls&gt;&lt;/urls&gt;&lt;custom2&gt;Pmc2542261&lt;/custom2&gt;&lt;remote-database-provider&gt;NLM&lt;/remote-database-provider&gt;&lt;language&gt;eng&lt;/language&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[8]</w:t>
            </w:r>
            <w:r w:rsidR="0046478B">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6E1D2047"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6E6C2E6A"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473D902B"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1FD09E9C"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4798B6DB" w14:textId="77777777" w:rsidTr="002E0016">
        <w:trPr>
          <w:trHeight w:val="54"/>
          <w:jc w:val="center"/>
        </w:trPr>
        <w:tc>
          <w:tcPr>
            <w:tcW w:w="1791" w:type="dxa"/>
            <w:shd w:val="clear" w:color="auto" w:fill="auto"/>
            <w:vAlign w:val="center"/>
            <w:hideMark/>
          </w:tcPr>
          <w:p w14:paraId="35FC19EE" w14:textId="5379C7AE" w:rsidR="00ED16AA" w:rsidRPr="00ED16AA" w:rsidRDefault="00ED16AA" w:rsidP="008D1336">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Ebi</w:t>
            </w:r>
            <w:proofErr w:type="spellEnd"/>
            <w:r w:rsidRPr="00ED16AA">
              <w:rPr>
                <w:rFonts w:ascii="Calibri" w:eastAsia="Times New Roman" w:hAnsi="Calibri" w:cs="Times New Roman"/>
                <w:color w:val="000000"/>
                <w:sz w:val="16"/>
                <w:szCs w:val="16"/>
              </w:rPr>
              <w:t xml:space="preserve"> (2008)</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8D1336">
              <w:rPr>
                <w:rFonts w:ascii="Calibri" w:eastAsia="Times New Roman" w:hAnsi="Calibri" w:cs="Times New Roman"/>
                <w:color w:val="000000"/>
                <w:sz w:val="16"/>
                <w:szCs w:val="16"/>
              </w:rPr>
              <w:instrText xml:space="preserve"> ADDIN EN.CITE &lt;EndNote&gt;&lt;Cite&gt;&lt;Author&gt;Ebi&lt;/Author&gt;&lt;Year&gt;2008&lt;/Year&gt;&lt;RecNum&gt;467&lt;/RecNum&gt;&lt;DisplayText&gt;[9]&lt;/DisplayText&gt;&lt;record&gt;&lt;rec-number&gt;467&lt;/rec-number&gt;&lt;foreign-keys&gt;&lt;key app="EN" db-id="9vz5f9xpppxdf6e0ts6xxwemr5vvz50xsp9z" timestamp="0"&gt;467&lt;/key&gt;&lt;/foreign-keys&gt;&lt;ref-type name="Journal Article"&gt;17&lt;/ref-type&gt;&lt;contributors&gt;&lt;authors&gt;&lt;author&gt;Ebi, K. L.&lt;/author&gt;&lt;/authors&gt;&lt;/contributors&gt;&lt;auth-address&gt;ESS, LLC, Alexandria, VA 22304, USA. krisebi@essllc.org&lt;/auth-address&gt;&lt;titles&gt;&lt;title&gt;Adaptation costs for climate change-related cases of diarrhoeal disease, malnutrition, and malaria in 2030&lt;/title&gt;&lt;secondary-title&gt;Global Health&lt;/secondary-title&gt;&lt;alt-title&gt;Globalization and health&lt;/alt-title&gt;&lt;/titles&gt;&lt;alt-periodical&gt;&lt;full-title&gt;Globalization and Health&lt;/full-title&gt;&lt;/alt-periodical&gt;&lt;pages&gt;9&lt;/pages&gt;&lt;volume&gt;4&lt;/volume&gt;&lt;edition&gt;2008/09/23&lt;/edition&gt;&lt;dates&gt;&lt;year&gt;2008&lt;/year&gt;&lt;/dates&gt;&lt;isbn&gt;1744-8603&lt;/isbn&gt;&lt;accession-num&gt;18803827&lt;/accession-num&gt;&lt;urls&gt;&lt;/urls&gt;&lt;custom2&gt;Pmc2556651&lt;/custom2&gt;&lt;electronic-resource-num&gt;10.1186/1744-8603-4-9&lt;/electronic-resource-num&gt;&lt;remote-database-provider&gt;NLM&lt;/remote-database-provider&gt;&lt;language&gt;eng&lt;/language&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[9]</w:t>
            </w:r>
            <w:r w:rsidR="0046478B">
              <w:rPr>
                <w:rFonts w:ascii="Calibri" w:eastAsia="Times New Roman" w:hAnsi="Calibri" w:cs="Times New Roman"/>
                <w:color w:val="000000"/>
                <w:sz w:val="16"/>
                <w:szCs w:val="16"/>
              </w:rPr>
              <w:fldChar w:fldCharType="end"/>
            </w:r>
          </w:p>
        </w:tc>
        <w:tc>
          <w:tcPr>
            <w:tcW w:w="462" w:type="dxa"/>
            <w:shd w:val="clear" w:color="000000" w:fill="CCC0DA"/>
            <w:noWrap/>
            <w:vAlign w:val="center"/>
            <w:hideMark/>
          </w:tcPr>
          <w:p w14:paraId="237B9D6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C</w:t>
            </w:r>
          </w:p>
        </w:tc>
        <w:tc>
          <w:tcPr>
            <w:tcW w:w="3764" w:type="dxa"/>
            <w:shd w:val="clear" w:color="auto" w:fill="auto"/>
            <w:vAlign w:val="bottom"/>
            <w:hideMark/>
          </w:tcPr>
          <w:p w14:paraId="58530988"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but costs in each component were not reported.</w:t>
            </w:r>
          </w:p>
        </w:tc>
        <w:tc>
          <w:tcPr>
            <w:tcW w:w="466" w:type="dxa"/>
            <w:shd w:val="clear" w:color="000000" w:fill="CCC0DA"/>
            <w:noWrap/>
            <w:vAlign w:val="center"/>
            <w:hideMark/>
          </w:tcPr>
          <w:p w14:paraId="04A18352"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γ</w:t>
            </w:r>
          </w:p>
        </w:tc>
        <w:tc>
          <w:tcPr>
            <w:tcW w:w="3674" w:type="dxa"/>
            <w:shd w:val="clear" w:color="auto" w:fill="auto"/>
            <w:vAlign w:val="bottom"/>
            <w:hideMark/>
          </w:tcPr>
          <w:p w14:paraId="43379D42"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 xml:space="preserve">Use of charge data as a proxy </w:t>
            </w:r>
          </w:p>
        </w:tc>
      </w:tr>
      <w:tr w:rsidR="00452CC7" w:rsidRPr="00ED16AA" w14:paraId="3D0BAC0C" w14:textId="77777777" w:rsidTr="002E0016">
        <w:trPr>
          <w:trHeight w:val="54"/>
          <w:jc w:val="center"/>
        </w:trPr>
        <w:tc>
          <w:tcPr>
            <w:tcW w:w="1791" w:type="dxa"/>
            <w:shd w:val="clear" w:color="auto" w:fill="auto"/>
            <w:vAlign w:val="center"/>
            <w:hideMark/>
          </w:tcPr>
          <w:p w14:paraId="48ABCD25" w14:textId="2DEB97E6" w:rsidR="00ED16AA" w:rsidRPr="00ED16AA" w:rsidRDefault="00ED16AA" w:rsidP="0046478B">
            <w:pPr>
              <w:rPr>
                <w:rFonts w:ascii="Calibri" w:eastAsia="Times New Roman" w:hAnsi="Calibri" w:cs="Times New Roman"/>
                <w:color w:val="FF0000"/>
                <w:sz w:val="16"/>
                <w:szCs w:val="16"/>
              </w:rPr>
            </w:pPr>
            <w:proofErr w:type="spellStart"/>
            <w:r w:rsidRPr="00ED16AA">
              <w:rPr>
                <w:rFonts w:ascii="Calibri" w:eastAsia="Times New Roman" w:hAnsi="Calibri" w:cs="Times New Roman"/>
                <w:color w:val="FF0000"/>
                <w:sz w:val="16"/>
                <w:szCs w:val="16"/>
              </w:rPr>
              <w:t>Giron</w:t>
            </w:r>
            <w:proofErr w:type="spellEnd"/>
            <w:r w:rsidRPr="00ED16AA">
              <w:rPr>
                <w:rFonts w:ascii="Calibri" w:eastAsia="Times New Roman" w:hAnsi="Calibri" w:cs="Times New Roman"/>
                <w:color w:val="FF0000"/>
                <w:sz w:val="16"/>
                <w:szCs w:val="16"/>
              </w:rPr>
              <w:t xml:space="preserve"> et al. (2006)</w:t>
            </w:r>
            <w:r w:rsidR="0046478B">
              <w:rPr>
                <w:rFonts w:ascii="Calibri" w:eastAsia="Times New Roman" w:hAnsi="Calibri" w:cs="Times New Roman"/>
                <w:color w:val="FF0000"/>
                <w:sz w:val="16"/>
                <w:szCs w:val="16"/>
              </w:rPr>
              <w:t xml:space="preserve"> </w:t>
            </w:r>
            <w:r w:rsidR="0046478B">
              <w:rPr>
                <w:rFonts w:ascii="Calibri" w:eastAsia="Times New Roman" w:hAnsi="Calibri" w:cs="Times New Roman"/>
                <w:color w:val="FF0000"/>
                <w:sz w:val="16"/>
                <w:szCs w:val="16"/>
              </w:rPr>
              <w:fldChar w:fldCharType="begin"/>
            </w:r>
            <w:r w:rsidR="0046478B">
              <w:rPr>
                <w:rFonts w:ascii="Calibri" w:eastAsia="Times New Roman" w:hAnsi="Calibri" w:cs="Times New Roman"/>
                <w:color w:val="FF0000"/>
                <w:sz w:val="16"/>
                <w:szCs w:val="16"/>
              </w:rPr>
              <w:instrText xml:space="preserve"> ADDIN EN.CITE &lt;EndNote&gt;&lt;Cite&gt;&lt;Author&gt;Giron&lt;/Author&gt;&lt;Year&gt;2006&lt;/Year&gt;&lt;RecNum&gt;474&lt;/RecNum&gt;&lt;DisplayText&gt;[10]&lt;/DisplayText&gt;&lt;record&gt;&lt;rec-number&gt;474&lt;/rec-number&gt;&lt;foreign-keys&gt;&lt;key app="EN" db-id="9vz5f9xpppxdf6e0ts6xxwemr5vvz50xsp9z" timestamp="0"&gt;474&lt;/key&gt;&lt;/foreign-keys&gt;&lt;ref-type name="Journal Article"&gt;17&lt;/ref-type&gt;&lt;contributors&gt;&lt;authors&gt;&lt;author&gt;Giron, S. L.&lt;/author&gt;&lt;author&gt;Mateus, J. C.&lt;/author&gt;&lt;author&gt;Castellar, C. E.&lt;/author&gt;&lt;/authors&gt;&lt;/contributors&gt;&lt;auth-address&gt;Division Salud, Fundacion FES Social, Cali, Colombia. sandragiron@fundacionfes.orf&lt;/auth-address&gt;&lt;titles&gt;&lt;title&gt;Análisis de costo-efectividad de dos intervenciones pala el control de la malaria en el área urbana de Buenaventura, Colombia&lt;/title&gt;&lt;secondary-title&gt;Biomédica&lt;/secondary-title&gt;&lt;/titles&gt;&lt;periodical&gt;&lt;full-title&gt;Biomédica&lt;/full-title&gt;&lt;abbr-1&gt;Biomedica : revista del Instituto Nacional de Salud&lt;/abbr-1&gt;&lt;/periodical&gt;&lt;pages&gt;379-86&lt;/pages&gt;&lt;volume&gt;26&lt;/volume&gt;&lt;number&gt;3&lt;/number&gt;&lt;keywords&gt;&lt;keyword&gt;Colombia&lt;/keyword&gt;&lt;keyword&gt;Cost-Benefit Analysis&lt;/keyword&gt;&lt;keyword&gt;*Health Education&lt;/keyword&gt;&lt;keyword&gt;*Health Promotion&lt;/keyword&gt;&lt;keyword&gt;Humans&lt;/keyword&gt;&lt;keyword&gt;Malaria/*economics/*prevention &amp;amp; control&lt;/keyword&gt;&lt;keyword&gt;Urban Health&lt;/keyword&gt;&lt;/keywords&gt;&lt;dates&gt;&lt;year&gt;2006&lt;/year&gt;&lt;pub-dates&gt;&lt;date&gt;Sep&lt;/date&gt;&lt;/pub-dates&gt;&lt;/dates&gt;&lt;orig-pub&gt;Analisis de costo-efectividad de dos intervenciones para el control de la malaria en el area urbana de Buenaventura, Colombia.&lt;/orig-pub&gt;&lt;isbn&gt;0120-4157 (Print)&amp;#xD;0120-4157 (Linking)&lt;/isbn&gt;&lt;accession-num&gt;17176001&lt;/accession-num&gt;&lt;urls&gt;&lt;related-urls&gt;&lt;url&gt;http://www.ncbi.nlm.nih.gov/pubmed/17176001&lt;/url&gt;&lt;/related-urls&gt;&lt;/urls&gt;&lt;/record&gt;&lt;/Cite&gt;&lt;/EndNote&gt;</w:instrText>
            </w:r>
            <w:r w:rsidR="0046478B">
              <w:rPr>
                <w:rFonts w:ascii="Calibri" w:eastAsia="Times New Roman" w:hAnsi="Calibri" w:cs="Times New Roman"/>
                <w:color w:val="FF0000"/>
                <w:sz w:val="16"/>
                <w:szCs w:val="16"/>
              </w:rPr>
              <w:fldChar w:fldCharType="separate"/>
            </w:r>
            <w:r w:rsidR="0046478B">
              <w:rPr>
                <w:rFonts w:ascii="Calibri" w:eastAsia="Times New Roman" w:hAnsi="Calibri" w:cs="Times New Roman"/>
                <w:noProof/>
                <w:color w:val="FF0000"/>
                <w:sz w:val="16"/>
                <w:szCs w:val="16"/>
              </w:rPr>
              <w:t>[10]</w:t>
            </w:r>
            <w:r w:rsidR="0046478B">
              <w:rPr>
                <w:rFonts w:ascii="Calibri" w:eastAsia="Times New Roman" w:hAnsi="Calibri" w:cs="Times New Roman"/>
                <w:color w:val="FF0000"/>
                <w:sz w:val="16"/>
                <w:szCs w:val="16"/>
              </w:rPr>
              <w:fldChar w:fldCharType="end"/>
            </w:r>
          </w:p>
        </w:tc>
        <w:tc>
          <w:tcPr>
            <w:tcW w:w="462" w:type="dxa"/>
            <w:shd w:val="clear" w:color="000000" w:fill="CCC0DA"/>
            <w:noWrap/>
            <w:vAlign w:val="center"/>
            <w:hideMark/>
          </w:tcPr>
          <w:p w14:paraId="01E9D944"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C</w:t>
            </w:r>
          </w:p>
        </w:tc>
        <w:tc>
          <w:tcPr>
            <w:tcW w:w="3764" w:type="dxa"/>
            <w:shd w:val="clear" w:color="auto" w:fill="auto"/>
            <w:vAlign w:val="bottom"/>
            <w:hideMark/>
          </w:tcPr>
          <w:p w14:paraId="0340AA7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but costs in each component were not reported.</w:t>
            </w:r>
          </w:p>
        </w:tc>
        <w:tc>
          <w:tcPr>
            <w:tcW w:w="466" w:type="dxa"/>
            <w:shd w:val="clear" w:color="000000" w:fill="E6B8B7"/>
            <w:noWrap/>
            <w:vAlign w:val="center"/>
            <w:hideMark/>
          </w:tcPr>
          <w:p w14:paraId="62D984BB"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4DC5EC6B"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0071D74D" w14:textId="77777777" w:rsidTr="002E0016">
        <w:trPr>
          <w:trHeight w:val="54"/>
          <w:jc w:val="center"/>
        </w:trPr>
        <w:tc>
          <w:tcPr>
            <w:tcW w:w="1791" w:type="dxa"/>
            <w:shd w:val="clear" w:color="auto" w:fill="auto"/>
            <w:vAlign w:val="center"/>
            <w:hideMark/>
          </w:tcPr>
          <w:p w14:paraId="03D426C6" w14:textId="0CA99882" w:rsidR="00ED16AA" w:rsidRPr="00ED16AA" w:rsidRDefault="00ED16AA" w:rsidP="0046478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Gunaratna</w:t>
            </w:r>
            <w:proofErr w:type="spellEnd"/>
            <w:r w:rsidRPr="00ED16AA">
              <w:rPr>
                <w:rFonts w:ascii="Calibri" w:eastAsia="Times New Roman" w:hAnsi="Calibri" w:cs="Times New Roman"/>
                <w:color w:val="000000"/>
                <w:sz w:val="16"/>
                <w:szCs w:val="16"/>
              </w:rPr>
              <w:t xml:space="preserve"> (1956)</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&lt;EndNote&gt;&lt;Cite&gt;&lt;Author&gt;Gunaratna&lt;/Author&gt;&lt;Year&gt;1956&lt;/Year&gt;&lt;RecNum&gt;451&lt;/RecNum&gt;&lt;DisplayText&gt;[11]&lt;/DisplayText&gt;&lt;record&gt;&lt;rec-number&gt;451&lt;/rec-number&gt;&lt;foreign-keys&gt;&lt;key app="EN" db-id="9vz5f9xpppxdf6e0ts6xxwemr5vvz50xsp9z" timestamp="0"&gt;451&lt;/key&gt;&lt;/foreign-keys&gt;&lt;ref-type name="Journal Article"&gt;17&lt;/ref-type&gt;&lt;contributors&gt;&lt;authors&gt;&lt;author&gt;Gunaratna, L. F.&lt;/author&gt;&lt;/authors&gt;&lt;/contributors&gt;&lt;titles&gt;&lt;title&gt;Recent antimalaria work in Ceylon&lt;/title&gt;&lt;secondary-title&gt;Bull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Organ&lt;/abbr-2&gt;&lt;/alt-periodical&gt;&lt;pages&gt;791-9&lt;/pages&gt;&lt;volume&gt;15&lt;/volume&gt;&lt;number&gt;3-5&lt;/number&gt;&lt;edition&gt;1956/01/01&lt;/edition&gt;&lt;keywords&gt;&lt;keyword&gt;Malaria/*prevention &amp;amp; control&lt;/keyword&gt;&lt;keyword&gt;*MALARIA/prevention and control&lt;/keyword&gt;&lt;/keywords&gt;&lt;dates&gt;&lt;year&gt;1956&lt;/year&gt;&lt;/dates&gt;&lt;isbn&gt;0042-9686 (Print)&amp;#xD;0042-9686&lt;/isbn&gt;&lt;accession-num&gt;13404452&lt;/accession-num&gt;&lt;urls&gt;&lt;/urls&gt;&lt;custom2&gt;Pmc2538273&lt;/custom2&gt;&lt;remote-database-provider&gt;NLM&lt;/remote-database-provider&gt;&lt;language&gt;eng&lt;/language&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[11]</w:t>
            </w:r>
            <w:r w:rsidR="0046478B">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7CE0284F"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3E77493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0141DB1E"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567FD095"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2B091281" w14:textId="77777777" w:rsidTr="002E0016">
        <w:trPr>
          <w:trHeight w:val="54"/>
          <w:jc w:val="center"/>
        </w:trPr>
        <w:tc>
          <w:tcPr>
            <w:tcW w:w="1791" w:type="dxa"/>
            <w:shd w:val="clear" w:color="auto" w:fill="auto"/>
            <w:vAlign w:val="center"/>
            <w:hideMark/>
          </w:tcPr>
          <w:p w14:paraId="2A5D4485" w14:textId="0DD8646E" w:rsidR="00ED16AA" w:rsidRPr="00ED16AA" w:rsidRDefault="00ED16AA" w:rsidP="0046478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Haque</w:t>
            </w:r>
            <w:proofErr w:type="spellEnd"/>
            <w:r w:rsidRPr="00ED16AA">
              <w:rPr>
                <w:rFonts w:ascii="Calibri" w:eastAsia="Times New Roman" w:hAnsi="Calibri" w:cs="Times New Roman"/>
                <w:color w:val="000000"/>
                <w:sz w:val="16"/>
                <w:szCs w:val="16"/>
              </w:rPr>
              <w:t xml:space="preserve"> et al. (2014)</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fldData xml:space="preserve">PEVuZE5vdGU+PENpdGU+PEF1dGhvcj5IYXF1ZTwvQXV0aG9yPjxZZWFyPjIwMTQ8L1llYXI+PFJl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=
</w:fldData>
              </w:fldChar>
            </w:r>
            <w:r w:rsidR="0046478B">
              <w:rPr>
                <w:rFonts w:ascii="Calibri" w:eastAsia="Times New Roman" w:hAnsi="Calibri" w:cs="Times New Roman"/>
                <w:color w:val="000000"/>
                <w:sz w:val="16"/>
                <w:szCs w:val="16"/>
              </w:rPr>
              <w:instrText xml:space="preserve"> ADDIN EN.CITE </w:instrText>
            </w:r>
            <w:r w:rsidR="0046478B">
              <w:rPr>
                <w:rFonts w:ascii="Calibri" w:eastAsia="Times New Roman" w:hAnsi="Calibri" w:cs="Times New Roman"/>
                <w:color w:val="000000"/>
                <w:sz w:val="16"/>
                <w:szCs w:val="16"/>
              </w:rPr>
              <w:fldChar w:fldCharType="begin">
                <w:fldData xml:space="preserve">PEVuZE5vdGU+PENpdGU+PEF1dGhvcj5IYXF1ZTwvQXV0aG9yPjxZZWFyPjIwMTQ8L1llYXI+PFJl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=
</w:fldData>
              </w:fldChar>
            </w:r>
            <w:r w:rsidR="0046478B">
              <w:rPr>
                <w:rFonts w:ascii="Calibri" w:eastAsia="Times New Roman" w:hAnsi="Calibri" w:cs="Times New Roman"/>
                <w:color w:val="000000"/>
                <w:sz w:val="16"/>
                <w:szCs w:val="16"/>
              </w:rPr>
              <w:instrText xml:space="preserve"> ADDIN EN.CITE.DATA </w:instrText>
            </w:r>
            <w:r w:rsidR="0046478B">
              <w:rPr>
                <w:rFonts w:ascii="Calibri" w:eastAsia="Times New Roman" w:hAnsi="Calibri" w:cs="Times New Roman"/>
                <w:color w:val="000000"/>
                <w:sz w:val="16"/>
                <w:szCs w:val="16"/>
              </w:rPr>
            </w:r>
            <w:r w:rsidR="0046478B">
              <w:rPr>
                <w:rFonts w:ascii="Calibri" w:eastAsia="Times New Roman" w:hAnsi="Calibri" w:cs="Times New Roman"/>
                <w:color w:val="000000"/>
                <w:sz w:val="16"/>
                <w:szCs w:val="16"/>
              </w:rPr>
              <w:fldChar w:fldCharType="end"/>
            </w:r>
            <w:r w:rsidR="0046478B">
              <w:rPr>
                <w:rFonts w:ascii="Calibri" w:eastAsia="Times New Roman" w:hAnsi="Calibri" w:cs="Times New Roman"/>
                <w:color w:val="000000"/>
                <w:sz w:val="16"/>
                <w:szCs w:val="16"/>
              </w:rPr>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[12]</w:t>
            </w:r>
            <w:r w:rsidR="0046478B">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571A67DA"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2B0EEAC1"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7650B418"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1119EF96"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524D449B" w14:textId="77777777" w:rsidTr="002E0016">
        <w:trPr>
          <w:trHeight w:val="54"/>
          <w:jc w:val="center"/>
        </w:trPr>
        <w:tc>
          <w:tcPr>
            <w:tcW w:w="1791" w:type="dxa"/>
            <w:shd w:val="clear" w:color="auto" w:fill="auto"/>
            <w:vAlign w:val="center"/>
            <w:hideMark/>
          </w:tcPr>
          <w:p w14:paraId="16179D82" w14:textId="71E7DD13" w:rsidR="00ED16AA" w:rsidRPr="00ED16AA" w:rsidRDefault="00ED16AA" w:rsidP="0046478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Hedman</w:t>
            </w:r>
            <w:proofErr w:type="spellEnd"/>
            <w:r w:rsidRPr="00ED16AA">
              <w:rPr>
                <w:rFonts w:ascii="Calibri" w:eastAsia="Times New Roman" w:hAnsi="Calibri" w:cs="Times New Roman"/>
                <w:color w:val="000000"/>
                <w:sz w:val="16"/>
                <w:szCs w:val="16"/>
              </w:rPr>
              <w:t xml:space="preserve"> et al. (1979)</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&lt;EndNote&gt;&lt;Cite&gt;&lt;Author&gt;Hedman&lt;/Author&gt;&lt;Year&gt;1979&lt;/Year&gt;&lt;RecNum&gt;404&lt;/RecNum&gt;&lt;DisplayText&gt;[13]&lt;/DisplayText&gt;&lt;record&gt;&lt;rec-number&gt;404&lt;/rec-number&gt;&lt;foreign-keys&gt;&lt;key app="EN" db-id="9vz5f9xpppxdf6e0ts6xxwemr5vvz50xsp9z" timestamp="0"&gt;404&lt;/key&gt;&lt;/foreign-keys&gt;&lt;ref-type name="Journal Article"&gt;17&lt;/ref-type&gt;&lt;contributors&gt;&lt;authors&gt;&lt;author&gt;Hedman, P&lt;/author&gt;&lt;author&gt;Brohult, J&lt;/author&gt;&lt;author&gt;Forslund, J&lt;/author&gt;&lt;author&gt;Sirleaf, V&lt;/author&gt;&lt;author&gt;Bengtsson, E&lt;/author&gt;&lt;/authors&gt;&lt;/contributors&gt;&lt;titles&gt;&lt;title&gt;A pocket of controlled malaria in a holoendemic region of West Africa&lt;/title&gt;&lt;secondary-title&gt;Annals of tropical medicine and parasitology&lt;/secondary-title&gt;&lt;/titles&gt;&lt;periodical&gt;&lt;full-title&gt;Annals of Tropical Medicine and Parasitology&lt;/full-title&gt;&lt;abbr-1&gt;Ann. Trop. Med. Parasitol.&lt;/abbr-1&gt;&lt;abbr-2&gt;Ann Trop Med Parasitol&lt;/abbr-2&gt;&lt;abbr-3&gt;Annals of Tropical Medicine &amp;amp; Parasitology&lt;/abbr-3&gt;&lt;/periodical&gt;&lt;pages&gt;317-325&lt;/pages&gt;&lt;volume&gt;73&lt;/volume&gt;&lt;number&gt;4&lt;/number&gt;&lt;dates&gt;&lt;year&gt;1979&lt;/year&gt;&lt;/dates&gt;&lt;isbn&gt;0003-4983&lt;/isbn&gt;&lt;urls&gt;&lt;/urls&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[13]</w:t>
            </w:r>
            <w:r w:rsidR="0046478B">
              <w:rPr>
                <w:rFonts w:ascii="Calibri" w:eastAsia="Times New Roman" w:hAnsi="Calibri" w:cs="Times New Roman"/>
                <w:color w:val="000000"/>
                <w:sz w:val="16"/>
                <w:szCs w:val="16"/>
              </w:rPr>
              <w:fldChar w:fldCharType="end"/>
            </w:r>
          </w:p>
        </w:tc>
        <w:tc>
          <w:tcPr>
            <w:tcW w:w="462" w:type="dxa"/>
            <w:shd w:val="clear" w:color="000000" w:fill="D8E4BC"/>
            <w:noWrap/>
            <w:vAlign w:val="center"/>
            <w:hideMark/>
          </w:tcPr>
          <w:p w14:paraId="23023203"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w:t>
            </w:r>
          </w:p>
        </w:tc>
        <w:tc>
          <w:tcPr>
            <w:tcW w:w="3764" w:type="dxa"/>
            <w:shd w:val="clear" w:color="auto" w:fill="auto"/>
            <w:vAlign w:val="bottom"/>
            <w:hideMark/>
          </w:tcPr>
          <w:p w14:paraId="26454FE5"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both quantity and unit price of resources were reported for each component.</w:t>
            </w:r>
          </w:p>
        </w:tc>
        <w:tc>
          <w:tcPr>
            <w:tcW w:w="466" w:type="dxa"/>
            <w:shd w:val="clear" w:color="000000" w:fill="B7DEE8"/>
            <w:noWrap/>
            <w:vAlign w:val="center"/>
            <w:hideMark/>
          </w:tcPr>
          <w:p w14:paraId="4C16BD83"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β</w:t>
            </w:r>
          </w:p>
        </w:tc>
        <w:tc>
          <w:tcPr>
            <w:tcW w:w="3674" w:type="dxa"/>
            <w:shd w:val="clear" w:color="auto" w:fill="auto"/>
            <w:vAlign w:val="bottom"/>
            <w:hideMark/>
          </w:tcPr>
          <w:p w14:paraId="1F7122B5"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Estimates based on relative value units (RVUs) or ratio of costs to charges (RCCs)</w:t>
            </w:r>
          </w:p>
        </w:tc>
      </w:tr>
      <w:tr w:rsidR="00452CC7" w:rsidRPr="00ED16AA" w14:paraId="7259E366" w14:textId="77777777" w:rsidTr="002E0016">
        <w:trPr>
          <w:trHeight w:val="54"/>
          <w:jc w:val="center"/>
        </w:trPr>
        <w:tc>
          <w:tcPr>
            <w:tcW w:w="1791" w:type="dxa"/>
            <w:shd w:val="clear" w:color="auto" w:fill="auto"/>
            <w:vAlign w:val="center"/>
            <w:hideMark/>
          </w:tcPr>
          <w:p w14:paraId="794DD9C1" w14:textId="29F0F428" w:rsidR="00ED16AA" w:rsidRPr="00ED16AA" w:rsidRDefault="00ED16AA" w:rsidP="0046478B">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Jackson et al. (2002)</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&lt;EndNote&gt;&lt;Cite&gt;&lt;Author&gt;Jackson&lt;/Author&gt;&lt;Year&gt;2002&lt;/Year&gt;&lt;RecNum&gt;43&lt;/RecNum&gt;&lt;DisplayText&gt;[14]&lt;/DisplayText&gt;&lt;record&gt;&lt;rec-number&gt;43&lt;/rec-number&gt;&lt;foreign-keys&gt;&lt;key app="EN" db-id="9vz5f9xpppxdf6e0ts6xxwemr5vvz50xsp9z" timestamp="0"&gt;43&lt;/key&gt;&lt;/foreign-keys&gt;&lt;ref-type name="Journal Article"&gt;17&lt;/ref-type&gt;&lt;contributors&gt;&lt;authors&gt;&lt;author&gt;Jackson, S.&lt;/author&gt;&lt;author&gt;Sleigh, A. C.&lt;/author&gt;&lt;author&gt;Liu, X. L.&lt;/author&gt;&lt;/authors&gt;&lt;/contributors&gt;&lt;auth-address&gt;Jackson, S&amp;#xD;Univ Queensland, Sch Econ, Brisbane, Qld 4072, Australia&amp;#xD;Univ Queensland, Sch Econ, Brisbane, Qld 4072, Australia&amp;#xD;Univ Queensland, Sch Econ, Brisbane, Qld 4072, Australia&amp;#xD;Univ Tasmania, Dept Rural Hlth, Hobart, Tas 7001, Australia&amp;#xD;Henan Inst Parasit Dis, Zhengzhou, Henan Province, Peoples R China&lt;/auth-address&gt;&lt;titles&gt;&lt;title&gt;Cost of malaria control in China: Henan&amp;apos;s consolidation programme from community and government perspectives&lt;/title&gt;&lt;secondary-title&gt;Bulletin of the World Health Organization&lt;/secondary-title&gt;&lt;alt-title&gt;B World Health Organ&lt;/alt-title&gt;&lt;/titles&gt;&lt;periodical&gt;&lt;full-title&gt;Bulletin of the World Health Organization&lt;/full-title&gt;&lt;abbr-1&gt;Bull. World Health Organ.&lt;/abbr-1&gt;&lt;abbr-2&gt;Bull World Health Organ&lt;/abbr-2&gt;&lt;/periodical&gt;&lt;pages&gt;653-659&lt;/pages&gt;&lt;volume&gt;80&lt;/volume&gt;&lt;number&gt;8&lt;/number&gt;&lt;keywords&gt;&lt;keyword&gt;malaria/prevention and control/economics&lt;/keyword&gt;&lt;keyword&gt;health expenditures&lt;/keyword&gt;&lt;keyword&gt;health care costs&lt;/keyword&gt;&lt;keyword&gt;financing, government&lt;/keyword&gt;&lt;keyword&gt;costs and cost analysis&lt;/keyword&gt;&lt;keyword&gt;prospective studies&lt;/keyword&gt;&lt;keyword&gt;china&lt;/keyword&gt;&lt;/keywords&gt;&lt;dates&gt;&lt;year&gt;2002&lt;/year&gt;&lt;/dates&gt;&lt;isbn&gt;0042-9686&lt;/isbn&gt;&lt;accession-num&gt;WOS:000177525900009&lt;/accession-num&gt;&lt;urls&gt;&lt;related-urls&gt;&lt;url&gt;&amp;lt;Go to ISI&amp;gt;://WOS:000177525900009&lt;/url&gt;&lt;/related-urls&gt;&lt;/urls&gt;&lt;language&gt;English&lt;/language&gt;&lt;/record&gt;&lt;/Cite&gt;&lt;/EndNote&gt;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[14]</w:t>
            </w:r>
            <w:r w:rsidR="0046478B">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3AA7AD16"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4DA7F51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D8E4BC"/>
            <w:noWrap/>
            <w:vAlign w:val="center"/>
            <w:hideMark/>
          </w:tcPr>
          <w:p w14:paraId="3F7253DD"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α</w:t>
            </w:r>
          </w:p>
        </w:tc>
        <w:tc>
          <w:tcPr>
            <w:tcW w:w="3674" w:type="dxa"/>
            <w:shd w:val="clear" w:color="auto" w:fill="auto"/>
            <w:vAlign w:val="bottom"/>
            <w:hideMark/>
          </w:tcPr>
          <w:p w14:paraId="20081D54"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Micro-costing estimates based on individual item expenses and/or detailed data sets</w:t>
            </w:r>
          </w:p>
        </w:tc>
      </w:tr>
      <w:tr w:rsidR="00452CC7" w:rsidRPr="00ED16AA" w14:paraId="2CAA8C73" w14:textId="77777777" w:rsidTr="002E0016">
        <w:trPr>
          <w:trHeight w:val="54"/>
          <w:jc w:val="center"/>
        </w:trPr>
        <w:tc>
          <w:tcPr>
            <w:tcW w:w="1791" w:type="dxa"/>
            <w:shd w:val="clear" w:color="auto" w:fill="auto"/>
            <w:vAlign w:val="center"/>
            <w:hideMark/>
          </w:tcPr>
          <w:p w14:paraId="7D75AF9F" w14:textId="54F3D1F8" w:rsidR="00ED16AA" w:rsidRPr="00ED16AA" w:rsidRDefault="00ED16AA" w:rsidP="0046478B">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James (1903)</w:t>
            </w:r>
            <w:r w:rsidR="0046478B">
              <w:rPr>
                <w:rFonts w:ascii="Calibri" w:eastAsia="Times New Roman" w:hAnsi="Calibri" w:cs="Times New Roman"/>
                <w:color w:val="000000"/>
                <w:sz w:val="16"/>
                <w:szCs w:val="16"/>
              </w:rPr>
              <w:t xml:space="preserve"> </w:t>
            </w:r>
            <w:r w:rsidR="0046478B">
              <w:rPr>
                <w:rFonts w:ascii="Calibri" w:eastAsia="Times New Roman" w:hAnsi="Calibri" w:cs="Times New Roman"/>
                <w:color w:val="000000"/>
                <w:sz w:val="16"/>
                <w:szCs w:val="16"/>
              </w:rPr>
              <w:fldChar w:fldCharType="begin"/>
            </w:r>
            <w:r w:rsidR="0046478B">
              <w:rPr>
                <w:rFonts w:ascii="Calibri" w:eastAsia="Times New Roman" w:hAnsi="Calibri" w:cs="Times New Roman"/>
                <w:color w:val="000000"/>
                <w:sz w:val="16"/>
                <w:szCs w:val="16"/>
              </w:rPr>
              <w:instrText xml:space="preserve"> ADDIN EN.CITE &lt;EndNote&gt;&lt;Cite&gt;&lt;Author&gt;James&lt;/Author&gt;&lt;Year&gt;1903&lt;/Year&gt;&lt;RecNum&gt;441&lt;/RecNum&gt;&lt;DisplayText&gt;[15]&lt;/DisplayText&gt;&lt;record&gt;&lt;rec-number&gt;441&lt;/rec-number&gt;&lt;foreign-keys&gt;&lt;key app="EN" db-id="9vz5f9xpppxdf6e0ts6xxwemr5vvz50xsp9z" timestamp="0"&gt;441&lt;/key&gt;&lt;/foreign-keys&gt;&lt;ref-type name="Book"&gt;6&lt;/ref-type&gt;&lt;contributors&gt;&lt;authors&gt;&lt;author&gt;James, Sydney Price&lt;/author&gt;&lt;/authors&gt;&lt;/contributors&gt;&lt;titles&gt;&lt;title&gt;First Report of the anti-malarial operations at Mian Mir, 1901-1903&lt;/title&gt;&lt;/titles&gt;&lt;dates&gt;&lt;year&gt;1903&lt;/year&gt;&lt;/dates&gt;&lt;publisher&gt;Office of the Superintendent of Government Printing, India&lt;/publisher&gt;&lt;urls&gt;&lt;/urls&gt;&lt;/record&gt;&lt;/Cite&gt;&lt;/EndNote&gt;</w:instrText>
            </w:r>
            <w:r w:rsidR="0046478B">
              <w:rPr>
                <w:rFonts w:ascii="Calibri" w:eastAsia="Times New Roman" w:hAnsi="Calibri" w:cs="Times New Roman"/>
                <w:color w:val="000000"/>
                <w:sz w:val="16"/>
                <w:szCs w:val="16"/>
              </w:rPr>
              <w:fldChar w:fldCharType="separate"/>
            </w:r>
            <w:r w:rsidR="0046478B">
              <w:rPr>
                <w:rFonts w:ascii="Calibri" w:eastAsia="Times New Roman" w:hAnsi="Calibri" w:cs="Times New Roman"/>
                <w:noProof/>
                <w:color w:val="000000"/>
                <w:sz w:val="16"/>
                <w:szCs w:val="16"/>
              </w:rPr>
              <w:t>[15]</w:t>
            </w:r>
            <w:r w:rsidR="0046478B">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26DF526F"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606A46E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682F49A2"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7928C8C1"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505C09C0" w14:textId="77777777" w:rsidTr="002E0016">
        <w:trPr>
          <w:trHeight w:val="80"/>
          <w:jc w:val="center"/>
        </w:trPr>
        <w:tc>
          <w:tcPr>
            <w:tcW w:w="1791" w:type="dxa"/>
            <w:shd w:val="clear" w:color="auto" w:fill="auto"/>
            <w:vAlign w:val="center"/>
            <w:hideMark/>
          </w:tcPr>
          <w:p w14:paraId="25DAE6D4" w14:textId="09CA5B42" w:rsidR="00ED16AA" w:rsidRPr="00ED16AA" w:rsidRDefault="00ED16AA" w:rsidP="00AB60B8">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Jowett et al. (2005)</w:t>
            </w:r>
            <w:r w:rsidR="00AB60B8">
              <w:rPr>
                <w:rFonts w:ascii="Calibri" w:eastAsia="Times New Roman" w:hAnsi="Calibri" w:cs="Times New Roman"/>
                <w:color w:val="000000"/>
                <w:sz w:val="16"/>
                <w:szCs w:val="16"/>
              </w:rPr>
              <w:t xml:space="preserve"> </w:t>
            </w:r>
            <w:r w:rsidR="00AB60B8">
              <w:rPr>
                <w:rFonts w:ascii="Calibri" w:eastAsia="Times New Roman" w:hAnsi="Calibri" w:cs="Times New Roman"/>
                <w:color w:val="000000"/>
                <w:sz w:val="16"/>
                <w:szCs w:val="16"/>
              </w:rPr>
              <w:fldChar w:fldCharType="begin"/>
            </w:r>
            <w:r w:rsidR="00AB60B8">
              <w:rPr>
                <w:rFonts w:ascii="Calibri" w:eastAsia="Times New Roman" w:hAnsi="Calibri" w:cs="Times New Roman"/>
                <w:color w:val="000000"/>
                <w:sz w:val="16"/>
                <w:szCs w:val="16"/>
              </w:rPr>
              <w:instrText xml:space="preserve"> ADDIN EN.CITE &lt;EndNote&gt;&lt;Cite&gt;&lt;Author&gt;Jowett&lt;/Author&gt;&lt;Year&gt;2005&lt;/Year&gt;&lt;RecNum&gt;339&lt;/RecNum&gt;&lt;DisplayText&gt;[16]&lt;/DisplayText&gt;&lt;record&gt;&lt;rec-number&gt;339&lt;/rec-number&gt;&lt;foreign-keys&gt;&lt;key app="EN" db-id="9vz5f9xpppxdf6e0ts6xxwemr5vvz50xsp9z" timestamp="0"&gt;339&lt;/key&gt;&lt;/foreign-keys&gt;&lt;ref-type name="Journal Article"&gt;17&lt;/ref-type&gt;&lt;contributors&gt;&lt;authors&gt;&lt;author&gt;Jowett, M.&lt;/author&gt;&lt;author&gt;Miller, N. J.&lt;/author&gt;&lt;/authors&gt;&lt;/contributors&gt;&lt;auth-address&gt;Department of Health Sciences, University of York, UK.&lt;/auth-address&gt;&lt;titles&gt;&lt;title&gt;The financial burden of malaria in Tanzania: implications for future government policy&lt;/title&gt;&lt;secondary-title&gt;Int J Health Plann Manage&lt;/secondary-title&gt;&lt;alt-title&gt;The International journal of health planning and management&lt;/alt-title&gt;&lt;/titles&gt;&lt;periodical&gt;&lt;full-title&gt;International Journal of Health Planning and Management&lt;/full-title&gt;&lt;abbr-1&gt;Int. J. Health Plann. Manage.&lt;/abbr-1&gt;&lt;abbr-2&gt;Int J Health Plann Manage&lt;/abbr-2&gt;&lt;abbr-3&gt;International Journal of Health Planning &amp;amp; Management&lt;/abbr-3&gt;&lt;/periodical&gt;&lt;pages&gt;67-84&lt;/pages&gt;&lt;volume&gt;20&lt;/volume&gt;&lt;number&gt;1&lt;/number&gt;&lt;edition&gt;2005/04/01&lt;/edition&gt;&lt;keywords&gt;&lt;keyword&gt;*Cost of Illness&lt;/keyword&gt;&lt;keyword&gt;Health Expenditures&lt;/keyword&gt;&lt;keyword&gt;*Health Policy&lt;/keyword&gt;&lt;keyword&gt;Humans&lt;/keyword&gt;&lt;keyword&gt;Malaria/*economics&lt;/keyword&gt;&lt;keyword&gt;Policy Making&lt;/keyword&gt;&lt;keyword&gt;Tanzania&lt;/keyword&gt;&lt;/keywords&gt;&lt;dates&gt;&lt;year&gt;2005&lt;/year&gt;&lt;pub-dates&gt;&lt;date&gt;Jan-Mar&lt;/date&gt;&lt;/pub-dates&gt;&lt;/dates&gt;&lt;isbn&gt;0749-6753 (Print)&amp;#xD;0749-6753&lt;/isbn&gt;&lt;accession-num&gt;15799458&lt;/accession-num&gt;&lt;urls&gt;&lt;/urls&gt;&lt;electronic-resource-num&gt;10.1002/hpm.796&lt;/electronic-resource-num&gt;&lt;remote-database-provider&gt;NLM&lt;/remote-database-provider&gt;&lt;language&gt;eng&lt;/language&gt;&lt;/record&gt;&lt;/Cite&gt;&lt;/EndNote&gt;</w:instrText>
            </w:r>
            <w:r w:rsidR="00AB60B8">
              <w:rPr>
                <w:rFonts w:ascii="Calibri" w:eastAsia="Times New Roman" w:hAnsi="Calibri" w:cs="Times New Roman"/>
                <w:color w:val="000000"/>
                <w:sz w:val="16"/>
                <w:szCs w:val="16"/>
              </w:rPr>
              <w:fldChar w:fldCharType="separate"/>
            </w:r>
            <w:r w:rsidR="00AB60B8">
              <w:rPr>
                <w:rFonts w:ascii="Calibri" w:eastAsia="Times New Roman" w:hAnsi="Calibri" w:cs="Times New Roman"/>
                <w:noProof/>
                <w:color w:val="000000"/>
                <w:sz w:val="16"/>
                <w:szCs w:val="16"/>
              </w:rPr>
              <w:t>[16]</w:t>
            </w:r>
            <w:r w:rsidR="00AB60B8">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59D61EB1"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066457AD"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CCC0DA"/>
            <w:noWrap/>
            <w:vAlign w:val="center"/>
            <w:hideMark/>
          </w:tcPr>
          <w:p w14:paraId="5284467D"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γ</w:t>
            </w:r>
          </w:p>
        </w:tc>
        <w:tc>
          <w:tcPr>
            <w:tcW w:w="3674" w:type="dxa"/>
            <w:shd w:val="clear" w:color="auto" w:fill="auto"/>
            <w:vAlign w:val="bottom"/>
            <w:hideMark/>
          </w:tcPr>
          <w:p w14:paraId="3790FD8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 xml:space="preserve">Use of charge data as a proxy </w:t>
            </w:r>
          </w:p>
        </w:tc>
      </w:tr>
      <w:tr w:rsidR="00452CC7" w:rsidRPr="00ED16AA" w14:paraId="402EDB80" w14:textId="77777777" w:rsidTr="002E0016">
        <w:trPr>
          <w:trHeight w:val="323"/>
          <w:jc w:val="center"/>
        </w:trPr>
        <w:tc>
          <w:tcPr>
            <w:tcW w:w="1791" w:type="dxa"/>
            <w:shd w:val="clear" w:color="auto" w:fill="auto"/>
            <w:vAlign w:val="center"/>
            <w:hideMark/>
          </w:tcPr>
          <w:p w14:paraId="75EEEA6E" w14:textId="0E7B34BB" w:rsidR="00ED16AA" w:rsidRPr="00ED16AA" w:rsidRDefault="00ED16AA" w:rsidP="00AB60B8">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Kaewsonthi</w:t>
            </w:r>
            <w:proofErr w:type="spellEnd"/>
            <w:r w:rsidRPr="00ED16AA">
              <w:rPr>
                <w:rFonts w:ascii="Calibri" w:eastAsia="Times New Roman" w:hAnsi="Calibri" w:cs="Times New Roman"/>
                <w:color w:val="000000"/>
                <w:sz w:val="16"/>
                <w:szCs w:val="16"/>
              </w:rPr>
              <w:t xml:space="preserve"> et al. (1989)</w:t>
            </w:r>
            <w:r w:rsidR="00AB60B8">
              <w:rPr>
                <w:rFonts w:ascii="Calibri" w:eastAsia="Times New Roman" w:hAnsi="Calibri" w:cs="Times New Roman"/>
                <w:color w:val="000000"/>
                <w:sz w:val="16"/>
                <w:szCs w:val="16"/>
              </w:rPr>
              <w:t xml:space="preserve"> </w:t>
            </w:r>
            <w:r w:rsidR="00AB60B8">
              <w:rPr>
                <w:rFonts w:ascii="Calibri" w:eastAsia="Times New Roman" w:hAnsi="Calibri" w:cs="Times New Roman"/>
                <w:color w:val="000000"/>
                <w:sz w:val="16"/>
                <w:szCs w:val="16"/>
              </w:rPr>
              <w:fldChar w:fldCharType="begin"/>
            </w:r>
            <w:r w:rsidR="00AB60B8">
              <w:rPr>
                <w:rFonts w:ascii="Calibri" w:eastAsia="Times New Roman" w:hAnsi="Calibri" w:cs="Times New Roman"/>
                <w:color w:val="000000"/>
                <w:sz w:val="16"/>
                <w:szCs w:val="16"/>
              </w:rPr>
              <w:instrText xml:space="preserve"> ADDIN EN.CITE &lt;EndNote&gt;&lt;Cite&gt;&lt;Author&gt;Kaewsonthi&lt;/Author&gt;&lt;Year&gt;1989&lt;/Year&gt;&lt;RecNum&gt;240&lt;/RecNum&gt;&lt;DisplayText&gt;[17]&lt;/DisplayText&gt;&lt;record&gt;&lt;rec-number&gt;240&lt;/rec-number&gt;&lt;foreign-keys&gt;&lt;key app="EN" db-id="9vz5f9xpppxdf6e0ts6xxwemr5vvz50xsp9z" timestamp="0"&gt;240&lt;/key&gt;&lt;/foreign-keys&gt;&lt;ref-type name="Journal Article"&gt;17&lt;/ref-type&gt;&lt;contributors&gt;&lt;authors&gt;&lt;author&gt;Kaewsonthi, S.&lt;/author&gt;&lt;author&gt;Harding, A. G.&lt;/author&gt;&lt;/authors&gt;&lt;/contributors&gt;&lt;auth-address&gt;Faculty of Economics, Chulalongkorn University, Bangkok 10330, Thailand.&lt;/auth-address&gt;&lt;titles&gt;&lt;title&gt;The economics of malaria control in Thailand&lt;/title&gt;&lt;secondary-title&gt;Parasitol Today&lt;/secondary-title&gt;&lt;alt-title&gt;Parasitology today&lt;/alt-title&gt;&lt;/titles&gt;&lt;periodical&gt;&lt;full-title&gt;Parasitology Today&lt;/full-title&gt;&lt;abbr-1&gt;Parasitol. Today&lt;/abbr-1&gt;&lt;abbr-2&gt;Parasitol Today&lt;/abbr-2&gt;&lt;/periodical&gt;&lt;alt-periodical&gt;&lt;full-title&gt;Parasitology Today&lt;/full-title&gt;&lt;abbr-1&gt;Parasitol. Today&lt;/abbr-1&gt;&lt;abbr-2&gt;Parasitol Today&lt;/abbr-2&gt;&lt;/alt-periodical&gt;&lt;pages&gt;392-6&lt;/pages&gt;&lt;volume&gt;5&lt;/volume&gt;&lt;number&gt;12&lt;/number&gt;&lt;dates&gt;&lt;year&gt;1989&lt;/year&gt;&lt;pub-dates&gt;&lt;date&gt;Dec&lt;/date&gt;&lt;/pub-dates&gt;&lt;/dates&gt;&lt;isbn&gt;0169-4758 (Print)&amp;#xD;0169-4758 (Linking)&lt;/isbn&gt;&lt;accession-num&gt;15463167&lt;/accession-num&gt;&lt;urls&gt;&lt;related-urls&gt;&lt;url&gt;http://www.ncbi.nlm.nih.gov/pubmed/15463167&lt;/url&gt;&lt;/related-urls&gt;&lt;/urls&gt;&lt;/record&gt;&lt;/Cite&gt;&lt;/EndNote&gt;</w:instrText>
            </w:r>
            <w:r w:rsidR="00AB60B8">
              <w:rPr>
                <w:rFonts w:ascii="Calibri" w:eastAsia="Times New Roman" w:hAnsi="Calibri" w:cs="Times New Roman"/>
                <w:color w:val="000000"/>
                <w:sz w:val="16"/>
                <w:szCs w:val="16"/>
              </w:rPr>
              <w:fldChar w:fldCharType="separate"/>
            </w:r>
            <w:r w:rsidR="00AB60B8">
              <w:rPr>
                <w:rFonts w:ascii="Calibri" w:eastAsia="Times New Roman" w:hAnsi="Calibri" w:cs="Times New Roman"/>
                <w:noProof/>
                <w:color w:val="000000"/>
                <w:sz w:val="16"/>
                <w:szCs w:val="16"/>
              </w:rPr>
              <w:t>[17]</w:t>
            </w:r>
            <w:r w:rsidR="00AB60B8">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69A47C70"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6646C5E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44231A5D"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11B74DC3"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3E2FE8FF" w14:textId="77777777" w:rsidTr="002E0016">
        <w:trPr>
          <w:trHeight w:val="233"/>
          <w:jc w:val="center"/>
        </w:trPr>
        <w:tc>
          <w:tcPr>
            <w:tcW w:w="1791" w:type="dxa"/>
            <w:shd w:val="clear" w:color="auto" w:fill="auto"/>
            <w:vAlign w:val="center"/>
            <w:hideMark/>
          </w:tcPr>
          <w:p w14:paraId="60A7970A" w14:textId="10AAF8C7" w:rsidR="00ED16AA" w:rsidRPr="00ED16AA" w:rsidRDefault="00ED16AA" w:rsidP="001806D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Kahn et al. (2009a)</w:t>
            </w:r>
            <w:r w:rsidR="001806DA">
              <w:rPr>
                <w:rFonts w:ascii="Calibri" w:eastAsia="Times New Roman" w:hAnsi="Calibri" w:cs="Times New Roman"/>
                <w:color w:val="000000"/>
                <w:sz w:val="16"/>
                <w:szCs w:val="16"/>
              </w:rPr>
              <w:t xml:space="preserve"> </w:t>
            </w:r>
            <w:r w:rsidR="001806DA">
              <w:rPr>
                <w:rFonts w:ascii="Calibri" w:eastAsia="Times New Roman" w:hAnsi="Calibri" w:cs="Times New Roman"/>
                <w:color w:val="000000"/>
                <w:sz w:val="16"/>
                <w:szCs w:val="16"/>
              </w:rPr>
              <w:fldChar w:fldCharType="begin"/>
            </w:r>
            <w:r w:rsidR="001806DA">
              <w:rPr>
                <w:rFonts w:ascii="Calibri" w:eastAsia="Times New Roman" w:hAnsi="Calibri" w:cs="Times New Roman"/>
                <w:color w:val="000000"/>
                <w:sz w:val="16"/>
                <w:szCs w:val="16"/>
              </w:rPr>
              <w:instrText xml:space="preserve"> ADDIN EN.CITE &lt;EndNote&gt;&lt;Cite&gt;&lt;Author&gt;Kahn&lt;/Author&gt;&lt;Year&gt;2009&lt;/Year&gt;&lt;RecNum&gt;670&lt;/RecNum&gt;&lt;DisplayText&gt;[18]&lt;/DisplayText&gt;&lt;record&gt;&lt;rec-number&gt;670&lt;/rec-number&gt;&lt;foreign-keys&gt;&lt;key app="EN" db-id="9vz5f9xpppxdf6e0ts6xxwemr5vvz50xsp9z" timestamp="1438030114"&gt;670&lt;/key&gt;&lt;/foreign-keys&gt;&lt;ref-type name="Book Section"&gt;5&lt;/ref-type&gt;&lt;contributors&gt;&lt;authors&gt;&lt;author&gt; Kahn, J. G.&lt;/author&gt;&lt;author&gt;Basu, S.&lt;/author&gt;&lt;author&gt;Boyle, C.&lt;/author&gt;&lt;author&gt;Hsiang, M. S.&lt;/author&gt;&lt;author&gt;Jamison, D. T.&lt;/author&gt;&lt;author&gt;Smith Gueye, C.&lt;/author&gt;&lt;author&gt;Baker, L. S.&lt;/author&gt;&lt;/authors&gt;&lt;secondary-authors&gt;&lt;author&gt;Feachem, R. G. A.&lt;/author&gt;&lt;author&gt;Phillips, A. A.&lt;/author&gt;&lt;author&gt;Targett, G. A.&lt;/author&gt;&lt;/secondary-authors&gt;&lt;/contributors&gt;&lt;titles&gt;&lt;title&gt;Financing elimination&lt;/title&gt;&lt;secondary-title&gt;Shrinking the Malaria Map&lt;/secondary-title&gt;&lt;/titles&gt;&lt;pages&gt;61-80&lt;/pages&gt;&lt;section&gt;4&lt;/section&gt;&lt;dates&gt;&lt;year&gt;2009&lt;/year&gt;&lt;/dates&gt;&lt;pub-location&gt;San Francisco, CA&lt;/pub-location&gt;&lt;publisher&gt;The Global Health Group&lt;/publisher&gt;&lt;urls&gt;&lt;/urls&gt;&lt;/record&gt;&lt;/Cite&gt;&lt;/EndNote&gt;</w:instrText>
            </w:r>
            <w:r w:rsidR="001806DA">
              <w:rPr>
                <w:rFonts w:ascii="Calibri" w:eastAsia="Times New Roman" w:hAnsi="Calibri" w:cs="Times New Roman"/>
                <w:color w:val="000000"/>
                <w:sz w:val="16"/>
                <w:szCs w:val="16"/>
              </w:rPr>
              <w:fldChar w:fldCharType="separate"/>
            </w:r>
            <w:r w:rsidR="001806DA">
              <w:rPr>
                <w:rFonts w:ascii="Calibri" w:eastAsia="Times New Roman" w:hAnsi="Calibri" w:cs="Times New Roman"/>
                <w:noProof/>
                <w:color w:val="000000"/>
                <w:sz w:val="16"/>
                <w:szCs w:val="16"/>
              </w:rPr>
              <w:t>[18]</w:t>
            </w:r>
            <w:r w:rsidR="001806DA">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185A36C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57F4F39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6B32E77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1AE78040"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 xml:space="preserve">No clear description of cost accounting methods or inability to confirm the method easily (i.e., data are </w:t>
            </w:r>
            <w:r w:rsidRPr="00ED16AA">
              <w:rPr>
                <w:rFonts w:ascii="Calibri" w:eastAsia="Times New Roman" w:hAnsi="Calibri" w:cs="Times New Roman"/>
                <w:color w:val="000000"/>
                <w:sz w:val="16"/>
                <w:szCs w:val="16"/>
              </w:rPr>
              <w:lastRenderedPageBreak/>
              <w:t>taken from budget or financial reports, published or unpublished literature, personal communication, and other secondary sources)</w:t>
            </w:r>
          </w:p>
        </w:tc>
      </w:tr>
      <w:tr w:rsidR="00452CC7" w:rsidRPr="00ED16AA" w14:paraId="5A9632CF" w14:textId="77777777" w:rsidTr="002E0016">
        <w:trPr>
          <w:trHeight w:val="332"/>
          <w:jc w:val="center"/>
        </w:trPr>
        <w:tc>
          <w:tcPr>
            <w:tcW w:w="1791" w:type="dxa"/>
            <w:shd w:val="clear" w:color="auto" w:fill="auto"/>
            <w:vAlign w:val="center"/>
            <w:hideMark/>
          </w:tcPr>
          <w:p w14:paraId="4F0A5EFE" w14:textId="4CDAB774" w:rsidR="00ED16AA" w:rsidRPr="00ED16AA" w:rsidRDefault="00ED16AA" w:rsidP="007E78DB">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lastRenderedPageBreak/>
              <w:t>Kahn et al. (2009b)</w:t>
            </w:r>
            <w:r w:rsidR="007E78DB">
              <w:rPr>
                <w:rFonts w:ascii="Calibri" w:eastAsia="Times New Roman" w:hAnsi="Calibri" w:cs="Times New Roman"/>
                <w:color w:val="000000"/>
                <w:sz w:val="16"/>
                <w:szCs w:val="16"/>
              </w:rPr>
              <w:t xml:space="preserve"> </w:t>
            </w:r>
            <w:r w:rsidR="007E78DB">
              <w:rPr>
                <w:rFonts w:ascii="Calibri" w:eastAsia="Times New Roman" w:hAnsi="Calibri" w:cs="Times New Roman"/>
                <w:color w:val="000000"/>
                <w:sz w:val="16"/>
                <w:szCs w:val="16"/>
              </w:rPr>
              <w:fldChar w:fldCharType="begin"/>
            </w:r>
            <w:r w:rsidR="007E78DB">
              <w:rPr>
                <w:rFonts w:ascii="Calibri" w:eastAsia="Times New Roman" w:hAnsi="Calibri" w:cs="Times New Roman"/>
                <w:color w:val="000000"/>
                <w:sz w:val="16"/>
                <w:szCs w:val="16"/>
              </w:rPr>
              <w:instrText xml:space="preserve"> ADDIN EN.CITE &lt;EndNote&gt;&lt;Cite&gt;&lt;Author&gt;Kahn&lt;/Author&gt;&lt;Year&gt;2009&lt;/Year&gt;&lt;RecNum&gt;293&lt;/RecNum&gt;&lt;DisplayText&gt;[19]&lt;/DisplayText&gt;&lt;record&gt;&lt;rec-number&gt;293&lt;/rec-number&gt;&lt;foreign-keys&gt;&lt;key app="EN" db-id="9vz5f9xpppxdf6e0ts6xxwemr5vvz50xsp9z" timestamp="0"&gt;293&lt;/key&gt;&lt;/foreign-keys&gt;&lt;ref-type name="Report"&gt;27&lt;/ref-type&gt;&lt;contributors&gt;&lt;authors&gt;&lt;author&gt;Kahn, J. G.&lt;/author&gt;&lt;author&gt;Hsiang, M. S.&lt;/author&gt;&lt;author&gt;Jamison, D.&lt;/author&gt;&lt;/authors&gt;&lt;/contributors&gt;&lt;titles&gt;&lt;title&gt;Cost anlysis of malaria elimination in Hainan and Jiangsu Provinces, China and in Swaziland&lt;/title&gt;&lt;secondary-title&gt;Malaria Elimination Group background paper&lt;/secondary-title&gt;&lt;/titles&gt;&lt;dates&gt;&lt;year&gt;2009&lt;/year&gt;&lt;/dates&gt;&lt;pub-location&gt;San Francisco, CA&lt;/pub-location&gt;&lt;urls&gt;&lt;related-urls&gt;&lt;url&gt;http://www.malariaeliminationgroup.org/sites/default/files/fileuploads/KahnJ_CostAnalysisMalariaElimin-Hainan-Jiangsu-Swaziland.pdf&lt;/url&gt;&lt;/related-urls&gt;&lt;/urls&gt;&lt;access-date&gt;September 18, 2014&lt;/access-date&gt;&lt;/record&gt;&lt;/Cite&gt;&lt;/EndNote&gt;</w:instrText>
            </w:r>
            <w:r w:rsidR="007E78DB">
              <w:rPr>
                <w:rFonts w:ascii="Calibri" w:eastAsia="Times New Roman" w:hAnsi="Calibri" w:cs="Times New Roman"/>
                <w:color w:val="000000"/>
                <w:sz w:val="16"/>
                <w:szCs w:val="16"/>
              </w:rPr>
              <w:fldChar w:fldCharType="separate"/>
            </w:r>
            <w:r w:rsidR="007E78DB">
              <w:rPr>
                <w:rFonts w:ascii="Calibri" w:eastAsia="Times New Roman" w:hAnsi="Calibri" w:cs="Times New Roman"/>
                <w:noProof/>
                <w:color w:val="000000"/>
                <w:sz w:val="16"/>
                <w:szCs w:val="16"/>
              </w:rPr>
              <w:t>[19]</w:t>
            </w:r>
            <w:r w:rsidR="007E78DB">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5BEB26BD"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673A1326"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39FD87A0"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4E48D16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3B236D96" w14:textId="77777777" w:rsidTr="002E0016">
        <w:trPr>
          <w:trHeight w:val="62"/>
          <w:jc w:val="center"/>
        </w:trPr>
        <w:tc>
          <w:tcPr>
            <w:tcW w:w="1791" w:type="dxa"/>
            <w:shd w:val="clear" w:color="auto" w:fill="auto"/>
            <w:vAlign w:val="center"/>
            <w:hideMark/>
          </w:tcPr>
          <w:p w14:paraId="4F281999" w14:textId="66505D86" w:rsidR="00ED16AA" w:rsidRPr="00ED16AA" w:rsidRDefault="00ED16AA" w:rsidP="007E78D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Kamolratanakul</w:t>
            </w:r>
            <w:proofErr w:type="spellEnd"/>
            <w:r w:rsidRPr="00ED16AA">
              <w:rPr>
                <w:rFonts w:ascii="Calibri" w:eastAsia="Times New Roman" w:hAnsi="Calibri" w:cs="Times New Roman"/>
                <w:color w:val="000000"/>
                <w:sz w:val="16"/>
                <w:szCs w:val="16"/>
              </w:rPr>
              <w:t xml:space="preserve"> et al. (1999)</w:t>
            </w:r>
            <w:r w:rsidR="007E78DB">
              <w:rPr>
                <w:rFonts w:ascii="Calibri" w:eastAsia="Times New Roman" w:hAnsi="Calibri" w:cs="Times New Roman"/>
                <w:color w:val="000000"/>
                <w:sz w:val="16"/>
                <w:szCs w:val="16"/>
              </w:rPr>
              <w:t xml:space="preserve"> </w:t>
            </w:r>
            <w:r w:rsidR="007E78DB">
              <w:rPr>
                <w:rFonts w:ascii="Calibri" w:eastAsia="Times New Roman" w:hAnsi="Calibri" w:cs="Times New Roman"/>
                <w:color w:val="000000"/>
                <w:sz w:val="16"/>
                <w:szCs w:val="16"/>
              </w:rPr>
              <w:fldChar w:fldCharType="begin"/>
            </w:r>
            <w:r w:rsidR="007E78DB">
              <w:rPr>
                <w:rFonts w:ascii="Calibri" w:eastAsia="Times New Roman" w:hAnsi="Calibri" w:cs="Times New Roman"/>
                <w:color w:val="000000"/>
                <w:sz w:val="16"/>
                <w:szCs w:val="16"/>
              </w:rPr>
              <w:instrText xml:space="preserve"> ADDIN EN.CITE &lt;EndNote&gt;&lt;Cite&gt;&lt;Author&gt;Kamolratanakul&lt;/Author&gt;&lt;Year&gt;1999&lt;/Year&gt;&lt;RecNum&gt;356&lt;/RecNum&gt;&lt;DisplayText&gt;[20]&lt;/DisplayText&gt;&lt;record&gt;&lt;rec-number&gt;356&lt;/rec-number&gt;&lt;foreign-keys&gt;&lt;key app="EN" db-id="9vz5f9xpppxdf6e0ts6xxwemr5vvz50xsp9z" timestamp="0"&gt;356&lt;/key&gt;&lt;/foreign-keys&gt;&lt;ref-type name="Journal Article"&gt;17&lt;/ref-type&gt;&lt;contributors&gt;&lt;authors&gt;&lt;author&gt;Kamolratanakul, P.&lt;/author&gt;&lt;author&gt;Butraporn, P.&lt;/author&gt;&lt;author&gt;Prasittisuk, C.&lt;/author&gt;&lt;author&gt;Prasittisuk, M.&lt;/author&gt;&lt;author&gt;Indaratna, K.&lt;/author&gt;&lt;/authors&gt;&lt;/contributors&gt;&lt;auth-address&gt;Faculty of Medicine, Chulalongkorn University, Bangkok, Thailand. fmedpkr@md2.md.chula.ac.th&lt;/auth-address&gt;&lt;titles&gt;&lt;title&gt;Cost and performance of malaria sector: a case study at Malaria Sector 11, Tak Province, Thailand&lt;/title&gt;&lt;secondary-title&gt;Southeast Asian J Trop Med Public Health&lt;/secondary-title&gt;&lt;alt-title&gt;The Southeast Asian journal of tropical medicine and public health&lt;/alt-title&gt;&lt;/titles&gt;&lt;periodical&gt;&lt;full-title&gt;Southeast Asian Journal of Tropical Medicine and Public Health&lt;/full-title&gt;&lt;abbr-1&gt;Southeast Asian J. Trop. Med. Public Health&lt;/abbr-1&gt;&lt;abbr-2&gt;Southeast Asian J Trop Med Public Health&lt;/abbr-2&gt;&lt;abbr-3&gt;Southeast Asian Journal of Tropical Medicine &amp;amp; Public Health&lt;/abbr-3&gt;&lt;/periodical&gt;&lt;pages&gt;421-6&lt;/pages&gt;&lt;volume&gt;30&lt;/volume&gt;&lt;number&gt;3&lt;/number&gt;&lt;edition&gt;2000/04/25&lt;/edition&gt;&lt;keywords&gt;&lt;keyword&gt;Costs and Cost Analysis&lt;/keyword&gt;&lt;keyword&gt;Humans&lt;/keyword&gt;&lt;keyword&gt;Malaria/*economics/*prevention &amp;amp; control&lt;/keyword&gt;&lt;keyword&gt;Organizational Case Studies&lt;/keyword&gt;&lt;keyword&gt;Outcome and Process Assessment (Health Care)&lt;/keyword&gt;&lt;keyword&gt;Population Surveillance/methods&lt;/keyword&gt;&lt;keyword&gt;Rural Health Services/*economics&lt;/keyword&gt;&lt;keyword&gt;Rural Population&lt;/keyword&gt;&lt;keyword&gt;Thailand/epidemiology&lt;/keyword&gt;&lt;/keywords&gt;&lt;dates&gt;&lt;year&gt;1999&lt;/year&gt;&lt;pub-dates&gt;&lt;date&gt;Sep&lt;/date&gt;&lt;/pub-dates&gt;&lt;/dates&gt;&lt;isbn&gt;0125-1562 (Print)&amp;#xD;0125-1562&lt;/isbn&gt;&lt;accession-num&gt;10774646&lt;/accession-num&gt;&lt;urls&gt;&lt;/urls&gt;&lt;remote-database-provider&gt;NLM&lt;/remote-database-provider&gt;&lt;language&gt;eng&lt;/language&gt;&lt;/record&gt;&lt;/Cite&gt;&lt;/EndNote&gt;</w:instrText>
            </w:r>
            <w:r w:rsidR="007E78DB">
              <w:rPr>
                <w:rFonts w:ascii="Calibri" w:eastAsia="Times New Roman" w:hAnsi="Calibri" w:cs="Times New Roman"/>
                <w:color w:val="000000"/>
                <w:sz w:val="16"/>
                <w:szCs w:val="16"/>
              </w:rPr>
              <w:fldChar w:fldCharType="separate"/>
            </w:r>
            <w:r w:rsidR="007E78DB">
              <w:rPr>
                <w:rFonts w:ascii="Calibri" w:eastAsia="Times New Roman" w:hAnsi="Calibri" w:cs="Times New Roman"/>
                <w:noProof/>
                <w:color w:val="000000"/>
                <w:sz w:val="16"/>
                <w:szCs w:val="16"/>
              </w:rPr>
              <w:t>[20]</w:t>
            </w:r>
            <w:r w:rsidR="007E78DB">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506AD9B9"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2E2F7190"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6D24759B"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2AC0A26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5899B310" w14:textId="77777777" w:rsidTr="002E0016">
        <w:trPr>
          <w:trHeight w:val="242"/>
          <w:jc w:val="center"/>
        </w:trPr>
        <w:tc>
          <w:tcPr>
            <w:tcW w:w="1791" w:type="dxa"/>
            <w:shd w:val="clear" w:color="auto" w:fill="auto"/>
            <w:vAlign w:val="center"/>
            <w:hideMark/>
          </w:tcPr>
          <w:p w14:paraId="592FEC5B" w14:textId="0316BA61" w:rsidR="00ED16AA" w:rsidRPr="00ED16AA" w:rsidRDefault="00ED16AA" w:rsidP="007E78DB">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Kaneko et al. (2000)</w:t>
            </w:r>
            <w:r w:rsidR="007E78DB">
              <w:rPr>
                <w:rFonts w:ascii="Calibri" w:eastAsia="Times New Roman" w:hAnsi="Calibri" w:cs="Times New Roman"/>
                <w:color w:val="000000"/>
                <w:sz w:val="16"/>
                <w:szCs w:val="16"/>
              </w:rPr>
              <w:t xml:space="preserve"> </w:t>
            </w:r>
            <w:r w:rsidR="007E78DB">
              <w:rPr>
                <w:rFonts w:ascii="Calibri" w:eastAsia="Times New Roman" w:hAnsi="Calibri" w:cs="Times New Roman"/>
                <w:color w:val="000000"/>
                <w:sz w:val="16"/>
                <w:szCs w:val="16"/>
              </w:rPr>
              <w:fldChar w:fldCharType="begin">
                <w:fldData xml:space="preserve">PEVuZE5vdGU+PENpdGU+PEF1dGhvcj5LYW5la288L0F1dGhvcj48WWVhcj4yMDAwPC9ZZWFyPjxS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</w:fldData>
              </w:fldChar>
            </w:r>
            <w:r w:rsidR="007E78DB">
              <w:rPr>
                <w:rFonts w:ascii="Calibri" w:eastAsia="Times New Roman" w:hAnsi="Calibri" w:cs="Times New Roman"/>
                <w:color w:val="000000"/>
                <w:sz w:val="16"/>
                <w:szCs w:val="16"/>
              </w:rPr>
              <w:instrText xml:space="preserve"> ADDIN EN.CITE </w:instrText>
            </w:r>
            <w:r w:rsidR="007E78DB">
              <w:rPr>
                <w:rFonts w:ascii="Calibri" w:eastAsia="Times New Roman" w:hAnsi="Calibri" w:cs="Times New Roman"/>
                <w:color w:val="000000"/>
                <w:sz w:val="16"/>
                <w:szCs w:val="16"/>
              </w:rPr>
              <w:fldChar w:fldCharType="begin">
                <w:fldData xml:space="preserve">PEVuZE5vdGU+PENpdGU+PEF1dGhvcj5LYW5la288L0F1dGhvcj48WWVhcj4yMDAwPC9ZZWFyPjxS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</w:fldData>
              </w:fldChar>
            </w:r>
            <w:r w:rsidR="007E78DB">
              <w:rPr>
                <w:rFonts w:ascii="Calibri" w:eastAsia="Times New Roman" w:hAnsi="Calibri" w:cs="Times New Roman"/>
                <w:color w:val="000000"/>
                <w:sz w:val="16"/>
                <w:szCs w:val="16"/>
              </w:rPr>
              <w:instrText xml:space="preserve"> ADDIN EN.CITE.DATA </w:instrText>
            </w:r>
            <w:r w:rsidR="007E78DB">
              <w:rPr>
                <w:rFonts w:ascii="Calibri" w:eastAsia="Times New Roman" w:hAnsi="Calibri" w:cs="Times New Roman"/>
                <w:color w:val="000000"/>
                <w:sz w:val="16"/>
                <w:szCs w:val="16"/>
              </w:rPr>
            </w:r>
            <w:r w:rsidR="007E78DB">
              <w:rPr>
                <w:rFonts w:ascii="Calibri" w:eastAsia="Times New Roman" w:hAnsi="Calibri" w:cs="Times New Roman"/>
                <w:color w:val="000000"/>
                <w:sz w:val="16"/>
                <w:szCs w:val="16"/>
              </w:rPr>
              <w:fldChar w:fldCharType="end"/>
            </w:r>
            <w:r w:rsidR="007E78DB">
              <w:rPr>
                <w:rFonts w:ascii="Calibri" w:eastAsia="Times New Roman" w:hAnsi="Calibri" w:cs="Times New Roman"/>
                <w:color w:val="000000"/>
                <w:sz w:val="16"/>
                <w:szCs w:val="16"/>
              </w:rPr>
            </w:r>
            <w:r w:rsidR="007E78DB">
              <w:rPr>
                <w:rFonts w:ascii="Calibri" w:eastAsia="Times New Roman" w:hAnsi="Calibri" w:cs="Times New Roman"/>
                <w:color w:val="000000"/>
                <w:sz w:val="16"/>
                <w:szCs w:val="16"/>
              </w:rPr>
              <w:fldChar w:fldCharType="separate"/>
            </w:r>
            <w:r w:rsidR="007E78DB">
              <w:rPr>
                <w:rFonts w:ascii="Calibri" w:eastAsia="Times New Roman" w:hAnsi="Calibri" w:cs="Times New Roman"/>
                <w:noProof/>
                <w:color w:val="000000"/>
                <w:sz w:val="16"/>
                <w:szCs w:val="16"/>
              </w:rPr>
              <w:t>[21]</w:t>
            </w:r>
            <w:r w:rsidR="007E78DB">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1E8B493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60854508"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73B6339F"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2FE7544C"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15333ED3" w14:textId="77777777" w:rsidTr="002E0016">
        <w:trPr>
          <w:trHeight w:val="54"/>
          <w:jc w:val="center"/>
        </w:trPr>
        <w:tc>
          <w:tcPr>
            <w:tcW w:w="1791" w:type="dxa"/>
            <w:shd w:val="clear" w:color="auto" w:fill="auto"/>
            <w:vAlign w:val="center"/>
            <w:hideMark/>
          </w:tcPr>
          <w:p w14:paraId="1B774348" w14:textId="7985FFF5" w:rsidR="00ED16AA" w:rsidRPr="00ED16AA" w:rsidRDefault="00ED16AA" w:rsidP="007E78D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Kiszewski</w:t>
            </w:r>
            <w:proofErr w:type="spellEnd"/>
            <w:r w:rsidRPr="00ED16AA">
              <w:rPr>
                <w:rFonts w:ascii="Calibri" w:eastAsia="Times New Roman" w:hAnsi="Calibri" w:cs="Times New Roman"/>
                <w:color w:val="000000"/>
                <w:sz w:val="16"/>
                <w:szCs w:val="16"/>
              </w:rPr>
              <w:t xml:space="preserve"> et al. (2007)</w:t>
            </w:r>
            <w:r w:rsidR="007E78DB">
              <w:rPr>
                <w:rFonts w:ascii="Calibri" w:eastAsia="Times New Roman" w:hAnsi="Calibri" w:cs="Times New Roman"/>
                <w:color w:val="000000"/>
                <w:sz w:val="16"/>
                <w:szCs w:val="16"/>
              </w:rPr>
              <w:t xml:space="preserve"> </w:t>
            </w:r>
            <w:r w:rsidR="007E78DB">
              <w:rPr>
                <w:rFonts w:ascii="Calibri" w:eastAsia="Times New Roman" w:hAnsi="Calibri" w:cs="Times New Roman"/>
                <w:color w:val="000000"/>
                <w:sz w:val="16"/>
                <w:szCs w:val="16"/>
              </w:rPr>
              <w:fldChar w:fldCharType="begin">
                <w:fldData xml:space="preserve">PEVuZE5vdGU+PENpdGU+PEF1dGhvcj5LaXN6ZXdza2k8L0F1dGhvcj48WWVhcj4yMDA3PC9ZZWFy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</w:fldData>
              </w:fldChar>
            </w:r>
            <w:r w:rsidR="007E78DB">
              <w:rPr>
                <w:rFonts w:ascii="Calibri" w:eastAsia="Times New Roman" w:hAnsi="Calibri" w:cs="Times New Roman"/>
                <w:color w:val="000000"/>
                <w:sz w:val="16"/>
                <w:szCs w:val="16"/>
              </w:rPr>
              <w:instrText xml:space="preserve"> ADDIN EN.CITE </w:instrText>
            </w:r>
            <w:r w:rsidR="007E78DB">
              <w:rPr>
                <w:rFonts w:ascii="Calibri" w:eastAsia="Times New Roman" w:hAnsi="Calibri" w:cs="Times New Roman"/>
                <w:color w:val="000000"/>
                <w:sz w:val="16"/>
                <w:szCs w:val="16"/>
              </w:rPr>
              <w:fldChar w:fldCharType="begin">
                <w:fldData xml:space="preserve">PEVuZE5vdGU+PENpdGU+PEF1dGhvcj5LaXN6ZXdza2k8L0F1dGhvcj48WWVhcj4yMDA3PC9ZZWFy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</w:fldData>
              </w:fldChar>
            </w:r>
            <w:r w:rsidR="007E78DB">
              <w:rPr>
                <w:rFonts w:ascii="Calibri" w:eastAsia="Times New Roman" w:hAnsi="Calibri" w:cs="Times New Roman"/>
                <w:color w:val="000000"/>
                <w:sz w:val="16"/>
                <w:szCs w:val="16"/>
              </w:rPr>
              <w:instrText xml:space="preserve"> ADDIN EN.CITE.DATA </w:instrText>
            </w:r>
            <w:r w:rsidR="007E78DB">
              <w:rPr>
                <w:rFonts w:ascii="Calibri" w:eastAsia="Times New Roman" w:hAnsi="Calibri" w:cs="Times New Roman"/>
                <w:color w:val="000000"/>
                <w:sz w:val="16"/>
                <w:szCs w:val="16"/>
              </w:rPr>
            </w:r>
            <w:r w:rsidR="007E78DB">
              <w:rPr>
                <w:rFonts w:ascii="Calibri" w:eastAsia="Times New Roman" w:hAnsi="Calibri" w:cs="Times New Roman"/>
                <w:color w:val="000000"/>
                <w:sz w:val="16"/>
                <w:szCs w:val="16"/>
              </w:rPr>
              <w:fldChar w:fldCharType="end"/>
            </w:r>
            <w:r w:rsidR="007E78DB">
              <w:rPr>
                <w:rFonts w:ascii="Calibri" w:eastAsia="Times New Roman" w:hAnsi="Calibri" w:cs="Times New Roman"/>
                <w:color w:val="000000"/>
                <w:sz w:val="16"/>
                <w:szCs w:val="16"/>
              </w:rPr>
            </w:r>
            <w:r w:rsidR="007E78DB">
              <w:rPr>
                <w:rFonts w:ascii="Calibri" w:eastAsia="Times New Roman" w:hAnsi="Calibri" w:cs="Times New Roman"/>
                <w:color w:val="000000"/>
                <w:sz w:val="16"/>
                <w:szCs w:val="16"/>
              </w:rPr>
              <w:fldChar w:fldCharType="separate"/>
            </w:r>
            <w:r w:rsidR="007E78DB">
              <w:rPr>
                <w:rFonts w:ascii="Calibri" w:eastAsia="Times New Roman" w:hAnsi="Calibri" w:cs="Times New Roman"/>
                <w:noProof/>
                <w:color w:val="000000"/>
                <w:sz w:val="16"/>
                <w:szCs w:val="16"/>
              </w:rPr>
              <w:t>[22]</w:t>
            </w:r>
            <w:r w:rsidR="007E78DB">
              <w:rPr>
                <w:rFonts w:ascii="Calibri" w:eastAsia="Times New Roman" w:hAnsi="Calibri" w:cs="Times New Roman"/>
                <w:color w:val="000000"/>
                <w:sz w:val="16"/>
                <w:szCs w:val="16"/>
              </w:rPr>
              <w:fldChar w:fldCharType="end"/>
            </w:r>
          </w:p>
        </w:tc>
        <w:tc>
          <w:tcPr>
            <w:tcW w:w="462" w:type="dxa"/>
            <w:shd w:val="clear" w:color="000000" w:fill="D8E4BC"/>
            <w:noWrap/>
            <w:vAlign w:val="center"/>
            <w:hideMark/>
          </w:tcPr>
          <w:p w14:paraId="495CEC29"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w:t>
            </w:r>
          </w:p>
        </w:tc>
        <w:tc>
          <w:tcPr>
            <w:tcW w:w="3764" w:type="dxa"/>
            <w:shd w:val="clear" w:color="auto" w:fill="auto"/>
            <w:vAlign w:val="bottom"/>
            <w:hideMark/>
          </w:tcPr>
          <w:p w14:paraId="0CDCB3EB"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both quantity and unit price of resources were reported for each component.</w:t>
            </w:r>
          </w:p>
        </w:tc>
        <w:tc>
          <w:tcPr>
            <w:tcW w:w="466" w:type="dxa"/>
            <w:shd w:val="clear" w:color="000000" w:fill="CCC0DA"/>
            <w:noWrap/>
            <w:vAlign w:val="center"/>
            <w:hideMark/>
          </w:tcPr>
          <w:p w14:paraId="09EEFBBE"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γ</w:t>
            </w:r>
          </w:p>
        </w:tc>
        <w:tc>
          <w:tcPr>
            <w:tcW w:w="3674" w:type="dxa"/>
            <w:shd w:val="clear" w:color="auto" w:fill="auto"/>
            <w:vAlign w:val="bottom"/>
            <w:hideMark/>
          </w:tcPr>
          <w:p w14:paraId="303C526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 xml:space="preserve">Use of charge data as a proxy </w:t>
            </w:r>
          </w:p>
        </w:tc>
      </w:tr>
      <w:tr w:rsidR="00452CC7" w:rsidRPr="00ED16AA" w14:paraId="34B77336" w14:textId="77777777" w:rsidTr="002E0016">
        <w:trPr>
          <w:trHeight w:val="368"/>
          <w:jc w:val="center"/>
        </w:trPr>
        <w:tc>
          <w:tcPr>
            <w:tcW w:w="1791" w:type="dxa"/>
            <w:shd w:val="clear" w:color="auto" w:fill="auto"/>
            <w:vAlign w:val="center"/>
            <w:hideMark/>
          </w:tcPr>
          <w:p w14:paraId="69FDD79A" w14:textId="30B0AA99" w:rsidR="00ED16AA" w:rsidRPr="00ED16AA" w:rsidRDefault="00ED16AA" w:rsidP="007E78DB">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Kligler</w:t>
            </w:r>
            <w:proofErr w:type="spellEnd"/>
            <w:r w:rsidRPr="00ED16AA">
              <w:rPr>
                <w:rFonts w:ascii="Calibri" w:eastAsia="Times New Roman" w:hAnsi="Calibri" w:cs="Times New Roman"/>
                <w:color w:val="000000"/>
                <w:sz w:val="16"/>
                <w:szCs w:val="16"/>
              </w:rPr>
              <w:t xml:space="preserve"> (1924)</w:t>
            </w:r>
            <w:r w:rsidR="007E78DB">
              <w:rPr>
                <w:rFonts w:ascii="Calibri" w:eastAsia="Times New Roman" w:hAnsi="Calibri" w:cs="Times New Roman"/>
                <w:color w:val="000000"/>
                <w:sz w:val="16"/>
                <w:szCs w:val="16"/>
              </w:rPr>
              <w:t xml:space="preserve"> </w:t>
            </w:r>
            <w:r w:rsidR="007E78DB">
              <w:rPr>
                <w:rFonts w:ascii="Calibri" w:eastAsia="Times New Roman" w:hAnsi="Calibri" w:cs="Times New Roman"/>
                <w:color w:val="000000"/>
                <w:sz w:val="16"/>
                <w:szCs w:val="16"/>
              </w:rPr>
              <w:fldChar w:fldCharType="begin"/>
            </w:r>
            <w:r w:rsidR="007E78DB">
              <w:rPr>
                <w:rFonts w:ascii="Calibri" w:eastAsia="Times New Roman" w:hAnsi="Calibri" w:cs="Times New Roman"/>
                <w:color w:val="000000"/>
                <w:sz w:val="16"/>
                <w:szCs w:val="16"/>
              </w:rPr>
              <w:instrText xml:space="preserve"> ADDIN EN.CITE &lt;EndNote&gt;&lt;Cite&gt;&lt;Author&gt;Kligler&lt;/Author&gt;&lt;Year&gt;1924&lt;/Year&gt;&lt;RecNum&gt;453&lt;/RecNum&gt;&lt;DisplayText&gt;[23]&lt;/DisplayText&gt;&lt;record&gt;&lt;rec-number&gt;453&lt;/rec-number&gt;&lt;foreign-keys&gt;&lt;key app="EN" db-id="9vz5f9xpppxdf6e0ts6xxwemr5vvz50xsp9z" timestamp="0"&gt;453&lt;/key&gt;&lt;/foreign-keys&gt;&lt;ref-type name="Journal Article"&gt;17&lt;/ref-type&gt;&lt;contributors&gt;&lt;authors&gt;&lt;author&gt;Kligler, Israel Jacob&lt;/author&gt;&lt;/authors&gt;&lt;/contributors&gt;&lt;titles&gt;&lt;title&gt;Malaria control demonstrations in Palestine. I. malaria control and its cost&lt;/title&gt;&lt;secondary-title&gt;American Journal of Tropical Medicine and Hygiene&lt;/secondary-title&gt;&lt;/titles&gt;&lt;periodical&gt;&lt;full-title&gt;American Journal of Tropical Medicine and Hygiene&lt;/full-title&gt;&lt;abbr-1&gt;Am. J. Trop. Med. Hyg.&lt;/abbr-1&gt;&lt;abbr-2&gt;Am J Trop Med Hyg&lt;/abbr-2&gt;&lt;abbr-3&gt;American Journal of Tropical Medicine &amp;amp; Hygiene&lt;/abbr-3&gt;&lt;/periodical&gt;&lt;pages&gt;139-174&lt;/pages&gt;&lt;volume&gt;1&lt;/volume&gt;&lt;number&gt;2&lt;/number&gt;&lt;dates&gt;&lt;year&gt;1924&lt;/year&gt;&lt;/dates&gt;&lt;isbn&gt;0002-9637&lt;/isbn&gt;&lt;urls&gt;&lt;/urls&gt;&lt;/record&gt;&lt;/Cite&gt;&lt;/EndNote&gt;</w:instrText>
            </w:r>
            <w:r w:rsidR="007E78DB">
              <w:rPr>
                <w:rFonts w:ascii="Calibri" w:eastAsia="Times New Roman" w:hAnsi="Calibri" w:cs="Times New Roman"/>
                <w:color w:val="000000"/>
                <w:sz w:val="16"/>
                <w:szCs w:val="16"/>
              </w:rPr>
              <w:fldChar w:fldCharType="separate"/>
            </w:r>
            <w:r w:rsidR="007E78DB">
              <w:rPr>
                <w:rFonts w:ascii="Calibri" w:eastAsia="Times New Roman" w:hAnsi="Calibri" w:cs="Times New Roman"/>
                <w:noProof/>
                <w:color w:val="000000"/>
                <w:sz w:val="16"/>
                <w:szCs w:val="16"/>
              </w:rPr>
              <w:t>[23]</w:t>
            </w:r>
            <w:r w:rsidR="007E78DB">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4A451C91"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5865B68C"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51190AD3"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48C1250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30E2CA1A" w14:textId="77777777" w:rsidTr="002E0016">
        <w:trPr>
          <w:trHeight w:val="827"/>
          <w:jc w:val="center"/>
        </w:trPr>
        <w:tc>
          <w:tcPr>
            <w:tcW w:w="1791" w:type="dxa"/>
            <w:shd w:val="clear" w:color="auto" w:fill="auto"/>
            <w:vAlign w:val="center"/>
            <w:hideMark/>
          </w:tcPr>
          <w:p w14:paraId="7CCBB262" w14:textId="4709A674"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Kondrashin</w:t>
            </w:r>
            <w:proofErr w:type="spellEnd"/>
            <w:r w:rsidRPr="00ED16AA">
              <w:rPr>
                <w:rFonts w:ascii="Calibri" w:eastAsia="Times New Roman" w:hAnsi="Calibri" w:cs="Times New Roman"/>
                <w:color w:val="000000"/>
                <w:sz w:val="16"/>
                <w:szCs w:val="16"/>
              </w:rPr>
              <w:t xml:space="preserve"> (1992)</w:t>
            </w:r>
            <w:r w:rsidR="007E78DB">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&lt;EndNote&gt;&lt;Cite&gt;&lt;Author&gt;Kondrashin&lt;/Author&gt;&lt;Year&gt;1992&lt;/Year&gt;&lt;RecNum&gt;473&lt;/RecNum&gt;&lt;DisplayText&gt;[24]&lt;/DisplayText&gt;&lt;record&gt;&lt;rec-number&gt;473&lt;/rec-number&gt;&lt;foreign-keys&gt;&lt;key app="EN" db-id="9vz5f9xpppxdf6e0ts6xxwemr5vvz50xsp9z" timestamp="0"&gt;473&lt;/key&gt;&lt;/foreign-keys&gt;&lt;ref-type name="Journal Article"&gt;17&lt;/ref-type&gt;&lt;contributors&gt;&lt;authors&gt;&lt;author&gt;Kondrashin, A. V.&lt;/author&gt;&lt;/authors&gt;&lt;/contributors&gt;&lt;titles&gt;&lt;title&gt;Malaria in the WHO Southeast Asia region&lt;/title&gt;&lt;secondary-title&gt;Indian J Malariol&lt;/secondary-title&gt;&lt;alt-title&gt;Indian journal of malariology&lt;/alt-title&gt;&lt;/titles&gt;&lt;periodical&gt;&lt;full-title&gt;Indian Journal of Malariology&lt;/full-title&gt;&lt;abbr-1&gt;Indian J. Malariol.&lt;/abbr-1&gt;&lt;abbr-2&gt;Indian J Malariol&lt;/abbr-2&gt;&lt;/periodical&gt;&lt;alt-periodical&gt;&lt;full-title&gt;Indian Journal of Malariology&lt;/full-title&gt;&lt;abbr-1&gt;Indian J. Malariol.&lt;/abbr-1&gt;&lt;abbr-2&gt;Indian J Malariol&lt;/abbr-2&gt;&lt;/alt-periodical&gt;&lt;pages&gt;129-60&lt;/pages&gt;&lt;volume&gt;29&lt;/volume&gt;&lt;number&gt;3&lt;/number&gt;&lt;keywords&gt;&lt;keyword&gt;Asia, Southeastern&lt;/keyword&gt;&lt;keyword&gt;Climate&lt;/keyword&gt;&lt;keyword&gt;Disease Outbreaks/statistics &amp;amp; numerical data&lt;/keyword&gt;&lt;keyword&gt;Drug Resistance&lt;/keyword&gt;&lt;keyword&gt;Female&lt;/keyword&gt;&lt;keyword&gt;Health Education&lt;/keyword&gt;&lt;keyword&gt;Humans&lt;/keyword&gt;&lt;keyword&gt;Malaria/*epidemiology/mortality&lt;/keyword&gt;&lt;keyword&gt;Malaria, Falciparum/epidemiology/mortality&lt;/keyword&gt;&lt;keyword&gt;Male&lt;/keyword&gt;&lt;keyword&gt;Population Dynamics&lt;/keyword&gt;&lt;keyword&gt;Socioeconomic Factors&lt;/keyword&gt;&lt;keyword&gt;World Health Organization&lt;/keyword&gt;&lt;/keywords&gt;&lt;dates&gt;&lt;year&gt;1992&lt;/year&gt;&lt;pub-dates&gt;&lt;date&gt;Sep&lt;/date&gt;&lt;/pub-dates&gt;&lt;/dates&gt;&lt;isbn&gt;0367-8326 (Print)&amp;#xD;0367-8326 (Linking)&lt;/isbn&gt;&lt;accession-num&gt;1286730&lt;/accession-num&gt;&lt;urls&gt;&lt;related-urls&gt;&lt;url&gt;http://www.ncbi.nlm.nih.gov/pubmed/1286730&lt;/url&gt;&lt;/related-urls&gt;&lt;/urls&gt;&lt;/record&gt;&lt;/Cite&gt;&lt;/EndNote&gt;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[24]</w:t>
            </w:r>
            <w:r w:rsidR="002D774C">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2D875CA7"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3CFA40AB"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678FBD54"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105F3E3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7B7716ED" w14:textId="77777777" w:rsidTr="002E0016">
        <w:trPr>
          <w:trHeight w:val="287"/>
          <w:jc w:val="center"/>
        </w:trPr>
        <w:tc>
          <w:tcPr>
            <w:tcW w:w="1791" w:type="dxa"/>
            <w:shd w:val="clear" w:color="auto" w:fill="auto"/>
            <w:vAlign w:val="center"/>
            <w:hideMark/>
          </w:tcPr>
          <w:p w14:paraId="07702688" w14:textId="044A5875"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Konradsen</w:t>
            </w:r>
            <w:proofErr w:type="spellEnd"/>
            <w:r w:rsidRPr="00ED16AA">
              <w:rPr>
                <w:rFonts w:ascii="Calibri" w:eastAsia="Times New Roman" w:hAnsi="Calibri" w:cs="Times New Roman"/>
                <w:color w:val="000000"/>
                <w:sz w:val="16"/>
                <w:szCs w:val="16"/>
              </w:rPr>
              <w:t xml:space="preserve"> et al. (1999)</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&lt;EndNote&gt;&lt;Cite&gt;&lt;Author&gt;Konradsen&lt;/Author&gt;&lt;Year&gt;1999&lt;/Year&gt;&lt;RecNum&gt;245&lt;/RecNum&gt;&lt;DisplayText&gt;[25]&lt;/DisplayText&gt;&lt;record&gt;&lt;rec-number&gt;245&lt;/rec-number&gt;&lt;foreign-keys&gt;&lt;key app="EN" db-id="9vz5f9xpppxdf6e0ts6xxwemr5vvz50xsp9z" timestamp="0"&gt;245&lt;/key&gt;&lt;/foreign-keys&gt;&lt;ref-type name="Journal Article"&gt;17&lt;/ref-type&gt;&lt;contributors&gt;&lt;authors&gt;&lt;author&gt;Konradsen, F.&lt;/author&gt;&lt;author&gt;Steele, P.&lt;/author&gt;&lt;author&gt;Perera, D.&lt;/author&gt;&lt;author&gt;van der Hoek, W.&lt;/author&gt;&lt;author&gt;Amerasinghe, P. H.&lt;/author&gt;&lt;author&gt;Amerasinghe, F. P.&lt;/author&gt;&lt;/authors&gt;&lt;/contributors&gt;&lt;auth-address&gt;International Irrigation Management Institute, Colombo, Sri Lanka.&lt;/auth-address&gt;&lt;titles&gt;&lt;title&gt;Cost of malaria control in Sri Lanka&lt;/title&gt;&lt;secondary-title&gt;Bull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Organ&lt;/abbr-2&gt;&lt;/alt-periodical&gt;&lt;pages&gt;301-9&lt;/pages&gt;&lt;volume&gt;77&lt;/volume&gt;&lt;number&gt;4&lt;/number&gt;&lt;keywords&gt;&lt;keyword&gt;Capital Expenditures&lt;/keyword&gt;&lt;keyword&gt;Community Health Centers/*economics&lt;/keyword&gt;&lt;keyword&gt;Cost-Benefit Analysis&lt;/keyword&gt;&lt;keyword&gt;Costs and Cost Analysis&lt;/keyword&gt;&lt;keyword&gt;Health Care Costs/*statistics &amp;amp; numerical data&lt;/keyword&gt;&lt;keyword&gt;Humans&lt;/keyword&gt;&lt;keyword&gt;Malaria/epidemiology/*prevention &amp;amp; control/transmission&lt;/keyword&gt;&lt;keyword&gt;Mosquito Control/*economics/methods&lt;/keyword&gt;&lt;keyword&gt;Sri Lanka/epidemiology&lt;/keyword&gt;&lt;/keywords&gt;&lt;dates&gt;&lt;year&gt;1999&lt;/year&gt;&lt;/dates&gt;&lt;isbn&gt;0042-9686 (Print)&amp;#xD;0042-9686 (Linking)&lt;/isbn&gt;&lt;accession-num&gt;10327708&lt;/accession-num&gt;&lt;urls&gt;&lt;related-urls&gt;&lt;url&gt;http://www.ncbi.nlm.nih.gov/pubmed/10327708&lt;/url&gt;&lt;/related-urls&gt;&lt;/urls&gt;&lt;custom2&gt;2557654&lt;/custom2&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[25]</w:t>
            </w:r>
            <w:r w:rsidR="002D774C">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7482F623"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5F29888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D8E4BC"/>
            <w:noWrap/>
            <w:vAlign w:val="center"/>
            <w:hideMark/>
          </w:tcPr>
          <w:p w14:paraId="5767D84B"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α</w:t>
            </w:r>
          </w:p>
        </w:tc>
        <w:tc>
          <w:tcPr>
            <w:tcW w:w="3674" w:type="dxa"/>
            <w:shd w:val="clear" w:color="auto" w:fill="auto"/>
            <w:vAlign w:val="bottom"/>
            <w:hideMark/>
          </w:tcPr>
          <w:p w14:paraId="45E19DF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Micro-costing estimates based on individual item expenses and/or detailed data sets</w:t>
            </w:r>
          </w:p>
        </w:tc>
      </w:tr>
      <w:tr w:rsidR="00452CC7" w:rsidRPr="00ED16AA" w14:paraId="7754F3B0" w14:textId="77777777" w:rsidTr="002E0016">
        <w:trPr>
          <w:trHeight w:val="431"/>
          <w:jc w:val="center"/>
        </w:trPr>
        <w:tc>
          <w:tcPr>
            <w:tcW w:w="1791" w:type="dxa"/>
            <w:shd w:val="clear" w:color="auto" w:fill="auto"/>
            <w:vAlign w:val="center"/>
            <w:hideMark/>
          </w:tcPr>
          <w:p w14:paraId="22B77364" w14:textId="1937F320"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Korenromp</w:t>
            </w:r>
            <w:proofErr w:type="spellEnd"/>
            <w:r w:rsidRPr="00ED16AA">
              <w:rPr>
                <w:rFonts w:ascii="Calibri" w:eastAsia="Times New Roman" w:hAnsi="Calibri" w:cs="Times New Roman"/>
                <w:color w:val="000000"/>
                <w:sz w:val="16"/>
                <w:szCs w:val="16"/>
              </w:rPr>
              <w:t xml:space="preserve"> et al. (2013)</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&lt;EndNote&gt;&lt;Cite&gt;&lt;Author&gt;Korenromp&lt;/Author&gt;&lt;Year&gt;2013&lt;/Year&gt;&lt;RecNum&gt;472&lt;/RecNum&gt;&lt;DisplayText&gt;[26]&lt;/DisplayText&gt;&lt;record&gt;&lt;rec-number&gt;472&lt;/rec-number&gt;&lt;foreign-keys&gt;&lt;key app="EN" db-id="9vz5f9xpppxdf6e0ts6xxwemr5vvz50xsp9z" timestamp="0"&gt;472&lt;/key&gt;&lt;/foreign-keys&gt;&lt;ref-type name="Journal Article"&gt;17&lt;/ref-type&gt;&lt;contributors&gt;&lt;authors&gt;&lt;author&gt;Korenromp, E. L.&lt;/author&gt;&lt;author&gt;Hosseini, M.&lt;/author&gt;&lt;author&gt;Newman, R. D.&lt;/author&gt;&lt;author&gt;Cibulskis, R. E.&lt;/author&gt;&lt;/authors&gt;&lt;/contributors&gt;&lt;auth-address&gt;Department of Public Health, Erasmus MC, University Medical Center Rotterdam, Rotterdam, The Netherlands. ekorenromp@orange.fr&lt;/auth-address&gt;&lt;titles&gt;&lt;title&gt;Progress towards malaria control targets in relation to national malaria programme funding&lt;/title&gt;&lt;secondary-title&gt;Malar J&lt;/secondary-title&gt;&lt;alt-title&gt;Malaria journal&lt;/alt-title&gt;&lt;/titles&gt;&lt;periodical&gt;&lt;full-title&gt;Malaria Journal&lt;/full-title&gt;&lt;abbr-1&gt;Malar. J.&lt;/abbr-1&gt;&lt;abbr-2&gt;Malar J&lt;/abbr-2&gt;&lt;/periodical&gt;&lt;alt-periodical&gt;&lt;full-title&gt;Malaria Journal&lt;/full-title&gt;&lt;abbr-1&gt;Malar. J.&lt;/abbr-1&gt;&lt;abbr-2&gt;Malar J&lt;/abbr-2&gt;&lt;/alt-periodical&gt;&lt;pages&gt;18&lt;/pages&gt;&lt;volume&gt;12&lt;/volume&gt;&lt;edition&gt;2013/01/16&lt;/edition&gt;&lt;keywords&gt;&lt;keyword&gt;Africa South of the Sahara/epidemiology&lt;/keyword&gt;&lt;keyword&gt;*Capital Financing&lt;/keyword&gt;&lt;keyword&gt;Communicable Disease Control/*methods&lt;/keyword&gt;&lt;keyword&gt;*Health Services Research&lt;/keyword&gt;&lt;keyword&gt;Humans&lt;/keyword&gt;&lt;keyword&gt;Incidence&lt;/keyword&gt;&lt;keyword&gt;Malaria/*epidemiology/*prevention &amp;amp; control&lt;/keyword&gt;&lt;keyword&gt;National Health Programs/*economics&lt;/keyword&gt;&lt;keyword&gt;Survival Analysis&lt;/keyword&gt;&lt;keyword&gt;World Health Organization&lt;/keyword&gt;&lt;/keywords&gt;&lt;dates&gt;&lt;year&gt;2013&lt;/year&gt;&lt;/dates&gt;&lt;isbn&gt;1475-2875&lt;/isbn&gt;&lt;accession-num&gt;23317000&lt;/accession-num&gt;&lt;urls&gt;&lt;/urls&gt;&lt;custom2&gt;Pmc3598840&lt;/custom2&gt;&lt;electronic-resource-num&gt;10.1186/1475-2875-12-18&lt;/electronic-resource-num&gt;&lt;remote-database-provider&gt;NLM&lt;/remote-database-provider&gt;&lt;language&gt;eng&lt;/language&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[26]</w:t>
            </w:r>
            <w:r w:rsidR="002D774C">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72D28F61"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12D36418"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52B396E7"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4EB0FFD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728F64F0" w14:textId="77777777" w:rsidTr="002E0016">
        <w:trPr>
          <w:trHeight w:val="54"/>
          <w:jc w:val="center"/>
        </w:trPr>
        <w:tc>
          <w:tcPr>
            <w:tcW w:w="1791" w:type="dxa"/>
            <w:shd w:val="clear" w:color="auto" w:fill="auto"/>
            <w:vAlign w:val="center"/>
            <w:hideMark/>
          </w:tcPr>
          <w:p w14:paraId="11159370" w14:textId="7AF72BF6" w:rsidR="00ED16AA" w:rsidRPr="00ED16AA" w:rsidRDefault="00ED16AA" w:rsidP="002D774C">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Liu et al. (2013)</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&lt;EndNote&gt;&lt;Cite&gt;&lt;Author&gt;Liu&lt;/Author&gt;&lt;Year&gt;2013&lt;/Year&gt;&lt;RecNum&gt;159&lt;/RecNum&gt;&lt;DisplayText&gt;[27]&lt;/DisplayText&gt;&lt;record&gt;&lt;rec-number&gt;159&lt;/rec-number&gt;&lt;foreign-keys&gt;&lt;key app="EN" db-id="9vz5f9xpppxdf6e0ts6xxwemr5vvz50xsp9z" timestamp="0"&gt;159&lt;/key&gt;&lt;/foreign-keys&gt;&lt;ref-type name="Journal Article"&gt;17&lt;/ref-type&gt;&lt;contributors&gt;&lt;authors&gt;&lt;author&gt;Liu, J. X.&lt;/author&gt;&lt;author&gt;Newby, G.&lt;/author&gt;&lt;author&gt;Brackery, A.&lt;/author&gt;&lt;author&gt;Smith Gueye, C.&lt;/author&gt;&lt;author&gt;Candari, C. J.&lt;/author&gt;&lt;author&gt;Escubil, L. R.&lt;/author&gt;&lt;author&gt;Vestergaard, L. S.&lt;/author&gt;&lt;author&gt;Baquilod, M.&lt;/author&gt;&lt;/authors&gt;&lt;/contributors&gt;&lt;auth-address&gt;The Global Health Group, University of California San Francisco, San Francisco, California, United States of America.&lt;/auth-address&gt;&lt;titles&gt;&lt;title&gt;Determinants of malaria program expenditures during elimination: case study evidence from select provinces in the Philippines&lt;/title&gt;&lt;secondary-title&gt;PLoS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One&lt;/abbr-2&gt;&lt;/alt-periodical&gt;&lt;pages&gt;e73352&lt;/pages&gt;&lt;volume&gt;8&lt;/volume&gt;&lt;number&gt;9&lt;/number&gt;&lt;keywords&gt;&lt;keyword&gt;*Costs and Cost Analysis&lt;/keyword&gt;&lt;keyword&gt;Humans&lt;/keyword&gt;&lt;keyword&gt;Malaria/epidemiology/*prevention &amp;amp; control&lt;/keyword&gt;&lt;keyword&gt;Philippines/epidemiology&lt;/keyword&gt;&lt;/keywords&gt;&lt;dates&gt;&lt;year&gt;2013&lt;/year&gt;&lt;/dates&gt;&lt;isbn&gt;1932-6203 (Electronic)&amp;#xD;1932-6203 (Linking)&lt;/isbn&gt;&lt;accession-num&gt;24086279&lt;/accession-num&gt;&lt;urls&gt;&lt;related-urls&gt;&lt;url&gt;http://www.ncbi.nlm.nih.gov/pubmed/24086279&lt;/url&gt;&lt;/related-urls&gt;&lt;/urls&gt;&lt;custom2&gt;3785467&lt;/custom2&gt;&lt;electronic-resource-num&gt;10.1371/journal.pone.0073352&lt;/electronic-resource-num&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[27]</w:t>
            </w:r>
            <w:r w:rsidR="002D774C">
              <w:rPr>
                <w:rFonts w:ascii="Calibri" w:eastAsia="Times New Roman" w:hAnsi="Calibri" w:cs="Times New Roman"/>
                <w:color w:val="000000"/>
                <w:sz w:val="16"/>
                <w:szCs w:val="16"/>
              </w:rPr>
              <w:fldChar w:fldCharType="end"/>
            </w:r>
          </w:p>
        </w:tc>
        <w:tc>
          <w:tcPr>
            <w:tcW w:w="462" w:type="dxa"/>
            <w:shd w:val="clear" w:color="000000" w:fill="D8E4BC"/>
            <w:noWrap/>
            <w:vAlign w:val="center"/>
            <w:hideMark/>
          </w:tcPr>
          <w:p w14:paraId="03C5E3C4"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w:t>
            </w:r>
          </w:p>
        </w:tc>
        <w:tc>
          <w:tcPr>
            <w:tcW w:w="3764" w:type="dxa"/>
            <w:shd w:val="clear" w:color="auto" w:fill="auto"/>
            <w:vAlign w:val="bottom"/>
            <w:hideMark/>
          </w:tcPr>
          <w:p w14:paraId="59BF92E5"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both quantity and unit price of resources were reported for each component.</w:t>
            </w:r>
          </w:p>
        </w:tc>
        <w:tc>
          <w:tcPr>
            <w:tcW w:w="466" w:type="dxa"/>
            <w:shd w:val="clear" w:color="000000" w:fill="D8E4BC"/>
            <w:noWrap/>
            <w:vAlign w:val="center"/>
            <w:hideMark/>
          </w:tcPr>
          <w:p w14:paraId="257339FA"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α</w:t>
            </w:r>
          </w:p>
        </w:tc>
        <w:tc>
          <w:tcPr>
            <w:tcW w:w="3674" w:type="dxa"/>
            <w:shd w:val="clear" w:color="auto" w:fill="auto"/>
            <w:vAlign w:val="bottom"/>
            <w:hideMark/>
          </w:tcPr>
          <w:p w14:paraId="5083FD0B"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Micro-costing estimates based on individual item expenses and/or detailed data sets</w:t>
            </w:r>
          </w:p>
        </w:tc>
      </w:tr>
      <w:tr w:rsidR="00452CC7" w:rsidRPr="00ED16AA" w14:paraId="2BABC85C" w14:textId="77777777" w:rsidTr="002E0016">
        <w:trPr>
          <w:trHeight w:val="54"/>
          <w:jc w:val="center"/>
        </w:trPr>
        <w:tc>
          <w:tcPr>
            <w:tcW w:w="1791" w:type="dxa"/>
            <w:shd w:val="clear" w:color="auto" w:fill="auto"/>
            <w:vAlign w:val="center"/>
            <w:hideMark/>
          </w:tcPr>
          <w:p w14:paraId="02203225" w14:textId="41956B54"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Livadas</w:t>
            </w:r>
            <w:proofErr w:type="spellEnd"/>
            <w:r w:rsidRPr="00ED16AA">
              <w:rPr>
                <w:rFonts w:ascii="Calibri" w:eastAsia="Times New Roman" w:hAnsi="Calibri" w:cs="Times New Roman"/>
                <w:color w:val="000000"/>
                <w:sz w:val="16"/>
                <w:szCs w:val="16"/>
              </w:rPr>
              <w:t xml:space="preserve"> et al. (1963)</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&lt;EndNote&gt;&lt;Cite&gt;&lt;Author&gt;Livadas&lt;/Author&gt;&lt;Year&gt;1963&lt;/Year&gt;&lt;RecNum&gt;48&lt;/RecNum&gt;&lt;DisplayText&gt;[28]&lt;/DisplayText&gt;&lt;record&gt;&lt;rec-number&gt;48&lt;/rec-number&gt;&lt;foreign-keys&gt;&lt;key app="EN" db-id="9vz5f9xpppxdf6e0ts6xxwemr5vvz50xsp9z" timestamp="0"&gt;48&lt;/key&gt;&lt;/foreign-keys&gt;&lt;ref-type name="Journal Article"&gt;17&lt;/ref-type&gt;&lt;contributors&gt;&lt;authors&gt;&lt;author&gt;Livadas, G.&lt;/author&gt;&lt;author&gt;Athanassatos, D.&lt;/author&gt;&lt;/authors&gt;&lt;/contributors&gt;&lt;titles&gt;&lt;title&gt;The economic benefits of malaria rradication in Greece&lt;/title&gt;&lt;secondary-title&gt;Riv Malariol&lt;/secondary-title&gt;&lt;alt-title&gt;Rivista di malariologia&lt;/alt-title&gt;&lt;/titles&gt;&lt;periodical&gt;&lt;full-title&gt;Rivista di Malariologia&lt;/full-title&gt;&lt;abbr-1&gt;Riv. Malariol.&lt;/abbr-1&gt;&lt;abbr-2&gt;Riv Malariol&lt;/abbr-2&gt;&lt;/periodical&gt;&lt;alt-periodical&gt;&lt;full-title&gt;Rivista di Malariologia&lt;/full-title&gt;&lt;abbr-1&gt;Riv. Malariol.&lt;/abbr-1&gt;&lt;abbr-2&gt;Riv Malariol&lt;/abbr-2&gt;&lt;/alt-periodical&gt;&lt;pages&gt;177-87&lt;/pages&gt;&lt;volume&gt;42&lt;/volume&gt;&lt;keywords&gt;&lt;keyword&gt;*Economics&lt;/keyword&gt;&lt;keyword&gt;Greece&lt;/keyword&gt;&lt;keyword&gt;Malaria/*prevention &amp;amp; control&lt;/keyword&gt;&lt;/keywords&gt;&lt;dates&gt;&lt;year&gt;1963&lt;/year&gt;&lt;pub-dates&gt;&lt;date&gt;Dec&lt;/date&gt;&lt;/pub-dates&gt;&lt;/dates&gt;&lt;isbn&gt;0370-565X (Print)&amp;#xD;0370-565X (Linking)&lt;/isbn&gt;&lt;accession-num&gt;14118423&lt;/accession-num&gt;&lt;urls&gt;&lt;related-urls&gt;&lt;url&gt;http://www.ncbi.nlm.nih.gov/pubmed/14118423&lt;/url&gt;&lt;/related-urls&gt;&lt;/urls&gt;&lt;/record&gt;&lt;/Cite&gt;&lt;/EndNote&gt;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[28]</w:t>
            </w:r>
            <w:r w:rsidR="002D774C">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283058B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61C8ECFA"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74382B01"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29D6ACB1"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3712EF30" w14:textId="77777777" w:rsidTr="002E0016">
        <w:trPr>
          <w:trHeight w:val="710"/>
          <w:jc w:val="center"/>
        </w:trPr>
        <w:tc>
          <w:tcPr>
            <w:tcW w:w="1791" w:type="dxa"/>
            <w:shd w:val="clear" w:color="auto" w:fill="auto"/>
            <w:vAlign w:val="center"/>
            <w:hideMark/>
          </w:tcPr>
          <w:p w14:paraId="783244E4" w14:textId="2FBC53AE"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Lok</w:t>
            </w:r>
            <w:proofErr w:type="spellEnd"/>
            <w:r w:rsidRPr="00ED16AA">
              <w:rPr>
                <w:rFonts w:ascii="Calibri" w:eastAsia="Times New Roman" w:hAnsi="Calibri" w:cs="Times New Roman"/>
                <w:color w:val="000000"/>
                <w:sz w:val="16"/>
                <w:szCs w:val="16"/>
              </w:rPr>
              <w:t xml:space="preserve"> (1979)</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&lt;EndNote&gt;&lt;Cite&gt;&lt;Author&gt;Lok&lt;/Author&gt;&lt;Year&gt;1979&lt;/Year&gt;&lt;RecNum&gt;463&lt;/RecNum&gt;&lt;DisplayText&gt;[29]&lt;/DisplayText&gt;&lt;record&gt;&lt;rec-number&gt;463&lt;/rec-number&gt;&lt;foreign-keys&gt;&lt;key app="EN" db-id="9vz5f9xpppxdf6e0ts6xxwemr5vvz50xsp9z" timestamp="0"&gt;463&lt;/key&gt;&lt;/foreign-keys&gt;&lt;ref-type name="Journal Article"&gt;17&lt;/ref-type&gt;&lt;contributors&gt;&lt;authors&gt;&lt;author&gt;Lok, C. K.&lt;/author&gt;&lt;/authors&gt;&lt;/contributors&gt;&lt;titles&gt;&lt;title&gt;The antimalaria programme in Singapore, with special reference to the period 1974 - 1978&lt;/title&gt;&lt;secondary-title&gt;Asian J Infect Dis&lt;/secondary-title&gt;&lt;alt-title&gt;Asian journal of infectious diseases&lt;/alt-title&gt;&lt;/titles&gt;&lt;periodical&gt;&lt;full-title&gt;Asian Journal of Infectious Diseases&lt;/full-title&gt;&lt;abbr-1&gt;Asian J. Infect. Dis.&lt;/abbr-1&gt;&lt;abbr-2&gt;Asian J Infect Dis&lt;/abbr-2&gt;&lt;/periodical&gt;&lt;alt-periodical&gt;&lt;full-title&gt;Asian Journal of Infectious Diseases&lt;/full-title&gt;&lt;abbr-1&gt;Asian J. Infect. Dis.&lt;/abbr-1&gt;&lt;abbr-2&gt;Asian J Infect Dis&lt;/abbr-2&gt;&lt;/alt-periodical&gt;&lt;pages&gt;1-18&lt;/pages&gt;&lt;volume&gt;3&lt;/volume&gt;&lt;number&gt;1&lt;/number&gt;&lt;edition&gt;1979/03/01&lt;/edition&gt;&lt;keywords&gt;&lt;keyword&gt;Anopheles/growth &amp;amp; development&lt;/keyword&gt;&lt;keyword&gt;Costs and Cost Analysis&lt;/keyword&gt;&lt;keyword&gt;Disease Outbreaks&lt;/keyword&gt;&lt;keyword&gt;Humans&lt;/keyword&gt;&lt;keyword&gt;Hydrocarbons, Chlorinated&lt;/keyword&gt;&lt;keyword&gt;Insect Control/methods&lt;/keyword&gt;&lt;keyword&gt;Insect Vectors&lt;/keyword&gt;&lt;keyword&gt;Insecticides&lt;/keyword&gt;&lt;keyword&gt;Malaria/epidemiology/*prevention &amp;amp; control&lt;/keyword&gt;&lt;keyword&gt;Petroleum&lt;/keyword&gt;&lt;keyword&gt;Public Health/manpower&lt;/keyword&gt;&lt;keyword&gt;Singapore&lt;/keyword&gt;&lt;/keywords&gt;&lt;dates&gt;&lt;year&gt;1979&lt;/year&gt;&lt;pub-dates&gt;&lt;date&gt;Mar&lt;/date&gt;&lt;/pub-dates&gt;&lt;/dates&gt;&lt;isbn&gt;0129-4024 (Print)&amp;#xD;0129-4024&lt;/isbn&gt;&lt;accession-num&gt;387009&lt;/accession-num&gt;&lt;urls&gt;&lt;/urls&gt;&lt;remote-database-provider&gt;NLM&lt;/remote-database-provider&gt;&lt;language&gt;eng&lt;/language&gt;&lt;/record&gt;&lt;/Cite&gt;&lt;/EndNote&gt;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[29]</w:t>
            </w:r>
            <w:r w:rsidR="002D774C">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3B89C601"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2F7DF2D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0DDA4A8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0A6A9CED"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38C8736F" w14:textId="77777777" w:rsidTr="002E0016">
        <w:trPr>
          <w:trHeight w:val="80"/>
          <w:jc w:val="center"/>
        </w:trPr>
        <w:tc>
          <w:tcPr>
            <w:tcW w:w="1791" w:type="dxa"/>
            <w:shd w:val="clear" w:color="auto" w:fill="auto"/>
            <w:vAlign w:val="center"/>
            <w:hideMark/>
          </w:tcPr>
          <w:p w14:paraId="6C6EDC07" w14:textId="421D83F0" w:rsidR="00ED16AA" w:rsidRPr="00ED16AA" w:rsidRDefault="00ED16AA" w:rsidP="002D774C">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Mills (1992)</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&lt;EndNote&gt;&lt;Cite&gt;&lt;Author&gt;Mills&lt;/Author&gt;&lt;Year&gt;1992&lt;/Year&gt;&lt;RecNum&gt;52&lt;/RecNum&gt;&lt;DisplayText&gt;[30]&lt;/DisplayText&gt;&lt;record&gt;&lt;rec-number&gt;52&lt;/rec-number&gt;&lt;foreign-keys&gt;&lt;key app="EN" db-id="9vz5f9xpppxdf6e0ts6xxwemr5vvz50xsp9z" timestamp="0"&gt;52&lt;/key&gt;&lt;/foreign-keys&gt;&lt;ref-type name="Journal Article"&gt;17&lt;/ref-type&gt;&lt;contributors&gt;&lt;authors&gt;&lt;author&gt;Mills, A.&lt;/author&gt;&lt;/authors&gt;&lt;/contributors&gt;&lt;auth-address&gt;London School of Economics and Political Science, U.K.&lt;/auth-address&gt;&lt;titles&gt;&lt;title&gt;The economic evaluation of malaria control technologies: the case of Nepal&lt;/title&gt;&lt;secondary-title&gt;Soc Sci Med&lt;/secondary-title&gt;&lt;alt-title&gt;Social science &amp;amp; medicine&lt;/alt-title&gt;&lt;/titles&gt;&lt;periodical&gt;&lt;full-title&gt;Social Science and Medicine&lt;/full-title&gt;&lt;abbr-1&gt;Soc. Sci. Med.&lt;/abbr-1&gt;&lt;abbr-2&gt;Soc Sci Med&lt;/abbr-2&gt;&lt;abbr-3&gt;Social Science &amp;amp; Medicine&lt;/abbr-3&gt;&lt;/periodical&gt;&lt;alt-periodical&gt;&lt;full-title&gt;Social Science and Medicine&lt;/full-title&gt;&lt;abbr-1&gt;Soc. Sci. Med.&lt;/abbr-1&gt;&lt;abbr-2&gt;Soc Sci Med&lt;/abbr-2&gt;&lt;abbr-3&gt;Social Science &amp;amp; Medicine&lt;/abbr-3&gt;&lt;/alt-periodical&gt;&lt;pages&gt;965-72&lt;/pages&gt;&lt;volume&gt;34&lt;/volume&gt;&lt;number&gt;9&lt;/number&gt;&lt;keywords&gt;&lt;keyword&gt;Communicable Disease Control/*economics/methods&lt;/keyword&gt;&lt;keyword&gt;Cost-Benefit Analysis/economics&lt;/keyword&gt;&lt;keyword&gt;Developing Countries&lt;/keyword&gt;&lt;keyword&gt;Evaluation Studies as Topic&lt;/keyword&gt;&lt;keyword&gt;Health Policy&lt;/keyword&gt;&lt;keyword&gt;Humans&lt;/keyword&gt;&lt;keyword&gt;Insect Control/economics/methods&lt;/keyword&gt;&lt;keyword&gt;Insecticides/adverse effects&lt;/keyword&gt;&lt;keyword&gt;Malaria/*prevention &amp;amp; control&lt;/keyword&gt;&lt;keyword&gt;Nepal&lt;/keyword&gt;&lt;keyword&gt;Research&lt;/keyword&gt;&lt;/keywords&gt;&lt;dates&gt;&lt;year&gt;1992&lt;/year&gt;&lt;pub-dates&gt;&lt;date&gt;May&lt;/date&gt;&lt;/pub-dates&gt;&lt;/dates&gt;&lt;isbn&gt;0277-9536 (Print)&amp;#xD;0277-9536 (Linking)&lt;/isbn&gt;&lt;accession-num&gt;1631609&lt;/accession-num&gt;&lt;urls&gt;&lt;related-urls&gt;&lt;url&gt;http://www.ncbi.nlm.nih.gov/pubmed/1631609&lt;/url&gt;&lt;/related-urls&gt;&lt;/urls&gt;&lt;/record&gt;&lt;/Cite&gt;&lt;/EndNote&gt;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[30]</w:t>
            </w:r>
            <w:r w:rsidR="002D774C">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73FBDF57"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20B414E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3792A4FB"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0FCFFA7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0931B6D7" w14:textId="77777777" w:rsidTr="002E0016">
        <w:trPr>
          <w:trHeight w:val="54"/>
          <w:jc w:val="center"/>
        </w:trPr>
        <w:tc>
          <w:tcPr>
            <w:tcW w:w="1791" w:type="dxa"/>
            <w:shd w:val="clear" w:color="auto" w:fill="auto"/>
            <w:vAlign w:val="center"/>
            <w:hideMark/>
          </w:tcPr>
          <w:p w14:paraId="7D0138BF" w14:textId="417A5822" w:rsidR="00ED16AA" w:rsidRPr="00ED16AA" w:rsidRDefault="00ED16AA" w:rsidP="002D774C">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Mills (1993b)</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&lt;EndNote&gt;&lt;Cite&gt;&lt;Author&gt;Mills&lt;/Author&gt;&lt;Year&gt;1993&lt;/Year&gt;&lt;RecNum&gt;367&lt;/RecNum&gt;&lt;DisplayText&gt;[31]&lt;/DisplayText&gt;&lt;record&gt;&lt;rec-number&gt;367&lt;/rec-number&gt;&lt;foreign-keys&gt;&lt;key app="EN" db-id="9vz5f9xpppxdf6e0ts6xxwemr5vvz50xsp9z" timestamp="0"&gt;367&lt;/key&gt;&lt;/foreign-keys&gt;&lt;ref-type name="Journal Article"&gt;17&lt;/ref-type&gt;&lt;contributors&gt;&lt;authors&gt;&lt;author&gt;Mills, A.&lt;/author&gt;&lt;/authors&gt;&lt;/contributors&gt;&lt;auth-address&gt;Health Policy Unit, London School of Hygiene.&lt;/auth-address&gt;&lt;titles&gt;&lt;title&gt;Is malaria control a priority? Evidence from Nepal&lt;/title&gt;&lt;secondary-title&gt;Health Econ&lt;/secondary-title&gt;&lt;alt-title&gt;Health economics&lt;/alt-title&gt;&lt;/titles&gt;&lt;periodical&gt;&lt;full-title&gt;Health Economics&lt;/full-title&gt;&lt;abbr-1&gt;Health Econ.&lt;/abbr-1&gt;&lt;abbr-2&gt;Health Econ&lt;/abbr-2&gt;&lt;/periodical&gt;&lt;alt-periodical&gt;&lt;full-title&gt;Health Economics&lt;/full-title&gt;&lt;abbr-1&gt;Health Econ.&lt;/abbr-1&gt;&lt;abbr-2&gt;Health Econ&lt;/abbr-2&gt;&lt;/alt-periodical&gt;&lt;pages&gt;333-47&lt;/pages&gt;&lt;volume&gt;2&lt;/volume&gt;&lt;number&gt;4&lt;/number&gt;&lt;edition&gt;1993/12/01&lt;/edition&gt;&lt;keywords&gt;&lt;keyword&gt;Absenteeism&lt;/keyword&gt;&lt;keyword&gt;Adolescent&lt;/keyword&gt;&lt;keyword&gt;Adult&lt;/keyword&gt;&lt;keyword&gt;Aged&lt;/keyword&gt;&lt;keyword&gt;Cause of Death&lt;/keyword&gt;&lt;keyword&gt;Child&lt;/keyword&gt;&lt;keyword&gt;Child, Preschool&lt;/keyword&gt;&lt;keyword&gt;Cost-Benefit Analysis&lt;/keyword&gt;&lt;keyword&gt;*Developing Countries&lt;/keyword&gt;&lt;keyword&gt;Female&lt;/keyword&gt;&lt;keyword&gt;Health Priorities/*economics&lt;/keyword&gt;&lt;keyword&gt;Humans&lt;/keyword&gt;&lt;keyword&gt;Infant&lt;/keyword&gt;&lt;keyword&gt;Malaria/economics/mortality/*prevention &amp;amp; control&lt;/keyword&gt;&lt;keyword&gt;Male&lt;/keyword&gt;&lt;keyword&gt;Middle Aged&lt;/keyword&gt;&lt;keyword&gt;Mosquito Control/*economics&lt;/keyword&gt;&lt;keyword&gt;Nepal&lt;/keyword&gt;&lt;keyword&gt;Quality of Life&lt;/keyword&gt;&lt;keyword&gt;Value of Life&lt;/keyword&gt;&lt;/keywords&gt;&lt;dates&gt;&lt;year&gt;1993&lt;/year&gt;&lt;pub-dates&gt;&lt;date&gt;Dec&lt;/date&gt;&lt;/pub-dates&gt;&lt;/dates&gt;&lt;isbn&gt;1057-9230 (Print)&amp;#xD;1057-9230&lt;/isbn&gt;&lt;accession-num&gt;8142995&lt;/accession-num&gt;&lt;urls&gt;&lt;/urls&gt;&lt;remote-database-provider&gt;NLM&lt;/remote-database-provider&gt;&lt;language&gt;eng&lt;/language&gt;&lt;/record&gt;&lt;/Cite&gt;&lt;/EndNote&gt;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[31]</w:t>
            </w:r>
            <w:r w:rsidR="002D774C">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32EAE5E8"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7882CC1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B7DEE8"/>
            <w:noWrap/>
            <w:vAlign w:val="center"/>
            <w:hideMark/>
          </w:tcPr>
          <w:p w14:paraId="4CDDAF1B"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β</w:t>
            </w:r>
          </w:p>
        </w:tc>
        <w:tc>
          <w:tcPr>
            <w:tcW w:w="3674" w:type="dxa"/>
            <w:shd w:val="clear" w:color="auto" w:fill="auto"/>
            <w:vAlign w:val="bottom"/>
            <w:hideMark/>
          </w:tcPr>
          <w:p w14:paraId="6F9383BC"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Estimates based on relative value units (RVUs) or ratio of costs to charges (RCCs)</w:t>
            </w:r>
          </w:p>
        </w:tc>
      </w:tr>
      <w:tr w:rsidR="00452CC7" w:rsidRPr="00ED16AA" w14:paraId="6220CB87" w14:textId="77777777" w:rsidTr="002E0016">
        <w:trPr>
          <w:trHeight w:val="54"/>
          <w:jc w:val="center"/>
        </w:trPr>
        <w:tc>
          <w:tcPr>
            <w:tcW w:w="1791" w:type="dxa"/>
            <w:shd w:val="clear" w:color="auto" w:fill="auto"/>
            <w:vAlign w:val="center"/>
            <w:hideMark/>
          </w:tcPr>
          <w:p w14:paraId="53400D2D" w14:textId="6308130F" w:rsidR="00ED16AA" w:rsidRPr="00ED16AA" w:rsidRDefault="00ED16AA" w:rsidP="002D774C">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Mills (2008)</w:t>
            </w:r>
            <w:r w:rsidR="00E50289">
              <w:rPr>
                <w:rFonts w:ascii="Calibri" w:eastAsia="Times New Roman" w:hAnsi="Calibri" w:cs="Times New Roman"/>
                <w:color w:val="000000"/>
                <w:sz w:val="16"/>
                <w:szCs w:val="16"/>
              </w:rPr>
              <w:t>*</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&lt;EndNote&gt;&lt;Cite&gt;&lt;Author&gt;Mills&lt;/Author&gt;&lt;Year&gt;2008&lt;/Year&gt;&lt;RecNum&gt;14&lt;/RecNum&gt;&lt;DisplayText&gt;[32]&lt;/DisplayText&gt;&lt;record&gt;&lt;rec-number&gt;14&lt;/rec-number&gt;&lt;foreign-keys&gt;&lt;key app="EN" db-id="9vz5f9xpppxdf6e0ts6xxwemr5vvz50xsp9z" timestamp="0"&gt;14&lt;/key&gt;&lt;/foreign-keys&gt;&lt;ref-type name="Journal Article"&gt;17&lt;/ref-type&gt;&lt;contributors&gt;&lt;authors&gt;&lt;author&gt;Mills, A.&lt;/author&gt;&lt;author&gt;Lubell, Y.&lt;/author&gt;&lt;author&gt;Hanson, K.&lt;/author&gt;&lt;/authors&gt;&lt;/contributors&gt;&lt;auth-address&gt;Health Economics and Financing Programme, Health Policy Unit, Department of Public Health and Policy, London School of Hygiene and Tropical Medicine, London, UK. Anne.Mills@lshtm.ac.uk&lt;/auth-address&gt;&lt;titles&gt;&lt;title&gt;Malaria eradication: the economic, financial and institutional challenge&lt;/title&gt;&lt;secondary-title&gt;Malar J&lt;/secondary-title&gt;&lt;alt-title&gt;Malaria journal&lt;/alt-title&gt;&lt;/titles&gt;&lt;periodical&gt;&lt;full-title&gt;Malaria Journal&lt;/full-title&gt;&lt;abbr-1&gt;Malar. J.&lt;/abbr-1&gt;&lt;abbr-2&gt;Malar J&lt;/abbr-2&gt;&lt;/periodical&gt;&lt;alt-periodical&gt;&lt;full-title&gt;Malaria Journal&lt;/full-title&gt;&lt;abbr-1&gt;Malar. J.&lt;/abbr-1&gt;&lt;abbr-2&gt;Malar J&lt;/abbr-2&gt;&lt;/alt-periodical&gt;&lt;pages&gt;S11&lt;/pages&gt;&lt;volume&gt;7 Suppl 1&lt;/volume&gt;&lt;keywords&gt;&lt;keyword&gt;Animals&lt;/keyword&gt;&lt;keyword&gt;Antimalarials/*economics&lt;/keyword&gt;&lt;keyword&gt;Cost of Illness&lt;/keyword&gt;&lt;keyword&gt;Costs and Cost Analysis&lt;/keyword&gt;&lt;keyword&gt;Humans&lt;/keyword&gt;&lt;keyword&gt;Malaria/*economics/*prevention &amp;amp; control&lt;/keyword&gt;&lt;keyword&gt;Mosquito Control/*economics&lt;/keyword&gt;&lt;keyword&gt;Poverty/economics&lt;/keyword&gt;&lt;keyword&gt;Preventive Health Services/*organization &amp;amp; administration&lt;/keyword&gt;&lt;keyword&gt;Research&lt;/keyword&gt;&lt;keyword&gt;World Health&lt;/keyword&gt;&lt;/keywords&gt;&lt;dates&gt;&lt;year&gt;2008&lt;/year&gt;&lt;/dates&gt;&lt;isbn&gt;1475-2875 (Electronic)&amp;#xD;1475-2875 (Linking)&lt;/isbn&gt;&lt;accession-num&gt;19091035&lt;/accession-num&gt;&lt;urls&gt;&lt;related-urls&gt;&lt;url&gt;http://www.ncbi.nlm.nih.gov/pubmed/19091035&lt;/url&gt;&lt;/related-urls&gt;&lt;/urls&gt;&lt;custom2&gt;2604875&lt;/custom2&gt;&lt;electronic-resource-num&gt;10.1186/1475-2875-7-S1-S11&lt;/electronic-resource-num&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[32]</w:t>
            </w:r>
            <w:r w:rsidR="002D774C">
              <w:rPr>
                <w:rFonts w:ascii="Calibri" w:eastAsia="Times New Roman" w:hAnsi="Calibri" w:cs="Times New Roman"/>
                <w:color w:val="000000"/>
                <w:sz w:val="16"/>
                <w:szCs w:val="16"/>
              </w:rPr>
              <w:fldChar w:fldCharType="end"/>
            </w:r>
          </w:p>
        </w:tc>
        <w:tc>
          <w:tcPr>
            <w:tcW w:w="462" w:type="dxa"/>
            <w:shd w:val="clear" w:color="000000" w:fill="D9D9D9"/>
            <w:noWrap/>
            <w:vAlign w:val="center"/>
            <w:hideMark/>
          </w:tcPr>
          <w:p w14:paraId="5B466497"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NA</w:t>
            </w:r>
          </w:p>
        </w:tc>
        <w:tc>
          <w:tcPr>
            <w:tcW w:w="3764" w:type="dxa"/>
            <w:shd w:val="clear" w:color="auto" w:fill="auto"/>
            <w:vAlign w:val="bottom"/>
            <w:hideMark/>
          </w:tcPr>
          <w:p w14:paraId="368DEE9D"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Assessment not applicable</w:t>
            </w:r>
          </w:p>
        </w:tc>
        <w:tc>
          <w:tcPr>
            <w:tcW w:w="466" w:type="dxa"/>
            <w:shd w:val="clear" w:color="000000" w:fill="D9D9D9"/>
            <w:noWrap/>
            <w:vAlign w:val="center"/>
            <w:hideMark/>
          </w:tcPr>
          <w:p w14:paraId="7E07DD3D"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NA</w:t>
            </w:r>
          </w:p>
        </w:tc>
        <w:tc>
          <w:tcPr>
            <w:tcW w:w="3674" w:type="dxa"/>
            <w:shd w:val="clear" w:color="auto" w:fill="auto"/>
            <w:vAlign w:val="bottom"/>
            <w:hideMark/>
          </w:tcPr>
          <w:p w14:paraId="0EBF760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Assessment not applicable</w:t>
            </w:r>
          </w:p>
        </w:tc>
      </w:tr>
      <w:tr w:rsidR="00452CC7" w:rsidRPr="00ED16AA" w14:paraId="3412F445" w14:textId="77777777" w:rsidTr="002E0016">
        <w:trPr>
          <w:trHeight w:val="54"/>
          <w:jc w:val="center"/>
        </w:trPr>
        <w:tc>
          <w:tcPr>
            <w:tcW w:w="1791" w:type="dxa"/>
            <w:shd w:val="clear" w:color="auto" w:fill="auto"/>
            <w:vAlign w:val="center"/>
            <w:hideMark/>
          </w:tcPr>
          <w:p w14:paraId="1F2CEF15" w14:textId="1E263ECD"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Moonasar</w:t>
            </w:r>
            <w:proofErr w:type="spellEnd"/>
            <w:r w:rsidRPr="00ED16AA">
              <w:rPr>
                <w:rFonts w:ascii="Calibri" w:eastAsia="Times New Roman" w:hAnsi="Calibri" w:cs="Times New Roman"/>
                <w:color w:val="000000"/>
                <w:sz w:val="16"/>
                <w:szCs w:val="16"/>
              </w:rPr>
              <w:t xml:space="preserve"> et al. (2013)</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&lt;EndNote&gt;&lt;Cite&gt;&lt;Author&gt;Moonasar&lt;/Author&gt;&lt;Year&gt;2013&lt;/Year&gt;&lt;RecNum&gt;462&lt;/RecNum&gt;&lt;DisplayText&gt;[33]&lt;/DisplayText&gt;&lt;record&gt;&lt;rec-number&gt;462&lt;/rec-number&gt;&lt;foreign-keys&gt;&lt;key app="EN" db-id="9vz5f9xpppxdf6e0ts6xxwemr5vvz50xsp9z" timestamp="0"&gt;462&lt;/key&gt;&lt;/foreign-keys&gt;&lt;ref-type name="Journal Article"&gt;17&lt;/ref-type&gt;&lt;contributors&gt;&lt;authors&gt;&lt;author&gt;Moonasar, D&lt;/author&gt;&lt;author&gt;Morris, N&lt;/author&gt;&lt;author&gt;Kleinschmidt, I&lt;/author&gt;&lt;author&gt;Maharaj, R&lt;/author&gt;&lt;author&gt;Raman, J&lt;/author&gt;&lt;author&gt;Mayet, N T&lt;/author&gt;&lt;author&gt;Benson, F G&lt;/author&gt;&lt;author&gt;Durrheim, D N&lt;/author&gt;&lt;author&gt;Blumberg, L&lt;/author&gt;&lt;/authors&gt;&lt;/contributors&gt;&lt;titles&gt;&lt;title&gt;What will move malaria control to elimination in South Africa?&lt;/title&gt;&lt;secondary-title&gt;SAMJ: South African Medical Journal&lt;/secondary-title&gt;&lt;/titles&gt;&lt;pages&gt;801-806&lt;/pages&gt;&lt;volume&gt;103&lt;/volume&gt;&lt;dates&gt;&lt;year&gt;2013&lt;/year&gt;&lt;/dates&gt;&lt;isbn&gt;0256-9574&lt;/isbn&gt;&lt;urls&gt;&lt;related-urls&gt;&lt;url&gt;http://www.scielo.org.za/scielo.php?script=sci_arttext&amp;amp;pid=S0256-95742013001000035&amp;amp;nrm=iso&lt;/url&gt;&lt;/related-urls&gt;&lt;/urls&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[33]</w:t>
            </w:r>
            <w:r w:rsidR="002D774C">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19DCC7D5"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45EAE9A1"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6011A89E"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207E9B2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14C5070F" w14:textId="77777777" w:rsidTr="002E0016">
        <w:trPr>
          <w:trHeight w:val="215"/>
          <w:jc w:val="center"/>
        </w:trPr>
        <w:tc>
          <w:tcPr>
            <w:tcW w:w="1791" w:type="dxa"/>
            <w:shd w:val="clear" w:color="auto" w:fill="auto"/>
            <w:vAlign w:val="center"/>
            <w:hideMark/>
          </w:tcPr>
          <w:p w14:paraId="5631D162" w14:textId="48EE3B54" w:rsidR="00ED16AA" w:rsidRPr="00ED16AA" w:rsidRDefault="00ED16AA" w:rsidP="002D774C">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Morel et al. (2005)</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fldData xml:space="preserve">PEVuZE5vdGU+PENpdGU+PEF1dGhvcj5Nb3JlbDwvQXV0aG9yPjxZZWFyPjIwMDU8L1llYXI+PFJl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</w:fldData>
              </w:fldChar>
            </w:r>
            <w:r w:rsidR="002D774C">
              <w:rPr>
                <w:rFonts w:ascii="Calibri" w:eastAsia="Times New Roman" w:hAnsi="Calibri" w:cs="Times New Roman"/>
                <w:color w:val="000000"/>
                <w:sz w:val="16"/>
                <w:szCs w:val="16"/>
              </w:rPr>
              <w:instrText xml:space="preserve"> ADDIN EN.CITE </w:instrText>
            </w:r>
            <w:r w:rsidR="002D774C">
              <w:rPr>
                <w:rFonts w:ascii="Calibri" w:eastAsia="Times New Roman" w:hAnsi="Calibri" w:cs="Times New Roman"/>
                <w:color w:val="000000"/>
                <w:sz w:val="16"/>
                <w:szCs w:val="16"/>
              </w:rPr>
              <w:fldChar w:fldCharType="begin">
                <w:fldData xml:space="preserve">PEVuZE5vdGU+PENpdGU+PEF1dGhvcj5Nb3JlbDwvQXV0aG9yPjxZZWFyPjIwMDU8L1llYXI+PFJl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</w:fldData>
              </w:fldChar>
            </w:r>
            <w:r w:rsidR="002D774C">
              <w:rPr>
                <w:rFonts w:ascii="Calibri" w:eastAsia="Times New Roman" w:hAnsi="Calibri" w:cs="Times New Roman"/>
                <w:color w:val="000000"/>
                <w:sz w:val="16"/>
                <w:szCs w:val="16"/>
              </w:rPr>
              <w:instrText xml:space="preserve"> ADDIN EN.CITE.DATA </w:instrText>
            </w:r>
            <w:r w:rsidR="002D774C">
              <w:rPr>
                <w:rFonts w:ascii="Calibri" w:eastAsia="Times New Roman" w:hAnsi="Calibri" w:cs="Times New Roman"/>
                <w:color w:val="000000"/>
                <w:sz w:val="16"/>
                <w:szCs w:val="16"/>
              </w:rPr>
            </w:r>
            <w:r w:rsidR="002D774C">
              <w:rPr>
                <w:rFonts w:ascii="Calibri" w:eastAsia="Times New Roman" w:hAnsi="Calibri" w:cs="Times New Roman"/>
                <w:color w:val="000000"/>
                <w:sz w:val="16"/>
                <w:szCs w:val="16"/>
              </w:rPr>
              <w:fldChar w:fldCharType="end"/>
            </w:r>
            <w:r w:rsidR="002D774C">
              <w:rPr>
                <w:rFonts w:ascii="Calibri" w:eastAsia="Times New Roman" w:hAnsi="Calibri" w:cs="Times New Roman"/>
                <w:color w:val="000000"/>
                <w:sz w:val="16"/>
                <w:szCs w:val="16"/>
              </w:rPr>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[34]</w:t>
            </w:r>
            <w:r w:rsidR="002D774C">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503A8008"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6F4E8E2B"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B7DEE8"/>
            <w:noWrap/>
            <w:vAlign w:val="center"/>
            <w:hideMark/>
          </w:tcPr>
          <w:p w14:paraId="33B0EA9A"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β</w:t>
            </w:r>
          </w:p>
        </w:tc>
        <w:tc>
          <w:tcPr>
            <w:tcW w:w="3674" w:type="dxa"/>
            <w:shd w:val="clear" w:color="auto" w:fill="auto"/>
            <w:vAlign w:val="bottom"/>
            <w:hideMark/>
          </w:tcPr>
          <w:p w14:paraId="2524EDD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Estimates based on relative value units (RVUs) or ratio of costs to charges (RCCs)</w:t>
            </w:r>
          </w:p>
        </w:tc>
      </w:tr>
      <w:tr w:rsidR="00452CC7" w:rsidRPr="00ED16AA" w14:paraId="41DF4FE5" w14:textId="77777777" w:rsidTr="002E0016">
        <w:trPr>
          <w:trHeight w:val="179"/>
          <w:jc w:val="center"/>
        </w:trPr>
        <w:tc>
          <w:tcPr>
            <w:tcW w:w="1791" w:type="dxa"/>
            <w:shd w:val="clear" w:color="auto" w:fill="auto"/>
            <w:vAlign w:val="center"/>
            <w:hideMark/>
          </w:tcPr>
          <w:p w14:paraId="65AC7588" w14:textId="0C8BE671"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Niazi</w:t>
            </w:r>
            <w:proofErr w:type="spellEnd"/>
            <w:r w:rsidRPr="00ED16AA">
              <w:rPr>
                <w:rFonts w:ascii="Calibri" w:eastAsia="Times New Roman" w:hAnsi="Calibri" w:cs="Times New Roman"/>
                <w:color w:val="000000"/>
                <w:sz w:val="16"/>
                <w:szCs w:val="16"/>
              </w:rPr>
              <w:t xml:space="preserve"> (1969)</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&lt;EndNote&gt;&lt;Cite&gt;&lt;Author&gt;Niazi&lt;/Author&gt;&lt;Year&gt;1969&lt;/Year&gt;&lt;RecNum&gt;49&lt;/RecNum&gt;&lt;DisplayText&gt;[35]&lt;/DisplayText&gt;&lt;record&gt;&lt;rec-number&gt;49&lt;/rec-number&gt;&lt;foreign-keys&gt;&lt;key app="EN" db-id="9vz5f9xpppxdf6e0ts6xxwemr5vvz50xsp9z" timestamp="0"&gt;49&lt;/key&gt;&lt;/foreign-keys&gt;&lt;ref-type name="Journal Article"&gt;17&lt;/ref-type&gt;&lt;contributors&gt;&lt;authors&gt;&lt;author&gt;Niazi, A. D.&lt;/author&gt;&lt;/authors&gt;&lt;/contributors&gt;&lt;titles&gt;&lt;title&gt;Approximate estimates of the economic loss caused by malaria with some estimates of the benefits of M.E.P. in Iraq&lt;/title&gt;&lt;secondary-title&gt;Bull Endem Dis (Baghdad)&lt;/secondary-title&gt;&lt;alt-title&gt;Bulletin of endemic diseases&lt;/alt-title&gt;&lt;/titles&gt;&lt;periodical&gt;&lt;full-title&gt;Bulletin of Endemic Diseases&lt;/full-title&gt;&lt;abbr-1&gt;Bull. Endem. Dis. (Baghdad)&lt;/abbr-1&gt;&lt;abbr-2&gt;Bull Endem Dis (Baghdad)&lt;/abbr-2&gt;&lt;/periodical&gt;&lt;alt-periodical&gt;&lt;full-title&gt;Bulletin of Endemic Diseases&lt;/full-title&gt;&lt;abbr-1&gt;Bull. Endem. Dis. (Baghdad)&lt;/abbr-1&gt;&lt;abbr-2&gt;Bull Endem Dis (Baghdad)&lt;/abbr-2&gt;&lt;/alt-periodical&gt;&lt;pages&gt;28-39&lt;/pages&gt;&lt;volume&gt;11&lt;/volume&gt;&lt;number&gt;1&lt;/number&gt;&lt;keywords&gt;&lt;keyword&gt;Adult&lt;/keyword&gt;&lt;keyword&gt;Child&lt;/keyword&gt;&lt;keyword&gt;Costs and Cost Analysis&lt;/keyword&gt;&lt;keyword&gt;*Economics&lt;/keyword&gt;&lt;keyword&gt;Humans&lt;/keyword&gt;&lt;keyword&gt;Iraq&lt;/keyword&gt;&lt;keyword&gt;Malaria/*prevention &amp;amp; control&lt;/keyword&gt;&lt;/keywords&gt;&lt;dates&gt;&lt;year&gt;1969&lt;/year&gt;&lt;pub-dates&gt;&lt;date&gt;Nov&lt;/date&gt;&lt;/pub-dates&gt;&lt;/dates&gt;&lt;isbn&gt;0007-4845 (Print)&amp;#xD;0007-4845 (Linking)&lt;/isbn&gt;&lt;accession-num&gt;5406858&lt;/accession-num&gt;&lt;urls&gt;&lt;related-urls&gt;&lt;url&gt;http://www.ncbi.nlm.nih.gov/pubmed/5406858&lt;/url&gt;&lt;/related-urls&gt;&lt;/urls&gt;&lt;/record&gt;&lt;/Cite&gt;&lt;/EndNote&gt;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[35]</w:t>
            </w:r>
            <w:r w:rsidR="002D774C">
              <w:rPr>
                <w:rFonts w:ascii="Calibri" w:eastAsia="Times New Roman" w:hAnsi="Calibri" w:cs="Times New Roman"/>
                <w:color w:val="000000"/>
                <w:sz w:val="16"/>
                <w:szCs w:val="16"/>
              </w:rPr>
              <w:fldChar w:fldCharType="end"/>
            </w:r>
          </w:p>
        </w:tc>
        <w:tc>
          <w:tcPr>
            <w:tcW w:w="462" w:type="dxa"/>
            <w:shd w:val="clear" w:color="000000" w:fill="D8E4BC"/>
            <w:noWrap/>
            <w:vAlign w:val="center"/>
            <w:hideMark/>
          </w:tcPr>
          <w:p w14:paraId="2425CD42"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w:t>
            </w:r>
          </w:p>
        </w:tc>
        <w:tc>
          <w:tcPr>
            <w:tcW w:w="3764" w:type="dxa"/>
            <w:shd w:val="clear" w:color="auto" w:fill="auto"/>
            <w:vAlign w:val="bottom"/>
            <w:hideMark/>
          </w:tcPr>
          <w:p w14:paraId="59401133"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both quantity and unit price of resources were reported for each component.</w:t>
            </w:r>
          </w:p>
        </w:tc>
        <w:tc>
          <w:tcPr>
            <w:tcW w:w="466" w:type="dxa"/>
            <w:shd w:val="clear" w:color="000000" w:fill="E6B8B7"/>
            <w:noWrap/>
            <w:vAlign w:val="center"/>
            <w:hideMark/>
          </w:tcPr>
          <w:p w14:paraId="09E0C286"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0E933EDD"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14750649" w14:textId="77777777" w:rsidTr="002E0016">
        <w:trPr>
          <w:trHeight w:val="54"/>
          <w:jc w:val="center"/>
        </w:trPr>
        <w:tc>
          <w:tcPr>
            <w:tcW w:w="1791" w:type="dxa"/>
            <w:shd w:val="clear" w:color="auto" w:fill="auto"/>
            <w:vAlign w:val="center"/>
            <w:hideMark/>
          </w:tcPr>
          <w:p w14:paraId="2F08D318" w14:textId="138BC5FD" w:rsidR="00ED16AA" w:rsidRPr="00ED16AA" w:rsidRDefault="00ED16AA" w:rsidP="002D774C">
            <w:pPr>
              <w:rPr>
                <w:rFonts w:ascii="Calibri" w:eastAsia="Times New Roman" w:hAnsi="Calibri" w:cs="Times New Roman"/>
                <w:color w:val="FF0000"/>
                <w:sz w:val="16"/>
                <w:szCs w:val="16"/>
              </w:rPr>
            </w:pPr>
            <w:r w:rsidRPr="00ED16AA">
              <w:rPr>
                <w:rFonts w:ascii="Calibri" w:eastAsia="Times New Roman" w:hAnsi="Calibri" w:cs="Times New Roman"/>
                <w:color w:val="FF0000"/>
                <w:sz w:val="16"/>
                <w:szCs w:val="16"/>
              </w:rPr>
              <w:t>Ortiz (1968)</w:t>
            </w:r>
            <w:r w:rsidR="002D774C">
              <w:rPr>
                <w:rFonts w:ascii="Calibri" w:eastAsia="Times New Roman" w:hAnsi="Calibri" w:cs="Times New Roman"/>
                <w:color w:val="FF0000"/>
                <w:sz w:val="16"/>
                <w:szCs w:val="16"/>
              </w:rPr>
              <w:t xml:space="preserve"> </w:t>
            </w:r>
            <w:r w:rsidR="002D774C">
              <w:rPr>
                <w:rFonts w:ascii="Calibri" w:eastAsia="Times New Roman" w:hAnsi="Calibri" w:cs="Times New Roman"/>
                <w:color w:val="FF0000"/>
                <w:sz w:val="16"/>
                <w:szCs w:val="16"/>
              </w:rPr>
              <w:fldChar w:fldCharType="begin"/>
            </w:r>
            <w:r w:rsidR="002D774C">
              <w:rPr>
                <w:rFonts w:ascii="Calibri" w:eastAsia="Times New Roman" w:hAnsi="Calibri" w:cs="Times New Roman"/>
                <w:color w:val="FF0000"/>
                <w:sz w:val="16"/>
                <w:szCs w:val="16"/>
              </w:rPr>
              <w:instrText xml:space="preserve"> ADDIN EN.CITE &lt;EndNote&gt;&lt;Cite&gt;&lt;Author&gt;Ortiz&lt;/Author&gt;&lt;Year&gt;1968&lt;/Year&gt;&lt;RecNum&gt;242&lt;/RecNum&gt;&lt;DisplayText&gt;[36]&lt;/DisplayText&gt;&lt;record&gt;&lt;rec-number&gt;242&lt;/rec-number&gt;&lt;foreign-keys&gt;&lt;key app="EN" db-id="9vz5f9xpppxdf6e0ts6xxwemr5vvz50xsp9z" timestamp="0"&gt;242&lt;/key&gt;&lt;/foreign-keys&gt;&lt;ref-type name="Journal Article"&gt;17&lt;/ref-type&gt;&lt;contributors&gt;&lt;authors&gt;&lt;author&gt;Ortiz, J. R.&lt;/author&gt;&lt;/authors&gt;&lt;/contributors&gt;&lt;titles&gt;&lt;title&gt;Estimación del costo de un programa de erradicación del paludismo&lt;/title&gt;&lt;secondary-title&gt;Bol Oficina Sanit Panam&lt;/secondary-title&gt;&lt;alt-title&gt;Boletin de la Oficina Sanitaria Panamericana. Pan American Sanitary Bureau&lt;/alt-title&gt;&lt;/titles&gt;&lt;periodical&gt;&lt;full-title&gt;Boletín de la Oficina Sanitaria Panamericana&lt;/full-title&gt;&lt;abbr-1&gt;Bol. Oficina Sanit. Panam.&lt;/abbr-1&gt;&lt;abbr-2&gt;Bol Oficina Sanit Panam&lt;/abbr-2&gt;&lt;/periodical&gt;&lt;pages&gt;110-5&lt;/pages&gt;&lt;volume&gt;64&lt;/volume&gt;&lt;number&gt;2&lt;/number&gt;&lt;keywords&gt;&lt;keyword&gt;Costs and Cost Analysis&lt;/keyword&gt;&lt;keyword&gt;Female&lt;/keyword&gt;&lt;keyword&gt;Humans&lt;/keyword&gt;&lt;keyword&gt;Malaria/*prevention &amp;amp; control&lt;/keyword&gt;&lt;keyword&gt;Male&lt;/keyword&gt;&lt;keyword&gt;Paraguay&lt;/keyword&gt;&lt;/keywords&gt;&lt;dates&gt;&lt;year&gt;1968&lt;/year&gt;&lt;pub-dates&gt;&lt;date&gt;Feb&lt;/date&gt;&lt;/pub-dates&gt;&lt;/dates&gt;&lt;orig-pub&gt;Estimacion del costo de un programa de erradicacion del paludismo.&lt;/orig-pub&gt;&lt;isbn&gt;0030-0632 (Print)&amp;#xD;0030-0632 (Linking)&lt;/isbn&gt;&lt;accession-num&gt;4234521&lt;/accession-num&gt;&lt;urls&gt;&lt;related-urls&gt;&lt;url&gt;http://www.ncbi.nlm.nih.gov/pubmed/4234521&lt;/url&gt;&lt;/related-urls&gt;&lt;/urls&gt;&lt;/record&gt;&lt;/Cite&gt;&lt;/EndNote&gt;</w:instrText>
            </w:r>
            <w:r w:rsidR="002D774C">
              <w:rPr>
                <w:rFonts w:ascii="Calibri" w:eastAsia="Times New Roman" w:hAnsi="Calibri" w:cs="Times New Roman"/>
                <w:color w:val="FF0000"/>
                <w:sz w:val="16"/>
                <w:szCs w:val="16"/>
              </w:rPr>
              <w:fldChar w:fldCharType="separate"/>
            </w:r>
            <w:r w:rsidR="002D774C">
              <w:rPr>
                <w:rFonts w:ascii="Calibri" w:eastAsia="Times New Roman" w:hAnsi="Calibri" w:cs="Times New Roman"/>
                <w:noProof/>
                <w:color w:val="FF0000"/>
                <w:sz w:val="16"/>
                <w:szCs w:val="16"/>
              </w:rPr>
              <w:t>[36]</w:t>
            </w:r>
            <w:r w:rsidR="002D774C">
              <w:rPr>
                <w:rFonts w:ascii="Calibri" w:eastAsia="Times New Roman" w:hAnsi="Calibri" w:cs="Times New Roman"/>
                <w:color w:val="FF0000"/>
                <w:sz w:val="16"/>
                <w:szCs w:val="16"/>
              </w:rPr>
              <w:fldChar w:fldCharType="end"/>
            </w:r>
          </w:p>
        </w:tc>
        <w:tc>
          <w:tcPr>
            <w:tcW w:w="462" w:type="dxa"/>
            <w:shd w:val="clear" w:color="000000" w:fill="E6B8B7"/>
            <w:noWrap/>
            <w:vAlign w:val="center"/>
            <w:hideMark/>
          </w:tcPr>
          <w:p w14:paraId="0096FD77"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3B86651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2DE21428"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552C02D2"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5DEE7B6B" w14:textId="77777777" w:rsidTr="002E0016">
        <w:trPr>
          <w:trHeight w:val="54"/>
          <w:jc w:val="center"/>
        </w:trPr>
        <w:tc>
          <w:tcPr>
            <w:tcW w:w="1791" w:type="dxa"/>
            <w:shd w:val="clear" w:color="auto" w:fill="auto"/>
            <w:vAlign w:val="center"/>
            <w:hideMark/>
          </w:tcPr>
          <w:p w14:paraId="687EE9BF" w14:textId="1C7CE3F1"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Prakash</w:t>
            </w:r>
            <w:proofErr w:type="spellEnd"/>
            <w:r w:rsidRPr="00ED16AA">
              <w:rPr>
                <w:rFonts w:ascii="Calibri" w:eastAsia="Times New Roman" w:hAnsi="Calibri" w:cs="Times New Roman"/>
                <w:color w:val="000000"/>
                <w:sz w:val="16"/>
                <w:szCs w:val="16"/>
              </w:rPr>
              <w:t xml:space="preserve"> et al. (2003)</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&lt;EndNote&gt;&lt;Cite&gt;&lt;Author&gt;Prakash&lt;/Author&gt;&lt;Year&gt;2003&lt;/Year&gt;&lt;RecNum&gt;469&lt;/RecNum&gt;&lt;DisplayText&gt;[37]&lt;/DisplayText&gt;&lt;record&gt;&lt;rec-number&gt;469&lt;/rec-number&gt;&lt;foreign-keys&gt;&lt;key app="EN" db-id="9vz5f9xpppxdf6e0ts6xxwemr5vvz50xsp9z" timestamp="0"&gt;469&lt;/key&gt;&lt;/foreign-keys&gt;&lt;ref-type name="Journal Article"&gt;17&lt;/ref-type&gt;&lt;contributors&gt;&lt;authors&gt;&lt;author&gt;Prakash, A.&lt;/author&gt;&lt;author&gt;Bhattacharyya, D. R.&lt;/author&gt;&lt;author&gt;Mohapatra, P. K.&lt;/author&gt;&lt;author&gt;Barua, U.&lt;/author&gt;&lt;author&gt;Phukan, A.&lt;/author&gt;&lt;author&gt;Mahanta, J.&lt;/author&gt;&lt;/authors&gt;&lt;/contributors&gt;&lt;auth-address&gt;Regional Medical Research Centre, Northeast Region, Indian Council of Medical Research, Dibrugarh, Assam.&lt;/auth-address&gt;&lt;titles&gt;&lt;title&gt;Malaria control in a forest camp in an oil exploration area of Upper Assam&lt;/title&gt;&lt;secondary-title&gt;Natl Med J India&lt;/secondary-title&gt;&lt;alt-title&gt;The National medical journal of India&lt;/alt-title&gt;&lt;/titles&gt;&lt;periodical&gt;&lt;full-title&gt;National Medical Journal of India&lt;/full-title&gt;&lt;abbr-1&gt;Natl. Med. J. India&lt;/abbr-1&gt;&lt;abbr-2&gt;Natl Med J India&lt;/abbr-2&gt;&lt;/periodical&gt;&lt;pages&gt;135-8&lt;/pages&gt;&lt;volume&gt;16&lt;/volume&gt;&lt;number&gt;3&lt;/number&gt;&lt;edition&gt;2003/08/22&lt;/edition&gt;&lt;keywords&gt;&lt;keyword&gt;Animals&lt;/keyword&gt;&lt;keyword&gt;Anopheles&lt;/keyword&gt;&lt;keyword&gt;Bedding and Linens&lt;/keyword&gt;&lt;keyword&gt;Housing&lt;/keyword&gt;&lt;keyword&gt;Humans&lt;/keyword&gt;&lt;keyword&gt;India/epidemiology&lt;/keyword&gt;&lt;keyword&gt;Insect Control/organization &amp;amp; administration&lt;/keyword&gt;&lt;keyword&gt;Insect Vectors&lt;/keyword&gt;&lt;keyword&gt;Malaria, Falciparum/*epidemiology/*prevention &amp;amp; control&lt;/keyword&gt;&lt;keyword&gt;Occupational Exposure&lt;/keyword&gt;&lt;keyword&gt;Petroleum&lt;/keyword&gt;&lt;keyword&gt;Retrospective Studies&lt;/keyword&gt;&lt;keyword&gt;Risk Factors&lt;/keyword&gt;&lt;keyword&gt;Seasons&lt;/keyword&gt;&lt;keyword&gt;Trees&lt;/keyword&gt;&lt;/keywords&gt;&lt;dates&gt;&lt;year&gt;2003&lt;/year&gt;&lt;pub-dates&gt;&lt;date&gt;May-Jun&lt;/date&gt;&lt;/pub-dates&gt;&lt;/dates&gt;&lt;isbn&gt;0970-258X (Print)&amp;#xD;0970-258x&lt;/isbn&gt;&lt;accession-num&gt;12929855&lt;/accession-num&gt;&lt;urls&gt;&lt;/urls&gt;&lt;remote-database-provider&gt;NLM&lt;/remote-database-provider&gt;&lt;language&gt;eng&lt;/language&gt;&lt;/record&gt;&lt;/Cite&gt;&lt;/EndNote&gt;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[37]</w:t>
            </w:r>
            <w:r w:rsidR="002D774C">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67DA2C4F"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37E2D06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1362DDD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52E608DA"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31F01BC8" w14:textId="77777777" w:rsidTr="002E0016">
        <w:trPr>
          <w:trHeight w:val="188"/>
          <w:jc w:val="center"/>
        </w:trPr>
        <w:tc>
          <w:tcPr>
            <w:tcW w:w="1791" w:type="dxa"/>
            <w:shd w:val="clear" w:color="auto" w:fill="auto"/>
            <w:vAlign w:val="center"/>
            <w:hideMark/>
          </w:tcPr>
          <w:p w14:paraId="2101AB1D" w14:textId="28C0003D" w:rsidR="00ED16AA" w:rsidRPr="00ED16AA" w:rsidRDefault="00ED16AA" w:rsidP="002D774C">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Purdy et al. (2013)</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&lt;EndNote&gt;&lt;Cite&gt;&lt;Author&gt;Purdy&lt;/Author&gt;&lt;Year&gt;2013&lt;/Year&gt;&lt;RecNum&gt;1&lt;/RecNum&gt;&lt;DisplayText&gt;[38]&lt;/DisplayText&gt;&lt;record&gt;&lt;rec-number&gt;1&lt;/rec-number&gt;&lt;foreign-keys&gt;&lt;key app="EN" db-id="9vz5f9xpppxdf6e0ts6xxwemr5vvz50xsp9z" timestamp="0"&gt;1&lt;/key&gt;&lt;/foreign-keys&gt;&lt;ref-type name="Journal Article"&gt;17&lt;/ref-type&gt;&lt;contributors&gt;&lt;authors&gt;&lt;author&gt;Purdy, M.&lt;/author&gt;&lt;author&gt;Robinson, M.&lt;/author&gt;&lt;author&gt;Wei, K.&lt;/author&gt;&lt;author&gt;Rublin, D.&lt;/author&gt;&lt;/authors&gt;&lt;/contributors&gt;&lt;auth-address&gt;Accenture Institute for High Performance, London, United Kingdom.&lt;/auth-address&gt;&lt;titles&gt;&lt;title&gt;The economic case for combating malaria&lt;/title&gt;&lt;secondary-title&gt;Am J Trop Med Hyg&lt;/secondary-title&gt;&lt;alt-title&gt;The American journal of tropical medicine and hygiene&lt;/alt-title&gt;&lt;/titles&gt;&lt;periodical&gt;&lt;full-title&gt;American Journal of Tropical Medicine and Hygiene&lt;/full-title&gt;&lt;abbr-1&gt;Am. J. Trop. Med. Hyg.&lt;/abbr-1&gt;&lt;abbr-2&gt;Am J Trop Med Hyg&lt;/abbr-2&gt;&lt;abbr-3&gt;American Journal of Tropical Medicine &amp;amp; Hygiene&lt;/abbr-3&gt;&lt;/periodical&gt;&lt;pages&gt;819-23&lt;/pages&gt;&lt;volume&gt;89&lt;/volume&gt;&lt;number&gt;5&lt;/number&gt;&lt;keywords&gt;&lt;keyword&gt;Antimalarials/chemical synthesis/therapeutic use&lt;/keyword&gt;&lt;keyword&gt;Cost-Benefit Analysis/statistics &amp;amp; numerical data&lt;/keyword&gt;&lt;keyword&gt;Disease Eradication/*economics/organization &amp;amp; administration&lt;/keyword&gt;&lt;keyword&gt;Humans&lt;/keyword&gt;&lt;keyword&gt;International Cooperation&lt;/keyword&gt;&lt;keyword&gt;Malaria/drug therapy/*economics/*prevention &amp;amp; control&lt;/keyword&gt;&lt;keyword&gt;World Health/*economics&lt;/keyword&gt;&lt;/keywords&gt;&lt;dates&gt;&lt;year&gt;2013&lt;/year&gt;&lt;pub-dates&gt;&lt;date&gt;Nov&lt;/date&gt;&lt;/pub-dates&gt;&lt;/dates&gt;&lt;isbn&gt;1476-1645 (Electronic)&amp;#xD;0002-9637 (Linking)&lt;/isbn&gt;&lt;accession-num&gt;24197172&lt;/accession-num&gt;&lt;urls&gt;&lt;related-urls&gt;&lt;url&gt;http://www.ncbi.nlm.nih.gov/pubmed/24197172&lt;/url&gt;&lt;/related-urls&gt;&lt;/urls&gt;&lt;custom2&gt;3820322&lt;/custom2&gt;&lt;electronic-resource-num&gt;10.4269/ajtmh.12-0689&lt;/electronic-resource-num&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[38]</w:t>
            </w:r>
            <w:r w:rsidR="002D774C">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580E38F2"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34AB8BB5"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341B78E5"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1CF9B060"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73ED26DC" w14:textId="77777777" w:rsidTr="002E0016">
        <w:trPr>
          <w:trHeight w:val="269"/>
          <w:jc w:val="center"/>
        </w:trPr>
        <w:tc>
          <w:tcPr>
            <w:tcW w:w="1791" w:type="dxa"/>
            <w:shd w:val="clear" w:color="auto" w:fill="auto"/>
            <w:vAlign w:val="center"/>
            <w:hideMark/>
          </w:tcPr>
          <w:p w14:paraId="63669761" w14:textId="1D656501"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Ramaiah</w:t>
            </w:r>
            <w:proofErr w:type="spellEnd"/>
            <w:r w:rsidRPr="00ED16AA">
              <w:rPr>
                <w:rFonts w:ascii="Calibri" w:eastAsia="Times New Roman" w:hAnsi="Calibri" w:cs="Times New Roman"/>
                <w:color w:val="000000"/>
                <w:sz w:val="16"/>
                <w:szCs w:val="16"/>
              </w:rPr>
              <w:t xml:space="preserve"> (1980)</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&lt;EndNote&gt;&lt;Cite&gt;&lt;Author&gt;Ramaiah&lt;/Author&gt;&lt;Year&gt;1980&lt;/Year&gt;&lt;RecNum&gt;393&lt;/RecNum&gt;&lt;DisplayText&gt;[39]&lt;/DisplayText&gt;&lt;record&gt;&lt;rec-number&gt;393&lt;/rec-number&gt;&lt;foreign-keys&gt;&lt;key app="EN" db-id="9vz5f9xpppxdf6e0ts6xxwemr5vvz50xsp9z" timestamp="0"&gt;393&lt;/key&gt;&lt;/foreign-keys&gt;&lt;ref-type name="Generic"&gt;13&lt;/ref-type&gt;&lt;contributors&gt;&lt;authors&gt;&lt;author&gt;Ramaiah, TJ&lt;/author&gt;&lt;/authors&gt;&lt;/contributors&gt;&lt;titles&gt;&lt;title&gt;Cost benefit analysis of malaria control and eradication programme in India&lt;/title&gt;&lt;/titles&gt;&lt;dates&gt;&lt;year&gt;1980&lt;/year&gt;&lt;/dates&gt;&lt;pub-location&gt;Ahmedabad&lt;/pub-location&gt;&lt;publisher&gt;Public Systems Group, Indian Institute of Management&lt;/publisher&gt;&lt;urls&gt;&lt;/urls&gt;&lt;/record&gt;&lt;/Cite&gt;&lt;/EndNote&gt;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[39]</w:t>
            </w:r>
            <w:r w:rsidR="002D774C">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71CA4844"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7843455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47C84FDB"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6AAC6D62"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0261A5F8" w14:textId="77777777" w:rsidTr="002E0016">
        <w:trPr>
          <w:trHeight w:val="54"/>
          <w:jc w:val="center"/>
        </w:trPr>
        <w:tc>
          <w:tcPr>
            <w:tcW w:w="1791" w:type="dxa"/>
            <w:shd w:val="clear" w:color="auto" w:fill="auto"/>
            <w:vAlign w:val="center"/>
            <w:hideMark/>
          </w:tcPr>
          <w:p w14:paraId="6BF8B317" w14:textId="3583050C"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Rezaei-Hemami</w:t>
            </w:r>
            <w:proofErr w:type="spellEnd"/>
            <w:r w:rsidRPr="00ED16AA">
              <w:rPr>
                <w:rFonts w:ascii="Calibri" w:eastAsia="Times New Roman" w:hAnsi="Calibri" w:cs="Times New Roman"/>
                <w:color w:val="000000"/>
                <w:sz w:val="16"/>
                <w:szCs w:val="16"/>
              </w:rPr>
              <w:t xml:space="preserve"> et al. (2014)</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&lt;EndNote&gt;&lt;Cite&gt;&lt;Author&gt;Rezaei-Hemami&lt;/Author&gt;&lt;Year&gt;2013&lt;/Year&gt;&lt;RecNum&gt;465&lt;/RecNum&gt;&lt;DisplayText&gt;[40]&lt;/DisplayText&gt;&lt;record&gt;&lt;rec-number&gt;465&lt;/rec-number&gt;&lt;foreign-keys&gt;&lt;key app="EN" db-id="9vz5f9xpppxdf6e0ts6xxwemr5vvz50xsp9z" timestamp="0"&gt;465&lt;/key&gt;&lt;/foreign-keys&gt;&lt;ref-type name="Journal Article"&gt;17&lt;/ref-type&gt;&lt;contributors&gt;&lt;authors&gt;&lt;author&gt;Rezaei-Hemami, Mohsen&lt;/author&gt;&lt;author&gt;Akbari-Sari, Ali&lt;/author&gt;&lt;author&gt;Raiesi, Ahmad&lt;/author&gt;&lt;author&gt;Vatandoost, Hassan&lt;/author&gt;&lt;author&gt;Majdzadeh, Reza&lt;/author&gt;&lt;/authors&gt;&lt;/contributors&gt;&lt;titles&gt;&lt;title&gt;Cost effectiveness of malaria interventions from preelimination trough elimination: a study in Iran&lt;/title&gt;&lt;secondary-title&gt;Journal of Arthropod-Borne Diseases&lt;/secondary-title&gt;&lt;/titles&gt;&lt;pages&gt;43&lt;/pages&gt;&lt;volume&gt;8&lt;/volume&gt;&lt;number&gt;1&lt;/number&gt;&lt;dates&gt;&lt;year&gt;2013&lt;/year&gt;&lt;/dates&gt;&lt;isbn&gt;2322-2271&lt;/isbn&gt;&lt;urls&gt;&lt;/urls&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[40]</w:t>
            </w:r>
            <w:r w:rsidR="002D774C">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3EFB6C39"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4E738BB7"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41C3D07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1021F932"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1451B537" w14:textId="77777777" w:rsidTr="002E0016">
        <w:trPr>
          <w:trHeight w:val="188"/>
          <w:jc w:val="center"/>
        </w:trPr>
        <w:tc>
          <w:tcPr>
            <w:tcW w:w="1791" w:type="dxa"/>
            <w:shd w:val="clear" w:color="auto" w:fill="auto"/>
            <w:vAlign w:val="center"/>
            <w:hideMark/>
          </w:tcPr>
          <w:p w14:paraId="7728D469" w14:textId="55D746F6" w:rsidR="00ED16AA" w:rsidRPr="00ED16AA" w:rsidRDefault="00ED16AA" w:rsidP="002D774C">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Ruberu</w:t>
            </w:r>
            <w:proofErr w:type="spellEnd"/>
            <w:r w:rsidRPr="00ED16AA">
              <w:rPr>
                <w:rFonts w:ascii="Calibri" w:eastAsia="Times New Roman" w:hAnsi="Calibri" w:cs="Times New Roman"/>
                <w:color w:val="000000"/>
                <w:sz w:val="16"/>
                <w:szCs w:val="16"/>
              </w:rPr>
              <w:t xml:space="preserve"> (1977)</w:t>
            </w:r>
            <w:r w:rsidR="002D774C">
              <w:rPr>
                <w:rFonts w:ascii="Calibri" w:eastAsia="Times New Roman" w:hAnsi="Calibri" w:cs="Times New Roman"/>
                <w:color w:val="000000"/>
                <w:sz w:val="16"/>
                <w:szCs w:val="16"/>
              </w:rPr>
              <w:t xml:space="preserve"> </w:t>
            </w:r>
            <w:r w:rsidR="002D774C">
              <w:rPr>
                <w:rFonts w:ascii="Calibri" w:eastAsia="Times New Roman" w:hAnsi="Calibri" w:cs="Times New Roman"/>
                <w:color w:val="000000"/>
                <w:sz w:val="16"/>
                <w:szCs w:val="16"/>
              </w:rPr>
              <w:fldChar w:fldCharType="begin"/>
            </w:r>
            <w:r w:rsidR="002D774C">
              <w:rPr>
                <w:rFonts w:ascii="Calibri" w:eastAsia="Times New Roman" w:hAnsi="Calibri" w:cs="Times New Roman"/>
                <w:color w:val="000000"/>
                <w:sz w:val="16"/>
                <w:szCs w:val="16"/>
              </w:rPr>
              <w:instrText xml:space="preserve"> ADDIN EN.CITE &lt;EndNote&gt;&lt;Cite&gt;&lt;Author&gt;Ruberu&lt;/Author&gt;&lt;Year&gt;1977&lt;/Year&gt;&lt;RecNum&gt;399&lt;/RecNum&gt;&lt;DisplayText&gt;[41]&lt;/DisplayText&gt;&lt;record&gt;&lt;rec-number&gt;399&lt;/rec-number&gt;&lt;foreign-keys&gt;&lt;key app="EN" db-id="9vz5f9xpppxdf6e0ts6xxwemr5vvz50xsp9z" timestamp="0"&gt;399&lt;/key&gt;&lt;/foreign-keys&gt;&lt;ref-type name="Unpublished Work"&gt;34&lt;/ref-type&gt;&lt;contributors&gt;&lt;authors&gt;&lt;author&gt;Ruberu, PS&lt;/author&gt;&lt;/authors&gt;&lt;/contributors&gt;&lt;titles&gt;&lt;title&gt;Economic justification of intensive malaria control programme in Sri Lanka 1977/81&lt;/title&gt;&lt;/titles&gt;&lt;dates&gt;&lt;year&gt;1977&lt;/year&gt;&lt;/dates&gt;&lt;urls&gt;&lt;/urls&gt;&lt;/record&gt;&lt;/Cite&gt;&lt;/EndNote&gt;</w:instrText>
            </w:r>
            <w:r w:rsidR="002D774C">
              <w:rPr>
                <w:rFonts w:ascii="Calibri" w:eastAsia="Times New Roman" w:hAnsi="Calibri" w:cs="Times New Roman"/>
                <w:color w:val="000000"/>
                <w:sz w:val="16"/>
                <w:szCs w:val="16"/>
              </w:rPr>
              <w:fldChar w:fldCharType="separate"/>
            </w:r>
            <w:r w:rsidR="002D774C">
              <w:rPr>
                <w:rFonts w:ascii="Calibri" w:eastAsia="Times New Roman" w:hAnsi="Calibri" w:cs="Times New Roman"/>
                <w:noProof/>
                <w:color w:val="000000"/>
                <w:sz w:val="16"/>
                <w:szCs w:val="16"/>
              </w:rPr>
              <w:t>[41]</w:t>
            </w:r>
            <w:r w:rsidR="002D774C">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7469BE9F"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17C2E20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CCC0DA"/>
            <w:noWrap/>
            <w:vAlign w:val="center"/>
            <w:hideMark/>
          </w:tcPr>
          <w:p w14:paraId="2A671C83"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γ</w:t>
            </w:r>
          </w:p>
        </w:tc>
        <w:tc>
          <w:tcPr>
            <w:tcW w:w="3674" w:type="dxa"/>
            <w:shd w:val="clear" w:color="auto" w:fill="auto"/>
            <w:vAlign w:val="bottom"/>
            <w:hideMark/>
          </w:tcPr>
          <w:p w14:paraId="50BD96D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 xml:space="preserve">Use of charge data as a proxy </w:t>
            </w:r>
          </w:p>
        </w:tc>
      </w:tr>
      <w:tr w:rsidR="00452CC7" w:rsidRPr="00ED16AA" w14:paraId="08A1936D" w14:textId="77777777" w:rsidTr="002E0016">
        <w:trPr>
          <w:trHeight w:val="332"/>
          <w:jc w:val="center"/>
        </w:trPr>
        <w:tc>
          <w:tcPr>
            <w:tcW w:w="1791" w:type="dxa"/>
            <w:shd w:val="clear" w:color="auto" w:fill="auto"/>
            <w:vAlign w:val="center"/>
            <w:hideMark/>
          </w:tcPr>
          <w:p w14:paraId="1DA1CE68" w14:textId="45EE25A8" w:rsidR="00ED16AA" w:rsidRPr="00ED16AA" w:rsidRDefault="00ED16AA" w:rsidP="00974335">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Sabot et al. (2010)</w:t>
            </w:r>
            <w:r w:rsidR="002D774C">
              <w:rPr>
                <w:rFonts w:ascii="Calibri" w:eastAsia="Times New Roman" w:hAnsi="Calibri" w:cs="Times New Roman"/>
                <w:color w:val="000000"/>
                <w:sz w:val="16"/>
                <w:szCs w:val="16"/>
              </w:rPr>
              <w:t xml:space="preserve"> </w:t>
            </w:r>
            <w:r w:rsidR="00974335">
              <w:rPr>
                <w:rFonts w:ascii="Calibri" w:eastAsia="Times New Roman" w:hAnsi="Calibri" w:cs="Times New Roman"/>
                <w:color w:val="000000"/>
                <w:sz w:val="16"/>
                <w:szCs w:val="16"/>
              </w:rPr>
              <w:fldChar w:fldCharType="begin">
                <w:fldData xml:space="preserve">PEVuZE5vdGU+PENpdGU+PEF1dGhvcj5TYWJvdDwvQXV0aG9yPjxZZWFyPjIwMTA8L1llYXI+PFJl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</w:fldData>
              </w:fldChar>
            </w:r>
            <w:r w:rsidR="00974335">
              <w:rPr>
                <w:rFonts w:ascii="Calibri" w:eastAsia="Times New Roman" w:hAnsi="Calibri" w:cs="Times New Roman"/>
                <w:color w:val="000000"/>
                <w:sz w:val="16"/>
                <w:szCs w:val="16"/>
              </w:rPr>
              <w:instrText xml:space="preserve"> ADDIN EN.CITE </w:instrText>
            </w:r>
            <w:r w:rsidR="00974335">
              <w:rPr>
                <w:rFonts w:ascii="Calibri" w:eastAsia="Times New Roman" w:hAnsi="Calibri" w:cs="Times New Roman"/>
                <w:color w:val="000000"/>
                <w:sz w:val="16"/>
                <w:szCs w:val="16"/>
              </w:rPr>
              <w:fldChar w:fldCharType="begin">
                <w:fldData xml:space="preserve">PEVuZE5vdGU+PENpdGU+PEF1dGhvcj5TYWJvdDwvQXV0aG9yPjxZZWFyPjIwMTA8L1llYXI+PFJl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</w:fldData>
              </w:fldChar>
            </w:r>
            <w:r w:rsidR="00974335">
              <w:rPr>
                <w:rFonts w:ascii="Calibri" w:eastAsia="Times New Roman" w:hAnsi="Calibri" w:cs="Times New Roman"/>
                <w:color w:val="000000"/>
                <w:sz w:val="16"/>
                <w:szCs w:val="16"/>
              </w:rPr>
              <w:instrText xml:space="preserve"> ADDIN EN.CITE.DATA </w:instrText>
            </w:r>
            <w:r w:rsidR="00974335">
              <w:rPr>
                <w:rFonts w:ascii="Calibri" w:eastAsia="Times New Roman" w:hAnsi="Calibri" w:cs="Times New Roman"/>
                <w:color w:val="000000"/>
                <w:sz w:val="16"/>
                <w:szCs w:val="16"/>
              </w:rPr>
            </w:r>
            <w:r w:rsidR="00974335">
              <w:rPr>
                <w:rFonts w:ascii="Calibri" w:eastAsia="Times New Roman" w:hAnsi="Calibri" w:cs="Times New Roman"/>
                <w:color w:val="000000"/>
                <w:sz w:val="16"/>
                <w:szCs w:val="16"/>
              </w:rPr>
              <w:fldChar w:fldCharType="end"/>
            </w:r>
            <w:r w:rsidR="00974335">
              <w:rPr>
                <w:rFonts w:ascii="Calibri" w:eastAsia="Times New Roman" w:hAnsi="Calibri" w:cs="Times New Roman"/>
                <w:color w:val="000000"/>
                <w:sz w:val="16"/>
                <w:szCs w:val="16"/>
              </w:rPr>
            </w:r>
            <w:r w:rsidR="00974335">
              <w:rPr>
                <w:rFonts w:ascii="Calibri" w:eastAsia="Times New Roman" w:hAnsi="Calibri" w:cs="Times New Roman"/>
                <w:color w:val="000000"/>
                <w:sz w:val="16"/>
                <w:szCs w:val="16"/>
              </w:rPr>
              <w:fldChar w:fldCharType="separate"/>
            </w:r>
            <w:r w:rsidR="00974335">
              <w:rPr>
                <w:rFonts w:ascii="Calibri" w:eastAsia="Times New Roman" w:hAnsi="Calibri" w:cs="Times New Roman"/>
                <w:noProof/>
                <w:color w:val="000000"/>
                <w:sz w:val="16"/>
                <w:szCs w:val="16"/>
              </w:rPr>
              <w:t>[42]</w:t>
            </w:r>
            <w:r w:rsidR="00974335">
              <w:rPr>
                <w:rFonts w:ascii="Calibri" w:eastAsia="Times New Roman" w:hAnsi="Calibri" w:cs="Times New Roman"/>
                <w:color w:val="000000"/>
                <w:sz w:val="16"/>
                <w:szCs w:val="16"/>
              </w:rPr>
              <w:fldChar w:fldCharType="end"/>
            </w:r>
          </w:p>
        </w:tc>
        <w:tc>
          <w:tcPr>
            <w:tcW w:w="462" w:type="dxa"/>
            <w:shd w:val="clear" w:color="000000" w:fill="D8E4BC"/>
            <w:noWrap/>
            <w:vAlign w:val="center"/>
            <w:hideMark/>
          </w:tcPr>
          <w:p w14:paraId="637833EF"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w:t>
            </w:r>
          </w:p>
        </w:tc>
        <w:tc>
          <w:tcPr>
            <w:tcW w:w="3764" w:type="dxa"/>
            <w:shd w:val="clear" w:color="auto" w:fill="auto"/>
            <w:vAlign w:val="bottom"/>
            <w:hideMark/>
          </w:tcPr>
          <w:p w14:paraId="156D54F5"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both quantity and unit price of resources were reported for each component.</w:t>
            </w:r>
          </w:p>
        </w:tc>
        <w:tc>
          <w:tcPr>
            <w:tcW w:w="466" w:type="dxa"/>
            <w:shd w:val="clear" w:color="000000" w:fill="D8E4BC"/>
            <w:noWrap/>
            <w:vAlign w:val="center"/>
            <w:hideMark/>
          </w:tcPr>
          <w:p w14:paraId="1E60FB85"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α</w:t>
            </w:r>
          </w:p>
        </w:tc>
        <w:tc>
          <w:tcPr>
            <w:tcW w:w="3674" w:type="dxa"/>
            <w:shd w:val="clear" w:color="auto" w:fill="auto"/>
            <w:vAlign w:val="bottom"/>
            <w:hideMark/>
          </w:tcPr>
          <w:p w14:paraId="099DDFDB"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Micro-costing estimates based on individual item expenses and/or detailed data sets</w:t>
            </w:r>
          </w:p>
        </w:tc>
      </w:tr>
      <w:tr w:rsidR="00452CC7" w:rsidRPr="00ED16AA" w14:paraId="2F1FB8C1" w14:textId="77777777" w:rsidTr="002E0016">
        <w:trPr>
          <w:trHeight w:val="179"/>
          <w:jc w:val="center"/>
        </w:trPr>
        <w:tc>
          <w:tcPr>
            <w:tcW w:w="1791" w:type="dxa"/>
            <w:shd w:val="clear" w:color="auto" w:fill="auto"/>
            <w:vAlign w:val="center"/>
            <w:hideMark/>
          </w:tcPr>
          <w:p w14:paraId="39A17F49" w14:textId="1CF82A16" w:rsidR="00ED16AA" w:rsidRPr="00ED16AA" w:rsidRDefault="00ED16AA" w:rsidP="00974335">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Sharma (1996)</w:t>
            </w:r>
            <w:r w:rsidR="00974335">
              <w:rPr>
                <w:rFonts w:ascii="Calibri" w:eastAsia="Times New Roman" w:hAnsi="Calibri" w:cs="Times New Roman"/>
                <w:color w:val="000000"/>
                <w:sz w:val="16"/>
                <w:szCs w:val="16"/>
              </w:rPr>
              <w:t xml:space="preserve"> </w:t>
            </w:r>
            <w:r w:rsidR="00974335">
              <w:rPr>
                <w:rFonts w:ascii="Calibri" w:eastAsia="Times New Roman" w:hAnsi="Calibri" w:cs="Times New Roman"/>
                <w:color w:val="000000"/>
                <w:sz w:val="16"/>
                <w:szCs w:val="16"/>
              </w:rPr>
              <w:fldChar w:fldCharType="begin"/>
            </w:r>
            <w:r w:rsidR="00974335">
              <w:rPr>
                <w:rFonts w:ascii="Calibri" w:eastAsia="Times New Roman" w:hAnsi="Calibri" w:cs="Times New Roman"/>
                <w:color w:val="000000"/>
                <w:sz w:val="16"/>
                <w:szCs w:val="16"/>
              </w:rPr>
              <w:instrText xml:space="preserve"> ADDIN EN.CITE &lt;EndNote&gt;&lt;Cite&gt;&lt;Author&gt;Sharma&lt;/Author&gt;&lt;Year&gt;1996&lt;/Year&gt;&lt;RecNum&gt;363&lt;/RecNum&gt;&lt;DisplayText&gt;[43]&lt;/DisplayText&gt;&lt;record&gt;&lt;rec-number&gt;363&lt;/rec-number&gt;&lt;foreign-keys&gt;&lt;key app="EN" db-id="9vz5f9xpppxdf6e0ts6xxwemr5vvz50xsp9z" timestamp="0"&gt;363&lt;/key&gt;&lt;/foreign-keys&gt;&lt;ref-type name="Journal Article"&gt;17&lt;/ref-type&gt;&lt;contributors&gt;&lt;authors&gt;&lt;author&gt;Sharma, V. P.&lt;/author&gt;&lt;/authors&gt;&lt;/contributors&gt;&lt;auth-address&gt;Malaria Research Center, Sham Nath Marg, Delhi, India.&lt;/auth-address&gt;&lt;titles&gt;&lt;title&gt;Malaria: cost to India and future trends&lt;/title&gt;&lt;secondary-title&gt;Southeast Asian J Trop Med Public Health&lt;/secondary-title&gt;&lt;alt-title&gt;The Southeast Asian journal of tropical medicine and public health&lt;/alt-title&gt;&lt;/titles&gt;&lt;periodical&gt;&lt;full-title&gt;Southeast Asian Journal of Tropical Medicine and Public Health&lt;/full-title&gt;&lt;abbr-1&gt;Southeast Asian J. Trop. Med. Public Health&lt;/abbr-1&gt;&lt;abbr-2&gt;Southeast Asian J Trop Med Public Health&lt;/abbr-2&gt;&lt;abbr-3&gt;Southeast Asian Journal of Tropical Medicine &amp;amp; Public Health&lt;/abbr-3&gt;&lt;/periodical&gt;&lt;pages&gt;4-14&lt;/pages&gt;&lt;volume&gt;27&lt;/volume&gt;&lt;number&gt;1&lt;/number&gt;&lt;edition&gt;1996/03/01&lt;/edition&gt;&lt;keywords&gt;&lt;keyword&gt;Costs and Cost Analysis&lt;/keyword&gt;&lt;keyword&gt;Cross-Sectional Studies&lt;/keyword&gt;&lt;keyword&gt;Financing, Government/economics&lt;/keyword&gt;&lt;keyword&gt;Humans&lt;/keyword&gt;&lt;keyword&gt;Incidence&lt;/keyword&gt;&lt;keyword&gt;India&lt;/keyword&gt;&lt;keyword&gt;Malaria/*economics/epidemiology/prevention &amp;amp; control&lt;/keyword&gt;&lt;keyword&gt;Malaria, Falciparum/economics/epidemiology/prevention &amp;amp; control&lt;/keyword&gt;&lt;keyword&gt;Malaria, Vivax/economics/epidemiology/prevention &amp;amp; control&lt;/keyword&gt;&lt;keyword&gt;Mosquito Control/economics&lt;/keyword&gt;&lt;/keywords&gt;&lt;dates&gt;&lt;year&gt;1996&lt;/year&gt;&lt;pub-dates&gt;&lt;date&gt;Mar&lt;/date&gt;&lt;/pub-dates&gt;&lt;/dates&gt;&lt;isbn&gt;0125-1562 (Print)&amp;#xD;0125-1562&lt;/isbn&gt;&lt;accession-num&gt;9031392&lt;/accession-num&gt;&lt;urls&gt;&lt;/urls&gt;&lt;remote-database-provider&gt;NLM&lt;/remote-database-provider&gt;&lt;language&gt;eng&lt;/language&gt;&lt;/record&gt;&lt;/Cite&gt;&lt;/EndNote&gt;</w:instrText>
            </w:r>
            <w:r w:rsidR="00974335">
              <w:rPr>
                <w:rFonts w:ascii="Calibri" w:eastAsia="Times New Roman" w:hAnsi="Calibri" w:cs="Times New Roman"/>
                <w:color w:val="000000"/>
                <w:sz w:val="16"/>
                <w:szCs w:val="16"/>
              </w:rPr>
              <w:fldChar w:fldCharType="separate"/>
            </w:r>
            <w:r w:rsidR="00974335">
              <w:rPr>
                <w:rFonts w:ascii="Calibri" w:eastAsia="Times New Roman" w:hAnsi="Calibri" w:cs="Times New Roman"/>
                <w:noProof/>
                <w:color w:val="000000"/>
                <w:sz w:val="16"/>
                <w:szCs w:val="16"/>
              </w:rPr>
              <w:t>[43]</w:t>
            </w:r>
            <w:r w:rsidR="00974335">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039CE053"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34568A9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770FDD21"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36A33B1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547E4B03" w14:textId="77777777" w:rsidTr="002E0016">
        <w:trPr>
          <w:trHeight w:val="278"/>
          <w:jc w:val="center"/>
        </w:trPr>
        <w:tc>
          <w:tcPr>
            <w:tcW w:w="1791" w:type="dxa"/>
            <w:shd w:val="clear" w:color="auto" w:fill="auto"/>
            <w:vAlign w:val="center"/>
            <w:hideMark/>
          </w:tcPr>
          <w:p w14:paraId="6EFF8932" w14:textId="5D486CD9" w:rsidR="00ED16AA" w:rsidRPr="00ED16AA" w:rsidRDefault="00ED16AA" w:rsidP="00974335">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Snow et al. (2008)</w:t>
            </w:r>
            <w:r w:rsidR="00974335">
              <w:rPr>
                <w:rFonts w:ascii="Calibri" w:eastAsia="Times New Roman" w:hAnsi="Calibri" w:cs="Times New Roman"/>
                <w:color w:val="000000"/>
                <w:sz w:val="16"/>
                <w:szCs w:val="16"/>
              </w:rPr>
              <w:t xml:space="preserve"> </w:t>
            </w:r>
            <w:r w:rsidR="00974335">
              <w:rPr>
                <w:rFonts w:ascii="Calibri" w:eastAsia="Times New Roman" w:hAnsi="Calibri" w:cs="Times New Roman"/>
                <w:color w:val="000000"/>
                <w:sz w:val="16"/>
                <w:szCs w:val="16"/>
              </w:rPr>
              <w:fldChar w:fldCharType="begin">
                <w:fldData xml:space="preserve">PEVuZE5vdGU+PENpdGU+PEF1dGhvcj5Tbm93PC9BdXRob3I+PFllYXI+MjAwODwvWWVhcj48UmVj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</w:fldData>
              </w:fldChar>
            </w:r>
            <w:r w:rsidR="00974335">
              <w:rPr>
                <w:rFonts w:ascii="Calibri" w:eastAsia="Times New Roman" w:hAnsi="Calibri" w:cs="Times New Roman"/>
                <w:color w:val="000000"/>
                <w:sz w:val="16"/>
                <w:szCs w:val="16"/>
              </w:rPr>
              <w:instrText xml:space="preserve"> ADDIN EN.CITE </w:instrText>
            </w:r>
            <w:r w:rsidR="00974335">
              <w:rPr>
                <w:rFonts w:ascii="Calibri" w:eastAsia="Times New Roman" w:hAnsi="Calibri" w:cs="Times New Roman"/>
                <w:color w:val="000000"/>
                <w:sz w:val="16"/>
                <w:szCs w:val="16"/>
              </w:rPr>
              <w:fldChar w:fldCharType="begin">
                <w:fldData xml:space="preserve">PEVuZE5vdGU+PENpdGU+PEF1dGhvcj5Tbm93PC9BdXRob3I+PFllYXI+MjAwODwvWWVhcj48UmVj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</w:fldData>
              </w:fldChar>
            </w:r>
            <w:r w:rsidR="00974335">
              <w:rPr>
                <w:rFonts w:ascii="Calibri" w:eastAsia="Times New Roman" w:hAnsi="Calibri" w:cs="Times New Roman"/>
                <w:color w:val="000000"/>
                <w:sz w:val="16"/>
                <w:szCs w:val="16"/>
              </w:rPr>
              <w:instrText xml:space="preserve"> ADDIN EN.CITE.DATA </w:instrText>
            </w:r>
            <w:r w:rsidR="00974335">
              <w:rPr>
                <w:rFonts w:ascii="Calibri" w:eastAsia="Times New Roman" w:hAnsi="Calibri" w:cs="Times New Roman"/>
                <w:color w:val="000000"/>
                <w:sz w:val="16"/>
                <w:szCs w:val="16"/>
              </w:rPr>
            </w:r>
            <w:r w:rsidR="00974335">
              <w:rPr>
                <w:rFonts w:ascii="Calibri" w:eastAsia="Times New Roman" w:hAnsi="Calibri" w:cs="Times New Roman"/>
                <w:color w:val="000000"/>
                <w:sz w:val="16"/>
                <w:szCs w:val="16"/>
              </w:rPr>
              <w:fldChar w:fldCharType="end"/>
            </w:r>
            <w:r w:rsidR="00974335">
              <w:rPr>
                <w:rFonts w:ascii="Calibri" w:eastAsia="Times New Roman" w:hAnsi="Calibri" w:cs="Times New Roman"/>
                <w:color w:val="000000"/>
                <w:sz w:val="16"/>
                <w:szCs w:val="16"/>
              </w:rPr>
            </w:r>
            <w:r w:rsidR="00974335">
              <w:rPr>
                <w:rFonts w:ascii="Calibri" w:eastAsia="Times New Roman" w:hAnsi="Calibri" w:cs="Times New Roman"/>
                <w:color w:val="000000"/>
                <w:sz w:val="16"/>
                <w:szCs w:val="16"/>
              </w:rPr>
              <w:fldChar w:fldCharType="separate"/>
            </w:r>
            <w:r w:rsidR="00974335">
              <w:rPr>
                <w:rFonts w:ascii="Calibri" w:eastAsia="Times New Roman" w:hAnsi="Calibri" w:cs="Times New Roman"/>
                <w:noProof/>
                <w:color w:val="000000"/>
                <w:sz w:val="16"/>
                <w:szCs w:val="16"/>
              </w:rPr>
              <w:t>[44]</w:t>
            </w:r>
            <w:r w:rsidR="00974335">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5C3F2F22"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7F0021C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431E0912"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724ECF94"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3C1F02EA" w14:textId="77777777" w:rsidTr="002E0016">
        <w:trPr>
          <w:trHeight w:val="54"/>
          <w:jc w:val="center"/>
        </w:trPr>
        <w:tc>
          <w:tcPr>
            <w:tcW w:w="1791" w:type="dxa"/>
            <w:shd w:val="clear" w:color="auto" w:fill="auto"/>
            <w:vAlign w:val="center"/>
            <w:hideMark/>
          </w:tcPr>
          <w:p w14:paraId="0C10A1D0" w14:textId="7B41D7A0" w:rsidR="00ED16AA" w:rsidRPr="00ED16AA" w:rsidRDefault="00ED16AA" w:rsidP="00974335">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Some (1994)</w:t>
            </w:r>
            <w:r w:rsidR="00974335">
              <w:rPr>
                <w:rFonts w:ascii="Calibri" w:eastAsia="Times New Roman" w:hAnsi="Calibri" w:cs="Times New Roman"/>
                <w:color w:val="000000"/>
                <w:sz w:val="16"/>
                <w:szCs w:val="16"/>
              </w:rPr>
              <w:t xml:space="preserve"> </w:t>
            </w:r>
            <w:r w:rsidR="00974335">
              <w:rPr>
                <w:rFonts w:ascii="Calibri" w:eastAsia="Times New Roman" w:hAnsi="Calibri" w:cs="Times New Roman"/>
                <w:color w:val="000000"/>
                <w:sz w:val="16"/>
                <w:szCs w:val="16"/>
              </w:rPr>
              <w:fldChar w:fldCharType="begin">
                <w:fldData xml:space="preserve">PEVuZE5vdGU+PENpdGU+PEF1dGhvcj5Tb21lPC9BdXRob3I+PFllYXI+MTk5NDwvWWVhcj48UmVj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</w:fldData>
              </w:fldChar>
            </w:r>
            <w:r w:rsidR="00974335">
              <w:rPr>
                <w:rFonts w:ascii="Calibri" w:eastAsia="Times New Roman" w:hAnsi="Calibri" w:cs="Times New Roman"/>
                <w:color w:val="000000"/>
                <w:sz w:val="16"/>
                <w:szCs w:val="16"/>
              </w:rPr>
              <w:instrText xml:space="preserve"> ADDIN EN.CITE </w:instrText>
            </w:r>
            <w:r w:rsidR="00974335">
              <w:rPr>
                <w:rFonts w:ascii="Calibri" w:eastAsia="Times New Roman" w:hAnsi="Calibri" w:cs="Times New Roman"/>
                <w:color w:val="000000"/>
                <w:sz w:val="16"/>
                <w:szCs w:val="16"/>
              </w:rPr>
              <w:fldChar w:fldCharType="begin">
                <w:fldData xml:space="preserve">PEVuZE5vdGU+PENpdGU+PEF1dGhvcj5Tb21lPC9BdXRob3I+PFllYXI+MTk5NDwvWWVhcj48UmVj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</w:fldData>
              </w:fldChar>
            </w:r>
            <w:r w:rsidR="00974335">
              <w:rPr>
                <w:rFonts w:ascii="Calibri" w:eastAsia="Times New Roman" w:hAnsi="Calibri" w:cs="Times New Roman"/>
                <w:color w:val="000000"/>
                <w:sz w:val="16"/>
                <w:szCs w:val="16"/>
              </w:rPr>
              <w:instrText xml:space="preserve"> ADDIN EN.CITE.DATA </w:instrText>
            </w:r>
            <w:r w:rsidR="00974335">
              <w:rPr>
                <w:rFonts w:ascii="Calibri" w:eastAsia="Times New Roman" w:hAnsi="Calibri" w:cs="Times New Roman"/>
                <w:color w:val="000000"/>
                <w:sz w:val="16"/>
                <w:szCs w:val="16"/>
              </w:rPr>
            </w:r>
            <w:r w:rsidR="00974335">
              <w:rPr>
                <w:rFonts w:ascii="Calibri" w:eastAsia="Times New Roman" w:hAnsi="Calibri" w:cs="Times New Roman"/>
                <w:color w:val="000000"/>
                <w:sz w:val="16"/>
                <w:szCs w:val="16"/>
              </w:rPr>
              <w:fldChar w:fldCharType="end"/>
            </w:r>
            <w:r w:rsidR="00974335">
              <w:rPr>
                <w:rFonts w:ascii="Calibri" w:eastAsia="Times New Roman" w:hAnsi="Calibri" w:cs="Times New Roman"/>
                <w:color w:val="000000"/>
                <w:sz w:val="16"/>
                <w:szCs w:val="16"/>
              </w:rPr>
            </w:r>
            <w:r w:rsidR="00974335">
              <w:rPr>
                <w:rFonts w:ascii="Calibri" w:eastAsia="Times New Roman" w:hAnsi="Calibri" w:cs="Times New Roman"/>
                <w:color w:val="000000"/>
                <w:sz w:val="16"/>
                <w:szCs w:val="16"/>
              </w:rPr>
              <w:fldChar w:fldCharType="separate"/>
            </w:r>
            <w:r w:rsidR="00974335">
              <w:rPr>
                <w:rFonts w:ascii="Calibri" w:eastAsia="Times New Roman" w:hAnsi="Calibri" w:cs="Times New Roman"/>
                <w:noProof/>
                <w:color w:val="000000"/>
                <w:sz w:val="16"/>
                <w:szCs w:val="16"/>
              </w:rPr>
              <w:t>[45]</w:t>
            </w:r>
            <w:r w:rsidR="00974335">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751C555E"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5B03E8D0"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40076288"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765BD59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5C7BC018" w14:textId="77777777" w:rsidTr="002E0016">
        <w:trPr>
          <w:trHeight w:val="287"/>
          <w:jc w:val="center"/>
        </w:trPr>
        <w:tc>
          <w:tcPr>
            <w:tcW w:w="1791" w:type="dxa"/>
            <w:shd w:val="clear" w:color="auto" w:fill="auto"/>
            <w:vAlign w:val="center"/>
            <w:hideMark/>
          </w:tcPr>
          <w:p w14:paraId="0CBF8FDF" w14:textId="2DC875CE" w:rsidR="00ED16AA" w:rsidRPr="00ED16AA" w:rsidRDefault="00ED16AA" w:rsidP="00974335">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Stuckey et al. (2014)</w:t>
            </w:r>
            <w:r w:rsidR="00974335">
              <w:rPr>
                <w:rFonts w:ascii="Calibri" w:eastAsia="Times New Roman" w:hAnsi="Calibri" w:cs="Times New Roman"/>
                <w:color w:val="000000"/>
                <w:sz w:val="16"/>
                <w:szCs w:val="16"/>
              </w:rPr>
              <w:t xml:space="preserve"> </w:t>
            </w:r>
            <w:r w:rsidR="00974335">
              <w:rPr>
                <w:rFonts w:ascii="Calibri" w:eastAsia="Times New Roman" w:hAnsi="Calibri" w:cs="Times New Roman"/>
                <w:color w:val="000000"/>
                <w:sz w:val="16"/>
                <w:szCs w:val="16"/>
              </w:rPr>
              <w:fldChar w:fldCharType="begin">
                <w:fldData xml:space="preserve">PEVuZE5vdGU+PENpdGU+PEF1dGhvcj5TdHVja2V5PC9BdXRob3I+PFllYXI+MjAxNDwvWWVhcj48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</w:fldData>
              </w:fldChar>
            </w:r>
            <w:r w:rsidR="00974335">
              <w:rPr>
                <w:rFonts w:ascii="Calibri" w:eastAsia="Times New Roman" w:hAnsi="Calibri" w:cs="Times New Roman"/>
                <w:color w:val="000000"/>
                <w:sz w:val="16"/>
                <w:szCs w:val="16"/>
              </w:rPr>
              <w:instrText xml:space="preserve"> ADDIN EN.CITE </w:instrText>
            </w:r>
            <w:r w:rsidR="00974335">
              <w:rPr>
                <w:rFonts w:ascii="Calibri" w:eastAsia="Times New Roman" w:hAnsi="Calibri" w:cs="Times New Roman"/>
                <w:color w:val="000000"/>
                <w:sz w:val="16"/>
                <w:szCs w:val="16"/>
              </w:rPr>
              <w:fldChar w:fldCharType="begin">
                <w:fldData xml:space="preserve">PEVuZE5vdGU+PENpdGU+PEF1dGhvcj5TdHVja2V5PC9BdXRob3I+PFllYXI+MjAxNDwvWWVhcj48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</w:fldData>
              </w:fldChar>
            </w:r>
            <w:r w:rsidR="00974335">
              <w:rPr>
                <w:rFonts w:ascii="Calibri" w:eastAsia="Times New Roman" w:hAnsi="Calibri" w:cs="Times New Roman"/>
                <w:color w:val="000000"/>
                <w:sz w:val="16"/>
                <w:szCs w:val="16"/>
              </w:rPr>
              <w:instrText xml:space="preserve"> ADDIN EN.CITE.DATA </w:instrText>
            </w:r>
            <w:r w:rsidR="00974335">
              <w:rPr>
                <w:rFonts w:ascii="Calibri" w:eastAsia="Times New Roman" w:hAnsi="Calibri" w:cs="Times New Roman"/>
                <w:color w:val="000000"/>
                <w:sz w:val="16"/>
                <w:szCs w:val="16"/>
              </w:rPr>
            </w:r>
            <w:r w:rsidR="00974335">
              <w:rPr>
                <w:rFonts w:ascii="Calibri" w:eastAsia="Times New Roman" w:hAnsi="Calibri" w:cs="Times New Roman"/>
                <w:color w:val="000000"/>
                <w:sz w:val="16"/>
                <w:szCs w:val="16"/>
              </w:rPr>
              <w:fldChar w:fldCharType="end"/>
            </w:r>
            <w:r w:rsidR="00974335">
              <w:rPr>
                <w:rFonts w:ascii="Calibri" w:eastAsia="Times New Roman" w:hAnsi="Calibri" w:cs="Times New Roman"/>
                <w:color w:val="000000"/>
                <w:sz w:val="16"/>
                <w:szCs w:val="16"/>
              </w:rPr>
            </w:r>
            <w:r w:rsidR="00974335">
              <w:rPr>
                <w:rFonts w:ascii="Calibri" w:eastAsia="Times New Roman" w:hAnsi="Calibri" w:cs="Times New Roman"/>
                <w:color w:val="000000"/>
                <w:sz w:val="16"/>
                <w:szCs w:val="16"/>
              </w:rPr>
              <w:fldChar w:fldCharType="separate"/>
            </w:r>
            <w:r w:rsidR="00974335">
              <w:rPr>
                <w:rFonts w:ascii="Calibri" w:eastAsia="Times New Roman" w:hAnsi="Calibri" w:cs="Times New Roman"/>
                <w:noProof/>
                <w:color w:val="000000"/>
                <w:sz w:val="16"/>
                <w:szCs w:val="16"/>
              </w:rPr>
              <w:t>[46]</w:t>
            </w:r>
            <w:r w:rsidR="00974335">
              <w:rPr>
                <w:rFonts w:ascii="Calibri" w:eastAsia="Times New Roman" w:hAnsi="Calibri" w:cs="Times New Roman"/>
                <w:color w:val="000000"/>
                <w:sz w:val="16"/>
                <w:szCs w:val="16"/>
              </w:rPr>
              <w:fldChar w:fldCharType="end"/>
            </w:r>
          </w:p>
        </w:tc>
        <w:tc>
          <w:tcPr>
            <w:tcW w:w="462" w:type="dxa"/>
            <w:shd w:val="clear" w:color="000000" w:fill="D8E4BC"/>
            <w:noWrap/>
            <w:vAlign w:val="center"/>
            <w:hideMark/>
          </w:tcPr>
          <w:p w14:paraId="2BFF0EB7"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w:t>
            </w:r>
          </w:p>
        </w:tc>
        <w:tc>
          <w:tcPr>
            <w:tcW w:w="3764" w:type="dxa"/>
            <w:shd w:val="clear" w:color="auto" w:fill="auto"/>
            <w:vAlign w:val="bottom"/>
            <w:hideMark/>
          </w:tcPr>
          <w:p w14:paraId="72E45EDD"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both quantity and unit price of resources were reported for each component.</w:t>
            </w:r>
          </w:p>
        </w:tc>
        <w:tc>
          <w:tcPr>
            <w:tcW w:w="466" w:type="dxa"/>
            <w:shd w:val="clear" w:color="000000" w:fill="CCC0DA"/>
            <w:noWrap/>
            <w:vAlign w:val="center"/>
            <w:hideMark/>
          </w:tcPr>
          <w:p w14:paraId="3E184310"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γ</w:t>
            </w:r>
          </w:p>
        </w:tc>
        <w:tc>
          <w:tcPr>
            <w:tcW w:w="3674" w:type="dxa"/>
            <w:shd w:val="clear" w:color="auto" w:fill="auto"/>
            <w:vAlign w:val="bottom"/>
            <w:hideMark/>
          </w:tcPr>
          <w:p w14:paraId="43D1A38A"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 xml:space="preserve">Use of charge data as a proxy </w:t>
            </w:r>
          </w:p>
        </w:tc>
      </w:tr>
      <w:tr w:rsidR="00452CC7" w:rsidRPr="00ED16AA" w14:paraId="18A740E2" w14:textId="77777777" w:rsidTr="002E0016">
        <w:trPr>
          <w:trHeight w:val="54"/>
          <w:jc w:val="center"/>
        </w:trPr>
        <w:tc>
          <w:tcPr>
            <w:tcW w:w="1791" w:type="dxa"/>
            <w:shd w:val="clear" w:color="auto" w:fill="auto"/>
            <w:vAlign w:val="center"/>
            <w:hideMark/>
          </w:tcPr>
          <w:p w14:paraId="12854631" w14:textId="4E538F56" w:rsidR="00ED16AA" w:rsidRPr="00ED16AA" w:rsidRDefault="00ED16AA" w:rsidP="009D6AA4">
            <w:pPr>
              <w:rPr>
                <w:rFonts w:ascii="Calibri" w:eastAsia="Times New Roman" w:hAnsi="Calibri" w:cs="Times New Roman"/>
                <w:color w:val="FF0000"/>
                <w:sz w:val="16"/>
                <w:szCs w:val="16"/>
              </w:rPr>
            </w:pPr>
            <w:r w:rsidRPr="00ED16AA">
              <w:rPr>
                <w:rFonts w:ascii="Calibri" w:eastAsia="Times New Roman" w:hAnsi="Calibri" w:cs="Times New Roman"/>
                <w:color w:val="FF0000"/>
                <w:sz w:val="16"/>
                <w:szCs w:val="16"/>
              </w:rPr>
              <w:t>Suarez Torres (1970a)</w:t>
            </w:r>
            <w:r w:rsidR="00974335">
              <w:rPr>
                <w:rFonts w:ascii="Calibri" w:eastAsia="Times New Roman" w:hAnsi="Calibri" w:cs="Times New Roman"/>
                <w:color w:val="FF0000"/>
                <w:sz w:val="16"/>
                <w:szCs w:val="16"/>
              </w:rPr>
              <w:t xml:space="preserve"> </w:t>
            </w:r>
            <w:r w:rsidR="009D6AA4">
              <w:rPr>
                <w:rFonts w:ascii="Calibri" w:eastAsia="Times New Roman" w:hAnsi="Calibri" w:cs="Times New Roman"/>
                <w:color w:val="FF0000"/>
                <w:sz w:val="16"/>
                <w:szCs w:val="16"/>
              </w:rPr>
              <w:fldChar w:fldCharType="begin"/>
            </w:r>
            <w:r w:rsidR="009D6AA4">
              <w:rPr>
                <w:rFonts w:ascii="Calibri" w:eastAsia="Times New Roman" w:hAnsi="Calibri" w:cs="Times New Roman"/>
                <w:color w:val="FF0000"/>
                <w:sz w:val="16"/>
                <w:szCs w:val="16"/>
              </w:rPr>
              <w:instrText xml:space="preserve"> ADDIN EN.CITE &lt;EndNote&gt;&lt;Cite&gt;&lt;Author&gt;Suarez Torres&lt;/Author&gt;&lt;Year&gt;1970&lt;/Year&gt;&lt;RecNum&gt;438&lt;/RecNum&gt;&lt;DisplayText&gt;[47]&lt;/DisplayText&gt;&lt;record&gt;&lt;rec-number&gt;438&lt;/rec-number&gt;&lt;foreign-keys&gt;&lt;key app="EN" db-id="9vz5f9xpppxdf6e0ts6xxwemr5vvz50xsp9z" timestamp="0"&gt;438&lt;/key&gt;&lt;/foreign-keys&gt;&lt;ref-type name="Journal Article"&gt;17&lt;/ref-type&gt;&lt;contributors&gt;&lt;authors&gt;&lt;author&gt;Suarez Torres, G.&lt;/author&gt;&lt;/authors&gt;&lt;/contributors&gt;&lt;titles&gt;&lt;title&gt;El programa de erradicación del paludismo: plan de seis años&lt;/title&gt;&lt;secondary-title&gt;Salud Publica Mex&lt;/secondary-title&gt;&lt;alt-title&gt;Salud publica de Mexico&lt;/alt-title&gt;&lt;/titles&gt;&lt;periodical&gt;&lt;full-title&gt;Salud Publica de México&lt;/full-title&gt;&lt;abbr-1&gt;Salud Publica Mex.&lt;/abbr-1&gt;&lt;abbr-2&gt;Salud Publica Mex&lt;/abbr-2&gt;&lt;/periodical&gt;&lt;alt-periodical&gt;&lt;full-title&gt;Salud Publica de México&lt;/full-title&gt;&lt;abbr-1&gt;Salud Publica Mex.&lt;/abbr-1&gt;&lt;abbr-2&gt;Salud Publica Mex&lt;/abbr-2&gt;&lt;/alt-periodical&gt;&lt;pages&gt;751-73&lt;/pages&gt;&lt;volume&gt;12&lt;/volume&gt;&lt;number&gt;6&lt;/number&gt;&lt;edition&gt;1970/11/01&lt;/edition&gt;&lt;keywords&gt;&lt;keyword&gt;Costs and Cost Analysis&lt;/keyword&gt;&lt;keyword&gt;Health Occupations/education&lt;/keyword&gt;&lt;keyword&gt;*Health Planning&lt;/keyword&gt;&lt;keyword&gt;Humans&lt;/keyword&gt;&lt;keyword&gt;Malaria/*prevention &amp;amp; control&lt;/keyword&gt;&lt;keyword&gt;Mexico&lt;/keyword&gt;&lt;/keywords&gt;&lt;dates&gt;&lt;year&gt;1970&lt;/year&gt;&lt;pub-dates&gt;&lt;date&gt;Nov-Dec&lt;/date&gt;&lt;/pub-dates&gt;&lt;/dates&gt;&lt;orig-pub&gt;El programa de erradicacion del paludismo. Plan de seis anos.&lt;/orig-pub&gt;&lt;isbn&gt;0036-3634 (Print)&amp;#xD;0036-3634&lt;/isbn&gt;&lt;accession-num&gt;5511078&lt;/accession-num&gt;&lt;urls&gt;&lt;/urls&gt;&lt;remote-database-provider&gt;NLM&lt;/remote-database-provider&gt;&lt;language&gt;spa&lt;/language&gt;&lt;/record&gt;&lt;/Cite&gt;&lt;/EndNote&gt;</w:instrText>
            </w:r>
            <w:r w:rsidR="009D6AA4">
              <w:rPr>
                <w:rFonts w:ascii="Calibri" w:eastAsia="Times New Roman" w:hAnsi="Calibri" w:cs="Times New Roman"/>
                <w:color w:val="FF0000"/>
                <w:sz w:val="16"/>
                <w:szCs w:val="16"/>
              </w:rPr>
              <w:fldChar w:fldCharType="separate"/>
            </w:r>
            <w:r w:rsidR="009D6AA4">
              <w:rPr>
                <w:rFonts w:ascii="Calibri" w:eastAsia="Times New Roman" w:hAnsi="Calibri" w:cs="Times New Roman"/>
                <w:noProof/>
                <w:color w:val="FF0000"/>
                <w:sz w:val="16"/>
                <w:szCs w:val="16"/>
              </w:rPr>
              <w:t>[47]</w:t>
            </w:r>
            <w:r w:rsidR="009D6AA4">
              <w:rPr>
                <w:rFonts w:ascii="Calibri" w:eastAsia="Times New Roman" w:hAnsi="Calibri" w:cs="Times New Roman"/>
                <w:color w:val="FF0000"/>
                <w:sz w:val="16"/>
                <w:szCs w:val="16"/>
              </w:rPr>
              <w:fldChar w:fldCharType="end"/>
            </w:r>
          </w:p>
        </w:tc>
        <w:tc>
          <w:tcPr>
            <w:tcW w:w="462" w:type="dxa"/>
            <w:shd w:val="clear" w:color="000000" w:fill="B7DEE8"/>
            <w:noWrap/>
            <w:vAlign w:val="center"/>
            <w:hideMark/>
          </w:tcPr>
          <w:p w14:paraId="1DE287BD"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167E3182"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023E0586"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2066891F"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3B25C46C" w14:textId="77777777" w:rsidTr="002E0016">
        <w:trPr>
          <w:trHeight w:val="54"/>
          <w:jc w:val="center"/>
        </w:trPr>
        <w:tc>
          <w:tcPr>
            <w:tcW w:w="1791" w:type="dxa"/>
            <w:shd w:val="clear" w:color="auto" w:fill="auto"/>
            <w:vAlign w:val="center"/>
            <w:hideMark/>
          </w:tcPr>
          <w:p w14:paraId="6370E7AE" w14:textId="4836AC91" w:rsidR="00ED16AA" w:rsidRPr="00ED16AA" w:rsidRDefault="00ED16AA" w:rsidP="009D6AA4">
            <w:pPr>
              <w:rPr>
                <w:rFonts w:ascii="Calibri" w:eastAsia="Times New Roman" w:hAnsi="Calibri" w:cs="Times New Roman"/>
                <w:color w:val="FF0000"/>
                <w:sz w:val="16"/>
                <w:szCs w:val="16"/>
              </w:rPr>
            </w:pPr>
            <w:r w:rsidRPr="00ED16AA">
              <w:rPr>
                <w:rFonts w:ascii="Calibri" w:eastAsia="Times New Roman" w:hAnsi="Calibri" w:cs="Times New Roman"/>
                <w:color w:val="FF0000"/>
                <w:sz w:val="16"/>
                <w:szCs w:val="16"/>
              </w:rPr>
              <w:t>Suarez Torres (1970b)</w:t>
            </w:r>
            <w:r w:rsidR="009D6AA4">
              <w:rPr>
                <w:rFonts w:ascii="Calibri" w:eastAsia="Times New Roman" w:hAnsi="Calibri" w:cs="Times New Roman"/>
                <w:color w:val="FF0000"/>
                <w:sz w:val="16"/>
                <w:szCs w:val="16"/>
              </w:rPr>
              <w:t xml:space="preserve"> </w:t>
            </w:r>
            <w:r w:rsidR="009D6AA4">
              <w:rPr>
                <w:rFonts w:ascii="Calibri" w:eastAsia="Times New Roman" w:hAnsi="Calibri" w:cs="Times New Roman"/>
                <w:color w:val="FF0000"/>
                <w:sz w:val="16"/>
                <w:szCs w:val="16"/>
              </w:rPr>
              <w:fldChar w:fldCharType="begin"/>
            </w:r>
            <w:r w:rsidR="009D6AA4">
              <w:rPr>
                <w:rFonts w:ascii="Calibri" w:eastAsia="Times New Roman" w:hAnsi="Calibri" w:cs="Times New Roman"/>
                <w:color w:val="FF0000"/>
                <w:sz w:val="16"/>
                <w:szCs w:val="16"/>
              </w:rPr>
              <w:instrText xml:space="preserve"> ADDIN EN.CITE &lt;EndNote&gt;&lt;Cite&gt;&lt;Author&gt;Suarez Torres&lt;/Author&gt;&lt;Year&gt;1970&lt;/Year&gt;&lt;RecNum&gt;439&lt;/RecNum&gt;&lt;DisplayText&gt;[48]&lt;/DisplayText&gt;&lt;record&gt;&lt;rec-number&gt;439&lt;/rec-number&gt;&lt;foreign-keys&gt;&lt;key app="EN" db-id="9vz5f9xpppxdf6e0ts6xxwemr5vvz50xsp9z" timestamp="0"&gt;439&lt;/key&gt;&lt;/foreign-keys&gt;&lt;ref-type name="Journal Article"&gt;17&lt;/ref-type&gt;&lt;contributors&gt;&lt;authors&gt;&lt;author&gt;Suarez Torres, G.&lt;/author&gt;&lt;/authors&gt;&lt;/contributors&gt;&lt;titles&gt;&lt;title&gt;El programa de erradicación del paludismo: resumen del plan con incremento regional de operaciones en parte de la vertiente del Golfo de México y en la Península de Yucatán&lt;/title&gt;&lt;secondary-title&gt;Salud Publica Mex&lt;/secondary-title&gt;&lt;alt-title&gt;Salud publica de Mexico&lt;/alt-title&gt;&lt;/titles&gt;&lt;periodical&gt;&lt;full-title&gt;Salud Publica de México&lt;/full-title&gt;&lt;abbr-1&gt;Salud Publica Mex.&lt;/abbr-1&gt;&lt;abbr-2&gt;Salud Publica Mex&lt;/abbr-2&gt;&lt;/periodical&gt;&lt;alt-periodical&gt;&lt;full-title&gt;Salud Publica de México&lt;/full-title&gt;&lt;abbr-1&gt;Salud Publica Mex.&lt;/abbr-1&gt;&lt;abbr-2&gt;Salud Publica Mex&lt;/abbr-2&gt;&lt;/alt-periodical&gt;&lt;pages&gt;745-50&lt;/pages&gt;&lt;volume&gt;12&lt;/volume&gt;&lt;number&gt;6&lt;/number&gt;&lt;edition&gt;1970/11/01&lt;/edition&gt;&lt;keywords&gt;&lt;keyword&gt;Financing, Government&lt;/keyword&gt;&lt;keyword&gt;*Health Planning&lt;/keyword&gt;&lt;keyword&gt;Humans&lt;/keyword&gt;&lt;keyword&gt;Malaria/*prevention &amp;amp; control&lt;/keyword&gt;&lt;keyword&gt;Mexico&lt;/keyword&gt;&lt;/keywords&gt;&lt;dates&gt;&lt;year&gt;1970&lt;/year&gt;&lt;pub-dates&gt;&lt;date&gt;Nov-Dec&lt;/date&gt;&lt;/pub-dates&gt;&lt;/dates&gt;&lt;orig-pub&gt;El programa de erradicacion del paludismo. Resumen del plan con incremento regional de operaciones en parte de la vertiente del Golfo de Mexico y en la Peninsula de Yucatan.&lt;/orig-pub&gt;&lt;isbn&gt;0036-3634 (Print)&amp;#xD;0036-3634&lt;/isbn&gt;&lt;accession-num&gt;5511077&lt;/accession-num&gt;&lt;urls&gt;&lt;/urls&gt;&lt;remote-database-provider&gt;NLM&lt;/remote-database-provider&gt;&lt;language&gt;spa&lt;/language&gt;&lt;/record&gt;&lt;/Cite&gt;&lt;/EndNote&gt;</w:instrText>
            </w:r>
            <w:r w:rsidR="009D6AA4">
              <w:rPr>
                <w:rFonts w:ascii="Calibri" w:eastAsia="Times New Roman" w:hAnsi="Calibri" w:cs="Times New Roman"/>
                <w:color w:val="FF0000"/>
                <w:sz w:val="16"/>
                <w:szCs w:val="16"/>
              </w:rPr>
              <w:fldChar w:fldCharType="separate"/>
            </w:r>
            <w:r w:rsidR="009D6AA4">
              <w:rPr>
                <w:rFonts w:ascii="Calibri" w:eastAsia="Times New Roman" w:hAnsi="Calibri" w:cs="Times New Roman"/>
                <w:noProof/>
                <w:color w:val="FF0000"/>
                <w:sz w:val="16"/>
                <w:szCs w:val="16"/>
              </w:rPr>
              <w:t>[48]</w:t>
            </w:r>
            <w:r w:rsidR="009D6AA4">
              <w:rPr>
                <w:rFonts w:ascii="Calibri" w:eastAsia="Times New Roman" w:hAnsi="Calibri" w:cs="Times New Roman"/>
                <w:color w:val="FF0000"/>
                <w:sz w:val="16"/>
                <w:szCs w:val="16"/>
              </w:rPr>
              <w:fldChar w:fldCharType="end"/>
            </w:r>
          </w:p>
        </w:tc>
        <w:tc>
          <w:tcPr>
            <w:tcW w:w="462" w:type="dxa"/>
            <w:shd w:val="clear" w:color="000000" w:fill="E6B8B7"/>
            <w:noWrap/>
            <w:vAlign w:val="center"/>
            <w:hideMark/>
          </w:tcPr>
          <w:p w14:paraId="7D74E648"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08B363D4"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65095F4E"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339A2261"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65784E55" w14:textId="77777777" w:rsidTr="002E0016">
        <w:trPr>
          <w:trHeight w:val="584"/>
          <w:jc w:val="center"/>
        </w:trPr>
        <w:tc>
          <w:tcPr>
            <w:tcW w:w="1791" w:type="dxa"/>
            <w:shd w:val="clear" w:color="auto" w:fill="auto"/>
            <w:vAlign w:val="center"/>
            <w:hideMark/>
          </w:tcPr>
          <w:p w14:paraId="32ED2D44" w14:textId="6B3B1010" w:rsidR="00ED16AA" w:rsidRPr="00ED16AA" w:rsidRDefault="00ED16AA" w:rsidP="009D6AA4">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Taiwan Provincial Malaria Research Institute et al. (1958)</w:t>
            </w:r>
            <w:r w:rsidR="009D6AA4">
              <w:rPr>
                <w:rFonts w:ascii="Calibri" w:eastAsia="Times New Roman" w:hAnsi="Calibri" w:cs="Times New Roman"/>
                <w:color w:val="000000"/>
                <w:sz w:val="16"/>
                <w:szCs w:val="16"/>
              </w:rPr>
              <w:t xml:space="preserve"> </w:t>
            </w:r>
            <w:r w:rsidR="009D6AA4">
              <w:rPr>
                <w:rFonts w:ascii="Calibri" w:eastAsia="Times New Roman" w:hAnsi="Calibri" w:cs="Times New Roman"/>
                <w:color w:val="000000"/>
                <w:sz w:val="16"/>
                <w:szCs w:val="16"/>
              </w:rPr>
              <w:fldChar w:fldCharType="begin"/>
            </w:r>
            <w:r w:rsidR="009D6AA4">
              <w:rPr>
                <w:rFonts w:ascii="Calibri" w:eastAsia="Times New Roman" w:hAnsi="Calibri" w:cs="Times New Roman"/>
                <w:color w:val="000000"/>
                <w:sz w:val="16"/>
                <w:szCs w:val="16"/>
              </w:rPr>
              <w:instrText xml:space="preserve"> ADDIN EN.CITE &lt;EndNote&gt;&lt;Cite&gt;&lt;Author&gt;Taiwan Provincial Malaria Research Institute&lt;/Author&gt;&lt;Year&gt;1958&lt;/Year&gt;&lt;RecNum&gt;459&lt;/RecNum&gt;&lt;DisplayText&gt;[49]&lt;/DisplayText&gt;&lt;record&gt;&lt;rec-number&gt;459&lt;/rec-number&gt;&lt;foreign-keys&gt;&lt;key app="EN" db-id="9vz5f9xpppxdf6e0ts6xxwemr5vvz50xsp9z" timestamp="0"&gt;459&lt;/key&gt;&lt;/foreign-keys&gt;&lt;ref-type name="Journal Article"&gt;17&lt;/ref-type&gt;&lt;contributors&gt;&lt;authors&gt;&lt;author&gt;Taiwan Provincial Malaria Research Institute,&lt;/author&gt;&lt;author&gt;WHO Malaria Team in Taiwan,&lt;/author&gt;&lt;/authors&gt;&lt;/contributors&gt;&lt;titles&gt;&lt;title&gt;Malaria control and eradication in Taiwan: progress report, May 1952 50 June 1957&lt;/title&gt;&lt;secondary-title&gt;Bull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Organ&lt;/abbr-2&gt;&lt;/alt-periodical&gt;&lt;pages&gt;595-620&lt;/pages&gt;&lt;volume&gt;19&lt;/volume&gt;&lt;number&gt;4&lt;/number&gt;&lt;edition&gt;1958/01/01&lt;/edition&gt;&lt;keywords&gt;&lt;keyword&gt;Malaria/*prevention &amp;amp; control&lt;/keyword&gt;&lt;keyword&gt;*MALARIA/prevention and control&lt;/keyword&gt;&lt;/keywords&gt;&lt;dates&gt;&lt;year&gt;1958&lt;/year&gt;&lt;/dates&gt;&lt;isbn&gt;0042-9686 (Print)&amp;#xD;0042-9686&lt;/isbn&gt;&lt;accession-num&gt;13596886&lt;/accession-num&gt;&lt;urls&gt;&lt;/urls&gt;&lt;custom2&gt;Pmc2537726&lt;/custom2&gt;&lt;remote-database-provider&gt;NLM&lt;/remote-database-provider&gt;&lt;language&gt;eng&lt;/language&gt;&lt;/record&gt;&lt;/Cite&gt;&lt;/EndNote&gt;</w:instrText>
            </w:r>
            <w:r w:rsidR="009D6AA4">
              <w:rPr>
                <w:rFonts w:ascii="Calibri" w:eastAsia="Times New Roman" w:hAnsi="Calibri" w:cs="Times New Roman"/>
                <w:color w:val="000000"/>
                <w:sz w:val="16"/>
                <w:szCs w:val="16"/>
              </w:rPr>
              <w:fldChar w:fldCharType="separate"/>
            </w:r>
            <w:r w:rsidR="009D6AA4">
              <w:rPr>
                <w:rFonts w:ascii="Calibri" w:eastAsia="Times New Roman" w:hAnsi="Calibri" w:cs="Times New Roman"/>
                <w:noProof/>
                <w:color w:val="000000"/>
                <w:sz w:val="16"/>
                <w:szCs w:val="16"/>
              </w:rPr>
              <w:t>[49]</w:t>
            </w:r>
            <w:r w:rsidR="009D6AA4">
              <w:rPr>
                <w:rFonts w:ascii="Calibri" w:eastAsia="Times New Roman" w:hAnsi="Calibri" w:cs="Times New Roman"/>
                <w:color w:val="000000"/>
                <w:sz w:val="16"/>
                <w:szCs w:val="16"/>
              </w:rPr>
              <w:fldChar w:fldCharType="end"/>
            </w:r>
          </w:p>
        </w:tc>
        <w:tc>
          <w:tcPr>
            <w:tcW w:w="462" w:type="dxa"/>
            <w:shd w:val="clear" w:color="000000" w:fill="E6B8B7"/>
            <w:noWrap/>
            <w:vAlign w:val="center"/>
            <w:hideMark/>
          </w:tcPr>
          <w:p w14:paraId="4FEE4EDC"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D</w:t>
            </w:r>
          </w:p>
        </w:tc>
        <w:tc>
          <w:tcPr>
            <w:tcW w:w="3764" w:type="dxa"/>
            <w:shd w:val="clear" w:color="auto" w:fill="auto"/>
            <w:vAlign w:val="bottom"/>
            <w:hideMark/>
          </w:tcPr>
          <w:p w14:paraId="045440DE"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Only scope of costing was described but components of costs were not described.</w:t>
            </w:r>
          </w:p>
        </w:tc>
        <w:tc>
          <w:tcPr>
            <w:tcW w:w="466" w:type="dxa"/>
            <w:shd w:val="clear" w:color="000000" w:fill="E6B8B7"/>
            <w:noWrap/>
            <w:vAlign w:val="center"/>
            <w:hideMark/>
          </w:tcPr>
          <w:p w14:paraId="2F492A30"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24E44D5A"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22131A28" w14:textId="77777777" w:rsidTr="002E0016">
        <w:trPr>
          <w:trHeight w:val="476"/>
          <w:jc w:val="center"/>
        </w:trPr>
        <w:tc>
          <w:tcPr>
            <w:tcW w:w="1791" w:type="dxa"/>
            <w:shd w:val="clear" w:color="auto" w:fill="auto"/>
            <w:vAlign w:val="center"/>
            <w:hideMark/>
          </w:tcPr>
          <w:p w14:paraId="53620E82" w14:textId="1A08D6E4" w:rsidR="00ED16AA" w:rsidRPr="00ED16AA" w:rsidRDefault="00ED16AA" w:rsidP="009D6AA4">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Tatarsky</w:t>
            </w:r>
            <w:proofErr w:type="spellEnd"/>
            <w:r w:rsidRPr="00ED16AA">
              <w:rPr>
                <w:rFonts w:ascii="Calibri" w:eastAsia="Times New Roman" w:hAnsi="Calibri" w:cs="Times New Roman"/>
                <w:color w:val="000000"/>
                <w:sz w:val="16"/>
                <w:szCs w:val="16"/>
              </w:rPr>
              <w:t xml:space="preserve"> et al. (2011)</w:t>
            </w:r>
            <w:r w:rsidR="009D6AA4">
              <w:rPr>
                <w:rFonts w:ascii="Calibri" w:eastAsia="Times New Roman" w:hAnsi="Calibri" w:cs="Times New Roman"/>
                <w:color w:val="000000"/>
                <w:sz w:val="16"/>
                <w:szCs w:val="16"/>
              </w:rPr>
              <w:t xml:space="preserve"> </w:t>
            </w:r>
            <w:r w:rsidR="009D6AA4">
              <w:rPr>
                <w:rFonts w:ascii="Calibri" w:eastAsia="Times New Roman" w:hAnsi="Calibri" w:cs="Times New Roman"/>
                <w:color w:val="000000"/>
                <w:sz w:val="16"/>
                <w:szCs w:val="16"/>
              </w:rPr>
              <w:fldChar w:fldCharType="begin">
                <w:fldData xml:space="preserve">PEVuZE5vdGU+PENpdGU+PEF1dGhvcj5UYXRhcnNreTwvQXV0aG9yPjxZZWFyPjIwMTE8L1llYXI+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</w:fldData>
              </w:fldChar>
            </w:r>
            <w:r w:rsidR="009D6AA4">
              <w:rPr>
                <w:rFonts w:ascii="Calibri" w:eastAsia="Times New Roman" w:hAnsi="Calibri" w:cs="Times New Roman"/>
                <w:color w:val="000000"/>
                <w:sz w:val="16"/>
                <w:szCs w:val="16"/>
              </w:rPr>
              <w:instrText xml:space="preserve"> ADDIN EN.CITE </w:instrText>
            </w:r>
            <w:r w:rsidR="009D6AA4">
              <w:rPr>
                <w:rFonts w:ascii="Calibri" w:eastAsia="Times New Roman" w:hAnsi="Calibri" w:cs="Times New Roman"/>
                <w:color w:val="000000"/>
                <w:sz w:val="16"/>
                <w:szCs w:val="16"/>
              </w:rPr>
              <w:fldChar w:fldCharType="begin">
                <w:fldData xml:space="preserve">PEVuZE5vdGU+PENpdGU+PEF1dGhvcj5UYXRhcnNreTwvQXV0aG9yPjxZZWFyPjIwMTE8L1llYXI+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</w:fldData>
              </w:fldChar>
            </w:r>
            <w:r w:rsidR="009D6AA4">
              <w:rPr>
                <w:rFonts w:ascii="Calibri" w:eastAsia="Times New Roman" w:hAnsi="Calibri" w:cs="Times New Roman"/>
                <w:color w:val="000000"/>
                <w:sz w:val="16"/>
                <w:szCs w:val="16"/>
              </w:rPr>
              <w:instrText xml:space="preserve"> ADDIN EN.CITE.DATA </w:instrText>
            </w:r>
            <w:r w:rsidR="009D6AA4">
              <w:rPr>
                <w:rFonts w:ascii="Calibri" w:eastAsia="Times New Roman" w:hAnsi="Calibri" w:cs="Times New Roman"/>
                <w:color w:val="000000"/>
                <w:sz w:val="16"/>
                <w:szCs w:val="16"/>
              </w:rPr>
            </w:r>
            <w:r w:rsidR="009D6AA4">
              <w:rPr>
                <w:rFonts w:ascii="Calibri" w:eastAsia="Times New Roman" w:hAnsi="Calibri" w:cs="Times New Roman"/>
                <w:color w:val="000000"/>
                <w:sz w:val="16"/>
                <w:szCs w:val="16"/>
              </w:rPr>
              <w:fldChar w:fldCharType="end"/>
            </w:r>
            <w:r w:rsidR="009D6AA4">
              <w:rPr>
                <w:rFonts w:ascii="Calibri" w:eastAsia="Times New Roman" w:hAnsi="Calibri" w:cs="Times New Roman"/>
                <w:color w:val="000000"/>
                <w:sz w:val="16"/>
                <w:szCs w:val="16"/>
              </w:rPr>
            </w:r>
            <w:r w:rsidR="009D6AA4">
              <w:rPr>
                <w:rFonts w:ascii="Calibri" w:eastAsia="Times New Roman" w:hAnsi="Calibri" w:cs="Times New Roman"/>
                <w:color w:val="000000"/>
                <w:sz w:val="16"/>
                <w:szCs w:val="16"/>
              </w:rPr>
              <w:fldChar w:fldCharType="separate"/>
            </w:r>
            <w:r w:rsidR="009D6AA4">
              <w:rPr>
                <w:rFonts w:ascii="Calibri" w:eastAsia="Times New Roman" w:hAnsi="Calibri" w:cs="Times New Roman"/>
                <w:noProof/>
                <w:color w:val="000000"/>
                <w:sz w:val="16"/>
                <w:szCs w:val="16"/>
              </w:rPr>
              <w:t>[50]</w:t>
            </w:r>
            <w:r w:rsidR="009D6AA4">
              <w:rPr>
                <w:rFonts w:ascii="Calibri" w:eastAsia="Times New Roman" w:hAnsi="Calibri" w:cs="Times New Roman"/>
                <w:color w:val="000000"/>
                <w:sz w:val="16"/>
                <w:szCs w:val="16"/>
              </w:rPr>
              <w:fldChar w:fldCharType="end"/>
            </w:r>
          </w:p>
        </w:tc>
        <w:tc>
          <w:tcPr>
            <w:tcW w:w="462" w:type="dxa"/>
            <w:shd w:val="clear" w:color="000000" w:fill="D8E4BC"/>
            <w:noWrap/>
            <w:vAlign w:val="center"/>
            <w:hideMark/>
          </w:tcPr>
          <w:p w14:paraId="73D38630"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w:t>
            </w:r>
          </w:p>
        </w:tc>
        <w:tc>
          <w:tcPr>
            <w:tcW w:w="3764" w:type="dxa"/>
            <w:shd w:val="clear" w:color="auto" w:fill="auto"/>
            <w:vAlign w:val="bottom"/>
            <w:hideMark/>
          </w:tcPr>
          <w:p w14:paraId="14CFCE09"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both quantity and unit price of resources were reported for each component.</w:t>
            </w:r>
          </w:p>
        </w:tc>
        <w:tc>
          <w:tcPr>
            <w:tcW w:w="466" w:type="dxa"/>
            <w:shd w:val="clear" w:color="000000" w:fill="D8E4BC"/>
            <w:noWrap/>
            <w:vAlign w:val="center"/>
            <w:hideMark/>
          </w:tcPr>
          <w:p w14:paraId="031FE6A5"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α</w:t>
            </w:r>
          </w:p>
        </w:tc>
        <w:tc>
          <w:tcPr>
            <w:tcW w:w="3674" w:type="dxa"/>
            <w:shd w:val="clear" w:color="auto" w:fill="auto"/>
            <w:vAlign w:val="bottom"/>
            <w:hideMark/>
          </w:tcPr>
          <w:p w14:paraId="79E00455"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Micro-costing estimates based on individual item expenses and/or detailed data sets</w:t>
            </w:r>
          </w:p>
        </w:tc>
      </w:tr>
      <w:tr w:rsidR="00452CC7" w:rsidRPr="00ED16AA" w14:paraId="7597DA33" w14:textId="77777777" w:rsidTr="002E0016">
        <w:trPr>
          <w:trHeight w:val="332"/>
          <w:jc w:val="center"/>
        </w:trPr>
        <w:tc>
          <w:tcPr>
            <w:tcW w:w="1791" w:type="dxa"/>
            <w:shd w:val="clear" w:color="auto" w:fill="auto"/>
            <w:vAlign w:val="center"/>
            <w:hideMark/>
          </w:tcPr>
          <w:p w14:paraId="51DF42E0" w14:textId="68E99513" w:rsidR="00ED16AA" w:rsidRPr="00ED16AA" w:rsidRDefault="00ED16AA" w:rsidP="009D6AA4">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Teklehaimanot</w:t>
            </w:r>
            <w:proofErr w:type="spellEnd"/>
            <w:r w:rsidRPr="00ED16AA">
              <w:rPr>
                <w:rFonts w:ascii="Calibri" w:eastAsia="Times New Roman" w:hAnsi="Calibri" w:cs="Times New Roman"/>
                <w:color w:val="000000"/>
                <w:sz w:val="16"/>
                <w:szCs w:val="16"/>
              </w:rPr>
              <w:t xml:space="preserve"> et al. (2007)</w:t>
            </w:r>
            <w:r w:rsidR="009D6AA4">
              <w:rPr>
                <w:rFonts w:ascii="Calibri" w:eastAsia="Times New Roman" w:hAnsi="Calibri" w:cs="Times New Roman"/>
                <w:color w:val="000000"/>
                <w:sz w:val="16"/>
                <w:szCs w:val="16"/>
              </w:rPr>
              <w:t xml:space="preserve"> </w:t>
            </w:r>
            <w:r w:rsidR="009D6AA4">
              <w:rPr>
                <w:rFonts w:ascii="Calibri" w:eastAsia="Times New Roman" w:hAnsi="Calibri" w:cs="Times New Roman"/>
                <w:color w:val="000000"/>
                <w:sz w:val="16"/>
                <w:szCs w:val="16"/>
              </w:rPr>
              <w:fldChar w:fldCharType="begin"/>
            </w:r>
            <w:r w:rsidR="009D6AA4">
              <w:rPr>
                <w:rFonts w:ascii="Calibri" w:eastAsia="Times New Roman" w:hAnsi="Calibri" w:cs="Times New Roman"/>
                <w:color w:val="000000"/>
                <w:sz w:val="16"/>
                <w:szCs w:val="16"/>
              </w:rPr>
              <w:instrText xml:space="preserve"> ADDIN EN.CITE &lt;EndNote&gt;&lt;Cite&gt;&lt;Author&gt;Teklehaimanot&lt;/Author&gt;&lt;Year&gt;2007&lt;/Year&gt;&lt;RecNum&gt;285&lt;/RecNum&gt;&lt;DisplayText&gt;[51]&lt;/DisplayText&gt;&lt;record&gt;&lt;rec-number&gt;285&lt;/rec-number&gt;&lt;foreign-keys&gt;&lt;key app="EN" db-id="9vz5f9xpppxdf6e0ts6xxwemr5vvz50xsp9z" timestamp="0"&gt;285&lt;/key&gt;&lt;/foreign-keys&gt;&lt;ref-type name="Journal Article"&gt;17&lt;/ref-type&gt;&lt;contributors&gt;&lt;authors&gt;&lt;author&gt;Teklehaimanot, A.&lt;/author&gt;&lt;author&gt;McCord, G. C.&lt;/author&gt;&lt;author&gt;Sachs, J. D.&lt;/author&gt;&lt;/authors&gt;&lt;/contributors&gt;&lt;auth-address&gt;The Earth Institute at Columbia University, 2910 Broadway, New York, NY 10025, USA. awash@ei.columbia.edu&lt;/auth-address&gt;&lt;titles&gt;&lt;title&gt;Scaling up malaria control in Africa: an economic and epidemiological assessment&lt;/title&gt;&lt;secondary-title&gt;Am J Trop Med Hyg&lt;/secondary-title&gt;&lt;alt-title&gt;The American journal of tropical medicine and hygiene&lt;/alt-title&gt;&lt;/titles&gt;&lt;periodical&gt;&lt;full-title&gt;American Journal of Tropical Medicine and Hygiene&lt;/full-title&gt;&lt;abbr-1&gt;Am. J. Trop. Med. Hyg.&lt;/abbr-1&gt;&lt;abbr-2&gt;Am J Trop Med Hyg&lt;/abbr-2&gt;&lt;abbr-3&gt;American Journal of Tropical Medicine &amp;amp; Hygiene&lt;/abbr-3&gt;&lt;/periodical&gt;&lt;pages&gt;138-44&lt;/pages&gt;&lt;volume&gt;77&lt;/volume&gt;&lt;number&gt;6 Suppl&lt;/number&gt;&lt;keywords&gt;&lt;keyword&gt;Africa/epidemiology&lt;/keyword&gt;&lt;keyword&gt;Geographic Information Systems/trends&lt;/keyword&gt;&lt;keyword&gt;Humans&lt;/keyword&gt;&lt;keyword&gt;Malaria/*economics/*epidemiology/parasitology&lt;/keyword&gt;&lt;keyword&gt;Mosquito Control/economics/*methods&lt;/keyword&gt;&lt;/keywords&gt;&lt;dates&gt;&lt;year&gt;2007&lt;/year&gt;&lt;pub-dates&gt;&lt;date&gt;Dec&lt;/date&gt;&lt;/pub-dates&gt;&lt;/dates&gt;&lt;isbn&gt;0002-9637 (Print)&amp;#xD;0002-9637 (Linking)&lt;/isbn&gt;&lt;accession-num&gt;18165486&lt;/accession-num&gt;&lt;urls&gt;&lt;related-urls&gt;&lt;url&gt;http://www.ncbi.nlm.nih.gov/pubmed/18165486&lt;/url&gt;&lt;/related-urls&gt;&lt;/urls&gt;&lt;/record&gt;&lt;/Cite&gt;&lt;/EndNote&gt;</w:instrText>
            </w:r>
            <w:r w:rsidR="009D6AA4">
              <w:rPr>
                <w:rFonts w:ascii="Calibri" w:eastAsia="Times New Roman" w:hAnsi="Calibri" w:cs="Times New Roman"/>
                <w:color w:val="000000"/>
                <w:sz w:val="16"/>
                <w:szCs w:val="16"/>
              </w:rPr>
              <w:fldChar w:fldCharType="separate"/>
            </w:r>
            <w:r w:rsidR="009D6AA4">
              <w:rPr>
                <w:rFonts w:ascii="Calibri" w:eastAsia="Times New Roman" w:hAnsi="Calibri" w:cs="Times New Roman"/>
                <w:noProof/>
                <w:color w:val="000000"/>
                <w:sz w:val="16"/>
                <w:szCs w:val="16"/>
              </w:rPr>
              <w:t>[51]</w:t>
            </w:r>
            <w:r w:rsidR="009D6AA4">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7D157D1D"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B</w:t>
            </w:r>
          </w:p>
        </w:tc>
        <w:tc>
          <w:tcPr>
            <w:tcW w:w="3764" w:type="dxa"/>
            <w:shd w:val="clear" w:color="auto" w:fill="auto"/>
            <w:vAlign w:val="bottom"/>
            <w:hideMark/>
          </w:tcPr>
          <w:p w14:paraId="3C6DB766"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E6B8B7"/>
            <w:noWrap/>
            <w:vAlign w:val="center"/>
            <w:hideMark/>
          </w:tcPr>
          <w:p w14:paraId="58219341"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1B1AFE3B"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ED16AA" w14:paraId="61C260C2" w14:textId="77777777" w:rsidTr="002E0016">
        <w:trPr>
          <w:trHeight w:val="512"/>
          <w:jc w:val="center"/>
        </w:trPr>
        <w:tc>
          <w:tcPr>
            <w:tcW w:w="1791" w:type="dxa"/>
            <w:shd w:val="clear" w:color="auto" w:fill="auto"/>
            <w:vAlign w:val="center"/>
            <w:hideMark/>
          </w:tcPr>
          <w:p w14:paraId="5D9ABC47" w14:textId="74F999C8" w:rsidR="00ED16AA" w:rsidRPr="00ED16AA" w:rsidRDefault="00ED16AA" w:rsidP="009D6AA4">
            <w:pPr>
              <w:rPr>
                <w:rFonts w:ascii="Calibri" w:eastAsia="Times New Roman" w:hAnsi="Calibri" w:cs="Times New Roman"/>
                <w:color w:val="000000"/>
                <w:sz w:val="16"/>
                <w:szCs w:val="16"/>
              </w:rPr>
            </w:pPr>
            <w:proofErr w:type="spellStart"/>
            <w:r w:rsidRPr="00ED16AA">
              <w:rPr>
                <w:rFonts w:ascii="Calibri" w:eastAsia="Times New Roman" w:hAnsi="Calibri" w:cs="Times New Roman"/>
                <w:color w:val="000000"/>
                <w:sz w:val="16"/>
                <w:szCs w:val="16"/>
              </w:rPr>
              <w:t>Utzinger</w:t>
            </w:r>
            <w:proofErr w:type="spellEnd"/>
            <w:r w:rsidRPr="00ED16AA">
              <w:rPr>
                <w:rFonts w:ascii="Calibri" w:eastAsia="Times New Roman" w:hAnsi="Calibri" w:cs="Times New Roman"/>
                <w:color w:val="000000"/>
                <w:sz w:val="16"/>
                <w:szCs w:val="16"/>
              </w:rPr>
              <w:t xml:space="preserve"> et al. (2002)</w:t>
            </w:r>
            <w:r w:rsidR="009D6AA4">
              <w:rPr>
                <w:rFonts w:ascii="Calibri" w:eastAsia="Times New Roman" w:hAnsi="Calibri" w:cs="Times New Roman"/>
                <w:color w:val="000000"/>
                <w:sz w:val="16"/>
                <w:szCs w:val="16"/>
              </w:rPr>
              <w:t xml:space="preserve"> </w:t>
            </w:r>
            <w:r w:rsidR="009D6AA4">
              <w:rPr>
                <w:rFonts w:ascii="Calibri" w:eastAsia="Times New Roman" w:hAnsi="Calibri" w:cs="Times New Roman"/>
                <w:color w:val="000000"/>
                <w:sz w:val="16"/>
                <w:szCs w:val="16"/>
              </w:rPr>
              <w:fldChar w:fldCharType="begin"/>
            </w:r>
            <w:r w:rsidR="009D6AA4">
              <w:rPr>
                <w:rFonts w:ascii="Calibri" w:eastAsia="Times New Roman" w:hAnsi="Calibri" w:cs="Times New Roman"/>
                <w:color w:val="000000"/>
                <w:sz w:val="16"/>
                <w:szCs w:val="16"/>
              </w:rPr>
              <w:instrText xml:space="preserve"> ADDIN EN.CITE &lt;EndNote&gt;&lt;Cite&gt;&lt;Author&gt;Utzinger&lt;/Author&gt;&lt;Year&gt;2002&lt;/Year&gt;&lt;RecNum&gt;279&lt;/RecNum&gt;&lt;DisplayText&gt;[52]&lt;/DisplayText&gt;&lt;record&gt;&lt;rec-number&gt;279&lt;/rec-number&gt;&lt;foreign-keys&gt;&lt;key app="EN" db-id="9vz5f9xpppxdf6e0ts6xxwemr5vvz50xsp9z" timestamp="0"&gt;279&lt;/key&gt;&lt;/foreign-keys&gt;&lt;ref-type name="Journal Article"&gt;17&lt;/ref-type&gt;&lt;contributors&gt;&lt;authors&gt;&lt;author&gt;Utzinger, J.&lt;/author&gt;&lt;author&gt;Tozan, Y.&lt;/author&gt;&lt;author&gt;Doumani, F.&lt;/author&gt;&lt;author&gt;Singer, B. H.&lt;/author&gt;&lt;/authors&gt;&lt;/contributors&gt;&lt;auth-address&gt;Office of Population Research, Princeton University, Princeton, NJ 08544, USA. utzinger@princeton.edu&lt;/auth-address&gt;&lt;titles&gt;&lt;title&gt;The economic payoffs of integrated malaria control in the Zambian copperbelt between 1930 and 1950&lt;/title&gt;&lt;secondary-title&gt;Trop Med Int Health&lt;/secondary-title&gt;&lt;alt-title&gt;Tropical medicine &amp;amp; international health : TM &amp;amp; IH&lt;/alt-title&gt;&lt;/titles&gt;&lt;periodical&gt;&lt;full-title&gt;Tropical Medicine and International Health&lt;/full-title&gt;&lt;abbr-1&gt;Trop. Med. Int. Health&lt;/abbr-1&gt;&lt;abbr-2&gt;Trop Med Int Health&lt;/abbr-2&gt;&lt;abbr-3&gt;Tropical Medicine &amp;amp; International Health&lt;/abbr-3&gt;&lt;/periodical&gt;&lt;pages&gt;657-77&lt;/pages&gt;&lt;volume&gt;7&lt;/volume&gt;&lt;number&gt;8&lt;/number&gt;&lt;keywords&gt;&lt;keyword&gt;Absenteeism&lt;/keyword&gt;&lt;keyword&gt;Animals&lt;/keyword&gt;&lt;keyword&gt;*Copper&lt;/keyword&gt;&lt;keyword&gt;Cost-Benefit Analysis&lt;/keyword&gt;&lt;keyword&gt;Disabled Persons/statistics &amp;amp; numerical data&lt;/keyword&gt;&lt;keyword&gt;Employment&lt;/keyword&gt;&lt;keyword&gt;Humans&lt;/keyword&gt;&lt;keyword&gt;Income&lt;/keyword&gt;&lt;keyword&gt;Malaria/*economics/epidemiology/*prevention &amp;amp; control&lt;/keyword&gt;&lt;keyword&gt;Mining/*economics&lt;/keyword&gt;&lt;keyword&gt;Mosquito Control/*economics/methods&lt;/keyword&gt;&lt;keyword&gt;Program Evaluation&lt;/keyword&gt;&lt;keyword&gt;Quality-Adjusted Life Years&lt;/keyword&gt;&lt;keyword&gt;Socioeconomic Factors&lt;/keyword&gt;&lt;keyword&gt;Zambia/epidemiology&lt;/keyword&gt;&lt;/keywords&gt;&lt;dates&gt;&lt;year&gt;2002&lt;/year&gt;&lt;pub-dates&gt;&lt;date&gt;Aug&lt;/date&gt;&lt;/pub-dates&gt;&lt;/dates&gt;&lt;isbn&gt;1360-2276 (Print)&amp;#xD;1360-2276 (Linking)&lt;/isbn&gt;&lt;accession-num&gt;12167093&lt;/accession-num&gt;&lt;urls&gt;&lt;related-urls&gt;&lt;url&gt;http://www.ncbi.nlm.nih.gov/pubmed/12167093&lt;/url&gt;&lt;/related-urls&gt;&lt;/urls&gt;&lt;/record&gt;&lt;/Cite&gt;&lt;/EndNote&gt;</w:instrText>
            </w:r>
            <w:r w:rsidR="009D6AA4">
              <w:rPr>
                <w:rFonts w:ascii="Calibri" w:eastAsia="Times New Roman" w:hAnsi="Calibri" w:cs="Times New Roman"/>
                <w:color w:val="000000"/>
                <w:sz w:val="16"/>
                <w:szCs w:val="16"/>
              </w:rPr>
              <w:fldChar w:fldCharType="separate"/>
            </w:r>
            <w:r w:rsidR="009D6AA4">
              <w:rPr>
                <w:rFonts w:ascii="Calibri" w:eastAsia="Times New Roman" w:hAnsi="Calibri" w:cs="Times New Roman"/>
                <w:noProof/>
                <w:color w:val="000000"/>
                <w:sz w:val="16"/>
                <w:szCs w:val="16"/>
              </w:rPr>
              <w:t>[52]</w:t>
            </w:r>
            <w:r w:rsidR="009D6AA4">
              <w:rPr>
                <w:rFonts w:ascii="Calibri" w:eastAsia="Times New Roman" w:hAnsi="Calibri" w:cs="Times New Roman"/>
                <w:color w:val="000000"/>
                <w:sz w:val="16"/>
                <w:szCs w:val="16"/>
              </w:rPr>
              <w:fldChar w:fldCharType="end"/>
            </w:r>
          </w:p>
        </w:tc>
        <w:tc>
          <w:tcPr>
            <w:tcW w:w="462" w:type="dxa"/>
            <w:shd w:val="clear" w:color="000000" w:fill="CCC0DA"/>
            <w:noWrap/>
            <w:vAlign w:val="center"/>
            <w:hideMark/>
          </w:tcPr>
          <w:p w14:paraId="1435E369"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C</w:t>
            </w:r>
          </w:p>
        </w:tc>
        <w:tc>
          <w:tcPr>
            <w:tcW w:w="3764" w:type="dxa"/>
            <w:shd w:val="clear" w:color="auto" w:fill="auto"/>
            <w:vAlign w:val="bottom"/>
            <w:hideMark/>
          </w:tcPr>
          <w:p w14:paraId="7261F108"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All components of costs were described but costs in each component were not reported.</w:t>
            </w:r>
          </w:p>
        </w:tc>
        <w:tc>
          <w:tcPr>
            <w:tcW w:w="466" w:type="dxa"/>
            <w:shd w:val="clear" w:color="000000" w:fill="E6B8B7"/>
            <w:noWrap/>
            <w:vAlign w:val="center"/>
            <w:hideMark/>
          </w:tcPr>
          <w:p w14:paraId="3268C175" w14:textId="77777777" w:rsidR="00ED16AA" w:rsidRPr="00ED16AA" w:rsidRDefault="00ED16AA" w:rsidP="00ED16AA">
            <w:pPr>
              <w:jc w:val="cente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δ</w:t>
            </w:r>
          </w:p>
        </w:tc>
        <w:tc>
          <w:tcPr>
            <w:tcW w:w="3674" w:type="dxa"/>
            <w:shd w:val="clear" w:color="auto" w:fill="auto"/>
            <w:vAlign w:val="bottom"/>
            <w:hideMark/>
          </w:tcPr>
          <w:p w14:paraId="77D28196" w14:textId="77777777" w:rsidR="00ED16AA" w:rsidRPr="00ED16AA" w:rsidRDefault="00ED16AA" w:rsidP="00ED16AA">
            <w:pPr>
              <w:rPr>
                <w:rFonts w:ascii="Calibri" w:eastAsia="Times New Roman" w:hAnsi="Calibri" w:cs="Times New Roman"/>
                <w:color w:val="000000"/>
                <w:sz w:val="16"/>
                <w:szCs w:val="16"/>
              </w:rPr>
            </w:pPr>
            <w:r w:rsidRPr="00ED16AA">
              <w:rPr>
                <w:rFonts w:ascii="Calibri" w:eastAsia="Times New Roman" w:hAnsi="Calibri" w:cs="Times New Roman"/>
                <w:color w:val="000000"/>
                <w:sz w:val="16"/>
                <w:szCs w:val="16"/>
              </w:rPr>
              <w:t>No clear description of cost accounting methods or inability to confirm the method easily (i.e., data are taken from budget or financial reports, published or unpublished literature, personal communication, and other secondary sources)</w:t>
            </w:r>
          </w:p>
        </w:tc>
      </w:tr>
      <w:tr w:rsidR="00452CC7" w:rsidRPr="001F1032" w14:paraId="39EFABB9" w14:textId="77777777" w:rsidTr="002E0016">
        <w:trPr>
          <w:trHeight w:val="71"/>
          <w:jc w:val="center"/>
        </w:trPr>
        <w:tc>
          <w:tcPr>
            <w:tcW w:w="1791" w:type="dxa"/>
            <w:shd w:val="clear" w:color="auto" w:fill="auto"/>
            <w:vAlign w:val="center"/>
            <w:hideMark/>
          </w:tcPr>
          <w:p w14:paraId="7906E9AF" w14:textId="74B803CB" w:rsidR="00ED16AA" w:rsidRPr="001F1032" w:rsidRDefault="00ED16AA" w:rsidP="009D6AA4">
            <w:pPr>
              <w:rPr>
                <w:rFonts w:ascii="Calibri" w:eastAsia="Times New Roman" w:hAnsi="Calibri" w:cs="Times New Roman"/>
                <w:color w:val="000000"/>
                <w:sz w:val="16"/>
                <w:szCs w:val="16"/>
              </w:rPr>
            </w:pPr>
            <w:proofErr w:type="spellStart"/>
            <w:r w:rsidRPr="001F1032">
              <w:rPr>
                <w:rFonts w:ascii="Calibri" w:eastAsia="Times New Roman" w:hAnsi="Calibri" w:cs="Times New Roman"/>
                <w:color w:val="000000"/>
                <w:sz w:val="16"/>
                <w:szCs w:val="16"/>
              </w:rPr>
              <w:t>Yadav</w:t>
            </w:r>
            <w:proofErr w:type="spellEnd"/>
            <w:r w:rsidRPr="001F1032">
              <w:rPr>
                <w:rFonts w:ascii="Calibri" w:eastAsia="Times New Roman" w:hAnsi="Calibri" w:cs="Times New Roman"/>
                <w:color w:val="000000"/>
                <w:sz w:val="16"/>
                <w:szCs w:val="16"/>
              </w:rPr>
              <w:t xml:space="preserve"> et al. (1991)</w:t>
            </w:r>
            <w:r w:rsidR="009D6AA4" w:rsidRPr="001F1032">
              <w:rPr>
                <w:rFonts w:ascii="Calibri" w:eastAsia="Times New Roman" w:hAnsi="Calibri" w:cs="Times New Roman"/>
                <w:color w:val="000000"/>
                <w:sz w:val="16"/>
                <w:szCs w:val="16"/>
              </w:rPr>
              <w:t xml:space="preserve"> </w:t>
            </w:r>
            <w:r w:rsidR="009D6AA4" w:rsidRPr="001F1032">
              <w:rPr>
                <w:rFonts w:ascii="Calibri" w:eastAsia="Times New Roman" w:hAnsi="Calibri" w:cs="Times New Roman"/>
                <w:color w:val="000000"/>
                <w:sz w:val="16"/>
                <w:szCs w:val="16"/>
              </w:rPr>
              <w:fldChar w:fldCharType="begin"/>
            </w:r>
            <w:r w:rsidR="009D6AA4" w:rsidRPr="001F1032">
              <w:rPr>
                <w:rFonts w:ascii="Calibri" w:eastAsia="Times New Roman" w:hAnsi="Calibri" w:cs="Times New Roman"/>
                <w:color w:val="000000"/>
                <w:sz w:val="16"/>
                <w:szCs w:val="16"/>
              </w:rPr>
              <w:instrText xml:space="preserve"> ADDIN EN.CITE &lt;EndNote&gt;&lt;Cite&gt;&lt;Author&gt;Yadav&lt;/Author&gt;&lt;Year&gt;1991&lt;/Year&gt;&lt;RecNum&gt;373&lt;/RecNum&gt;&lt;DisplayText&gt;[53]&lt;/DisplayText&gt;&lt;record&gt;&lt;rec-number&gt;373&lt;/rec-number&gt;&lt;foreign-keys&gt;&lt;key app="EN" db-id="9vz5f9xpppxdf6e0ts6xxwemr5vvz50xsp9z" timestamp="0"&gt;373&lt;/key&gt;&lt;/foreign-keys&gt;&lt;ref-type name="Journal Article"&gt;17&lt;/ref-type&gt;&lt;contributors&gt;&lt;authors&gt;&lt;author&gt;Yadav, R. S.&lt;/author&gt;&lt;author&gt;Ghosh, S. K.&lt;/author&gt;&lt;author&gt;Chand, S. K.&lt;/author&gt;&lt;author&gt;Kumar, A.&lt;/author&gt;&lt;/authors&gt;&lt;/contributors&gt;&lt;auth-address&gt;Malaria Research Centre (Field Station), Civil Township, Rourkela, India.&lt;/auth-address&gt;&lt;titles&gt;&lt;title&gt;Prevalence of malaria and economic loss in two major iron ore mines in Sundargarh district, Orissa&lt;/title&gt;&lt;secondary-title&gt;Indian J Malariol&lt;/secondary-title&gt;&lt;alt-title&gt;Indian journal of malariology&lt;/alt-title&gt;&lt;/titles&gt;&lt;periodical&gt;&lt;full-title&gt;Indian Journal of Malariology&lt;/full-title&gt;&lt;abbr-1&gt;Indian J. Malariol.&lt;/abbr-1&gt;&lt;abbr-2&gt;Indian J Malariol&lt;/abbr-2&gt;&lt;/periodical&gt;&lt;alt-periodical&gt;&lt;full-title&gt;Indian Journal of Malariology&lt;/full-title&gt;&lt;abbr-1&gt;Indian J. Malariol.&lt;/abbr-1&gt;&lt;abbr-2&gt;Indian J Malariol&lt;/abbr-2&gt;&lt;/alt-periodical&gt;&lt;pages&gt;105-13&lt;/pages&gt;&lt;volume&gt;28&lt;/volume&gt;&lt;number&gt;2&lt;/number&gt;&lt;edition&gt;1991/06/01&lt;/edition&gt;&lt;keywords&gt;&lt;keyword&gt;Adolescent&lt;/keyword&gt;&lt;keyword&gt;Adult&lt;/keyword&gt;&lt;keyword&gt;Age Factors&lt;/keyword&gt;&lt;keyword&gt;Animals&lt;/keyword&gt;&lt;keyword&gt;Child&lt;/keyword&gt;&lt;keyword&gt;Child, Preschool&lt;/keyword&gt;&lt;keyword&gt;Cross-Sectional Studies&lt;/keyword&gt;&lt;keyword&gt;Humans&lt;/keyword&gt;&lt;keyword&gt;India/epidemiology&lt;/keyword&gt;&lt;keyword&gt;Infant&lt;/keyword&gt;&lt;keyword&gt;*Iron&lt;/keyword&gt;&lt;keyword&gt;Malaria/economics/*epidemiology&lt;/keyword&gt;&lt;keyword&gt;Middle Aged&lt;/keyword&gt;&lt;keyword&gt;Mining/*economics&lt;/keyword&gt;&lt;keyword&gt;Prevalence&lt;/keyword&gt;&lt;/keywords&gt;&lt;dates&gt;&lt;year&gt;1991&lt;/year&gt;&lt;pub-dates&gt;&lt;date&gt;Jun&lt;/date&gt;&lt;/pub-dates&gt;&lt;/dates&gt;&lt;isbn&gt;0367-8326 (Print)&amp;#xD;0367-8326&lt;/isbn&gt;&lt;accession-num&gt;1810746&lt;/accession-num&gt;&lt;urls&gt;&lt;/urls&gt;&lt;remote-database-provider&gt;NLM&lt;/remote-database-provider&gt;&lt;language&gt;eng&lt;/language&gt;&lt;/record&gt;&lt;/Cite&gt;&lt;/EndNote&gt;</w:instrText>
            </w:r>
            <w:r w:rsidR="009D6AA4" w:rsidRPr="001F1032">
              <w:rPr>
                <w:rFonts w:ascii="Calibri" w:eastAsia="Times New Roman" w:hAnsi="Calibri" w:cs="Times New Roman"/>
                <w:color w:val="000000"/>
                <w:sz w:val="16"/>
                <w:szCs w:val="16"/>
              </w:rPr>
              <w:fldChar w:fldCharType="separate"/>
            </w:r>
            <w:r w:rsidR="009D6AA4" w:rsidRPr="001F1032">
              <w:rPr>
                <w:rFonts w:ascii="Calibri" w:eastAsia="Times New Roman" w:hAnsi="Calibri" w:cs="Times New Roman"/>
                <w:noProof/>
                <w:color w:val="000000"/>
                <w:sz w:val="16"/>
                <w:szCs w:val="16"/>
              </w:rPr>
              <w:t>[53]</w:t>
            </w:r>
            <w:r w:rsidR="009D6AA4" w:rsidRPr="001F1032">
              <w:rPr>
                <w:rFonts w:ascii="Calibri" w:eastAsia="Times New Roman" w:hAnsi="Calibri" w:cs="Times New Roman"/>
                <w:color w:val="000000"/>
                <w:sz w:val="16"/>
                <w:szCs w:val="16"/>
              </w:rPr>
              <w:fldChar w:fldCharType="end"/>
            </w:r>
          </w:p>
        </w:tc>
        <w:tc>
          <w:tcPr>
            <w:tcW w:w="462" w:type="dxa"/>
            <w:shd w:val="clear" w:color="000000" w:fill="B7DEE8"/>
            <w:noWrap/>
            <w:vAlign w:val="center"/>
            <w:hideMark/>
          </w:tcPr>
          <w:p w14:paraId="193FDE68" w14:textId="77777777" w:rsidR="00ED16AA" w:rsidRPr="001F1032" w:rsidRDefault="00ED16AA" w:rsidP="00ED16AA">
            <w:pPr>
              <w:jc w:val="center"/>
              <w:rPr>
                <w:rFonts w:ascii="Calibri" w:eastAsia="Times New Roman" w:hAnsi="Calibri" w:cs="Times New Roman"/>
                <w:color w:val="000000"/>
                <w:sz w:val="16"/>
                <w:szCs w:val="16"/>
              </w:rPr>
            </w:pPr>
            <w:r w:rsidRPr="001F1032">
              <w:rPr>
                <w:rFonts w:ascii="Calibri" w:eastAsia="Times New Roman" w:hAnsi="Calibri" w:cs="Times New Roman"/>
                <w:color w:val="000000"/>
                <w:sz w:val="16"/>
                <w:szCs w:val="16"/>
              </w:rPr>
              <w:t>B</w:t>
            </w:r>
          </w:p>
        </w:tc>
        <w:tc>
          <w:tcPr>
            <w:tcW w:w="3764" w:type="dxa"/>
            <w:shd w:val="clear" w:color="auto" w:fill="auto"/>
            <w:vAlign w:val="bottom"/>
            <w:hideMark/>
          </w:tcPr>
          <w:p w14:paraId="4243EAC3" w14:textId="77777777" w:rsidR="00ED16AA" w:rsidRPr="001F1032" w:rsidRDefault="00ED16AA" w:rsidP="00ED16AA">
            <w:pPr>
              <w:rPr>
                <w:rFonts w:ascii="Calibri" w:eastAsia="Times New Roman" w:hAnsi="Calibri" w:cs="Times New Roman"/>
                <w:color w:val="000000"/>
                <w:sz w:val="16"/>
                <w:szCs w:val="16"/>
              </w:rPr>
            </w:pPr>
            <w:r w:rsidRPr="001F1032">
              <w:rPr>
                <w:rFonts w:ascii="Calibri" w:eastAsia="Times New Roman" w:hAnsi="Calibri" w:cs="Times New Roman"/>
                <w:color w:val="000000"/>
                <w:sz w:val="16"/>
                <w:szCs w:val="16"/>
              </w:rPr>
              <w:t>All components of costs were described and data for costs in each component were reported.</w:t>
            </w:r>
          </w:p>
        </w:tc>
        <w:tc>
          <w:tcPr>
            <w:tcW w:w="466" w:type="dxa"/>
            <w:shd w:val="clear" w:color="000000" w:fill="CCC0DA"/>
            <w:noWrap/>
            <w:vAlign w:val="center"/>
            <w:hideMark/>
          </w:tcPr>
          <w:p w14:paraId="42921068" w14:textId="77777777" w:rsidR="00ED16AA" w:rsidRPr="001F1032" w:rsidRDefault="00ED16AA" w:rsidP="00ED16AA">
            <w:pPr>
              <w:jc w:val="center"/>
              <w:rPr>
                <w:rFonts w:ascii="Calibri" w:eastAsia="Times New Roman" w:hAnsi="Calibri" w:cs="Times New Roman"/>
                <w:color w:val="000000"/>
                <w:sz w:val="16"/>
                <w:szCs w:val="16"/>
              </w:rPr>
            </w:pPr>
            <w:r w:rsidRPr="001F1032">
              <w:rPr>
                <w:rFonts w:ascii="Calibri" w:eastAsia="Times New Roman" w:hAnsi="Calibri" w:cs="Times New Roman"/>
                <w:color w:val="000000"/>
                <w:sz w:val="16"/>
                <w:szCs w:val="16"/>
              </w:rPr>
              <w:t>γ</w:t>
            </w:r>
          </w:p>
        </w:tc>
        <w:tc>
          <w:tcPr>
            <w:tcW w:w="3674" w:type="dxa"/>
            <w:shd w:val="clear" w:color="auto" w:fill="auto"/>
            <w:vAlign w:val="bottom"/>
            <w:hideMark/>
          </w:tcPr>
          <w:p w14:paraId="788C5040" w14:textId="77777777" w:rsidR="00ED16AA" w:rsidRPr="001F1032" w:rsidRDefault="00ED16AA" w:rsidP="00ED16AA">
            <w:pPr>
              <w:rPr>
                <w:rFonts w:ascii="Calibri" w:eastAsia="Times New Roman" w:hAnsi="Calibri" w:cs="Times New Roman"/>
                <w:color w:val="000000"/>
                <w:sz w:val="16"/>
                <w:szCs w:val="16"/>
              </w:rPr>
            </w:pPr>
            <w:r w:rsidRPr="001F1032">
              <w:rPr>
                <w:rFonts w:ascii="Calibri" w:eastAsia="Times New Roman" w:hAnsi="Calibri" w:cs="Times New Roman"/>
                <w:color w:val="000000"/>
                <w:sz w:val="16"/>
                <w:szCs w:val="16"/>
              </w:rPr>
              <w:t xml:space="preserve">Use of charge data as a proxy </w:t>
            </w:r>
          </w:p>
        </w:tc>
      </w:tr>
    </w:tbl>
    <w:p w14:paraId="569FE081" w14:textId="50BA432B" w:rsidR="0046478B" w:rsidRPr="001F1032" w:rsidRDefault="00E40DB8" w:rsidP="00E40DB8">
      <w:pPr>
        <w:rPr>
          <w:rFonts w:ascii="Calibri" w:hAnsi="Calibri"/>
          <w:sz w:val="16"/>
          <w:szCs w:val="16"/>
        </w:rPr>
      </w:pPr>
      <w:r w:rsidRPr="001F1032">
        <w:rPr>
          <w:rFonts w:ascii="Calibri" w:hAnsi="Calibri"/>
          <w:b/>
          <w:sz w:val="16"/>
          <w:szCs w:val="16"/>
        </w:rPr>
        <w:t>Note</w:t>
      </w:r>
      <w:r w:rsidRPr="001F1032">
        <w:rPr>
          <w:rFonts w:ascii="Calibri" w:hAnsi="Calibri"/>
          <w:sz w:val="16"/>
          <w:szCs w:val="16"/>
        </w:rPr>
        <w:t xml:space="preserve">: References in </w:t>
      </w:r>
      <w:r w:rsidRPr="001F1032">
        <w:rPr>
          <w:rFonts w:ascii="Calibri" w:hAnsi="Calibri"/>
          <w:color w:val="FF0000"/>
          <w:sz w:val="16"/>
          <w:szCs w:val="16"/>
        </w:rPr>
        <w:t>RED</w:t>
      </w:r>
      <w:r w:rsidRPr="001F1032">
        <w:rPr>
          <w:rFonts w:ascii="Calibri" w:hAnsi="Calibri"/>
          <w:sz w:val="16"/>
          <w:szCs w:val="16"/>
        </w:rPr>
        <w:t xml:space="preserve"> are in Spanish or French.</w:t>
      </w:r>
    </w:p>
    <w:p w14:paraId="1B71C70A" w14:textId="73B0DC80" w:rsidR="00E40DB8" w:rsidRPr="001F1032" w:rsidRDefault="00E40DB8" w:rsidP="00E40DB8">
      <w:pPr>
        <w:rPr>
          <w:rFonts w:ascii="Calibri" w:hAnsi="Calibri"/>
          <w:sz w:val="16"/>
          <w:szCs w:val="16"/>
        </w:rPr>
      </w:pPr>
      <w:r w:rsidRPr="001F1032">
        <w:rPr>
          <w:rFonts w:ascii="Calibri" w:hAnsi="Calibri"/>
          <w:sz w:val="16"/>
          <w:szCs w:val="16"/>
        </w:rPr>
        <w:t>*</w:t>
      </w:r>
      <w:r w:rsidR="001F1032" w:rsidRPr="001F1032">
        <w:rPr>
          <w:rFonts w:ascii="Calibri" w:hAnsi="Calibri"/>
          <w:sz w:val="16"/>
          <w:szCs w:val="16"/>
        </w:rPr>
        <w:t xml:space="preserve"> These articles are reviews, which could not be assessed for quality using the </w:t>
      </w:r>
      <w:r w:rsidR="00E50289">
        <w:rPr>
          <w:rFonts w:ascii="Calibri" w:hAnsi="Calibri"/>
          <w:sz w:val="16"/>
          <w:szCs w:val="16"/>
        </w:rPr>
        <w:t>Fukuda</w:t>
      </w:r>
      <w:r w:rsidR="001F1032">
        <w:rPr>
          <w:rFonts w:ascii="Calibri" w:hAnsi="Calibri"/>
          <w:sz w:val="16"/>
          <w:szCs w:val="16"/>
        </w:rPr>
        <w:t xml:space="preserve"> and </w:t>
      </w:r>
      <w:proofErr w:type="spellStart"/>
      <w:r w:rsidR="001F1032">
        <w:rPr>
          <w:rFonts w:ascii="Calibri" w:hAnsi="Calibri"/>
          <w:sz w:val="16"/>
          <w:szCs w:val="16"/>
        </w:rPr>
        <w:t>Imanaka</w:t>
      </w:r>
      <w:proofErr w:type="spellEnd"/>
      <w:r w:rsidR="001F1032" w:rsidRPr="001F1032">
        <w:rPr>
          <w:rFonts w:ascii="Calibri" w:hAnsi="Calibri"/>
          <w:sz w:val="16"/>
          <w:szCs w:val="16"/>
        </w:rPr>
        <w:t xml:space="preserve"> checklist.</w:t>
      </w:r>
    </w:p>
    <w:p w14:paraId="08F24128" w14:textId="77777777" w:rsidR="00E40DB8" w:rsidRDefault="00E40DB8" w:rsidP="00E40DB8">
      <w:pPr>
        <w:rPr>
          <w:rFonts w:ascii="Calibri" w:hAnsi="Calibri"/>
          <w:sz w:val="16"/>
          <w:szCs w:val="16"/>
        </w:rPr>
      </w:pPr>
    </w:p>
    <w:p w14:paraId="69B2D421" w14:textId="4D4BF266" w:rsidR="0046478B" w:rsidRDefault="008D1336">
      <w:pPr>
        <w:rPr>
          <w:rFonts w:ascii="Calibri" w:hAnsi="Calibri"/>
          <w:sz w:val="16"/>
          <w:szCs w:val="16"/>
        </w:rPr>
      </w:pPr>
      <w:bookmarkStart w:id="0" w:name="_GoBack"/>
      <w:bookmarkEnd w:id="0"/>
      <w:r>
        <w:rPr>
          <w:rFonts w:ascii="Calibri" w:hAnsi="Calibri"/>
          <w:b/>
          <w:sz w:val="16"/>
          <w:szCs w:val="16"/>
        </w:rPr>
        <w:br w:type="page"/>
      </w:r>
      <w:r w:rsidR="009D6AA4" w:rsidRPr="009D6AA4">
        <w:rPr>
          <w:rFonts w:ascii="Calibri" w:hAnsi="Calibri"/>
          <w:b/>
          <w:sz w:val="16"/>
          <w:szCs w:val="16"/>
        </w:rPr>
        <w:t>References</w:t>
      </w:r>
      <w:r w:rsidR="009D6AA4">
        <w:rPr>
          <w:rFonts w:ascii="Calibri" w:hAnsi="Calibri"/>
          <w:sz w:val="16"/>
          <w:szCs w:val="16"/>
        </w:rPr>
        <w:t>:</w:t>
      </w:r>
    </w:p>
    <w:p w14:paraId="1192C675" w14:textId="77777777" w:rsidR="008D1336" w:rsidRPr="008D1336" w:rsidRDefault="008D1336">
      <w:pPr>
        <w:rPr>
          <w:rFonts w:ascii="Calibri" w:hAnsi="Calibri"/>
          <w:b/>
          <w:sz w:val="16"/>
          <w:szCs w:val="16"/>
        </w:rPr>
      </w:pPr>
    </w:p>
    <w:p w14:paraId="2A47C2D3" w14:textId="77777777" w:rsidR="008D1336" w:rsidRPr="008D1336" w:rsidRDefault="0046478B" w:rsidP="008D1336">
      <w:pPr>
        <w:pStyle w:val="EndNoteBibliography"/>
        <w:ind w:left="360" w:hanging="360"/>
        <w:rPr>
          <w:rFonts w:ascii="Calibri" w:hAnsi="Calibri"/>
          <w:noProof/>
          <w:sz w:val="16"/>
          <w:szCs w:val="16"/>
        </w:rPr>
      </w:pPr>
      <w:r w:rsidRPr="008D1336">
        <w:rPr>
          <w:rFonts w:ascii="Calibri" w:hAnsi="Calibri"/>
          <w:sz w:val="16"/>
          <w:szCs w:val="16"/>
        </w:rPr>
        <w:fldChar w:fldCharType="begin"/>
      </w:r>
      <w:r w:rsidRPr="008D1336">
        <w:rPr>
          <w:rFonts w:ascii="Calibri" w:hAnsi="Calibri"/>
          <w:sz w:val="16"/>
          <w:szCs w:val="16"/>
        </w:rPr>
        <w:instrText xml:space="preserve"> ADDIN EN.REFLIST </w:instrText>
      </w:r>
      <w:r w:rsidRPr="008D1336">
        <w:rPr>
          <w:rFonts w:ascii="Calibri" w:hAnsi="Calibri"/>
          <w:sz w:val="16"/>
          <w:szCs w:val="16"/>
        </w:rPr>
        <w:fldChar w:fldCharType="separate"/>
      </w:r>
      <w:r w:rsidR="008D1336" w:rsidRPr="008D1336">
        <w:rPr>
          <w:rFonts w:ascii="Calibri" w:hAnsi="Calibri"/>
          <w:noProof/>
          <w:sz w:val="16"/>
          <w:szCs w:val="16"/>
        </w:rPr>
        <w:t>1.</w:t>
      </w:r>
      <w:r w:rsidR="008D1336" w:rsidRPr="008D1336">
        <w:rPr>
          <w:rFonts w:ascii="Calibri" w:hAnsi="Calibri"/>
          <w:noProof/>
          <w:sz w:val="16"/>
          <w:szCs w:val="16"/>
        </w:rPr>
        <w:tab/>
        <w:t>Abeyasinghe RR, Galappaththy GN, Smith Gueye C, Kahn JG, Feachem RG. Malaria control and elimination in Sri Lanka: documenting progress and success factors in a conflict setting. PLoS One. 2012;7(8):e43162.</w:t>
      </w:r>
    </w:p>
    <w:p w14:paraId="5D7B4CD6"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w:t>
      </w:r>
      <w:r w:rsidRPr="008D1336">
        <w:rPr>
          <w:rFonts w:ascii="Calibri" w:hAnsi="Calibri"/>
          <w:noProof/>
          <w:sz w:val="16"/>
          <w:szCs w:val="16"/>
        </w:rPr>
        <w:tab/>
        <w:t>Akhavan D, Musgrove P, Abrantes A, d AGR. Cost-effective malaria control in Brazil: cost-effectiveness of a malaria control program in the Amazon Basin of Brazil, 1988-1996. Soc Sci Med. 1999;49(10):1385-99.</w:t>
      </w:r>
    </w:p>
    <w:p w14:paraId="53AEAE0E"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w:t>
      </w:r>
      <w:r w:rsidRPr="008D1336">
        <w:rPr>
          <w:rFonts w:ascii="Calibri" w:hAnsi="Calibri"/>
          <w:noProof/>
          <w:sz w:val="16"/>
          <w:szCs w:val="16"/>
        </w:rPr>
        <w:tab/>
        <w:t>Beaver C. Application of a remoteness index: funding malaria programs. International Journal of Geoinformatics. 2011;7(1).</w:t>
      </w:r>
    </w:p>
    <w:p w14:paraId="4D281FEB" w14:textId="29071D3E"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w:t>
      </w:r>
      <w:r w:rsidRPr="008D1336">
        <w:rPr>
          <w:rFonts w:ascii="Calibri" w:hAnsi="Calibri"/>
          <w:noProof/>
          <w:sz w:val="16"/>
          <w:szCs w:val="16"/>
        </w:rPr>
        <w:tab/>
        <w:t xml:space="preserve">Clinton Health Access Initiative, Evidence to Policy Initiative, African Leaders Malaria Alliance. Maintaining the gains: the health and economic benefits of sustaining control measures: UCSF Global Health Group; 2011. Available from: </w:t>
      </w:r>
      <w:hyperlink r:id="rId7" w:history="1">
        <w:r w:rsidRPr="008D1336">
          <w:rPr>
            <w:rStyle w:val="Hyperlink"/>
            <w:rFonts w:ascii="Calibri" w:hAnsi="Calibri" w:cstheme="minorBidi"/>
            <w:noProof/>
            <w:sz w:val="16"/>
            <w:szCs w:val="16"/>
          </w:rPr>
          <w:t>http://globalhealthsciences.ucsf.edu/sites/default/files/content/ghg/e2pi-maintaining-the-gains.pdf</w:t>
        </w:r>
      </w:hyperlink>
      <w:r w:rsidRPr="008D1336">
        <w:rPr>
          <w:rFonts w:ascii="Calibri" w:hAnsi="Calibri"/>
          <w:noProof/>
          <w:sz w:val="16"/>
          <w:szCs w:val="16"/>
        </w:rPr>
        <w:t>.</w:t>
      </w:r>
    </w:p>
    <w:p w14:paraId="46AF0380"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5.</w:t>
      </w:r>
      <w:r w:rsidRPr="008D1336">
        <w:rPr>
          <w:rFonts w:ascii="Calibri" w:hAnsi="Calibri"/>
          <w:noProof/>
          <w:sz w:val="16"/>
          <w:szCs w:val="16"/>
        </w:rPr>
        <w:tab/>
        <w:t>Cohn EJ. Assessing the costs and benefits of anti-malaria programs: the Indian experience. Am J Public Health. 1973;63(12):1086-96.</w:t>
      </w:r>
    </w:p>
    <w:p w14:paraId="27EC2585"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6.</w:t>
      </w:r>
      <w:r w:rsidRPr="008D1336">
        <w:rPr>
          <w:rFonts w:ascii="Calibri" w:hAnsi="Calibri"/>
          <w:noProof/>
          <w:sz w:val="16"/>
          <w:szCs w:val="16"/>
        </w:rPr>
        <w:tab/>
        <w:t>de Zulueta J, Muir DA. Malaria eradication in the Near East. Trans R Soc Trop Med Hyg. 1972;66(5):679-96.</w:t>
      </w:r>
    </w:p>
    <w:p w14:paraId="1440C910"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7.</w:t>
      </w:r>
      <w:r w:rsidRPr="008D1336">
        <w:rPr>
          <w:rFonts w:ascii="Calibri" w:hAnsi="Calibri"/>
          <w:noProof/>
          <w:sz w:val="16"/>
          <w:szCs w:val="16"/>
        </w:rPr>
        <w:tab/>
        <w:t>Dua V, Sharma S, Srivastava A, Sharma V. Bioenvironmental control of industrial malaria at Bharat Heavy Electricals Ltd., Hardwar, India--results of a nine-year study (1987-95). J Am Mosq Control Assoc. 1997;13(3):278-85.</w:t>
      </w:r>
    </w:p>
    <w:p w14:paraId="63ABBF17"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8.</w:t>
      </w:r>
      <w:r w:rsidRPr="008D1336">
        <w:rPr>
          <w:rFonts w:ascii="Calibri" w:hAnsi="Calibri"/>
          <w:noProof/>
          <w:sz w:val="16"/>
          <w:szCs w:val="16"/>
        </w:rPr>
        <w:tab/>
        <w:t>Dy FJ. Present status of malaria control in Asia. Bull World Health Organ. 1954;11(4-5):725-63.</w:t>
      </w:r>
    </w:p>
    <w:p w14:paraId="7B3F8F88"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9.</w:t>
      </w:r>
      <w:r w:rsidRPr="008D1336">
        <w:rPr>
          <w:rFonts w:ascii="Calibri" w:hAnsi="Calibri"/>
          <w:noProof/>
          <w:sz w:val="16"/>
          <w:szCs w:val="16"/>
        </w:rPr>
        <w:tab/>
        <w:t>Ebi KL. Adaptation costs for climate change-related cases of diarrhoeal disease, malnutrition, and malaria in 2030. Global Health. 2008;4:9.</w:t>
      </w:r>
    </w:p>
    <w:p w14:paraId="795A19E7"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10.</w:t>
      </w:r>
      <w:r w:rsidRPr="008D1336">
        <w:rPr>
          <w:rFonts w:ascii="Calibri" w:hAnsi="Calibri"/>
          <w:noProof/>
          <w:sz w:val="16"/>
          <w:szCs w:val="16"/>
        </w:rPr>
        <w:tab/>
        <w:t>Giron SL, Mateus JC, Castellar CE. Análisis de costo-efectividad de dos intervenciones pala el control de la malaria en el área urbana de Buenaventura, Colombia. Biomedica : revista del Instituto Nacional de Salud. 2006;26(3):379-86.</w:t>
      </w:r>
    </w:p>
    <w:p w14:paraId="0135304E"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11.</w:t>
      </w:r>
      <w:r w:rsidRPr="008D1336">
        <w:rPr>
          <w:rFonts w:ascii="Calibri" w:hAnsi="Calibri"/>
          <w:noProof/>
          <w:sz w:val="16"/>
          <w:szCs w:val="16"/>
        </w:rPr>
        <w:tab/>
        <w:t>Gunaratna LF. Recent antimalaria work in Ceylon. Bull World Health Organ. 1956;15(3-5):791-9.</w:t>
      </w:r>
    </w:p>
    <w:p w14:paraId="78DD8CEF"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12.</w:t>
      </w:r>
      <w:r w:rsidRPr="008D1336">
        <w:rPr>
          <w:rFonts w:ascii="Calibri" w:hAnsi="Calibri"/>
          <w:noProof/>
          <w:sz w:val="16"/>
          <w:szCs w:val="16"/>
        </w:rPr>
        <w:tab/>
        <w:t>Haque U, Overgaard HJ, Clements AC, Norris DE, Islam N, Karim J, et al. Malaria burden and control in Bangladesh and prospects for elimination: an epidemiological and economic assessment. Lancet Glob Health. 2014;2(2):e98-e105.</w:t>
      </w:r>
    </w:p>
    <w:p w14:paraId="63AC5961"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13.</w:t>
      </w:r>
      <w:r w:rsidRPr="008D1336">
        <w:rPr>
          <w:rFonts w:ascii="Calibri" w:hAnsi="Calibri"/>
          <w:noProof/>
          <w:sz w:val="16"/>
          <w:szCs w:val="16"/>
        </w:rPr>
        <w:tab/>
        <w:t>Hedman P, Brohult J, Forslund J, Sirleaf V, Bengtsson E. A pocket of controlled malaria in a holoendemic region of West Africa. Ann Trop Med Parasitol. 1979;73(4):317-25.</w:t>
      </w:r>
    </w:p>
    <w:p w14:paraId="6ECF4580"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14.</w:t>
      </w:r>
      <w:r w:rsidRPr="008D1336">
        <w:rPr>
          <w:rFonts w:ascii="Calibri" w:hAnsi="Calibri"/>
          <w:noProof/>
          <w:sz w:val="16"/>
          <w:szCs w:val="16"/>
        </w:rPr>
        <w:tab/>
        <w:t>Jackson S, Sleigh AC, Liu XL. Cost of malaria control in China: Henan's consolidation programme from community and government perspectives. Bull World Health Organ. 2002;80(8):653-9.</w:t>
      </w:r>
    </w:p>
    <w:p w14:paraId="01210601"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15.</w:t>
      </w:r>
      <w:r w:rsidRPr="008D1336">
        <w:rPr>
          <w:rFonts w:ascii="Calibri" w:hAnsi="Calibri"/>
          <w:noProof/>
          <w:sz w:val="16"/>
          <w:szCs w:val="16"/>
        </w:rPr>
        <w:tab/>
        <w:t>James SP. First Report of the anti-malarial operations at Mian Mir, 1901-1903: Office of the Superintendent of Government Printing, India; 1903.</w:t>
      </w:r>
    </w:p>
    <w:p w14:paraId="2DA66AE3"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16.</w:t>
      </w:r>
      <w:r w:rsidRPr="008D1336">
        <w:rPr>
          <w:rFonts w:ascii="Calibri" w:hAnsi="Calibri"/>
          <w:noProof/>
          <w:sz w:val="16"/>
          <w:szCs w:val="16"/>
        </w:rPr>
        <w:tab/>
        <w:t>Jowett M, Miller NJ. The financial burden of malaria in Tanzania: implications for future government policy. Int J Health Plann Manage. 2005;20(1):67-84.</w:t>
      </w:r>
    </w:p>
    <w:p w14:paraId="370A6405"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17.</w:t>
      </w:r>
      <w:r w:rsidRPr="008D1336">
        <w:rPr>
          <w:rFonts w:ascii="Calibri" w:hAnsi="Calibri"/>
          <w:noProof/>
          <w:sz w:val="16"/>
          <w:szCs w:val="16"/>
        </w:rPr>
        <w:tab/>
        <w:t>Kaewsonthi S, Harding AG. The economics of malaria control in Thailand. Parasitol Today. 1989;5(12):392-6.</w:t>
      </w:r>
    </w:p>
    <w:p w14:paraId="23740E55"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18.</w:t>
      </w:r>
      <w:r w:rsidRPr="008D1336">
        <w:rPr>
          <w:rFonts w:ascii="Calibri" w:hAnsi="Calibri"/>
          <w:noProof/>
          <w:sz w:val="16"/>
          <w:szCs w:val="16"/>
        </w:rPr>
        <w:tab/>
        <w:t>Kahn JG, Basu S, Boyle C, Hsiang MS, Jamison DT, Smith Gueye C, et al. Financing elimination. In: Feachem RGA, Phillips AA, Targett GA, editors. Shrinking the Malaria Map. San Francisco, CA: The Global Health Group; 2009. p. 61-80.</w:t>
      </w:r>
    </w:p>
    <w:p w14:paraId="0C607F08"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19.</w:t>
      </w:r>
      <w:r w:rsidRPr="008D1336">
        <w:rPr>
          <w:rFonts w:ascii="Calibri" w:hAnsi="Calibri"/>
          <w:noProof/>
          <w:sz w:val="16"/>
          <w:szCs w:val="16"/>
        </w:rPr>
        <w:tab/>
        <w:t>Kahn JG, Hsiang MS, Jamison D. Cost anlysis of malaria elimination in Hainan and Jiangsu Provinces, China and in Swaziland. San Francisco, CA: 2009.</w:t>
      </w:r>
    </w:p>
    <w:p w14:paraId="3ABB644A"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20.</w:t>
      </w:r>
      <w:r w:rsidRPr="008D1336">
        <w:rPr>
          <w:rFonts w:ascii="Calibri" w:hAnsi="Calibri"/>
          <w:noProof/>
          <w:sz w:val="16"/>
          <w:szCs w:val="16"/>
        </w:rPr>
        <w:tab/>
        <w:t>Kamolratanakul P, Butraporn P, Prasittisuk C, Prasittisuk M, Indaratna K. Cost and performance of malaria sector: a case study at Malaria Sector 11, Tak Province, Thailand. Southeast Asian J Trop Med Public Health. 1999;30(3):421-6.</w:t>
      </w:r>
    </w:p>
    <w:p w14:paraId="11706A64"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21.</w:t>
      </w:r>
      <w:r w:rsidRPr="008D1336">
        <w:rPr>
          <w:rFonts w:ascii="Calibri" w:hAnsi="Calibri"/>
          <w:noProof/>
          <w:sz w:val="16"/>
          <w:szCs w:val="16"/>
        </w:rPr>
        <w:tab/>
        <w:t>Kaneko A, Taleo G, Kalkoa M, Yamar S, Kobayakawa T, Bjorkman A. Malaria eradication on islands. Lancet. 2000;356(9241):1560-4.</w:t>
      </w:r>
    </w:p>
    <w:p w14:paraId="535AF8E4"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22.</w:t>
      </w:r>
      <w:r w:rsidRPr="008D1336">
        <w:rPr>
          <w:rFonts w:ascii="Calibri" w:hAnsi="Calibri"/>
          <w:noProof/>
          <w:sz w:val="16"/>
          <w:szCs w:val="16"/>
        </w:rPr>
        <w:tab/>
        <w:t>Kiszewski A, Johns B, Schapira A, Delacollette C, Crowell V, Tan-Torres T, et al. Estimated global resources needed to attain international malaria control goals. Bull World Health Organ. 2007;85(8):623-30.</w:t>
      </w:r>
    </w:p>
    <w:p w14:paraId="1BE14091"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23.</w:t>
      </w:r>
      <w:r w:rsidRPr="008D1336">
        <w:rPr>
          <w:rFonts w:ascii="Calibri" w:hAnsi="Calibri"/>
          <w:noProof/>
          <w:sz w:val="16"/>
          <w:szCs w:val="16"/>
        </w:rPr>
        <w:tab/>
        <w:t>Kligler IJ. Malaria control demonstrations in Palestine. I. malaria control and its cost. Am J Trop Med Hyg. 1924;1(2):139-74.</w:t>
      </w:r>
    </w:p>
    <w:p w14:paraId="12CDA4B3"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24.</w:t>
      </w:r>
      <w:r w:rsidRPr="008D1336">
        <w:rPr>
          <w:rFonts w:ascii="Calibri" w:hAnsi="Calibri"/>
          <w:noProof/>
          <w:sz w:val="16"/>
          <w:szCs w:val="16"/>
        </w:rPr>
        <w:tab/>
        <w:t>Kondrashin AV. Malaria in the WHO Southeast Asia region. Indian J Malariol. 1992;29(3):129-60.</w:t>
      </w:r>
    </w:p>
    <w:p w14:paraId="495C67DA"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25.</w:t>
      </w:r>
      <w:r w:rsidRPr="008D1336">
        <w:rPr>
          <w:rFonts w:ascii="Calibri" w:hAnsi="Calibri"/>
          <w:noProof/>
          <w:sz w:val="16"/>
          <w:szCs w:val="16"/>
        </w:rPr>
        <w:tab/>
        <w:t>Konradsen F, Steele P, Perera D, van der Hoek W, Amerasinghe PH, Amerasinghe FP. Cost of malaria control in Sri Lanka. Bull World Health Organ. 1999;77(4):301-9.</w:t>
      </w:r>
    </w:p>
    <w:p w14:paraId="057AC9A9"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26.</w:t>
      </w:r>
      <w:r w:rsidRPr="008D1336">
        <w:rPr>
          <w:rFonts w:ascii="Calibri" w:hAnsi="Calibri"/>
          <w:noProof/>
          <w:sz w:val="16"/>
          <w:szCs w:val="16"/>
        </w:rPr>
        <w:tab/>
        <w:t>Korenromp EL, Hosseini M, Newman RD, Cibulskis RE. Progress towards malaria control targets in relation to national malaria programme funding. Malar J. 2013;12:18.</w:t>
      </w:r>
    </w:p>
    <w:p w14:paraId="2BC92F62"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27.</w:t>
      </w:r>
      <w:r w:rsidRPr="008D1336">
        <w:rPr>
          <w:rFonts w:ascii="Calibri" w:hAnsi="Calibri"/>
          <w:noProof/>
          <w:sz w:val="16"/>
          <w:szCs w:val="16"/>
        </w:rPr>
        <w:tab/>
        <w:t>Liu JX, Newby G, Brackery A, Smith Gueye C, Candari CJ, Escubil LR, et al. Determinants of malaria program expenditures during elimination: case study evidence from select provinces in the Philippines. PLoS One. 2013;8(9):e73352.</w:t>
      </w:r>
    </w:p>
    <w:p w14:paraId="003519BB"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28.</w:t>
      </w:r>
      <w:r w:rsidRPr="008D1336">
        <w:rPr>
          <w:rFonts w:ascii="Calibri" w:hAnsi="Calibri"/>
          <w:noProof/>
          <w:sz w:val="16"/>
          <w:szCs w:val="16"/>
        </w:rPr>
        <w:tab/>
        <w:t>Livadas G, Athanassatos D. The economic benefits of malaria rradication in Greece. Riv Malariol. 1963;42:177-87.</w:t>
      </w:r>
    </w:p>
    <w:p w14:paraId="0BDBC7EA"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29.</w:t>
      </w:r>
      <w:r w:rsidRPr="008D1336">
        <w:rPr>
          <w:rFonts w:ascii="Calibri" w:hAnsi="Calibri"/>
          <w:noProof/>
          <w:sz w:val="16"/>
          <w:szCs w:val="16"/>
        </w:rPr>
        <w:tab/>
        <w:t>Lok CK. The antimalaria programme in Singapore, with special reference to the period 1974 - 1978. Asian J Infect Dis. 1979;3(1):1-18.</w:t>
      </w:r>
    </w:p>
    <w:p w14:paraId="1AEEBA11"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30.</w:t>
      </w:r>
      <w:r w:rsidRPr="008D1336">
        <w:rPr>
          <w:rFonts w:ascii="Calibri" w:hAnsi="Calibri"/>
          <w:noProof/>
          <w:sz w:val="16"/>
          <w:szCs w:val="16"/>
        </w:rPr>
        <w:tab/>
        <w:t>Mills A. The economic evaluation of malaria control technologies: the case of Nepal. Soc Sci Med. 1992;34(9):965-72.</w:t>
      </w:r>
    </w:p>
    <w:p w14:paraId="7AB72FAF"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31.</w:t>
      </w:r>
      <w:r w:rsidRPr="008D1336">
        <w:rPr>
          <w:rFonts w:ascii="Calibri" w:hAnsi="Calibri"/>
          <w:noProof/>
          <w:sz w:val="16"/>
          <w:szCs w:val="16"/>
        </w:rPr>
        <w:tab/>
        <w:t>Mills A. Is malaria control a priority? Evidence from Nepal. Health Econ. 1993;2(4):333-47.</w:t>
      </w:r>
    </w:p>
    <w:p w14:paraId="71CF1267"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32.</w:t>
      </w:r>
      <w:r w:rsidRPr="008D1336">
        <w:rPr>
          <w:rFonts w:ascii="Calibri" w:hAnsi="Calibri"/>
          <w:noProof/>
          <w:sz w:val="16"/>
          <w:szCs w:val="16"/>
        </w:rPr>
        <w:tab/>
        <w:t>Mills A, Lubell Y, Hanson K. Malaria eradication: the economic, financial and institutional challenge. Malar J. 2008;7 Suppl 1:S11.</w:t>
      </w:r>
    </w:p>
    <w:p w14:paraId="4228E7F8"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33.</w:t>
      </w:r>
      <w:r w:rsidRPr="008D1336">
        <w:rPr>
          <w:rFonts w:ascii="Calibri" w:hAnsi="Calibri"/>
          <w:noProof/>
          <w:sz w:val="16"/>
          <w:szCs w:val="16"/>
        </w:rPr>
        <w:tab/>
        <w:t>Moonasar D, Morris N, Kleinschmidt I, Maharaj R, Raman J, Mayet NT, et al. What will move malaria control to elimination in South Africa? SAMJ: South African Medical Journal. 2013;103:801-6.</w:t>
      </w:r>
    </w:p>
    <w:p w14:paraId="5DBBB7CD"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34.</w:t>
      </w:r>
      <w:r w:rsidRPr="008D1336">
        <w:rPr>
          <w:rFonts w:ascii="Calibri" w:hAnsi="Calibri"/>
          <w:noProof/>
          <w:sz w:val="16"/>
          <w:szCs w:val="16"/>
        </w:rPr>
        <w:tab/>
        <w:t>Morel CM, Lauer JA, Evans DB. Cost effectiveness analysis of strategies to combat malaria in developing countries. BMJ. 2005;331(7528):1299.</w:t>
      </w:r>
    </w:p>
    <w:p w14:paraId="2D917423"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35.</w:t>
      </w:r>
      <w:r w:rsidRPr="008D1336">
        <w:rPr>
          <w:rFonts w:ascii="Calibri" w:hAnsi="Calibri"/>
          <w:noProof/>
          <w:sz w:val="16"/>
          <w:szCs w:val="16"/>
        </w:rPr>
        <w:tab/>
        <w:t>Niazi AD. Approximate estimates of the economic loss caused by malaria with some estimates of the benefits of M.E.P. in Iraq. Bull Endem Dis (Baghdad). 1969;11(1):28-39.</w:t>
      </w:r>
    </w:p>
    <w:p w14:paraId="20A1093E"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36.</w:t>
      </w:r>
      <w:r w:rsidRPr="008D1336">
        <w:rPr>
          <w:rFonts w:ascii="Calibri" w:hAnsi="Calibri"/>
          <w:noProof/>
          <w:sz w:val="16"/>
          <w:szCs w:val="16"/>
        </w:rPr>
        <w:tab/>
        <w:t>Ortiz JR. Estimación del costo de un programa de erradicación del paludismo. Bol Oficina Sanit Panam. 1968;64(2):110-5.</w:t>
      </w:r>
    </w:p>
    <w:p w14:paraId="708E7949"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37.</w:t>
      </w:r>
      <w:r w:rsidRPr="008D1336">
        <w:rPr>
          <w:rFonts w:ascii="Calibri" w:hAnsi="Calibri"/>
          <w:noProof/>
          <w:sz w:val="16"/>
          <w:szCs w:val="16"/>
        </w:rPr>
        <w:tab/>
        <w:t>Prakash A, Bhattacharyya DR, Mohapatra PK, Barua U, Phukan A, Mahanta J. Malaria control in a forest camp in an oil exploration area of Upper Assam. Natl Med J India. 2003;16(3):135-8.</w:t>
      </w:r>
    </w:p>
    <w:p w14:paraId="52FDE65F"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38.</w:t>
      </w:r>
      <w:r w:rsidRPr="008D1336">
        <w:rPr>
          <w:rFonts w:ascii="Calibri" w:hAnsi="Calibri"/>
          <w:noProof/>
          <w:sz w:val="16"/>
          <w:szCs w:val="16"/>
        </w:rPr>
        <w:tab/>
        <w:t>Purdy M, Robinson M, Wei K, Rublin D. The economic case for combating malaria. Am J Trop Med Hyg. 2013;89(5):819-23.</w:t>
      </w:r>
    </w:p>
    <w:p w14:paraId="4454A8FB"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39.</w:t>
      </w:r>
      <w:r w:rsidRPr="008D1336">
        <w:rPr>
          <w:rFonts w:ascii="Calibri" w:hAnsi="Calibri"/>
          <w:noProof/>
          <w:sz w:val="16"/>
          <w:szCs w:val="16"/>
        </w:rPr>
        <w:tab/>
        <w:t>Ramaiah T. Cost benefit analysis of malaria control and eradication programme in India. Ahmedabad: Public Systems Group, Indian Institute of Management; 1980.</w:t>
      </w:r>
    </w:p>
    <w:p w14:paraId="56AD9E3C"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40.</w:t>
      </w:r>
      <w:r w:rsidRPr="008D1336">
        <w:rPr>
          <w:rFonts w:ascii="Calibri" w:hAnsi="Calibri"/>
          <w:noProof/>
          <w:sz w:val="16"/>
          <w:szCs w:val="16"/>
        </w:rPr>
        <w:tab/>
        <w:t>Rezaei-Hemami M, Akbari-Sari A, Raiesi A, Vatandoost H, Majdzadeh R. Cost effectiveness of malaria interventions from preelimination trough elimination: a study in Iran. Journal of Arthropod-Borne Diseases. 2013;8(1):43.</w:t>
      </w:r>
    </w:p>
    <w:p w14:paraId="5028CE8A"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41.</w:t>
      </w:r>
      <w:r w:rsidRPr="008D1336">
        <w:rPr>
          <w:rFonts w:ascii="Calibri" w:hAnsi="Calibri"/>
          <w:noProof/>
          <w:sz w:val="16"/>
          <w:szCs w:val="16"/>
        </w:rPr>
        <w:tab/>
        <w:t>Ruberu P. Economic justification of intensive malaria control programme in Sri Lanka 1977/81. 1977.</w:t>
      </w:r>
    </w:p>
    <w:p w14:paraId="4AB41A18"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42.</w:t>
      </w:r>
      <w:r w:rsidRPr="008D1336">
        <w:rPr>
          <w:rFonts w:ascii="Calibri" w:hAnsi="Calibri"/>
          <w:noProof/>
          <w:sz w:val="16"/>
          <w:szCs w:val="16"/>
        </w:rPr>
        <w:tab/>
        <w:t>Sabot O, Cohen JM, Hsiang MS, Kahn JG, Basu S, Tang L, et al. Costs and financial feasibility of malaria elimination. Lancet. 2010;376(9752):1604-15.</w:t>
      </w:r>
    </w:p>
    <w:p w14:paraId="67BB9B6F"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43.</w:t>
      </w:r>
      <w:r w:rsidRPr="008D1336">
        <w:rPr>
          <w:rFonts w:ascii="Calibri" w:hAnsi="Calibri"/>
          <w:noProof/>
          <w:sz w:val="16"/>
          <w:szCs w:val="16"/>
        </w:rPr>
        <w:tab/>
        <w:t>Sharma VP. Malaria: cost to India and future trends. Southeast Asian J Trop Med Public Health. 1996;27(1):4-14.</w:t>
      </w:r>
    </w:p>
    <w:p w14:paraId="35D12C56"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44.</w:t>
      </w:r>
      <w:r w:rsidRPr="008D1336">
        <w:rPr>
          <w:rFonts w:ascii="Calibri" w:hAnsi="Calibri"/>
          <w:noProof/>
          <w:sz w:val="16"/>
          <w:szCs w:val="16"/>
        </w:rPr>
        <w:tab/>
        <w:t>Snow RW, Guerra CA, Mutheu JJ, Hay SI. International funding for malaria control in relation to populations at risk of stable Plasmodium falciparum transmission. PLoS Med. 2008;5(7):e142.</w:t>
      </w:r>
    </w:p>
    <w:p w14:paraId="49659E55"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45.</w:t>
      </w:r>
      <w:r w:rsidRPr="008D1336">
        <w:rPr>
          <w:rFonts w:ascii="Calibri" w:hAnsi="Calibri"/>
          <w:noProof/>
          <w:sz w:val="16"/>
          <w:szCs w:val="16"/>
        </w:rPr>
        <w:tab/>
        <w:t>Some ES. Effects and control of highland malaria epidemic in Uasin Gishu District, Kenya. East Afr Med J. 1994;71(1):2-8.</w:t>
      </w:r>
    </w:p>
    <w:p w14:paraId="635BB7B1"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46.</w:t>
      </w:r>
      <w:r w:rsidRPr="008D1336">
        <w:rPr>
          <w:rFonts w:ascii="Calibri" w:hAnsi="Calibri"/>
          <w:noProof/>
          <w:sz w:val="16"/>
          <w:szCs w:val="16"/>
        </w:rPr>
        <w:tab/>
        <w:t>Stuckey EM, Stevenson J, Galactionova K, Baidjoe AY, Bousema T, Odongo W, et al. Modeling the cost effectiveness of malaria control interventions in the highlands of Western kenya. PLoS One. 2014;9(10):e107700.</w:t>
      </w:r>
    </w:p>
    <w:p w14:paraId="382FCAD3"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47.</w:t>
      </w:r>
      <w:r w:rsidRPr="008D1336">
        <w:rPr>
          <w:rFonts w:ascii="Calibri" w:hAnsi="Calibri"/>
          <w:noProof/>
          <w:sz w:val="16"/>
          <w:szCs w:val="16"/>
        </w:rPr>
        <w:tab/>
        <w:t>Suarez Torres G. El programa de erradicación del paludismo: plan de seis años. Salud Publica Mex. 1970;12(6):751-73.</w:t>
      </w:r>
    </w:p>
    <w:p w14:paraId="0C8DB01E"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48.</w:t>
      </w:r>
      <w:r w:rsidRPr="008D1336">
        <w:rPr>
          <w:rFonts w:ascii="Calibri" w:hAnsi="Calibri"/>
          <w:noProof/>
          <w:sz w:val="16"/>
          <w:szCs w:val="16"/>
        </w:rPr>
        <w:tab/>
        <w:t>Suarez Torres G. El programa de erradicación del paludismo: resumen del plan con incremento regional de operaciones en parte de la vertiente del Golfo de México y en la Península de Yucatán. Salud Publica Mex. 1970;12(6):745-50.</w:t>
      </w:r>
    </w:p>
    <w:p w14:paraId="43B37185"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49.</w:t>
      </w:r>
      <w:r w:rsidRPr="008D1336">
        <w:rPr>
          <w:rFonts w:ascii="Calibri" w:hAnsi="Calibri"/>
          <w:noProof/>
          <w:sz w:val="16"/>
          <w:szCs w:val="16"/>
        </w:rPr>
        <w:tab/>
        <w:t>Taiwan Provincial Malaria Research Institute, WHO Malaria Team in Taiwan. Malaria control and eradication in Taiwan: progress report, May 1952 50 June 1957. Bull World Health Organ. 1958;19(4):595-620.</w:t>
      </w:r>
    </w:p>
    <w:p w14:paraId="549BA596"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50.</w:t>
      </w:r>
      <w:r w:rsidRPr="008D1336">
        <w:rPr>
          <w:rFonts w:ascii="Calibri" w:hAnsi="Calibri"/>
          <w:noProof/>
          <w:sz w:val="16"/>
          <w:szCs w:val="16"/>
        </w:rPr>
        <w:tab/>
        <w:t>Tatarsky A, Aboobakar S, Cohen JM, Gopee N, Bheecarry A, Moonasar D, et al. Preventing the reintroduction of malaria in Mauritius: a programmatic and financial assessment. PLoS One. 2011;6(9):e23832.</w:t>
      </w:r>
    </w:p>
    <w:p w14:paraId="54181633"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51.</w:t>
      </w:r>
      <w:r w:rsidRPr="008D1336">
        <w:rPr>
          <w:rFonts w:ascii="Calibri" w:hAnsi="Calibri"/>
          <w:noProof/>
          <w:sz w:val="16"/>
          <w:szCs w:val="16"/>
        </w:rPr>
        <w:tab/>
        <w:t>Teklehaimanot A, McCord GC, Sachs JD. Scaling up malaria control in Africa: an economic and epidemiological assessment. Am J Trop Med Hyg. 2007;77(6 Suppl):138-44.</w:t>
      </w:r>
    </w:p>
    <w:p w14:paraId="2D08257A"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52.</w:t>
      </w:r>
      <w:r w:rsidRPr="008D1336">
        <w:rPr>
          <w:rFonts w:ascii="Calibri" w:hAnsi="Calibri"/>
          <w:noProof/>
          <w:sz w:val="16"/>
          <w:szCs w:val="16"/>
        </w:rPr>
        <w:tab/>
        <w:t>Utzinger J, Tozan Y, Doumani F, Singer BH. The economic payoffs of integrated malaria control in the Zambian copperbelt between 1930 and 1950. Trop Med Int Health. 2002;7(8):657-77.</w:t>
      </w:r>
    </w:p>
    <w:p w14:paraId="0D04EA81" w14:textId="77777777" w:rsidR="008D1336" w:rsidRPr="008D1336" w:rsidRDefault="008D1336" w:rsidP="008D1336">
      <w:pPr>
        <w:pStyle w:val="EndNoteBibliography"/>
        <w:ind w:left="360" w:hanging="360"/>
        <w:rPr>
          <w:rFonts w:ascii="Calibri" w:hAnsi="Calibri"/>
          <w:noProof/>
          <w:sz w:val="16"/>
          <w:szCs w:val="16"/>
        </w:rPr>
      </w:pPr>
      <w:r w:rsidRPr="008D1336">
        <w:rPr>
          <w:rFonts w:ascii="Calibri" w:hAnsi="Calibri"/>
          <w:noProof/>
          <w:sz w:val="16"/>
          <w:szCs w:val="16"/>
        </w:rPr>
        <w:t>53.</w:t>
      </w:r>
      <w:r w:rsidRPr="008D1336">
        <w:rPr>
          <w:rFonts w:ascii="Calibri" w:hAnsi="Calibri"/>
          <w:noProof/>
          <w:sz w:val="16"/>
          <w:szCs w:val="16"/>
        </w:rPr>
        <w:tab/>
        <w:t>Yadav RS, Ghosh SK, Chand SK, Kumar A. Prevalence of malaria and economic loss in two major iron ore mines in Sundargarh district, Orissa. Indian J Malariol. 1991;28(2):105-13.</w:t>
      </w:r>
    </w:p>
    <w:p w14:paraId="3A9BB771" w14:textId="2C928BAB" w:rsidR="00ED16AA" w:rsidRPr="008D1336" w:rsidRDefault="0046478B" w:rsidP="008D1336">
      <w:pPr>
        <w:ind w:left="360" w:hanging="360"/>
        <w:rPr>
          <w:rFonts w:ascii="Calibri" w:hAnsi="Calibri"/>
          <w:sz w:val="16"/>
          <w:szCs w:val="16"/>
        </w:rPr>
      </w:pPr>
      <w:r w:rsidRPr="008D1336">
        <w:rPr>
          <w:rFonts w:ascii="Calibri" w:hAnsi="Calibri"/>
          <w:sz w:val="16"/>
          <w:szCs w:val="16"/>
        </w:rPr>
        <w:fldChar w:fldCharType="end"/>
      </w:r>
    </w:p>
    <w:sectPr w:rsidR="00ED16AA" w:rsidRPr="008D1336" w:rsidSect="0046478B">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22F96"/>
    <w:multiLevelType w:val="hybridMultilevel"/>
    <w:tmpl w:val="6EC2982E"/>
    <w:lvl w:ilvl="0" w:tplc="1DD010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savePreviewPicture/>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PLoS O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z5f9xpppxdf6e0ts6xxwemr5vvz50xsp9z&quot;&gt;Malaria Elimination_IC_with full references&lt;record-ids&gt;&lt;item&gt;1&lt;/item&gt;&lt;item&gt;2&lt;/item&gt;&lt;item&gt;10&lt;/item&gt;&lt;item&gt;11&lt;/item&gt;&lt;item&gt;13&lt;/item&gt;&lt;item&gt;14&lt;/item&gt;&lt;item&gt;43&lt;/item&gt;&lt;item&gt;44&lt;/item&gt;&lt;item&gt;48&lt;/item&gt;&lt;item&gt;49&lt;/item&gt;&lt;item&gt;52&lt;/item&gt;&lt;item&gt;74&lt;/item&gt;&lt;item&gt;91&lt;/item&gt;&lt;item&gt;151&lt;/item&gt;&lt;item&gt;159&lt;/item&gt;&lt;item&gt;227&lt;/item&gt;&lt;item&gt;229&lt;/item&gt;&lt;item&gt;240&lt;/item&gt;&lt;item&gt;242&lt;/item&gt;&lt;item&gt;245&lt;/item&gt;&lt;item&gt;279&lt;/item&gt;&lt;item&gt;285&lt;/item&gt;&lt;item&gt;293&lt;/item&gt;&lt;item&gt;299&lt;/item&gt;&lt;item&gt;339&lt;/item&gt;&lt;item&gt;355&lt;/item&gt;&lt;item&gt;356&lt;/item&gt;&lt;item&gt;363&lt;/item&gt;&lt;item&gt;367&lt;/item&gt;&lt;item&gt;373&lt;/item&gt;&lt;item&gt;393&lt;/item&gt;&lt;item&gt;399&lt;/item&gt;&lt;item&gt;404&lt;/item&gt;&lt;item&gt;438&lt;/item&gt;&lt;item&gt;439&lt;/item&gt;&lt;item&gt;441&lt;/item&gt;&lt;item&gt;447&lt;/item&gt;&lt;item&gt;451&lt;/item&gt;&lt;item&gt;453&lt;/item&gt;&lt;item&gt;459&lt;/item&gt;&lt;item&gt;462&lt;/item&gt;&lt;item&gt;463&lt;/item&gt;&lt;item&gt;464&lt;/item&gt;&lt;item&gt;465&lt;/item&gt;&lt;item&gt;466&lt;/item&gt;&lt;item&gt;467&lt;/item&gt;&lt;item&gt;468&lt;/item&gt;&lt;item&gt;469&lt;/item&gt;&lt;item&gt;471&lt;/item&gt;&lt;item&gt;472&lt;/item&gt;&lt;item&gt;473&lt;/item&gt;&lt;item&gt;474&lt;/item&gt;&lt;item&gt;670&lt;/item&gt;&lt;/record-ids&gt;&lt;/item&gt;&lt;/Libraries&gt;"/>
  </w:docVars>
  <w:rsids>
    <w:rsidRoot w:val="00ED16AA"/>
    <w:rsid w:val="00094DA1"/>
    <w:rsid w:val="001806DA"/>
    <w:rsid w:val="001F1032"/>
    <w:rsid w:val="00206868"/>
    <w:rsid w:val="00280D63"/>
    <w:rsid w:val="002D774C"/>
    <w:rsid w:val="002E0016"/>
    <w:rsid w:val="00421E3F"/>
    <w:rsid w:val="00452CC7"/>
    <w:rsid w:val="0046478B"/>
    <w:rsid w:val="00571614"/>
    <w:rsid w:val="006C2C66"/>
    <w:rsid w:val="006E3789"/>
    <w:rsid w:val="00775E46"/>
    <w:rsid w:val="007A5942"/>
    <w:rsid w:val="007E78DB"/>
    <w:rsid w:val="00893885"/>
    <w:rsid w:val="008A53F6"/>
    <w:rsid w:val="008D1336"/>
    <w:rsid w:val="00962721"/>
    <w:rsid w:val="00974335"/>
    <w:rsid w:val="00980A6A"/>
    <w:rsid w:val="009D5233"/>
    <w:rsid w:val="009D6733"/>
    <w:rsid w:val="009D6AA4"/>
    <w:rsid w:val="00AB60B8"/>
    <w:rsid w:val="00B11F2E"/>
    <w:rsid w:val="00CA4D46"/>
    <w:rsid w:val="00D11FDE"/>
    <w:rsid w:val="00D227C0"/>
    <w:rsid w:val="00DE6441"/>
    <w:rsid w:val="00E40DB8"/>
    <w:rsid w:val="00E50289"/>
    <w:rsid w:val="00ED16AA"/>
    <w:rsid w:val="00FA7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47FC6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46478B"/>
    <w:pPr>
      <w:jc w:val="center"/>
    </w:pPr>
    <w:rPr>
      <w:rFonts w:cs="Arial"/>
    </w:rPr>
  </w:style>
  <w:style w:type="paragraph" w:customStyle="1" w:styleId="EndNoteBibliography">
    <w:name w:val="EndNote Bibliography"/>
    <w:basedOn w:val="Normal"/>
    <w:rsid w:val="0046478B"/>
    <w:rPr>
      <w:rFonts w:cs="Arial"/>
    </w:rPr>
  </w:style>
  <w:style w:type="character" w:styleId="Hyperlink">
    <w:name w:val="Hyperlink"/>
    <w:basedOn w:val="DefaultParagraphFont"/>
    <w:uiPriority w:val="99"/>
    <w:unhideWhenUsed/>
    <w:rsid w:val="0046478B"/>
    <w:rPr>
      <w:color w:val="0000FF" w:themeColor="hyperlink"/>
      <w:u w:val="single"/>
    </w:rPr>
  </w:style>
  <w:style w:type="paragraph" w:styleId="ListParagraph">
    <w:name w:val="List Paragraph"/>
    <w:basedOn w:val="Normal"/>
    <w:uiPriority w:val="34"/>
    <w:qFormat/>
    <w:rsid w:val="0046478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46478B"/>
    <w:pPr>
      <w:jc w:val="center"/>
    </w:pPr>
    <w:rPr>
      <w:rFonts w:cs="Arial"/>
    </w:rPr>
  </w:style>
  <w:style w:type="paragraph" w:customStyle="1" w:styleId="EndNoteBibliography">
    <w:name w:val="EndNote Bibliography"/>
    <w:basedOn w:val="Normal"/>
    <w:rsid w:val="0046478B"/>
    <w:rPr>
      <w:rFonts w:cs="Arial"/>
    </w:rPr>
  </w:style>
  <w:style w:type="character" w:styleId="Hyperlink">
    <w:name w:val="Hyperlink"/>
    <w:basedOn w:val="DefaultParagraphFont"/>
    <w:uiPriority w:val="99"/>
    <w:unhideWhenUsed/>
    <w:rsid w:val="0046478B"/>
    <w:rPr>
      <w:color w:val="0000FF" w:themeColor="hyperlink"/>
      <w:u w:val="single"/>
    </w:rPr>
  </w:style>
  <w:style w:type="paragraph" w:styleId="ListParagraph">
    <w:name w:val="List Paragraph"/>
    <w:basedOn w:val="Normal"/>
    <w:uiPriority w:val="34"/>
    <w:qFormat/>
    <w:rsid w:val="00464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74491">
      <w:bodyDiv w:val="1"/>
      <w:marLeft w:val="0"/>
      <w:marRight w:val="0"/>
      <w:marTop w:val="0"/>
      <w:marBottom w:val="0"/>
      <w:divBdr>
        <w:top w:val="none" w:sz="0" w:space="0" w:color="auto"/>
        <w:left w:val="none" w:sz="0" w:space="0" w:color="auto"/>
        <w:bottom w:val="none" w:sz="0" w:space="0" w:color="auto"/>
        <w:right w:val="none" w:sz="0" w:space="0" w:color="auto"/>
      </w:divBdr>
    </w:div>
    <w:div w:id="16570334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globalhealthsciences.ucsf.edu/sites/default/files/content/ghg/e2pi-maintaining-the-gains.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B147B-D3A0-8B47-BA3E-A3CAA57AE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13155</Words>
  <Characters>74990</Characters>
  <Application>Microsoft Macintosh Word</Application>
  <DocSecurity>0</DocSecurity>
  <Lines>624</Lines>
  <Paragraphs>175</Paragraphs>
  <ScaleCrop>false</ScaleCrop>
  <Company>UCSF</Company>
  <LinksUpToDate>false</LinksUpToDate>
  <CharactersWithSpaces>87970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Avancena</dc:creator>
  <cp:keywords/>
  <dc:description/>
  <cp:lastModifiedBy>Anton L.V. Avanceña</cp:lastModifiedBy>
  <cp:revision>5</cp:revision>
  <dcterms:created xsi:type="dcterms:W3CDTF">2015-11-09T18:55:00Z</dcterms:created>
  <dcterms:modified xsi:type="dcterms:W3CDTF">2016-07-14T20:10:00Z</dcterms:modified>
</cp:coreProperties>
</file>