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1E" w:rsidRPr="0022774E" w:rsidRDefault="007C181E" w:rsidP="007C181E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Additional file </w:t>
      </w:r>
      <w:proofErr w:type="gramStart"/>
      <w:r>
        <w:rPr>
          <w:rFonts w:asciiTheme="minorHAnsi" w:hAnsiTheme="minorHAnsi"/>
          <w:b/>
          <w:bCs/>
          <w:sz w:val="22"/>
          <w:szCs w:val="22"/>
        </w:rPr>
        <w:t>2</w:t>
      </w:r>
      <w:r w:rsidR="00895B91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22774E">
        <w:rPr>
          <w:rFonts w:asciiTheme="minorHAnsi" w:hAnsiTheme="minorHAnsi"/>
          <w:b/>
          <w:bCs/>
          <w:sz w:val="22"/>
          <w:szCs w:val="22"/>
        </w:rPr>
        <w:t>Effects</w:t>
      </w:r>
      <w:proofErr w:type="gramEnd"/>
      <w:r w:rsidRPr="0022774E">
        <w:rPr>
          <w:rFonts w:asciiTheme="minorHAnsi" w:hAnsiTheme="minorHAnsi"/>
          <w:b/>
          <w:bCs/>
          <w:sz w:val="22"/>
          <w:szCs w:val="22"/>
        </w:rPr>
        <w:t xml:space="preserve"> of the intervention on adherence to individual AL doses measured within 24 hours </w:t>
      </w:r>
      <w:r w:rsidR="00895B91">
        <w:rPr>
          <w:rFonts w:asciiTheme="minorHAnsi" w:hAnsiTheme="minorHAnsi"/>
          <w:b/>
          <w:bCs/>
          <w:sz w:val="22"/>
          <w:szCs w:val="22"/>
        </w:rPr>
        <w:t>of</w:t>
      </w:r>
      <w:r w:rsidRPr="0022774E">
        <w:rPr>
          <w:rFonts w:asciiTheme="minorHAnsi" w:hAnsiTheme="minorHAnsi"/>
          <w:b/>
          <w:bCs/>
          <w:sz w:val="22"/>
          <w:szCs w:val="22"/>
        </w:rPr>
        <w:t xml:space="preserve"> expected completion of the speci</w:t>
      </w:r>
      <w:r>
        <w:rPr>
          <w:rFonts w:asciiTheme="minorHAnsi" w:hAnsiTheme="minorHAnsi"/>
          <w:b/>
          <w:bCs/>
          <w:sz w:val="22"/>
          <w:szCs w:val="22"/>
        </w:rPr>
        <w:t>fic d</w:t>
      </w:r>
      <w:r w:rsidR="00895B91">
        <w:rPr>
          <w:rFonts w:asciiTheme="minorHAnsi" w:hAnsiTheme="minorHAnsi"/>
          <w:b/>
          <w:bCs/>
          <w:sz w:val="22"/>
          <w:szCs w:val="22"/>
        </w:rPr>
        <w:t>ose – per-protocol analysis by c</w:t>
      </w:r>
      <w:r>
        <w:rPr>
          <w:rFonts w:asciiTheme="minorHAnsi" w:hAnsiTheme="minorHAnsi"/>
          <w:b/>
          <w:bCs/>
          <w:sz w:val="22"/>
          <w:szCs w:val="22"/>
        </w:rPr>
        <w:t>ategory</w:t>
      </w:r>
    </w:p>
    <w:tbl>
      <w:tblPr>
        <w:tblStyle w:val="TableGrid"/>
        <w:tblW w:w="94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080"/>
        <w:gridCol w:w="1350"/>
        <w:gridCol w:w="1530"/>
        <w:gridCol w:w="1260"/>
        <w:gridCol w:w="2070"/>
        <w:gridCol w:w="990"/>
      </w:tblGrid>
      <w:tr w:rsidR="007C181E" w:rsidRPr="0022774E" w:rsidTr="005D3E38">
        <w:trPr>
          <w:trHeight w:val="225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Doses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Patient</w:t>
            </w:r>
          </w:p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ategory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Control</w:t>
            </w:r>
          </w:p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Intervention</w:t>
            </w:r>
          </w:p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b/>
                <w:sz w:val="22"/>
                <w:szCs w:val="22"/>
              </w:rPr>
              <w:t>n</w:t>
            </w:r>
            <w:proofErr w:type="gramEnd"/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Total</w:t>
            </w:r>
          </w:p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OR (95% CI)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P-Value</w:t>
            </w:r>
          </w:p>
        </w:tc>
      </w:tr>
      <w:tr w:rsidR="007C181E" w:rsidRPr="0022774E" w:rsidTr="005D3E38">
        <w:trPr>
          <w:trHeight w:val="206"/>
        </w:trPr>
        <w:tc>
          <w:tcPr>
            <w:tcW w:w="1175" w:type="dxa"/>
            <w:tcBorders>
              <w:top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Dose 2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6A5B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 225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 185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 410</w:t>
            </w:r>
            <w:r w:rsidRPr="0022774E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C181E" w:rsidRPr="0022774E" w:rsidTr="005D3E38">
        <w:trPr>
          <w:trHeight w:val="224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184 (81.8)</w:t>
            </w: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142 (76.</w:t>
            </w:r>
            <w:r w:rsidRPr="003C63C8">
              <w:rPr>
                <w:rFonts w:asciiTheme="minorHAnsi" w:hAnsiTheme="minorHAnsi"/>
                <w:sz w:val="22"/>
                <w:szCs w:val="22"/>
              </w:rPr>
              <w:t>8</w:t>
            </w:r>
            <w:r w:rsidRPr="0022774E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326 (79.5)</w:t>
            </w:r>
          </w:p>
        </w:tc>
        <w:tc>
          <w:tcPr>
            <w:tcW w:w="207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0.69 (0.42-1.12)</w:t>
            </w:r>
          </w:p>
        </w:tc>
        <w:tc>
          <w:tcPr>
            <w:tcW w:w="99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0.136</w:t>
            </w:r>
          </w:p>
        </w:tc>
      </w:tr>
      <w:tr w:rsidR="007C181E" w:rsidRPr="0022774E" w:rsidTr="005D3E38">
        <w:trPr>
          <w:trHeight w:val="242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Dose 3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6A5B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C181E" w:rsidRPr="0022774E" w:rsidTr="005D3E38">
        <w:trPr>
          <w:trHeight w:val="260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219 (97.3)</w:t>
            </w: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181 (97.8)</w:t>
            </w:r>
          </w:p>
        </w:tc>
        <w:tc>
          <w:tcPr>
            <w:tcW w:w="126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400 (97.6)</w:t>
            </w:r>
          </w:p>
        </w:tc>
        <w:tc>
          <w:tcPr>
            <w:tcW w:w="207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1.20 (0.33-4.36)</w:t>
            </w:r>
          </w:p>
        </w:tc>
        <w:tc>
          <w:tcPr>
            <w:tcW w:w="99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0.779</w:t>
            </w:r>
          </w:p>
        </w:tc>
      </w:tr>
      <w:tr w:rsidR="007C181E" w:rsidRPr="0022774E" w:rsidTr="005D3E38">
        <w:trPr>
          <w:trHeight w:val="369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Dose 4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6A5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 219</w:t>
            </w: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=198</w:t>
            </w:r>
          </w:p>
        </w:tc>
        <w:tc>
          <w:tcPr>
            <w:tcW w:w="126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N=417</w:t>
            </w:r>
            <w:r w:rsidRPr="0022774E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07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C181E" w:rsidRPr="0022774E" w:rsidTr="005D3E38">
        <w:trPr>
          <w:trHeight w:val="260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198 (90.4)</w:t>
            </w: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186 (93.9)</w:t>
            </w:r>
          </w:p>
        </w:tc>
        <w:tc>
          <w:tcPr>
            <w:tcW w:w="126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384 (92.1)</w:t>
            </w:r>
          </w:p>
        </w:tc>
        <w:tc>
          <w:tcPr>
            <w:tcW w:w="207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1.64 (0.79-3.44)</w:t>
            </w:r>
          </w:p>
        </w:tc>
        <w:tc>
          <w:tcPr>
            <w:tcW w:w="99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0.186</w:t>
            </w:r>
          </w:p>
        </w:tc>
      </w:tr>
      <w:tr w:rsidR="007C181E" w:rsidRPr="0022774E" w:rsidTr="005D3E38">
        <w:trPr>
          <w:trHeight w:val="260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Dose 5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6A5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181E" w:rsidRPr="0022774E" w:rsidTr="005D3E38">
        <w:trPr>
          <w:trHeight w:val="260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200 (91.3)</w:t>
            </w: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185 (93.4)</w:t>
            </w:r>
          </w:p>
        </w:tc>
        <w:tc>
          <w:tcPr>
            <w:tcW w:w="126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385 (92.3)</w:t>
            </w:r>
          </w:p>
        </w:tc>
        <w:tc>
          <w:tcPr>
            <w:tcW w:w="207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1.35 (0.65-2.81)</w:t>
            </w:r>
          </w:p>
        </w:tc>
        <w:tc>
          <w:tcPr>
            <w:tcW w:w="990" w:type="dxa"/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0.420</w:t>
            </w:r>
          </w:p>
        </w:tc>
      </w:tr>
      <w:tr w:rsidR="007C181E" w:rsidRPr="0022774E" w:rsidTr="005D3E38">
        <w:trPr>
          <w:trHeight w:val="260"/>
        </w:trPr>
        <w:tc>
          <w:tcPr>
            <w:tcW w:w="1175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Dose 6</w:t>
            </w:r>
          </w:p>
        </w:tc>
        <w:tc>
          <w:tcPr>
            <w:tcW w:w="1080" w:type="dxa"/>
          </w:tcPr>
          <w:p w:rsidR="007C181E" w:rsidRPr="000C6A5B" w:rsidRDefault="007C181E" w:rsidP="005D3E38">
            <w:pPr>
              <w:spacing w:after="160" w:line="259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6A5B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 283</w:t>
            </w:r>
          </w:p>
        </w:tc>
        <w:tc>
          <w:tcPr>
            <w:tcW w:w="153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 203</w:t>
            </w:r>
          </w:p>
        </w:tc>
        <w:tc>
          <w:tcPr>
            <w:tcW w:w="126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2774E">
              <w:rPr>
                <w:rFonts w:asciiTheme="minorHAnsi" w:hAnsiTheme="minorHAnsi"/>
                <w:b/>
                <w:sz w:val="22"/>
                <w:szCs w:val="22"/>
              </w:rPr>
              <w:t>N =486</w:t>
            </w:r>
            <w:r w:rsidRPr="0022774E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07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C181E" w:rsidRPr="0022774E" w:rsidTr="005D3E38">
        <w:trPr>
          <w:trHeight w:val="260"/>
        </w:trPr>
        <w:tc>
          <w:tcPr>
            <w:tcW w:w="1175" w:type="dxa"/>
            <w:tcBorders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 xml:space="preserve">Adherent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250 (88.3)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C181E" w:rsidRPr="0022774E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22774E">
              <w:rPr>
                <w:rFonts w:asciiTheme="minorHAnsi" w:hAnsiTheme="minorHAnsi"/>
                <w:sz w:val="22"/>
                <w:szCs w:val="22"/>
              </w:rPr>
              <w:t>184 (90.6)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434 (89.3)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1.26 (0.69-2.29)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C181E" w:rsidRPr="003C63C8" w:rsidRDefault="007C181E" w:rsidP="005D3E38">
            <w:pPr>
              <w:spacing w:after="16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3C63C8">
              <w:rPr>
                <w:rFonts w:asciiTheme="minorHAnsi" w:hAnsiTheme="minorHAnsi"/>
                <w:sz w:val="22"/>
                <w:szCs w:val="22"/>
              </w:rPr>
              <w:t>0.456</w:t>
            </w:r>
          </w:p>
        </w:tc>
      </w:tr>
    </w:tbl>
    <w:p w:rsidR="007C181E" w:rsidRPr="004109CF" w:rsidRDefault="007C181E" w:rsidP="007C181E">
      <w:pPr>
        <w:spacing w:after="0"/>
        <w:jc w:val="both"/>
        <w:rPr>
          <w:rFonts w:asciiTheme="minorHAnsi" w:eastAsiaTheme="majorEastAsia" w:hAnsiTheme="minorHAnsi" w:cstheme="minorHAnsi"/>
          <w:bCs/>
          <w:szCs w:val="20"/>
        </w:rPr>
      </w:pPr>
      <w:proofErr w:type="gramStart"/>
      <w:r w:rsidRPr="004109CF">
        <w:rPr>
          <w:rFonts w:asciiTheme="minorHAnsi" w:eastAsiaTheme="majorEastAsia" w:hAnsiTheme="minorHAnsi" w:cstheme="minorHAnsi"/>
          <w:bCs/>
          <w:szCs w:val="20"/>
          <w:vertAlign w:val="superscript"/>
        </w:rPr>
        <w:t>a</w:t>
      </w:r>
      <w:proofErr w:type="gramEnd"/>
      <w:r w:rsidRPr="004109CF">
        <w:rPr>
          <w:rFonts w:asciiTheme="minorHAnsi" w:eastAsiaTheme="majorEastAsia" w:hAnsiTheme="minorHAnsi" w:cstheme="minorHAnsi"/>
          <w:bCs/>
          <w:szCs w:val="20"/>
          <w:vertAlign w:val="superscript"/>
        </w:rPr>
        <w:t xml:space="preserve"> </w:t>
      </w:r>
      <w:r w:rsidRPr="004109CF">
        <w:rPr>
          <w:rFonts w:asciiTheme="minorHAnsi" w:eastAsiaTheme="majorEastAsia" w:hAnsiTheme="minorHAnsi" w:cstheme="minorHAnsi"/>
          <w:bCs/>
          <w:szCs w:val="20"/>
        </w:rPr>
        <w:t xml:space="preserve">68 patients </w:t>
      </w:r>
      <w:r>
        <w:rPr>
          <w:rFonts w:asciiTheme="minorHAnsi" w:eastAsiaTheme="majorEastAsia" w:hAnsiTheme="minorHAnsi" w:cstheme="minorHAnsi"/>
          <w:bCs/>
          <w:szCs w:val="20"/>
        </w:rPr>
        <w:t xml:space="preserve">excluded </w:t>
      </w:r>
      <w:r w:rsidRPr="004109CF">
        <w:rPr>
          <w:rFonts w:asciiTheme="minorHAnsi" w:eastAsiaTheme="majorEastAsia" w:hAnsiTheme="minorHAnsi" w:cstheme="minorHAnsi"/>
          <w:bCs/>
          <w:szCs w:val="20"/>
        </w:rPr>
        <w:t>(18 protocol violations and 50 who reported not receiving SMS in the intervention group)</w:t>
      </w:r>
    </w:p>
    <w:p w:rsidR="007C181E" w:rsidRPr="004109CF" w:rsidRDefault="007C181E" w:rsidP="007C181E">
      <w:pPr>
        <w:spacing w:after="0"/>
        <w:jc w:val="both"/>
        <w:rPr>
          <w:rFonts w:asciiTheme="minorHAnsi" w:eastAsiaTheme="majorEastAsia" w:hAnsiTheme="minorHAnsi" w:cstheme="minorHAnsi"/>
          <w:bCs/>
          <w:szCs w:val="20"/>
        </w:rPr>
      </w:pPr>
      <w:proofErr w:type="gramStart"/>
      <w:r w:rsidRPr="004109CF">
        <w:rPr>
          <w:rFonts w:asciiTheme="minorHAnsi" w:eastAsiaTheme="majorEastAsia" w:hAnsiTheme="minorHAnsi" w:cstheme="minorHAnsi"/>
          <w:bCs/>
          <w:szCs w:val="20"/>
          <w:vertAlign w:val="superscript"/>
        </w:rPr>
        <w:t>b</w:t>
      </w:r>
      <w:proofErr w:type="gramEnd"/>
      <w:r w:rsidRPr="004109CF">
        <w:rPr>
          <w:rFonts w:asciiTheme="minorHAnsi" w:eastAsiaTheme="majorEastAsia" w:hAnsiTheme="minorHAnsi" w:cstheme="minorHAnsi"/>
          <w:bCs/>
          <w:szCs w:val="20"/>
          <w:vertAlign w:val="superscript"/>
        </w:rPr>
        <w:t xml:space="preserve"> </w:t>
      </w:r>
      <w:r w:rsidRPr="004109CF">
        <w:rPr>
          <w:rFonts w:asciiTheme="minorHAnsi" w:eastAsiaTheme="majorEastAsia" w:hAnsiTheme="minorHAnsi" w:cstheme="minorHAnsi"/>
          <w:bCs/>
          <w:szCs w:val="20"/>
        </w:rPr>
        <w:t xml:space="preserve">48 patients </w:t>
      </w:r>
      <w:r>
        <w:rPr>
          <w:rFonts w:asciiTheme="minorHAnsi" w:eastAsiaTheme="majorEastAsia" w:hAnsiTheme="minorHAnsi" w:cstheme="minorHAnsi"/>
          <w:bCs/>
          <w:szCs w:val="20"/>
        </w:rPr>
        <w:t xml:space="preserve">excluded </w:t>
      </w:r>
      <w:r w:rsidRPr="004109CF">
        <w:rPr>
          <w:rFonts w:asciiTheme="minorHAnsi" w:eastAsiaTheme="majorEastAsia" w:hAnsiTheme="minorHAnsi" w:cstheme="minorHAnsi"/>
          <w:bCs/>
          <w:szCs w:val="20"/>
        </w:rPr>
        <w:t>(9 protocol violations and 39 who reported not receiving SMS in the intervention group)</w:t>
      </w:r>
    </w:p>
    <w:p w:rsidR="007C181E" w:rsidRDefault="007C181E" w:rsidP="007C181E">
      <w:pPr>
        <w:spacing w:after="0"/>
        <w:jc w:val="both"/>
        <w:rPr>
          <w:rFonts w:asciiTheme="minorHAnsi" w:eastAsiaTheme="majorEastAsia" w:hAnsiTheme="minorHAnsi" w:cstheme="minorHAnsi"/>
          <w:b/>
          <w:bCs/>
          <w:sz w:val="22"/>
          <w:szCs w:val="22"/>
        </w:rPr>
      </w:pPr>
      <w:proofErr w:type="gramStart"/>
      <w:r w:rsidRPr="004109CF">
        <w:rPr>
          <w:rFonts w:asciiTheme="minorHAnsi" w:eastAsiaTheme="majorEastAsia" w:hAnsiTheme="minorHAnsi" w:cstheme="minorHAnsi"/>
          <w:bCs/>
          <w:szCs w:val="20"/>
          <w:vertAlign w:val="superscript"/>
        </w:rPr>
        <w:t>c</w:t>
      </w:r>
      <w:proofErr w:type="gramEnd"/>
      <w:r w:rsidRPr="004109CF">
        <w:rPr>
          <w:rFonts w:asciiTheme="minorHAnsi" w:eastAsiaTheme="majorEastAsia" w:hAnsiTheme="minorHAnsi" w:cstheme="minorHAnsi"/>
          <w:bCs/>
          <w:szCs w:val="20"/>
          <w:vertAlign w:val="superscript"/>
        </w:rPr>
        <w:t xml:space="preserve"> </w:t>
      </w:r>
      <w:r w:rsidRPr="004109CF">
        <w:rPr>
          <w:rFonts w:asciiTheme="minorHAnsi" w:eastAsiaTheme="majorEastAsia" w:hAnsiTheme="minorHAnsi" w:cstheme="minorHAnsi"/>
          <w:bCs/>
          <w:szCs w:val="20"/>
        </w:rPr>
        <w:t xml:space="preserve">76 patients </w:t>
      </w:r>
      <w:r>
        <w:rPr>
          <w:rFonts w:asciiTheme="minorHAnsi" w:eastAsiaTheme="majorEastAsia" w:hAnsiTheme="minorHAnsi" w:cstheme="minorHAnsi"/>
          <w:bCs/>
          <w:szCs w:val="20"/>
        </w:rPr>
        <w:t xml:space="preserve">excluded </w:t>
      </w:r>
      <w:r w:rsidRPr="004109CF">
        <w:rPr>
          <w:rFonts w:asciiTheme="minorHAnsi" w:eastAsiaTheme="majorEastAsia" w:hAnsiTheme="minorHAnsi" w:cstheme="minorHAnsi"/>
          <w:bCs/>
          <w:szCs w:val="20"/>
        </w:rPr>
        <w:t>(14 protocol violations and 62 who reported not receiving SMS in the intervention group)</w:t>
      </w:r>
    </w:p>
    <w:p w:rsidR="00280A6F" w:rsidRDefault="00280A6F">
      <w:bookmarkStart w:id="0" w:name="_GoBack"/>
      <w:bookmarkEnd w:id="0"/>
    </w:p>
    <w:sectPr w:rsidR="00280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1E"/>
    <w:rsid w:val="00280A6F"/>
    <w:rsid w:val="00672F69"/>
    <w:rsid w:val="00772EDE"/>
    <w:rsid w:val="007C181E"/>
    <w:rsid w:val="0089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AC018-6965-471E-8956-B685A60E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81E"/>
    <w:pPr>
      <w:spacing w:after="120" w:line="240" w:lineRule="auto"/>
    </w:pPr>
    <w:rPr>
      <w:rFonts w:ascii="Verdana" w:eastAsia="Times New Roman" w:hAnsi="Verdana" w:cs="Times New Roman"/>
      <w:sz w:val="20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Zurovac</dc:creator>
  <cp:keywords/>
  <dc:description/>
  <cp:lastModifiedBy>Dejan Zurovac</cp:lastModifiedBy>
  <cp:revision>3</cp:revision>
  <dcterms:created xsi:type="dcterms:W3CDTF">2016-11-07T10:11:00Z</dcterms:created>
  <dcterms:modified xsi:type="dcterms:W3CDTF">2017-01-15T16:39:00Z</dcterms:modified>
</cp:coreProperties>
</file>