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15" w:rsidRPr="00AC41A7" w:rsidRDefault="00A71F15" w:rsidP="00A71F15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AC41A7">
        <w:rPr>
          <w:rFonts w:ascii="Times New Roman" w:hAnsi="Times New Roman" w:cs="Times New Roman"/>
          <w:b/>
          <w:sz w:val="24"/>
          <w:u w:val="single"/>
        </w:rPr>
        <w:t>Supplementary data</w:t>
      </w:r>
    </w:p>
    <w:p w:rsidR="00A71F15" w:rsidRPr="00AC41A7" w:rsidRDefault="00445594" w:rsidP="00A71F15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0"/>
          <w:u w:val="single"/>
        </w:rPr>
      </w:pPr>
      <w:r w:rsidRPr="00AC41A7">
        <w:rPr>
          <w:rFonts w:ascii="Times New Roman" w:hAnsi="Times New Roman" w:cs="Times New Roman"/>
          <w:b/>
          <w:noProof/>
          <w:sz w:val="24"/>
          <w:szCs w:val="20"/>
          <w:u w:val="single"/>
        </w:rPr>
        <w:t xml:space="preserve">ADDITIONAL FILE </w:t>
      </w:r>
      <w:r w:rsidR="0078144B" w:rsidRPr="00AC41A7">
        <w:rPr>
          <w:rFonts w:ascii="Times New Roman" w:hAnsi="Times New Roman" w:cs="Times New Roman"/>
          <w:b/>
          <w:noProof/>
          <w:sz w:val="24"/>
          <w:szCs w:val="20"/>
          <w:u w:val="single"/>
        </w:rPr>
        <w:t>4</w:t>
      </w:r>
    </w:p>
    <w:tbl>
      <w:tblPr>
        <w:tblStyle w:val="PlainTable21"/>
        <w:tblpPr w:leftFromText="180" w:rightFromText="180" w:vertAnchor="text" w:horzAnchor="margin" w:tblpY="1144"/>
        <w:tblW w:w="0" w:type="auto"/>
        <w:tblLook w:val="04A0"/>
      </w:tblPr>
      <w:tblGrid>
        <w:gridCol w:w="917"/>
        <w:gridCol w:w="936"/>
        <w:gridCol w:w="2080"/>
        <w:gridCol w:w="859"/>
      </w:tblGrid>
      <w:tr w:rsidR="00A71F15" w:rsidRPr="00AC41A7" w:rsidTr="007C6EBB">
        <w:trPr>
          <w:cnfStyle w:val="1000000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Cytokine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Site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 xml:space="preserve">Regression coefficient, </w:t>
            </w:r>
            <w:r w:rsidRPr="00F021BC">
              <w:rPr>
                <w:rFonts w:ascii="Symbol" w:hAnsi="Symbol" w:cs="Times New Roman"/>
                <w:noProof/>
                <w:sz w:val="18"/>
                <w:szCs w:val="20"/>
              </w:rPr>
              <w:t>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i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i/>
                <w:noProof/>
                <w:sz w:val="18"/>
                <w:szCs w:val="20"/>
              </w:rPr>
              <w:t>P</w:t>
            </w: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TNF-α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-23.7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-32.3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0.03</w:t>
            </w: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IL-12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-6.94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0.011</w:t>
            </w: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-8.93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IFN-γ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-293.1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-278.7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IL-1β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-2.59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0.011</w:t>
            </w: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-3.574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&lt; 0.0001</w:t>
            </w: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IL-2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-4.67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-5.63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&lt; 0.0001</w:t>
            </w: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IL-6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-218.3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0.007</w:t>
            </w: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-317.1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&lt; 0.0001</w:t>
            </w: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IL-8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-90.2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-112.9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>&lt;0.0001</w:t>
            </w:r>
          </w:p>
        </w:tc>
      </w:tr>
    </w:tbl>
    <w:tbl>
      <w:tblPr>
        <w:tblStyle w:val="PlainTable21"/>
        <w:tblpPr w:leftFromText="180" w:rightFromText="180" w:vertAnchor="page" w:horzAnchor="page" w:tblpX="6535" w:tblpY="2976"/>
        <w:tblW w:w="0" w:type="auto"/>
        <w:tblLook w:val="04A0"/>
      </w:tblPr>
      <w:tblGrid>
        <w:gridCol w:w="926"/>
        <w:gridCol w:w="936"/>
        <w:gridCol w:w="2140"/>
        <w:gridCol w:w="814"/>
      </w:tblGrid>
      <w:tr w:rsidR="00A71F15" w:rsidRPr="00AC41A7" w:rsidTr="007C6EBB">
        <w:trPr>
          <w:cnfStyle w:val="1000000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Cytokine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Site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 xml:space="preserve">Regression coefficient, </w:t>
            </w:r>
            <w:r w:rsidRPr="00F021BC">
              <w:rPr>
                <w:rFonts w:ascii="Symbol" w:hAnsi="Symbol" w:cs="Times New Roman"/>
                <w:noProof/>
                <w:sz w:val="18"/>
                <w:szCs w:val="20"/>
              </w:rPr>
              <w:t></w:t>
            </w: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  <w:vertAlign w:val="subscript"/>
              </w:rPr>
              <w:t>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i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i/>
                <w:noProof/>
                <w:sz w:val="18"/>
                <w:szCs w:val="20"/>
              </w:rPr>
              <w:t>P</w:t>
            </w: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IL-4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-6.69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0.016  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-10.91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&lt;0.0001  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IL-10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-2281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0.004  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-3862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&lt;0.0001  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IL-13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-3.36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0.007  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-3.16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0.009  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IL-7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-1.349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 xml:space="preserve">0.065  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-3.487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&lt;0.0001  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1F15" w:rsidRPr="00AC41A7" w:rsidTr="007C6EBB">
        <w:trPr>
          <w:cnfStyle w:val="000000100000"/>
        </w:trPr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GM-CSF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Navrongo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 xml:space="preserve">0.064  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F15" w:rsidRPr="00AC41A7" w:rsidTr="007C6EBB">
        <w:tc>
          <w:tcPr>
            <w:cnfStyle w:val="001000000000"/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noProof/>
                <w:sz w:val="18"/>
                <w:szCs w:val="20"/>
              </w:rPr>
            </w:pPr>
            <w:r w:rsidRPr="00AC41A7">
              <w:rPr>
                <w:rFonts w:ascii="Times New Roman" w:hAnsi="Times New Roman" w:cs="Times New Roman"/>
                <w:noProof/>
                <w:sz w:val="18"/>
                <w:szCs w:val="20"/>
              </w:rPr>
              <w:t>Kintampo</w:t>
            </w: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71F15" w:rsidRPr="00AC41A7" w:rsidRDefault="00A71F15" w:rsidP="007C6EBB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AC41A7">
              <w:rPr>
                <w:rFonts w:ascii="Times New Roman" w:hAnsi="Times New Roman" w:cs="Times New Roman"/>
                <w:sz w:val="18"/>
                <w:szCs w:val="18"/>
              </w:rPr>
              <w:t xml:space="preserve">0.398  </w:t>
            </w:r>
          </w:p>
          <w:p w:rsidR="00A71F15" w:rsidRPr="00AC41A7" w:rsidRDefault="00A71F15" w:rsidP="007C6EBB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71F15" w:rsidRPr="00AC41A7" w:rsidRDefault="00445594" w:rsidP="001002CC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0"/>
        </w:rPr>
      </w:pPr>
      <w:r w:rsidRPr="00AC41A7">
        <w:rPr>
          <w:rFonts w:ascii="Times New Roman" w:hAnsi="Times New Roman" w:cs="Times New Roman"/>
          <w:b/>
          <w:noProof/>
          <w:sz w:val="24"/>
          <w:szCs w:val="20"/>
        </w:rPr>
        <w:t xml:space="preserve">Additional file </w:t>
      </w:r>
      <w:r w:rsidR="0078144B" w:rsidRPr="00AC41A7">
        <w:rPr>
          <w:rFonts w:ascii="Times New Roman" w:hAnsi="Times New Roman" w:cs="Times New Roman"/>
          <w:b/>
          <w:noProof/>
          <w:sz w:val="24"/>
          <w:szCs w:val="20"/>
        </w:rPr>
        <w:t>4</w:t>
      </w:r>
      <w:r w:rsidR="00A71F15" w:rsidRPr="00AC41A7">
        <w:rPr>
          <w:rFonts w:ascii="Times New Roman" w:hAnsi="Times New Roman" w:cs="Times New Roman"/>
          <w:b/>
          <w:noProof/>
          <w:sz w:val="24"/>
          <w:szCs w:val="20"/>
        </w:rPr>
        <w:t xml:space="preserve">: Regression coefficients of transmission intensity as a predictor of cytokine levels </w:t>
      </w:r>
    </w:p>
    <w:p w:rsidR="00A71F15" w:rsidRDefault="00A71F15" w:rsidP="00376F93">
      <w:pPr>
        <w:spacing w:line="480" w:lineRule="auto"/>
        <w:jc w:val="both"/>
        <w:rPr>
          <w:rFonts w:ascii="Times New Roman" w:hAnsi="Times New Roman" w:cs="Times New Roman"/>
          <w:noProof/>
          <w:sz w:val="18"/>
          <w:szCs w:val="20"/>
        </w:rPr>
      </w:pPr>
      <w:r w:rsidRPr="00AC41A7">
        <w:rPr>
          <w:rFonts w:ascii="Times New Roman" w:hAnsi="Times New Roman" w:cs="Times New Roman"/>
          <w:noProof/>
          <w:sz w:val="18"/>
          <w:szCs w:val="20"/>
        </w:rPr>
        <w:br w:type="textWrapping" w:clear="all"/>
      </w:r>
    </w:p>
    <w:p w:rsidR="00F410C6" w:rsidRDefault="00F410C6" w:rsidP="00376F93">
      <w:pPr>
        <w:spacing w:line="480" w:lineRule="auto"/>
        <w:jc w:val="both"/>
        <w:rPr>
          <w:rFonts w:ascii="Times New Roman" w:hAnsi="Times New Roman" w:cs="Times New Roman"/>
          <w:noProof/>
          <w:sz w:val="18"/>
          <w:szCs w:val="20"/>
        </w:rPr>
      </w:pPr>
    </w:p>
    <w:p w:rsidR="00F410C6" w:rsidRDefault="00F410C6" w:rsidP="00376F93">
      <w:pPr>
        <w:spacing w:line="480" w:lineRule="auto"/>
        <w:jc w:val="both"/>
        <w:rPr>
          <w:rFonts w:ascii="Times New Roman" w:hAnsi="Times New Roman" w:cs="Times New Roman"/>
          <w:noProof/>
          <w:sz w:val="18"/>
          <w:szCs w:val="20"/>
        </w:rPr>
      </w:pPr>
    </w:p>
    <w:p w:rsidR="00F410C6" w:rsidRPr="00AC41A7" w:rsidRDefault="00F410C6" w:rsidP="00376F93">
      <w:pPr>
        <w:spacing w:line="480" w:lineRule="auto"/>
        <w:jc w:val="both"/>
        <w:rPr>
          <w:rFonts w:ascii="Times New Roman" w:hAnsi="Times New Roman" w:cs="Times New Roman"/>
          <w:noProof/>
          <w:sz w:val="18"/>
          <w:szCs w:val="20"/>
        </w:rPr>
      </w:pPr>
    </w:p>
    <w:p w:rsidR="00A71F15" w:rsidRPr="00AC41A7" w:rsidRDefault="00A71F15" w:rsidP="00A71F15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F410C6">
        <w:rPr>
          <w:rFonts w:ascii="Symbol" w:hAnsi="Symbol" w:cs="Times New Roman"/>
          <w:sz w:val="24"/>
          <w:szCs w:val="20"/>
        </w:rPr>
        <w:t></w:t>
      </w:r>
      <w:r w:rsidRPr="00F410C6">
        <w:rPr>
          <w:rFonts w:ascii="Symbol" w:hAnsi="Symbol" w:cs="Times New Roman"/>
          <w:sz w:val="24"/>
          <w:szCs w:val="20"/>
          <w:vertAlign w:val="subscript"/>
        </w:rPr>
        <w:t></w:t>
      </w:r>
      <w:r w:rsidRPr="00F410C6">
        <w:rPr>
          <w:rFonts w:ascii="Symbol" w:hAnsi="Symbol" w:cs="Times New Roman"/>
          <w:sz w:val="24"/>
          <w:szCs w:val="20"/>
          <w:vertAlign w:val="subscript"/>
        </w:rPr>
        <w:t></w:t>
      </w:r>
      <w:r w:rsidRPr="00AC41A7">
        <w:rPr>
          <w:rFonts w:ascii="Times New Roman" w:hAnsi="Times New Roman" w:cs="Times New Roman"/>
          <w:sz w:val="24"/>
          <w:szCs w:val="20"/>
        </w:rPr>
        <w:t xml:space="preserve">= Regression coefficient for study sites, using Accra as reference. </w:t>
      </w:r>
    </w:p>
    <w:p w:rsidR="00A71F15" w:rsidRPr="00AC41A7" w:rsidRDefault="00A71F15" w:rsidP="00A71F15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AC41A7">
        <w:rPr>
          <w:rFonts w:ascii="Times New Roman" w:hAnsi="Times New Roman" w:cs="Times New Roman"/>
          <w:sz w:val="24"/>
          <w:szCs w:val="20"/>
        </w:rPr>
        <w:t>Average R</w:t>
      </w:r>
      <w:r w:rsidRPr="00AC41A7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AC41A7">
        <w:rPr>
          <w:rFonts w:ascii="Times New Roman" w:hAnsi="Times New Roman" w:cs="Times New Roman"/>
          <w:sz w:val="24"/>
          <w:szCs w:val="20"/>
        </w:rPr>
        <w:t xml:space="preserve"> for all regression models = 10.4%</w:t>
      </w:r>
    </w:p>
    <w:p w:rsidR="00A71F15" w:rsidRPr="00AC41A7" w:rsidRDefault="00A71F15" w:rsidP="00A71F15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AC41A7">
        <w:rPr>
          <w:rFonts w:ascii="Times New Roman" w:hAnsi="Times New Roman" w:cs="Times New Roman"/>
          <w:b/>
          <w:i/>
          <w:sz w:val="24"/>
          <w:szCs w:val="20"/>
        </w:rPr>
        <w:t>Bold type indicates</w:t>
      </w:r>
      <w:r w:rsidRPr="00AC41A7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AC41A7">
        <w:rPr>
          <w:rFonts w:ascii="Times New Roman" w:hAnsi="Times New Roman" w:cs="Times New Roman"/>
          <w:sz w:val="24"/>
          <w:szCs w:val="20"/>
        </w:rPr>
        <w:t>statistical significant</w:t>
      </w:r>
    </w:p>
    <w:p w:rsidR="008B07D2" w:rsidRPr="00AC41A7" w:rsidRDefault="008B07D2" w:rsidP="00A71F15">
      <w:pPr>
        <w:rPr>
          <w:rFonts w:ascii="Times New Roman" w:hAnsi="Times New Roman" w:cs="Times New Roman"/>
          <w:noProof/>
          <w:sz w:val="18"/>
          <w:szCs w:val="20"/>
        </w:rPr>
      </w:pPr>
    </w:p>
    <w:sectPr w:rsidR="008B07D2" w:rsidRPr="00AC41A7" w:rsidSect="00F70885">
      <w:pgSz w:w="12240" w:h="15840"/>
      <w:pgMar w:top="1080" w:right="1080" w:bottom="1350" w:left="1080" w:header="720" w:footer="27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ymbol Std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mbria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OT8b7a9ec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7CA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1BB"/>
    <w:multiLevelType w:val="hybridMultilevel"/>
    <w:tmpl w:val="C3169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92EBD"/>
    <w:multiLevelType w:val="hybridMultilevel"/>
    <w:tmpl w:val="A6A8E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87896"/>
    <w:rsid w:val="000744AD"/>
    <w:rsid w:val="001002CC"/>
    <w:rsid w:val="00165A50"/>
    <w:rsid w:val="001C2449"/>
    <w:rsid w:val="00206BD0"/>
    <w:rsid w:val="002C251F"/>
    <w:rsid w:val="00376F93"/>
    <w:rsid w:val="003A031D"/>
    <w:rsid w:val="00422764"/>
    <w:rsid w:val="00445594"/>
    <w:rsid w:val="00571828"/>
    <w:rsid w:val="00687FED"/>
    <w:rsid w:val="0078144B"/>
    <w:rsid w:val="007C6EBB"/>
    <w:rsid w:val="00830D45"/>
    <w:rsid w:val="008B07D2"/>
    <w:rsid w:val="008E4A53"/>
    <w:rsid w:val="00A71F15"/>
    <w:rsid w:val="00AC41A7"/>
    <w:rsid w:val="00B21924"/>
    <w:rsid w:val="00BA1A1D"/>
    <w:rsid w:val="00CA633A"/>
    <w:rsid w:val="00CF3B01"/>
    <w:rsid w:val="00EE5AEA"/>
    <w:rsid w:val="00F021BC"/>
    <w:rsid w:val="00F312BB"/>
    <w:rsid w:val="00F410C6"/>
    <w:rsid w:val="00F70885"/>
    <w:rsid w:val="00F87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F878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789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789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7896"/>
    <w:rPr>
      <w:rFonts w:ascii="Calibri" w:hAnsi="Calibri" w:cs="Calibri"/>
      <w:noProof/>
    </w:rPr>
  </w:style>
  <w:style w:type="character" w:customStyle="1" w:styleId="A1">
    <w:name w:val="A1"/>
    <w:uiPriority w:val="99"/>
    <w:rsid w:val="00F87896"/>
    <w:rPr>
      <w:rFonts w:cs="Minion Pro"/>
      <w:color w:val="000000"/>
      <w:sz w:val="10"/>
      <w:szCs w:val="10"/>
    </w:rPr>
  </w:style>
  <w:style w:type="character" w:customStyle="1" w:styleId="A20">
    <w:name w:val="A20"/>
    <w:uiPriority w:val="99"/>
    <w:rsid w:val="00F87896"/>
    <w:rPr>
      <w:rFonts w:cs="Minion Pro"/>
      <w:color w:val="000000"/>
      <w:sz w:val="10"/>
      <w:szCs w:val="10"/>
    </w:rPr>
  </w:style>
  <w:style w:type="paragraph" w:customStyle="1" w:styleId="Default">
    <w:name w:val="Default"/>
    <w:rsid w:val="00F87896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2">
    <w:name w:val="A2"/>
    <w:uiPriority w:val="99"/>
    <w:rsid w:val="00F87896"/>
    <w:rPr>
      <w:rFonts w:ascii="ITC Symbol Std Book" w:hAnsi="ITC Symbol Std Book" w:cs="ITC Symbol Std Book"/>
      <w:color w:val="000000"/>
      <w:sz w:val="15"/>
      <w:szCs w:val="15"/>
    </w:rPr>
  </w:style>
  <w:style w:type="table" w:customStyle="1" w:styleId="LightShading1">
    <w:name w:val="Light Shading1"/>
    <w:basedOn w:val="TableNormal"/>
    <w:uiPriority w:val="60"/>
    <w:rsid w:val="00F878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F87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896"/>
  </w:style>
  <w:style w:type="paragraph" w:styleId="Footer">
    <w:name w:val="footer"/>
    <w:basedOn w:val="Normal"/>
    <w:link w:val="FooterChar"/>
    <w:uiPriority w:val="99"/>
    <w:unhideWhenUsed/>
    <w:rsid w:val="00F87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896"/>
  </w:style>
  <w:style w:type="character" w:customStyle="1" w:styleId="apple-converted-space">
    <w:name w:val="apple-converted-space"/>
    <w:basedOn w:val="DefaultParagraphFont"/>
    <w:rsid w:val="00F87896"/>
  </w:style>
  <w:style w:type="character" w:customStyle="1" w:styleId="highlight">
    <w:name w:val="highlight"/>
    <w:basedOn w:val="DefaultParagraphFont"/>
    <w:rsid w:val="00F87896"/>
  </w:style>
  <w:style w:type="character" w:styleId="CommentReference">
    <w:name w:val="annotation reference"/>
    <w:basedOn w:val="DefaultParagraphFont"/>
    <w:uiPriority w:val="99"/>
    <w:semiHidden/>
    <w:unhideWhenUsed/>
    <w:rsid w:val="00F8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78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789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8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789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789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7896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F87896"/>
  </w:style>
  <w:style w:type="character" w:customStyle="1" w:styleId="fontstyle01">
    <w:name w:val="fontstyle01"/>
    <w:basedOn w:val="DefaultParagraphFont"/>
    <w:rsid w:val="00F87896"/>
    <w:rPr>
      <w:rFonts w:ascii="AdvOT8b7a9ecc" w:hAnsi="AdvOT8b7a9ecc" w:hint="default"/>
      <w:b w:val="0"/>
      <w:bCs w:val="0"/>
      <w:i w:val="0"/>
      <w:iCs w:val="0"/>
      <w:color w:val="000000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F87896"/>
  </w:style>
  <w:style w:type="character" w:customStyle="1" w:styleId="fontstyle11">
    <w:name w:val="fontstyle11"/>
    <w:basedOn w:val="DefaultParagraphFont"/>
    <w:rsid w:val="00F87896"/>
    <w:rPr>
      <w:rFonts w:ascii="AdvP7CAC" w:hAnsi="AdvP7CAC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PlainTable21">
    <w:name w:val="Plain Table 21"/>
    <w:basedOn w:val="TableNormal"/>
    <w:uiPriority w:val="42"/>
    <w:rsid w:val="00F878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TableNormal"/>
    <w:uiPriority w:val="44"/>
    <w:rsid w:val="00F878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9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Temitope Ademolue</dc:creator>
  <cp:keywords/>
  <dc:description/>
  <cp:lastModifiedBy>0008001</cp:lastModifiedBy>
  <cp:revision>3</cp:revision>
  <dcterms:created xsi:type="dcterms:W3CDTF">2017-03-29T17:23:00Z</dcterms:created>
  <dcterms:modified xsi:type="dcterms:W3CDTF">2017-04-05T05:05:00Z</dcterms:modified>
</cp:coreProperties>
</file>