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D17" w:rsidRPr="00491C5F" w:rsidRDefault="00916D17" w:rsidP="00916D17">
      <w:pPr>
        <w:rPr>
          <w:rFonts w:ascii="Times New Roman" w:hAnsi="Times New Roman"/>
          <w:sz w:val="24"/>
        </w:rPr>
      </w:pPr>
      <w:r w:rsidRPr="00491C5F">
        <w:rPr>
          <w:rFonts w:ascii="Times New Roman" w:hAnsi="Times New Roman"/>
          <w:sz w:val="24"/>
        </w:rPr>
        <w:t xml:space="preserve">Additional File Table </w:t>
      </w:r>
      <w:r w:rsidR="00843AEF">
        <w:rPr>
          <w:rFonts w:ascii="Times New Roman" w:hAnsi="Times New Roman"/>
          <w:sz w:val="24"/>
        </w:rPr>
        <w:t>S</w:t>
      </w:r>
      <w:r w:rsidRPr="00491C5F">
        <w:rPr>
          <w:rFonts w:ascii="Times New Roman" w:hAnsi="Times New Roman"/>
          <w:sz w:val="24"/>
        </w:rPr>
        <w:t>2: Fever treatment by malaria test result and outlet type</w:t>
      </w:r>
    </w:p>
    <w:p w:rsidR="00916D17" w:rsidRPr="00491C5F" w:rsidRDefault="00916D17" w:rsidP="00916D17">
      <w:pPr>
        <w:rPr>
          <w:rFonts w:ascii="Times New Roman" w:hAnsi="Times New Roman"/>
          <w:sz w:val="24"/>
        </w:rPr>
      </w:pPr>
    </w:p>
    <w:tbl>
      <w:tblPr>
        <w:tblStyle w:val="TableGrid"/>
        <w:tblW w:w="8873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28"/>
        <w:gridCol w:w="1461"/>
        <w:gridCol w:w="1827"/>
        <w:gridCol w:w="1829"/>
        <w:gridCol w:w="1828"/>
      </w:tblGrid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27" w:type="dxa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91C5F">
              <w:rPr>
                <w:rFonts w:ascii="Times New Roman" w:hAnsi="Times New Roman" w:cs="Times New Roman"/>
                <w:b/>
                <w:szCs w:val="20"/>
              </w:rPr>
              <w:t>Malaria test positive</w:t>
            </w:r>
            <w:r w:rsidRPr="00491C5F">
              <w:rPr>
                <w:rFonts w:ascii="Times New Roman" w:hAnsi="Times New Roman" w:cs="Times New Roman"/>
                <w:b/>
                <w:szCs w:val="20"/>
                <w:vertAlign w:val="superscript"/>
              </w:rPr>
              <w:t>##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91C5F">
              <w:rPr>
                <w:rFonts w:ascii="Times New Roman" w:hAnsi="Times New Roman" w:cs="Times New Roman"/>
                <w:b/>
                <w:szCs w:val="20"/>
              </w:rPr>
              <w:t>% (95% CI)</w:t>
            </w:r>
          </w:p>
        </w:tc>
        <w:tc>
          <w:tcPr>
            <w:tcW w:w="1829" w:type="dxa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91C5F">
              <w:rPr>
                <w:rFonts w:ascii="Times New Roman" w:hAnsi="Times New Roman" w:cs="Times New Roman"/>
                <w:b/>
                <w:szCs w:val="20"/>
              </w:rPr>
              <w:t>Malaria test negative</w:t>
            </w:r>
            <w:r w:rsidRPr="00491C5F">
              <w:rPr>
                <w:rFonts w:ascii="Times New Roman" w:hAnsi="Times New Roman" w:cs="Times New Roman"/>
                <w:b/>
                <w:szCs w:val="20"/>
                <w:vertAlign w:val="superscript"/>
              </w:rPr>
              <w:t>###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91C5F">
              <w:rPr>
                <w:rFonts w:ascii="Times New Roman" w:hAnsi="Times New Roman" w:cs="Times New Roman"/>
                <w:b/>
                <w:szCs w:val="20"/>
              </w:rPr>
              <w:t>% (95% CI)</w:t>
            </w:r>
          </w:p>
        </w:tc>
        <w:tc>
          <w:tcPr>
            <w:tcW w:w="1828" w:type="dxa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91C5F">
              <w:rPr>
                <w:rFonts w:ascii="Times New Roman" w:hAnsi="Times New Roman" w:cs="Times New Roman"/>
                <w:b/>
                <w:szCs w:val="20"/>
              </w:rPr>
              <w:t>Not tested</w:t>
            </w:r>
            <w:r w:rsidRPr="00491C5F">
              <w:rPr>
                <w:rFonts w:ascii="Times New Roman" w:hAnsi="Times New Roman" w:cs="Times New Roman"/>
                <w:b/>
                <w:szCs w:val="20"/>
                <w:vertAlign w:val="superscript"/>
              </w:rPr>
              <w:t>####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91C5F">
              <w:rPr>
                <w:rFonts w:ascii="Times New Roman" w:hAnsi="Times New Roman" w:cs="Times New Roman"/>
                <w:b/>
                <w:szCs w:val="20"/>
              </w:rPr>
              <w:t xml:space="preserve">% 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91C5F">
              <w:rPr>
                <w:rFonts w:ascii="Times New Roman" w:hAnsi="Times New Roman" w:cs="Times New Roman"/>
                <w:b/>
                <w:szCs w:val="20"/>
              </w:rPr>
              <w:t>(95% CI)</w:t>
            </w:r>
          </w:p>
        </w:tc>
      </w:tr>
      <w:tr w:rsidR="00916D17" w:rsidRPr="00491C5F" w:rsidTr="009E154D">
        <w:tc>
          <w:tcPr>
            <w:tcW w:w="1928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Any anti-malarial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Facility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74.1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(62.4-83.1)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11.5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(6.3-20.3)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43.0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(34.0-52.3)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Pharmacy</w:t>
            </w:r>
          </w:p>
        </w:tc>
        <w:tc>
          <w:tcPr>
            <w:tcW w:w="1827" w:type="dxa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100.0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(-)</w:t>
            </w:r>
          </w:p>
        </w:tc>
        <w:tc>
          <w:tcPr>
            <w:tcW w:w="1829" w:type="dxa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28.7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(5.0-75.4)</w:t>
            </w:r>
          </w:p>
        </w:tc>
        <w:tc>
          <w:tcPr>
            <w:tcW w:w="1828" w:type="dxa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55.3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(42.0-68.0)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 xml:space="preserve">Drug Store </w:t>
            </w:r>
          </w:p>
        </w:tc>
        <w:tc>
          <w:tcPr>
            <w:tcW w:w="1827" w:type="dxa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97.2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(89.6-99.3)</w:t>
            </w:r>
          </w:p>
        </w:tc>
        <w:tc>
          <w:tcPr>
            <w:tcW w:w="1829" w:type="dxa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22.2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(11.6-38.4)</w:t>
            </w:r>
          </w:p>
        </w:tc>
        <w:tc>
          <w:tcPr>
            <w:tcW w:w="1828" w:type="dxa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54.3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(46.5-62.0)</w:t>
            </w:r>
          </w:p>
        </w:tc>
      </w:tr>
      <w:tr w:rsidR="00916D17" w:rsidRPr="00491C5F" w:rsidTr="009E154D">
        <w:tc>
          <w:tcPr>
            <w:tcW w:w="1928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Any ACT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Facility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49.0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(41.5-56.5)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7.5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(4.2-13.1)</w:t>
            </w: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37.0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(27.3-47.7)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Pharmacy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88.1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(35.8-99.0)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14.8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(1.4-68.8)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43.0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(32.3-54.4)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 xml:space="preserve">Drug Store 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77.5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(64.3-86.8)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17.9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(8.6-33.8)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45.5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(38.0-53.2)</w:t>
            </w:r>
          </w:p>
        </w:tc>
      </w:tr>
      <w:tr w:rsidR="00916D17" w:rsidRPr="00491C5F" w:rsidTr="009E154D">
        <w:tc>
          <w:tcPr>
            <w:tcW w:w="1928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QA ACT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Facility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35.9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(28.7-43.8)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5.7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(2.8-11.3)</w:t>
            </w: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31.7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(22.9-42.1)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Pharmacy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75.6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(22.5-97.1)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14.8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(1.4-68.8)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24.8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(15.6-37.0)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 xml:space="preserve">Drug Store 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68.4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(55.4-79.0)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9.3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(3.5-22.6)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35.6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(27.5-44.7)</w:t>
            </w:r>
          </w:p>
        </w:tc>
      </w:tr>
      <w:tr w:rsidR="00916D17" w:rsidRPr="00491C5F" w:rsidTr="009E154D">
        <w:tc>
          <w:tcPr>
            <w:tcW w:w="1928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Non-QA ACT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Facility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13.1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(8.4-19.8)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1.8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(0.7-4.4)</w:t>
            </w: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5.2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(2.6-10.2)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Pharmacy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12.4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(1.1-65.4)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0.0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-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18.2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(10.1-30.7)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 xml:space="preserve">Drug Store 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10.8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(5.1-21.5)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8.6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(1.8-32.4)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9.9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(5.3-17.7)</w:t>
            </w:r>
          </w:p>
        </w:tc>
      </w:tr>
      <w:tr w:rsidR="00916D17" w:rsidRPr="00491C5F" w:rsidTr="009E154D">
        <w:tc>
          <w:tcPr>
            <w:tcW w:w="1928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Non-artemisinin therapy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Facility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12.2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(7.0-20.6)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3.3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(1.1-9.9)</w:t>
            </w: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7.5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(4.2-13.2)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Pharmacy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11.9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(1.0-64.2)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0.0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-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10.6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(6.0-17.9)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 xml:space="preserve">Drug Store 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18.0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(10.3-29.6)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4.3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(0.6-24.9)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8.6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(5.7-12.9)</w:t>
            </w:r>
          </w:p>
        </w:tc>
      </w:tr>
      <w:tr w:rsidR="00916D17" w:rsidRPr="00491C5F" w:rsidTr="009E154D">
        <w:tc>
          <w:tcPr>
            <w:tcW w:w="1928" w:type="dxa"/>
            <w:vMerge w:val="restart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Artemisinin monotherapy</w:t>
            </w:r>
          </w:p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Facility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19.7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(12.6-29.4)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0.7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(0.1-4.9)</w:t>
            </w: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0.1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(&lt;0.1-0.4)</w:t>
            </w:r>
          </w:p>
        </w:tc>
      </w:tr>
      <w:tr w:rsidR="00916D17" w:rsidRPr="00491C5F" w:rsidTr="009E154D">
        <w:tc>
          <w:tcPr>
            <w:tcW w:w="1928" w:type="dxa"/>
            <w:vMerge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Pharmacy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87.6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(34.6-98.9)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13.8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(1.7-59.3)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1.8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(0.5-6.2)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 xml:space="preserve">Drug Store 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7.0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(2.6-17.5)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0.0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-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1.6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(0.5-5.1)</w:t>
            </w:r>
          </w:p>
        </w:tc>
      </w:tr>
      <w:tr w:rsidR="00916D17" w:rsidRPr="00491C5F" w:rsidTr="009E154D">
        <w:tc>
          <w:tcPr>
            <w:tcW w:w="1928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Antibiotic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Facility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46.9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(37.7-56.4)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51.1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(41.3-60.8)</w:t>
            </w: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23.1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(15.0-33.8)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Pharmacy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87.6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lastRenderedPageBreak/>
              <w:t>(34.6-98.9)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lastRenderedPageBreak/>
              <w:t>27.7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lastRenderedPageBreak/>
              <w:t>(2.7-84.1)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lastRenderedPageBreak/>
              <w:t>25.9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lastRenderedPageBreak/>
              <w:t>(17.6-36.3)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 xml:space="preserve">Drug Store 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35.3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(22.4-50.7)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65.4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(40.4-84.0)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24.4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(17.7-32.5)</w:t>
            </w:r>
          </w:p>
        </w:tc>
      </w:tr>
      <w:tr w:rsidR="00916D17" w:rsidRPr="00491C5F" w:rsidTr="009E154D">
        <w:tc>
          <w:tcPr>
            <w:tcW w:w="1928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Antipyretic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Facility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72.6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(61.2-81.6)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57.8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(45.2-69.4)</w:t>
            </w: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61.2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(51.2-70.4)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Pharmacy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100.0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-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42.5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(5.6-90.2)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56.1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(40.9-70.2)</w:t>
            </w:r>
          </w:p>
        </w:tc>
      </w:tr>
      <w:tr w:rsidR="00916D17" w:rsidRPr="00491C5F" w:rsidTr="009E154D">
        <w:tc>
          <w:tcPr>
            <w:tcW w:w="1928" w:type="dxa"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 xml:space="preserve">Drug Store 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88.4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(76.2-94.7)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71.5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(54.5-84.0)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67.4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(59.9-74.1)</w:t>
            </w:r>
          </w:p>
        </w:tc>
      </w:tr>
      <w:tr w:rsidR="00916D17" w:rsidRPr="00491C5F" w:rsidTr="009E154D">
        <w:tc>
          <w:tcPr>
            <w:tcW w:w="1928" w:type="dxa"/>
            <w:vMerge w:val="restart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bCs/>
                <w:szCs w:val="18"/>
                <w:lang w:val="en-GB"/>
              </w:rPr>
              <w:t>Patient received a prescription for an anti-malarial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Facility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0.4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(0.1, 1.2)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4.4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(0.9, 18.3)</w:t>
            </w: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0.0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-</w:t>
            </w:r>
          </w:p>
        </w:tc>
      </w:tr>
      <w:tr w:rsidR="00916D17" w:rsidRPr="00491C5F" w:rsidTr="009E154D">
        <w:tc>
          <w:tcPr>
            <w:tcW w:w="1928" w:type="dxa"/>
            <w:vMerge/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>Pharmacy</w:t>
            </w:r>
          </w:p>
        </w:tc>
        <w:tc>
          <w:tcPr>
            <w:tcW w:w="1827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0.0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-</w:t>
            </w:r>
          </w:p>
        </w:tc>
        <w:tc>
          <w:tcPr>
            <w:tcW w:w="1829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0.0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7F7F7F" w:themeColor="text1" w:themeTint="80"/>
                <w:szCs w:val="18"/>
              </w:rPr>
              <w:t>-</w:t>
            </w:r>
          </w:p>
        </w:tc>
        <w:tc>
          <w:tcPr>
            <w:tcW w:w="1828" w:type="dxa"/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0.0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-</w:t>
            </w:r>
          </w:p>
        </w:tc>
      </w:tr>
      <w:tr w:rsidR="00916D17" w:rsidRPr="00491C5F" w:rsidTr="009E154D">
        <w:tc>
          <w:tcPr>
            <w:tcW w:w="1928" w:type="dxa"/>
            <w:vMerge/>
            <w:tcBorders>
              <w:bottom w:val="single" w:sz="4" w:space="0" w:color="auto"/>
            </w:tcBorders>
          </w:tcPr>
          <w:p w:rsidR="00916D17" w:rsidRPr="00491C5F" w:rsidRDefault="00916D17" w:rsidP="009E154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916D17" w:rsidRPr="00491C5F" w:rsidRDefault="00916D17" w:rsidP="009E154D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szCs w:val="18"/>
              </w:rPr>
              <w:t xml:space="preserve">Drug Store 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0.0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-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0.0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-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0.4</w:t>
            </w:r>
          </w:p>
          <w:p w:rsidR="00916D17" w:rsidRPr="00491C5F" w:rsidRDefault="00916D17" w:rsidP="009E154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91C5F">
              <w:rPr>
                <w:rFonts w:ascii="Times New Roman" w:hAnsi="Times New Roman" w:cs="Times New Roman"/>
                <w:color w:val="000000"/>
                <w:szCs w:val="18"/>
              </w:rPr>
              <w:t>(0.1, 2.7)</w:t>
            </w:r>
          </w:p>
        </w:tc>
      </w:tr>
    </w:tbl>
    <w:p w:rsidR="00916D17" w:rsidRPr="00491C5F" w:rsidRDefault="00916D17" w:rsidP="00916D17">
      <w:pPr>
        <w:rPr>
          <w:rFonts w:ascii="Times New Roman" w:hAnsi="Times New Roman" w:cs="Times New Roman"/>
          <w:bCs/>
          <w:sz w:val="24"/>
          <w:szCs w:val="20"/>
          <w:lang w:val="en-GB"/>
        </w:rPr>
      </w:pPr>
      <w:r w:rsidRPr="00491C5F">
        <w:rPr>
          <w:rFonts w:ascii="Times New Roman" w:hAnsi="Times New Roman" w:cs="Times New Roman"/>
          <w:bCs/>
          <w:sz w:val="24"/>
          <w:szCs w:val="20"/>
          <w:vertAlign w:val="superscript"/>
          <w:lang w:val="en-GB"/>
        </w:rPr>
        <w:t>##</w:t>
      </w:r>
      <w:r w:rsidRPr="00491C5F">
        <w:rPr>
          <w:rFonts w:ascii="Times New Roman" w:hAnsi="Times New Roman" w:cs="Times New Roman"/>
          <w:bCs/>
          <w:sz w:val="24"/>
          <w:szCs w:val="20"/>
          <w:lang w:val="en-GB"/>
        </w:rPr>
        <w:t xml:space="preserve"> Private for-profit health facilities, N=188; Pharmacies, N=3; Drug stores, N=75</w:t>
      </w:r>
    </w:p>
    <w:p w:rsidR="00916D17" w:rsidRPr="00491C5F" w:rsidRDefault="00916D17" w:rsidP="00916D17">
      <w:pPr>
        <w:rPr>
          <w:rFonts w:ascii="Times New Roman" w:hAnsi="Times New Roman" w:cs="Times New Roman"/>
          <w:bCs/>
          <w:sz w:val="24"/>
          <w:szCs w:val="20"/>
          <w:lang w:val="en-GB"/>
        </w:rPr>
      </w:pPr>
      <w:r w:rsidRPr="00491C5F">
        <w:rPr>
          <w:rFonts w:ascii="Times New Roman" w:hAnsi="Times New Roman" w:cs="Times New Roman"/>
          <w:bCs/>
          <w:sz w:val="24"/>
          <w:szCs w:val="20"/>
          <w:vertAlign w:val="superscript"/>
          <w:lang w:val="en-GB"/>
        </w:rPr>
        <w:t>###</w:t>
      </w:r>
      <w:r w:rsidRPr="00491C5F">
        <w:rPr>
          <w:rFonts w:ascii="Times New Roman" w:hAnsi="Times New Roman" w:cs="Times New Roman"/>
          <w:bCs/>
          <w:sz w:val="24"/>
          <w:szCs w:val="20"/>
          <w:lang w:val="en-GB"/>
        </w:rPr>
        <w:t xml:space="preserve"> Private for-profit health facilities, N=196; Pharmacies, N=4; Drug stores, N=50</w:t>
      </w:r>
    </w:p>
    <w:p w:rsidR="00916D17" w:rsidRPr="00491C5F" w:rsidRDefault="00916D17" w:rsidP="00916D17">
      <w:pPr>
        <w:rPr>
          <w:rFonts w:ascii="Times New Roman" w:hAnsi="Times New Roman" w:cs="Times New Roman"/>
          <w:sz w:val="24"/>
        </w:rPr>
      </w:pPr>
      <w:r w:rsidRPr="00491C5F">
        <w:rPr>
          <w:rFonts w:ascii="Times New Roman" w:hAnsi="Times New Roman" w:cs="Times New Roman"/>
          <w:bCs/>
          <w:sz w:val="24"/>
          <w:szCs w:val="20"/>
          <w:vertAlign w:val="superscript"/>
          <w:lang w:val="en-GB"/>
        </w:rPr>
        <w:t>####</w:t>
      </w:r>
      <w:r w:rsidRPr="00491C5F">
        <w:rPr>
          <w:rFonts w:ascii="Times New Roman" w:hAnsi="Times New Roman" w:cs="Times New Roman"/>
          <w:bCs/>
          <w:sz w:val="24"/>
          <w:szCs w:val="20"/>
          <w:lang w:val="en-GB"/>
        </w:rPr>
        <w:t xml:space="preserve"> Private for-profit health facilities, N=244; Pharmacies, N=212; Drug stores, N=297</w:t>
      </w:r>
    </w:p>
    <w:p w:rsidR="00282A12" w:rsidRDefault="00282A12"/>
    <w:sectPr w:rsidR="00282A12" w:rsidSect="00282A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characterSpacingControl w:val="doNotCompress"/>
  <w:compat/>
  <w:rsids>
    <w:rsidRoot w:val="00916D17"/>
    <w:rsid w:val="00282A12"/>
    <w:rsid w:val="002B0678"/>
    <w:rsid w:val="00480C0C"/>
    <w:rsid w:val="00501742"/>
    <w:rsid w:val="00766D68"/>
    <w:rsid w:val="00810F01"/>
    <w:rsid w:val="00843AEF"/>
    <w:rsid w:val="00916D17"/>
    <w:rsid w:val="00AA0CCA"/>
    <w:rsid w:val="00E142C5"/>
    <w:rsid w:val="00F27EC2"/>
    <w:rsid w:val="00FF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A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6D17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0011692</dc:creator>
  <cp:lastModifiedBy>0011692</cp:lastModifiedBy>
  <cp:revision>2</cp:revision>
  <dcterms:created xsi:type="dcterms:W3CDTF">2017-04-19T05:53:00Z</dcterms:created>
  <dcterms:modified xsi:type="dcterms:W3CDTF">2017-04-19T05:55:00Z</dcterms:modified>
</cp:coreProperties>
</file>