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3E" w:rsidRPr="00A53F61" w:rsidRDefault="00E135FD" w:rsidP="00277CFD">
      <w:pPr>
        <w:rPr>
          <w:b/>
          <w:lang w:val="en-GB"/>
        </w:rPr>
      </w:pPr>
      <w:r w:rsidRPr="00A53F61">
        <w:rPr>
          <w:b/>
          <w:lang w:val="en-GB"/>
        </w:rPr>
        <w:t xml:space="preserve">Table </w:t>
      </w:r>
      <w:r w:rsidR="009F24E4">
        <w:rPr>
          <w:b/>
          <w:lang w:val="en-GB"/>
        </w:rPr>
        <w:t>S1</w:t>
      </w:r>
      <w:r w:rsidR="003B55B2" w:rsidRPr="00A53F61">
        <w:rPr>
          <w:b/>
          <w:lang w:val="en-GB"/>
        </w:rPr>
        <w:t xml:space="preserve"> </w:t>
      </w:r>
      <w:r w:rsidR="005E3C3E" w:rsidRPr="00A53F61">
        <w:rPr>
          <w:b/>
          <w:lang w:val="en-GB"/>
        </w:rPr>
        <w:t>P</w:t>
      </w:r>
      <w:r w:rsidR="001303AF" w:rsidRPr="00A53F61">
        <w:rPr>
          <w:b/>
          <w:lang w:val="en-GB"/>
        </w:rPr>
        <w:t xml:space="preserve">roportions of child cases </w:t>
      </w:r>
      <w:r w:rsidR="00EB2288">
        <w:rPr>
          <w:b/>
          <w:lang w:val="en-GB"/>
        </w:rPr>
        <w:t xml:space="preserve">that </w:t>
      </w:r>
      <w:r w:rsidR="001303AF" w:rsidRPr="00A53F61">
        <w:rPr>
          <w:b/>
          <w:lang w:val="en-GB"/>
        </w:rPr>
        <w:t>present</w:t>
      </w:r>
      <w:r w:rsidR="00EB2288">
        <w:rPr>
          <w:b/>
          <w:lang w:val="en-GB"/>
        </w:rPr>
        <w:t>ed</w:t>
      </w:r>
      <w:r w:rsidR="001303AF" w:rsidRPr="00A53F61">
        <w:rPr>
          <w:b/>
          <w:lang w:val="en-GB"/>
        </w:rPr>
        <w:t xml:space="preserve"> with fever, pneumonia symptoms and non-bloody diarrhoea, </w:t>
      </w:r>
      <w:r w:rsidR="00EB2288">
        <w:rPr>
          <w:b/>
          <w:lang w:val="en-GB"/>
        </w:rPr>
        <w:t xml:space="preserve">were </w:t>
      </w:r>
      <w:r w:rsidR="001303AF" w:rsidRPr="00A53F61">
        <w:rPr>
          <w:b/>
          <w:lang w:val="en-GB"/>
        </w:rPr>
        <w:t>diagnostically tested and</w:t>
      </w:r>
      <w:r w:rsidR="00EB2288">
        <w:rPr>
          <w:b/>
          <w:lang w:val="en-GB"/>
        </w:rPr>
        <w:t xml:space="preserve"> were</w:t>
      </w:r>
      <w:r w:rsidR="001303AF" w:rsidRPr="00A53F61">
        <w:rPr>
          <w:b/>
          <w:lang w:val="en-GB"/>
        </w:rPr>
        <w:t xml:space="preserve"> given medicines, respectively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138"/>
        <w:gridCol w:w="1653"/>
        <w:gridCol w:w="1653"/>
        <w:gridCol w:w="1653"/>
        <w:gridCol w:w="1653"/>
      </w:tblGrid>
      <w:tr w:rsidR="00BB452D" w:rsidRPr="00A53F61" w:rsidTr="00A53F61">
        <w:trPr>
          <w:jc w:val="center"/>
        </w:trPr>
        <w:tc>
          <w:tcPr>
            <w:tcW w:w="6138" w:type="dxa"/>
            <w:vMerge w:val="restart"/>
            <w:vAlign w:val="center"/>
          </w:tcPr>
          <w:p w:rsidR="00BB452D" w:rsidRPr="00A53F61" w:rsidRDefault="00BB452D" w:rsidP="00A53F61">
            <w:pPr>
              <w:spacing w:line="360" w:lineRule="auto"/>
              <w:jc w:val="center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Characteristic</w:t>
            </w:r>
          </w:p>
        </w:tc>
        <w:tc>
          <w:tcPr>
            <w:tcW w:w="3306" w:type="dxa"/>
            <w:gridSpan w:val="2"/>
          </w:tcPr>
          <w:p w:rsidR="00BB452D" w:rsidRPr="00A53F61" w:rsidRDefault="00BB452D" w:rsidP="00A53F61">
            <w:pPr>
              <w:spacing w:line="360" w:lineRule="auto"/>
              <w:jc w:val="center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Intervention arm</w:t>
            </w:r>
          </w:p>
        </w:tc>
        <w:tc>
          <w:tcPr>
            <w:tcW w:w="3306" w:type="dxa"/>
            <w:gridSpan w:val="2"/>
          </w:tcPr>
          <w:p w:rsidR="00BB452D" w:rsidRPr="00A53F61" w:rsidRDefault="00BB452D" w:rsidP="00A53F61">
            <w:pPr>
              <w:spacing w:line="360" w:lineRule="auto"/>
              <w:jc w:val="center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Comparison arm</w:t>
            </w:r>
          </w:p>
        </w:tc>
      </w:tr>
      <w:tr w:rsidR="00BB452D" w:rsidRPr="00A53F61" w:rsidTr="00A53F61">
        <w:trPr>
          <w:jc w:val="center"/>
        </w:trPr>
        <w:tc>
          <w:tcPr>
            <w:tcW w:w="6138" w:type="dxa"/>
            <w:vMerge/>
          </w:tcPr>
          <w:p w:rsidR="00BB452D" w:rsidRPr="00A53F61" w:rsidRDefault="00BB452D" w:rsidP="00A53F61">
            <w:pPr>
              <w:spacing w:line="360" w:lineRule="auto"/>
              <w:rPr>
                <w:sz w:val="20"/>
                <w:szCs w:val="20"/>
                <w:lang w:val="sv-SE"/>
              </w:rPr>
            </w:pPr>
          </w:p>
        </w:tc>
        <w:tc>
          <w:tcPr>
            <w:tcW w:w="1653" w:type="dxa"/>
          </w:tcPr>
          <w:p w:rsidR="00BB452D" w:rsidRPr="00A53F61" w:rsidRDefault="00BB452D" w:rsidP="00A53F61">
            <w:pPr>
              <w:spacing w:line="360" w:lineRule="auto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 xml:space="preserve">Before </w:t>
            </w:r>
          </w:p>
        </w:tc>
        <w:tc>
          <w:tcPr>
            <w:tcW w:w="1653" w:type="dxa"/>
          </w:tcPr>
          <w:p w:rsidR="00BB452D" w:rsidRPr="00A53F61" w:rsidRDefault="00BB452D" w:rsidP="00A53F61">
            <w:pPr>
              <w:spacing w:line="360" w:lineRule="auto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 xml:space="preserve">After </w:t>
            </w:r>
          </w:p>
        </w:tc>
        <w:tc>
          <w:tcPr>
            <w:tcW w:w="1653" w:type="dxa"/>
          </w:tcPr>
          <w:p w:rsidR="00BB452D" w:rsidRPr="00A53F61" w:rsidRDefault="00BB452D" w:rsidP="00A53F61">
            <w:pPr>
              <w:spacing w:line="360" w:lineRule="auto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Before</w:t>
            </w:r>
          </w:p>
        </w:tc>
        <w:tc>
          <w:tcPr>
            <w:tcW w:w="1653" w:type="dxa"/>
          </w:tcPr>
          <w:p w:rsidR="00BB452D" w:rsidRPr="00A53F61" w:rsidRDefault="00BB452D" w:rsidP="00A53F61">
            <w:pPr>
              <w:spacing w:line="360" w:lineRule="auto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 xml:space="preserve">After </w:t>
            </w:r>
          </w:p>
        </w:tc>
      </w:tr>
      <w:tr w:rsidR="00BB452D" w:rsidRPr="00A53F61" w:rsidTr="00A53F61">
        <w:trPr>
          <w:jc w:val="center"/>
        </w:trPr>
        <w:tc>
          <w:tcPr>
            <w:tcW w:w="6138" w:type="dxa"/>
            <w:vMerge/>
            <w:tcBorders>
              <w:bottom w:val="single" w:sz="4" w:space="0" w:color="auto"/>
            </w:tcBorders>
          </w:tcPr>
          <w:p w:rsidR="00BB452D" w:rsidRPr="00A53F61" w:rsidRDefault="00BB452D" w:rsidP="00A53F61">
            <w:pPr>
              <w:spacing w:line="360" w:lineRule="auto"/>
              <w:rPr>
                <w:sz w:val="20"/>
                <w:szCs w:val="20"/>
                <w:lang w:val="sv-SE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BB452D" w:rsidRPr="00A53F61" w:rsidRDefault="00BB452D" w:rsidP="00A53F61">
            <w:pPr>
              <w:spacing w:line="360" w:lineRule="auto"/>
              <w:rPr>
                <w:b/>
                <w:sz w:val="20"/>
                <w:szCs w:val="20"/>
                <w:lang w:val="sv-SE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Proportion (%)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BB452D" w:rsidRPr="00A53F61" w:rsidRDefault="00BB452D" w:rsidP="00A53F61">
            <w:pPr>
              <w:spacing w:line="360" w:lineRule="auto"/>
              <w:rPr>
                <w:sz w:val="20"/>
                <w:szCs w:val="20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Proportion (%)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BB452D" w:rsidRPr="00A53F61" w:rsidRDefault="00BB452D" w:rsidP="00A53F61">
            <w:pPr>
              <w:spacing w:line="360" w:lineRule="auto"/>
              <w:rPr>
                <w:sz w:val="20"/>
                <w:szCs w:val="20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Proportion (%)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BB452D" w:rsidRPr="00A53F61" w:rsidRDefault="00BB452D" w:rsidP="00A53F61">
            <w:pPr>
              <w:spacing w:line="360" w:lineRule="auto"/>
              <w:rPr>
                <w:sz w:val="20"/>
                <w:szCs w:val="20"/>
              </w:rPr>
            </w:pPr>
            <w:r w:rsidRPr="00A53F61">
              <w:rPr>
                <w:b/>
                <w:sz w:val="20"/>
                <w:szCs w:val="20"/>
                <w:lang w:val="sv-SE"/>
              </w:rPr>
              <w:t>Proportion (%)</w:t>
            </w:r>
          </w:p>
        </w:tc>
      </w:tr>
      <w:tr w:rsidR="0093765F" w:rsidRPr="00A53F61" w:rsidTr="00A53F61">
        <w:trPr>
          <w:jc w:val="center"/>
        </w:trPr>
        <w:tc>
          <w:tcPr>
            <w:tcW w:w="6138" w:type="dxa"/>
            <w:tcBorders>
              <w:bottom w:val="nil"/>
            </w:tcBorders>
          </w:tcPr>
          <w:p w:rsidR="0093765F" w:rsidRPr="00A53F61" w:rsidRDefault="00A53F61" w:rsidP="00A53F61">
            <w:pPr>
              <w:spacing w:line="360" w:lineRule="auto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 xml:space="preserve">Fever or </w:t>
            </w:r>
            <w:r w:rsidR="0093765F" w:rsidRPr="00A53F61">
              <w:rPr>
                <w:b/>
                <w:sz w:val="20"/>
                <w:szCs w:val="20"/>
                <w:lang w:val="sv-SE"/>
              </w:rPr>
              <w:t>suspected malaria</w:t>
            </w:r>
          </w:p>
        </w:tc>
        <w:tc>
          <w:tcPr>
            <w:tcW w:w="1653" w:type="dxa"/>
            <w:tcBorders>
              <w:bottom w:val="nil"/>
            </w:tcBorders>
          </w:tcPr>
          <w:p w:rsidR="0093765F" w:rsidRPr="00A53F61" w:rsidRDefault="0093765F" w:rsidP="00A53F61">
            <w:pPr>
              <w:spacing w:line="360" w:lineRule="auto"/>
              <w:rPr>
                <w:sz w:val="20"/>
                <w:szCs w:val="20"/>
                <w:lang w:val="sv-SE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93765F" w:rsidRPr="00A53F61" w:rsidRDefault="0093765F" w:rsidP="00A53F61">
            <w:pPr>
              <w:spacing w:line="360" w:lineRule="auto"/>
              <w:rPr>
                <w:sz w:val="20"/>
                <w:szCs w:val="20"/>
                <w:lang w:val="sv-SE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93765F" w:rsidRPr="00A53F61" w:rsidRDefault="0093765F" w:rsidP="00A53F61">
            <w:pPr>
              <w:spacing w:line="360" w:lineRule="auto"/>
              <w:rPr>
                <w:sz w:val="20"/>
                <w:szCs w:val="20"/>
                <w:lang w:val="sv-SE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93765F" w:rsidRPr="00A53F61" w:rsidRDefault="0093765F" w:rsidP="00A53F61">
            <w:pPr>
              <w:spacing w:line="360" w:lineRule="auto"/>
              <w:rPr>
                <w:sz w:val="20"/>
                <w:szCs w:val="20"/>
                <w:lang w:val="sv-SE"/>
              </w:rPr>
            </w:pPr>
          </w:p>
        </w:tc>
      </w:tr>
      <w:tr w:rsidR="00A53F6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presenting wi</w:t>
            </w:r>
            <w:r w:rsidR="007E20AD">
              <w:rPr>
                <w:sz w:val="20"/>
                <w:szCs w:val="20"/>
                <w:lang w:val="en-GB"/>
              </w:rPr>
              <w:t>th fever or history of fever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128/212 (60.4)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172/281 (61.2)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111/216 (51.4)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112/259 (43.2)</w:t>
            </w:r>
          </w:p>
        </w:tc>
      </w:tr>
      <w:tr w:rsidR="00A53F6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Proportions tested with m</w:t>
            </w:r>
            <w:r w:rsidR="00AF7476">
              <w:rPr>
                <w:sz w:val="20"/>
                <w:szCs w:val="20"/>
                <w:lang w:val="en-GB"/>
              </w:rPr>
              <w:t xml:space="preserve">alaria </w:t>
            </w:r>
            <w:r w:rsidRPr="00A53F61">
              <w:rPr>
                <w:sz w:val="20"/>
                <w:szCs w:val="20"/>
                <w:lang w:val="en-GB"/>
              </w:rPr>
              <w:t>RDT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39/211 (18.5)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132/276 (47.8)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51/216 (23.6)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1/257 (0.4)</w:t>
            </w:r>
          </w:p>
        </w:tc>
      </w:tr>
      <w:tr w:rsidR="00A53F6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</w:t>
            </w:r>
            <w:r w:rsidR="007E20AD">
              <w:rPr>
                <w:sz w:val="20"/>
                <w:szCs w:val="20"/>
                <w:lang w:val="en-GB"/>
              </w:rPr>
              <w:t>tion given any antimalarials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93/211 (44.1)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68/276 (24.6)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75/216 (34.7)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69/257 (26.8)</w:t>
            </w:r>
          </w:p>
        </w:tc>
      </w:tr>
      <w:tr w:rsidR="00A53F6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5E3C3E" w:rsidRPr="00A53F61" w:rsidRDefault="00AF747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Proportion given ACT medicines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sv-SE"/>
              </w:rPr>
              <w:t>43/93 (46.2)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sv-SE"/>
              </w:rPr>
              <w:t>63/68 (92.7)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sv-SE"/>
              </w:rPr>
              <w:t>24/75 (32.0)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sv-SE"/>
              </w:rPr>
              <w:t>37/69 (53.6)</w:t>
            </w:r>
          </w:p>
        </w:tc>
      </w:tr>
      <w:tr w:rsidR="00A53F6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5E3C3E" w:rsidRPr="00A53F61" w:rsidRDefault="007E20AD" w:rsidP="007E20AD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Proportion with correct</w:t>
            </w:r>
            <w:r w:rsidR="006D78FE" w:rsidRPr="00A53F61">
              <w:rPr>
                <w:i/>
                <w:sz w:val="20"/>
                <w:szCs w:val="20"/>
                <w:lang w:val="en-GB"/>
              </w:rPr>
              <w:t xml:space="preserve"> </w:t>
            </w:r>
            <w:r w:rsidR="00AF7476">
              <w:rPr>
                <w:i/>
                <w:sz w:val="20"/>
                <w:szCs w:val="20"/>
                <w:lang w:val="en-GB"/>
              </w:rPr>
              <w:t>ACT</w:t>
            </w:r>
            <w:bookmarkStart w:id="0" w:name="_GoBack"/>
            <w:bookmarkEnd w:id="0"/>
            <w:r w:rsidR="00AF3ED1" w:rsidRPr="00A53F61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dose, frequency and duration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53F6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9/43</w:t>
            </w:r>
            <w:r w:rsidR="00AF3ED1" w:rsidRPr="00A53F61">
              <w:rPr>
                <w:i/>
                <w:sz w:val="20"/>
                <w:szCs w:val="20"/>
                <w:lang w:val="en-GB"/>
              </w:rPr>
              <w:t xml:space="preserve"> (</w:t>
            </w:r>
            <w:r w:rsidRPr="00A53F61">
              <w:rPr>
                <w:i/>
                <w:sz w:val="20"/>
                <w:szCs w:val="20"/>
                <w:lang w:val="en-GB"/>
              </w:rPr>
              <w:t>20.9</w:t>
            </w:r>
            <w:r w:rsidR="00AF3ED1" w:rsidRPr="00A53F61">
              <w:rPr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54/63 (85.7)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53F6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2/24</w:t>
            </w:r>
            <w:r w:rsidR="00AF3ED1" w:rsidRPr="00A53F61">
              <w:rPr>
                <w:i/>
                <w:sz w:val="20"/>
                <w:szCs w:val="20"/>
                <w:lang w:val="en-GB"/>
              </w:rPr>
              <w:t xml:space="preserve"> (</w:t>
            </w:r>
            <w:r w:rsidRPr="00A53F61">
              <w:rPr>
                <w:i/>
                <w:sz w:val="20"/>
                <w:szCs w:val="20"/>
                <w:lang w:val="en-GB"/>
              </w:rPr>
              <w:t>8.3</w:t>
            </w:r>
            <w:r w:rsidR="00AF3ED1" w:rsidRPr="00A53F61">
              <w:rPr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5E3C3E" w:rsidRPr="00A53F61" w:rsidRDefault="00AF3ED1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27/37 (73.0)</w:t>
            </w:r>
          </w:p>
        </w:tc>
      </w:tr>
      <w:tr w:rsidR="00A53F6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single" w:sz="4" w:space="0" w:color="auto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appropriately treat</w:t>
            </w:r>
            <w:r w:rsidR="007E20AD">
              <w:rPr>
                <w:sz w:val="20"/>
                <w:szCs w:val="20"/>
                <w:lang w:val="en-GB"/>
              </w:rPr>
              <w:t>ed for uncomplicated malaria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11/133 (8.3)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108/188 (57.</w:t>
            </w:r>
            <w:r w:rsidRPr="00A53F61">
              <w:rPr>
                <w:sz w:val="20"/>
                <w:szCs w:val="20"/>
                <w:lang w:val="sv-SE"/>
              </w:rPr>
              <w:t>5)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38/119 (31.9)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5E3C3E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1/112 (0.9)</w:t>
            </w:r>
          </w:p>
        </w:tc>
      </w:tr>
      <w:tr w:rsidR="00AF3ED1" w:rsidRPr="00A53F61" w:rsidTr="00A53F61">
        <w:trPr>
          <w:jc w:val="center"/>
        </w:trPr>
        <w:tc>
          <w:tcPr>
            <w:tcW w:w="6138" w:type="dxa"/>
            <w:tcBorders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A53F61">
              <w:rPr>
                <w:b/>
                <w:sz w:val="20"/>
                <w:szCs w:val="20"/>
                <w:lang w:val="en-GB"/>
              </w:rPr>
              <w:t>Cough or difficulty in breathing (</w:t>
            </w:r>
            <w:r w:rsidR="00BB452D" w:rsidRPr="00A53F61">
              <w:rPr>
                <w:b/>
                <w:sz w:val="20"/>
                <w:szCs w:val="20"/>
                <w:lang w:val="en-GB"/>
              </w:rPr>
              <w:t>p</w:t>
            </w:r>
            <w:r w:rsidRPr="00A53F61">
              <w:rPr>
                <w:b/>
                <w:sz w:val="20"/>
                <w:szCs w:val="20"/>
                <w:lang w:val="en-GB"/>
              </w:rPr>
              <w:t>neumonia symptoms)</w:t>
            </w:r>
          </w:p>
        </w:tc>
        <w:tc>
          <w:tcPr>
            <w:tcW w:w="1653" w:type="dxa"/>
            <w:tcBorders>
              <w:bottom w:val="nil"/>
            </w:tcBorders>
          </w:tcPr>
          <w:p w:rsidR="00AF3ED1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AF3ED1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AF3ED1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AF3ED1" w:rsidRPr="00A53F61" w:rsidRDefault="00AF3ED1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AF3ED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 xml:space="preserve">Proportion presenting with cough or </w:t>
            </w:r>
            <w:r w:rsidR="007E20AD">
              <w:rPr>
                <w:sz w:val="20"/>
                <w:szCs w:val="20"/>
                <w:lang w:val="en-GB"/>
              </w:rPr>
              <w:t>difficulty in breathing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139/212 (65.6)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200/285 (70.2)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154/216 (71.3)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149/268 (55.6)</w:t>
            </w:r>
          </w:p>
        </w:tc>
      </w:tr>
      <w:tr w:rsidR="00AF3ED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in who</w:t>
            </w:r>
            <w:r w:rsidR="007E20AD">
              <w:rPr>
                <w:sz w:val="20"/>
                <w:szCs w:val="20"/>
                <w:lang w:val="en-GB"/>
              </w:rPr>
              <w:t>m respiratory rate was counted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166/276 (60.1)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</w:tr>
      <w:tr w:rsidR="00AF3ED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given any antibiotics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84/211 (39.8)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160/276 (58.0)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96/216 (44.4)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67/257 (26.1)</w:t>
            </w:r>
          </w:p>
        </w:tc>
      </w:tr>
      <w:tr w:rsidR="00AF3ED1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given Amoxicillin DT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4/84 (4.8)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149/160 (93.1)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3/96 (3.1)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AF3ED1" w:rsidRPr="00A53F61" w:rsidRDefault="0093765F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</w:tr>
      <w:tr w:rsidR="0093765F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93765F" w:rsidRPr="00A53F61" w:rsidRDefault="0093765F" w:rsidP="007E20AD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</w:t>
            </w:r>
            <w:r w:rsidR="007E20AD">
              <w:rPr>
                <w:sz w:val="20"/>
                <w:szCs w:val="20"/>
                <w:lang w:val="en-GB"/>
              </w:rPr>
              <w:t xml:space="preserve">on with correct </w:t>
            </w:r>
            <w:r w:rsidRPr="00A53F61">
              <w:rPr>
                <w:sz w:val="20"/>
                <w:szCs w:val="20"/>
                <w:lang w:val="en-GB"/>
              </w:rPr>
              <w:t xml:space="preserve"> Amoxicillin DT</w:t>
            </w:r>
            <w:r w:rsidR="007E20AD">
              <w:rPr>
                <w:sz w:val="20"/>
                <w:szCs w:val="20"/>
                <w:lang w:val="en-GB"/>
              </w:rPr>
              <w:t xml:space="preserve"> dose, frequency and duration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144/149 (96.6)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1/3 (33.3)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</w:tr>
      <w:tr w:rsidR="0093765F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single" w:sz="4" w:space="0" w:color="auto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appropriately treated for pneumonia symptoms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93765F" w:rsidRPr="00A53F61" w:rsidRDefault="00606E22" w:rsidP="00A53F61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sv-SE"/>
              </w:rPr>
              <w:t>144/220 (65.5)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93765F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0</w:t>
            </w:r>
          </w:p>
        </w:tc>
      </w:tr>
      <w:tr w:rsidR="00606E22" w:rsidRPr="00A53F61" w:rsidTr="00A53F61">
        <w:trPr>
          <w:jc w:val="center"/>
        </w:trPr>
        <w:tc>
          <w:tcPr>
            <w:tcW w:w="6138" w:type="dxa"/>
            <w:tcBorders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A53F61">
              <w:rPr>
                <w:b/>
                <w:sz w:val="20"/>
                <w:szCs w:val="20"/>
                <w:lang w:val="en-GB"/>
              </w:rPr>
              <w:t>Non-bloody diarrhoea</w:t>
            </w:r>
          </w:p>
        </w:tc>
        <w:tc>
          <w:tcPr>
            <w:tcW w:w="1653" w:type="dxa"/>
            <w:tcBorders>
              <w:bottom w:val="nil"/>
            </w:tcBorders>
          </w:tcPr>
          <w:p w:rsidR="00606E22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606E22" w:rsidRPr="00A53F61" w:rsidRDefault="00606E22" w:rsidP="00A53F61">
            <w:pPr>
              <w:spacing w:line="360" w:lineRule="auto"/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606E22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nil"/>
            </w:tcBorders>
          </w:tcPr>
          <w:p w:rsidR="00606E22" w:rsidRPr="00A53F61" w:rsidRDefault="00606E22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606E22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presenting with non-bloody diarrhoea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70/212 (33.0)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60/281 (21.4)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44/216 (20.4)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42/259 (16.2)</w:t>
            </w:r>
          </w:p>
        </w:tc>
      </w:tr>
      <w:tr w:rsidR="00606E22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Proportion given any treatments for diarrhoea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72/212 (34.0)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69/281 (24.6)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49/216 (22.7)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A53F61">
              <w:rPr>
                <w:sz w:val="20"/>
                <w:szCs w:val="20"/>
                <w:lang w:val="en-GB"/>
              </w:rPr>
              <w:t>57/259 (22.0)</w:t>
            </w:r>
          </w:p>
        </w:tc>
      </w:tr>
      <w:tr w:rsidR="00606E22" w:rsidRPr="00A53F61" w:rsidTr="00A53F61">
        <w:trPr>
          <w:jc w:val="center"/>
        </w:trPr>
        <w:tc>
          <w:tcPr>
            <w:tcW w:w="6138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Proportion given Zinc tablets and ORS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47/72 (65.3)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40/69 (58.0)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24/49 (49.0)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14/57 (24.6)</w:t>
            </w:r>
          </w:p>
        </w:tc>
      </w:tr>
      <w:tr w:rsidR="00606E22" w:rsidRPr="00A53F61" w:rsidTr="00A53F61">
        <w:trPr>
          <w:jc w:val="center"/>
        </w:trPr>
        <w:tc>
          <w:tcPr>
            <w:tcW w:w="6138" w:type="dxa"/>
            <w:tcBorders>
              <w:top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Proportion appropriately treated for non-bloody diarrhoea</w:t>
            </w:r>
          </w:p>
        </w:tc>
        <w:tc>
          <w:tcPr>
            <w:tcW w:w="1653" w:type="dxa"/>
            <w:tcBorders>
              <w:top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40/78 (51.3)</w:t>
            </w:r>
          </w:p>
        </w:tc>
        <w:tc>
          <w:tcPr>
            <w:tcW w:w="1653" w:type="dxa"/>
            <w:tcBorders>
              <w:top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40/69 (58.0)</w:t>
            </w:r>
          </w:p>
        </w:tc>
        <w:tc>
          <w:tcPr>
            <w:tcW w:w="1653" w:type="dxa"/>
            <w:tcBorders>
              <w:top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21/49 (42.9)</w:t>
            </w:r>
          </w:p>
        </w:tc>
        <w:tc>
          <w:tcPr>
            <w:tcW w:w="1653" w:type="dxa"/>
            <w:tcBorders>
              <w:top w:val="nil"/>
            </w:tcBorders>
          </w:tcPr>
          <w:p w:rsidR="00606E22" w:rsidRPr="00A53F61" w:rsidRDefault="00021A66" w:rsidP="00A53F61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A53F61">
              <w:rPr>
                <w:i/>
                <w:sz w:val="20"/>
                <w:szCs w:val="20"/>
                <w:lang w:val="en-GB"/>
              </w:rPr>
              <w:t>12/57 (</w:t>
            </w:r>
            <w:r w:rsidR="003B55B2" w:rsidRPr="00A53F61">
              <w:rPr>
                <w:i/>
                <w:sz w:val="20"/>
                <w:szCs w:val="20"/>
                <w:lang w:val="en-GB"/>
              </w:rPr>
              <w:t>21.1</w:t>
            </w:r>
            <w:r w:rsidRPr="00A53F61">
              <w:rPr>
                <w:i/>
                <w:sz w:val="20"/>
                <w:szCs w:val="20"/>
                <w:lang w:val="en-GB"/>
              </w:rPr>
              <w:t>)</w:t>
            </w:r>
          </w:p>
        </w:tc>
      </w:tr>
    </w:tbl>
    <w:p w:rsidR="005E3C3E" w:rsidRPr="00AF3ED1" w:rsidRDefault="005E3C3E" w:rsidP="00277CFD">
      <w:pPr>
        <w:rPr>
          <w:lang w:val="en-GB"/>
        </w:rPr>
      </w:pPr>
    </w:p>
    <w:sectPr w:rsidR="005E3C3E" w:rsidRPr="00AF3ED1" w:rsidSect="00A53F61">
      <w:pgSz w:w="15840" w:h="12240" w:orient="landscape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135FD"/>
    <w:rsid w:val="00021A66"/>
    <w:rsid w:val="0003599C"/>
    <w:rsid w:val="000A5EA3"/>
    <w:rsid w:val="001303AF"/>
    <w:rsid w:val="001D2AD0"/>
    <w:rsid w:val="00277CFD"/>
    <w:rsid w:val="003B55B2"/>
    <w:rsid w:val="003D3E49"/>
    <w:rsid w:val="004C7B58"/>
    <w:rsid w:val="005E3C3E"/>
    <w:rsid w:val="00606E22"/>
    <w:rsid w:val="006D78FE"/>
    <w:rsid w:val="0073136B"/>
    <w:rsid w:val="007E20AD"/>
    <w:rsid w:val="00854DAB"/>
    <w:rsid w:val="008842C7"/>
    <w:rsid w:val="008B3001"/>
    <w:rsid w:val="0093765F"/>
    <w:rsid w:val="009405A1"/>
    <w:rsid w:val="009C4BD0"/>
    <w:rsid w:val="009F24E4"/>
    <w:rsid w:val="00A04B2E"/>
    <w:rsid w:val="00A53F61"/>
    <w:rsid w:val="00AF3ED1"/>
    <w:rsid w:val="00AF7476"/>
    <w:rsid w:val="00B558EE"/>
    <w:rsid w:val="00BB452D"/>
    <w:rsid w:val="00C52421"/>
    <w:rsid w:val="00E135FD"/>
    <w:rsid w:val="00EB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0011692</cp:lastModifiedBy>
  <cp:revision>3</cp:revision>
  <dcterms:created xsi:type="dcterms:W3CDTF">2017-10-06T19:36:00Z</dcterms:created>
  <dcterms:modified xsi:type="dcterms:W3CDTF">2017-10-17T11:24:00Z</dcterms:modified>
</cp:coreProperties>
</file>