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EF4" w:rsidRDefault="001A3EF4" w:rsidP="001A3EF4">
      <w:pPr>
        <w:spacing w:after="160" w:line="259" w:lineRule="auto"/>
        <w:ind w:firstLine="0"/>
        <w:jc w:val="left"/>
        <w:rPr>
          <w:b/>
          <w:iCs/>
          <w:color w:val="000000" w:themeColor="text1"/>
          <w:szCs w:val="18"/>
        </w:rPr>
      </w:pPr>
      <w:r>
        <w:rPr>
          <w:b/>
          <w:iCs/>
          <w:color w:val="000000" w:themeColor="text1"/>
          <w:szCs w:val="18"/>
        </w:rPr>
        <w:t>Appendix</w:t>
      </w:r>
    </w:p>
    <w:p w:rsidR="001A3EF4" w:rsidRPr="002D5064" w:rsidRDefault="001A3EF4" w:rsidP="001A3EF4">
      <w:pPr>
        <w:keepNext/>
        <w:spacing w:after="0" w:line="480" w:lineRule="auto"/>
        <w:ind w:firstLine="0"/>
        <w:jc w:val="left"/>
        <w:rPr>
          <w:rFonts w:cs="Times New Roman"/>
          <w:b/>
          <w:bCs/>
          <w:szCs w:val="22"/>
        </w:rPr>
      </w:pPr>
      <w:proofErr w:type="gramStart"/>
      <w:r w:rsidRPr="002D5064">
        <w:rPr>
          <w:rFonts w:cs="Times New Roman"/>
          <w:b/>
          <w:bCs/>
          <w:szCs w:val="22"/>
        </w:rPr>
        <w:t xml:space="preserve">Appendix </w:t>
      </w:r>
      <w:proofErr w:type="spellStart"/>
      <w:r w:rsidR="00A128C6">
        <w:rPr>
          <w:rFonts w:cs="Times New Roman"/>
          <w:b/>
          <w:bCs/>
          <w:szCs w:val="22"/>
        </w:rPr>
        <w:t>S</w:t>
      </w:r>
      <w:r w:rsidR="000823AE" w:rsidRPr="002D5064">
        <w:rPr>
          <w:rFonts w:cs="Times New Roman"/>
          <w:b/>
          <w:bCs/>
          <w:szCs w:val="22"/>
        </w:rPr>
        <w:fldChar w:fldCharType="begin"/>
      </w:r>
      <w:r w:rsidRPr="002D5064">
        <w:rPr>
          <w:rFonts w:cs="Times New Roman"/>
          <w:b/>
          <w:bCs/>
          <w:szCs w:val="22"/>
        </w:rPr>
        <w:instrText xml:space="preserve"> SEQ Table \* ARABIC </w:instrText>
      </w:r>
      <w:r w:rsidR="000823AE" w:rsidRPr="002D5064">
        <w:rPr>
          <w:rFonts w:cs="Times New Roman"/>
          <w:b/>
          <w:bCs/>
          <w:szCs w:val="22"/>
        </w:rPr>
        <w:fldChar w:fldCharType="separate"/>
      </w:r>
      <w:r w:rsidRPr="002D5064">
        <w:rPr>
          <w:rFonts w:cs="Times New Roman"/>
          <w:b/>
          <w:bCs/>
          <w:noProof/>
          <w:szCs w:val="22"/>
        </w:rPr>
        <w:t>1</w:t>
      </w:r>
      <w:proofErr w:type="spellEnd"/>
      <w:r w:rsidR="000823AE" w:rsidRPr="002D5064">
        <w:rPr>
          <w:rFonts w:cs="Times New Roman"/>
          <w:b/>
          <w:bCs/>
          <w:noProof/>
          <w:szCs w:val="22"/>
        </w:rPr>
        <w:fldChar w:fldCharType="end"/>
      </w:r>
      <w:r w:rsidRPr="002D5064">
        <w:rPr>
          <w:rFonts w:cs="Times New Roman"/>
          <w:b/>
          <w:bCs/>
          <w:szCs w:val="22"/>
        </w:rPr>
        <w:t xml:space="preserve"> Climatic variables without lag.</w:t>
      </w:r>
      <w:proofErr w:type="gramEnd"/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  <w:gridCol w:w="2835"/>
        <w:gridCol w:w="1417"/>
        <w:gridCol w:w="1541"/>
        <w:gridCol w:w="1668"/>
      </w:tblGrid>
      <w:tr w:rsidR="001A3EF4" w:rsidRPr="002D5064" w:rsidTr="00EF0EEE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Variables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IRR (95% CI)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P value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AIC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BIC</w:t>
            </w:r>
          </w:p>
        </w:tc>
      </w:tr>
      <w:tr w:rsidR="001A3EF4" w:rsidRPr="002D5064" w:rsidTr="00EF0EEE">
        <w:tc>
          <w:tcPr>
            <w:tcW w:w="155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Precipitation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0.999 (0.997, 1.001)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0.183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261.3927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268.4515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Temp max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1.003 (1.0028, 1.0032)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468580.1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468597.7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min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1.0025 (1.0023, 1.0026)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 xml:space="preserve">468957.4     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468975.0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mean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 xml:space="preserve">1.0028 (1.0025, 1.0029) 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 xml:space="preserve">468769.4 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468787.0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Altitude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1.0017 (1.0017, 1.0017)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 xml:space="preserve">431461.3   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431478.9</w:t>
            </w:r>
          </w:p>
        </w:tc>
      </w:tr>
    </w:tbl>
    <w:p w:rsidR="001A3EF4" w:rsidRPr="002D5064" w:rsidRDefault="001A3EF4" w:rsidP="001A3EF4">
      <w:pPr>
        <w:spacing w:after="160" w:line="259" w:lineRule="auto"/>
        <w:ind w:firstLine="0"/>
        <w:jc w:val="left"/>
        <w:rPr>
          <w:szCs w:val="22"/>
        </w:rPr>
      </w:pPr>
    </w:p>
    <w:p w:rsidR="001A3EF4" w:rsidRPr="002D5064" w:rsidRDefault="001A3EF4" w:rsidP="001A3EF4">
      <w:pPr>
        <w:keepNext/>
        <w:spacing w:after="0" w:line="480" w:lineRule="auto"/>
        <w:ind w:firstLine="0"/>
        <w:jc w:val="left"/>
        <w:rPr>
          <w:rFonts w:cs="Times New Roman"/>
          <w:b/>
          <w:bCs/>
          <w:szCs w:val="22"/>
        </w:rPr>
      </w:pPr>
      <w:r w:rsidRPr="002D5064">
        <w:rPr>
          <w:rFonts w:cs="Times New Roman"/>
          <w:b/>
          <w:bCs/>
          <w:szCs w:val="22"/>
        </w:rPr>
        <w:t xml:space="preserve">Appendix </w:t>
      </w:r>
      <w:proofErr w:type="spellStart"/>
      <w:r w:rsidR="00A128C6">
        <w:rPr>
          <w:rFonts w:cs="Times New Roman"/>
          <w:b/>
          <w:bCs/>
          <w:szCs w:val="22"/>
        </w:rPr>
        <w:t>S</w:t>
      </w:r>
      <w:r w:rsidR="000823AE" w:rsidRPr="002D5064">
        <w:rPr>
          <w:rFonts w:cs="Times New Roman"/>
          <w:b/>
          <w:bCs/>
          <w:szCs w:val="22"/>
        </w:rPr>
        <w:fldChar w:fldCharType="begin"/>
      </w:r>
      <w:r w:rsidRPr="002D5064">
        <w:rPr>
          <w:rFonts w:cs="Times New Roman"/>
          <w:b/>
          <w:bCs/>
          <w:szCs w:val="22"/>
        </w:rPr>
        <w:instrText xml:space="preserve"> SEQ Table \* ARABIC </w:instrText>
      </w:r>
      <w:r w:rsidR="000823AE" w:rsidRPr="002D5064">
        <w:rPr>
          <w:rFonts w:cs="Times New Roman"/>
          <w:b/>
          <w:bCs/>
          <w:szCs w:val="22"/>
        </w:rPr>
        <w:fldChar w:fldCharType="separate"/>
      </w:r>
      <w:r w:rsidRPr="002D5064">
        <w:rPr>
          <w:rFonts w:cs="Times New Roman"/>
          <w:b/>
          <w:bCs/>
          <w:noProof/>
          <w:szCs w:val="22"/>
        </w:rPr>
        <w:t>2</w:t>
      </w:r>
      <w:proofErr w:type="spellEnd"/>
      <w:r w:rsidR="000823AE" w:rsidRPr="002D5064">
        <w:rPr>
          <w:rFonts w:cs="Times New Roman"/>
          <w:b/>
          <w:bCs/>
          <w:noProof/>
          <w:szCs w:val="22"/>
        </w:rPr>
        <w:fldChar w:fldCharType="end"/>
      </w:r>
      <w:r w:rsidRPr="002D5064">
        <w:rPr>
          <w:rFonts w:cs="Times New Roman"/>
          <w:b/>
          <w:bCs/>
          <w:szCs w:val="22"/>
        </w:rPr>
        <w:t xml:space="preserve"> </w:t>
      </w:r>
      <w:r w:rsidRPr="002D5064">
        <w:rPr>
          <w:rFonts w:cs="Times New Roman"/>
          <w:b/>
          <w:bCs/>
          <w:noProof/>
          <w:szCs w:val="22"/>
        </w:rPr>
        <w:t>Climatic variables</w:t>
      </w:r>
      <w:r w:rsidRPr="002D5064">
        <w:rPr>
          <w:rFonts w:cs="Times New Roman"/>
          <w:b/>
          <w:bCs/>
          <w:szCs w:val="22"/>
        </w:rPr>
        <w:t xml:space="preserve"> with one month lag.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  <w:gridCol w:w="2835"/>
        <w:gridCol w:w="1417"/>
        <w:gridCol w:w="1541"/>
        <w:gridCol w:w="1668"/>
      </w:tblGrid>
      <w:tr w:rsidR="001A3EF4" w:rsidRPr="002D5064" w:rsidTr="00EF0EEE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Variables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IRR (95% CI)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P value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AIC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BIC</w:t>
            </w:r>
          </w:p>
        </w:tc>
      </w:tr>
      <w:tr w:rsidR="001A3EF4" w:rsidRPr="002D5064" w:rsidTr="00EF0EEE">
        <w:tc>
          <w:tcPr>
            <w:tcW w:w="155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Precipitation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1.0003 (0.999, 1.002)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0.714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263.2172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270.276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Temp max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1.003 (1.0028, 1.0032)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468615.8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468633.4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min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1.0025 (1.0023, 1.0027)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468977.7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468995.4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mean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 xml:space="preserve">1.0027 (1.0026, 1.0029) 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 xml:space="preserve">468798.9  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468798.9</w:t>
            </w:r>
          </w:p>
        </w:tc>
      </w:tr>
    </w:tbl>
    <w:p w:rsidR="001A3EF4" w:rsidRPr="002D5064" w:rsidRDefault="001A3EF4" w:rsidP="001A3EF4">
      <w:pPr>
        <w:spacing w:after="160" w:line="259" w:lineRule="auto"/>
        <w:ind w:firstLine="0"/>
        <w:jc w:val="left"/>
        <w:rPr>
          <w:b/>
          <w:szCs w:val="22"/>
        </w:rPr>
      </w:pPr>
    </w:p>
    <w:p w:rsidR="001A3EF4" w:rsidRPr="002D5064" w:rsidRDefault="001A3EF4" w:rsidP="001A3EF4">
      <w:pPr>
        <w:keepNext/>
        <w:spacing w:after="0" w:line="480" w:lineRule="auto"/>
        <w:ind w:firstLine="0"/>
        <w:jc w:val="left"/>
        <w:rPr>
          <w:rFonts w:cs="Times New Roman"/>
          <w:b/>
          <w:bCs/>
          <w:szCs w:val="22"/>
        </w:rPr>
      </w:pPr>
      <w:r w:rsidRPr="002D5064">
        <w:rPr>
          <w:rFonts w:cs="Times New Roman"/>
          <w:b/>
          <w:bCs/>
          <w:szCs w:val="22"/>
        </w:rPr>
        <w:t xml:space="preserve">Appendix </w:t>
      </w:r>
      <w:proofErr w:type="spellStart"/>
      <w:r w:rsidR="00A128C6">
        <w:rPr>
          <w:rFonts w:cs="Times New Roman"/>
          <w:b/>
          <w:bCs/>
          <w:szCs w:val="22"/>
        </w:rPr>
        <w:t>S</w:t>
      </w:r>
      <w:r w:rsidR="000823AE" w:rsidRPr="002D5064">
        <w:rPr>
          <w:rFonts w:cs="Times New Roman"/>
          <w:b/>
          <w:bCs/>
          <w:szCs w:val="22"/>
        </w:rPr>
        <w:fldChar w:fldCharType="begin"/>
      </w:r>
      <w:r w:rsidRPr="002D5064">
        <w:rPr>
          <w:rFonts w:cs="Times New Roman"/>
          <w:b/>
          <w:bCs/>
          <w:szCs w:val="22"/>
        </w:rPr>
        <w:instrText xml:space="preserve"> SEQ Table \* ARABIC </w:instrText>
      </w:r>
      <w:r w:rsidR="000823AE" w:rsidRPr="002D5064">
        <w:rPr>
          <w:rFonts w:cs="Times New Roman"/>
          <w:b/>
          <w:bCs/>
          <w:szCs w:val="22"/>
        </w:rPr>
        <w:fldChar w:fldCharType="separate"/>
      </w:r>
      <w:r w:rsidRPr="002D5064">
        <w:rPr>
          <w:rFonts w:cs="Times New Roman"/>
          <w:b/>
          <w:bCs/>
          <w:noProof/>
          <w:szCs w:val="22"/>
        </w:rPr>
        <w:t>3</w:t>
      </w:r>
      <w:proofErr w:type="spellEnd"/>
      <w:r w:rsidR="000823AE" w:rsidRPr="002D5064">
        <w:rPr>
          <w:rFonts w:cs="Times New Roman"/>
          <w:b/>
          <w:bCs/>
          <w:noProof/>
          <w:szCs w:val="22"/>
        </w:rPr>
        <w:fldChar w:fldCharType="end"/>
      </w:r>
      <w:r w:rsidRPr="002D5064">
        <w:rPr>
          <w:rFonts w:cs="Times New Roman"/>
          <w:b/>
          <w:bCs/>
          <w:szCs w:val="22"/>
        </w:rPr>
        <w:t xml:space="preserve"> Climatic variables with two months lag.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  <w:gridCol w:w="2835"/>
        <w:gridCol w:w="1417"/>
        <w:gridCol w:w="1541"/>
        <w:gridCol w:w="1668"/>
      </w:tblGrid>
      <w:tr w:rsidR="001A3EF4" w:rsidRPr="002D5064" w:rsidTr="00EF0EEE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Variables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IRR (95% CI)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P value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AIC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BIC</w:t>
            </w:r>
          </w:p>
        </w:tc>
      </w:tr>
      <w:tr w:rsidR="001A3EF4" w:rsidRPr="002D5064" w:rsidTr="00EF0EEE">
        <w:tc>
          <w:tcPr>
            <w:tcW w:w="155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Precipitation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1.0012 (0.9996, 1.0029)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0.133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261.2214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268.2803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Temp max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1.003 (1.0028, 1.0032)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468582.5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468600.1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min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1.0025 (1.0024, 1.0027)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468956.0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468973.6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mean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 xml:space="preserve">1.0028 (1.0026, 1.0029) 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468773.9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468791.6</w:t>
            </w:r>
          </w:p>
        </w:tc>
      </w:tr>
    </w:tbl>
    <w:p w:rsidR="001A3EF4" w:rsidRPr="002D5064" w:rsidRDefault="001A3EF4" w:rsidP="001A3EF4">
      <w:pPr>
        <w:spacing w:after="160" w:line="259" w:lineRule="auto"/>
        <w:ind w:firstLine="0"/>
        <w:jc w:val="left"/>
        <w:rPr>
          <w:b/>
          <w:szCs w:val="22"/>
        </w:rPr>
      </w:pPr>
    </w:p>
    <w:p w:rsidR="001A3EF4" w:rsidRPr="002D5064" w:rsidRDefault="001A3EF4" w:rsidP="001A3EF4">
      <w:pPr>
        <w:keepNext/>
        <w:spacing w:after="0" w:line="480" w:lineRule="auto"/>
        <w:ind w:firstLine="0"/>
        <w:jc w:val="left"/>
        <w:rPr>
          <w:rFonts w:cs="Times New Roman"/>
          <w:b/>
          <w:bCs/>
          <w:szCs w:val="22"/>
        </w:rPr>
      </w:pPr>
      <w:r w:rsidRPr="002D5064">
        <w:rPr>
          <w:rFonts w:cs="Times New Roman"/>
          <w:b/>
          <w:bCs/>
          <w:szCs w:val="22"/>
        </w:rPr>
        <w:t xml:space="preserve">Appendix </w:t>
      </w:r>
      <w:proofErr w:type="spellStart"/>
      <w:r w:rsidR="00A128C6">
        <w:rPr>
          <w:rFonts w:cs="Times New Roman"/>
          <w:b/>
          <w:bCs/>
          <w:szCs w:val="22"/>
        </w:rPr>
        <w:t>S</w:t>
      </w:r>
      <w:r w:rsidR="000823AE" w:rsidRPr="002D5064">
        <w:rPr>
          <w:rFonts w:cs="Times New Roman"/>
          <w:b/>
          <w:bCs/>
          <w:szCs w:val="22"/>
        </w:rPr>
        <w:fldChar w:fldCharType="begin"/>
      </w:r>
      <w:r w:rsidRPr="002D5064">
        <w:rPr>
          <w:rFonts w:cs="Times New Roman"/>
          <w:b/>
          <w:bCs/>
          <w:szCs w:val="22"/>
        </w:rPr>
        <w:instrText xml:space="preserve"> SEQ Table \* ARABIC </w:instrText>
      </w:r>
      <w:r w:rsidR="000823AE" w:rsidRPr="002D5064">
        <w:rPr>
          <w:rFonts w:cs="Times New Roman"/>
          <w:b/>
          <w:bCs/>
          <w:szCs w:val="22"/>
        </w:rPr>
        <w:fldChar w:fldCharType="separate"/>
      </w:r>
      <w:r w:rsidRPr="002D5064">
        <w:rPr>
          <w:rFonts w:cs="Times New Roman"/>
          <w:b/>
          <w:bCs/>
          <w:noProof/>
          <w:szCs w:val="22"/>
        </w:rPr>
        <w:t>4</w:t>
      </w:r>
      <w:proofErr w:type="spellEnd"/>
      <w:r w:rsidR="000823AE" w:rsidRPr="002D5064">
        <w:rPr>
          <w:rFonts w:cs="Times New Roman"/>
          <w:b/>
          <w:bCs/>
          <w:noProof/>
          <w:szCs w:val="22"/>
        </w:rPr>
        <w:fldChar w:fldCharType="end"/>
      </w:r>
      <w:r w:rsidRPr="002D5064">
        <w:rPr>
          <w:rFonts w:cs="Times New Roman"/>
          <w:b/>
          <w:bCs/>
          <w:szCs w:val="22"/>
        </w:rPr>
        <w:t xml:space="preserve"> Climatic variables with three months lag.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5"/>
        <w:gridCol w:w="2835"/>
        <w:gridCol w:w="1417"/>
        <w:gridCol w:w="1541"/>
        <w:gridCol w:w="1668"/>
      </w:tblGrid>
      <w:tr w:rsidR="001A3EF4" w:rsidRPr="002D5064" w:rsidTr="00EF0EEE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Variables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IRR (95% CI)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P value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AIC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BIC</w:t>
            </w:r>
          </w:p>
        </w:tc>
      </w:tr>
      <w:tr w:rsidR="001A3EF4" w:rsidRPr="002D5064" w:rsidTr="00EF0EEE">
        <w:tc>
          <w:tcPr>
            <w:tcW w:w="155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Precipitation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1.002 (0.9999, 1.0031)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0.064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260.1424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267.2013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Temp max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1.003 (1.0029, 1.0033)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468566.5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  <w:rPr>
                <w:b/>
              </w:rPr>
            </w:pPr>
            <w:r w:rsidRPr="002D5064">
              <w:rPr>
                <w:b/>
              </w:rPr>
              <w:t>468584.1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min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1.0025 (1.0024, 1.0027)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468960.3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468977.9</w:t>
            </w:r>
          </w:p>
        </w:tc>
      </w:tr>
      <w:tr w:rsidR="001A3EF4" w:rsidRPr="002D5064" w:rsidTr="00EF0EEE">
        <w:tc>
          <w:tcPr>
            <w:tcW w:w="155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Temp mean</w:t>
            </w:r>
          </w:p>
        </w:tc>
        <w:tc>
          <w:tcPr>
            <w:tcW w:w="2835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 xml:space="preserve">1.0028 (1.0025, 1.0029) </w:t>
            </w:r>
          </w:p>
        </w:tc>
        <w:tc>
          <w:tcPr>
            <w:tcW w:w="1417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&lt;0.0001</w:t>
            </w:r>
          </w:p>
        </w:tc>
        <w:tc>
          <w:tcPr>
            <w:tcW w:w="1541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468768.8</w:t>
            </w:r>
          </w:p>
        </w:tc>
        <w:tc>
          <w:tcPr>
            <w:tcW w:w="1668" w:type="dxa"/>
          </w:tcPr>
          <w:p w:rsidR="001A3EF4" w:rsidRPr="002D5064" w:rsidRDefault="001A3EF4" w:rsidP="00EF0EEE">
            <w:pPr>
              <w:spacing w:after="0"/>
              <w:ind w:firstLine="0"/>
              <w:jc w:val="left"/>
            </w:pPr>
            <w:r w:rsidRPr="002D5064">
              <w:t>468786.4</w:t>
            </w:r>
          </w:p>
        </w:tc>
      </w:tr>
    </w:tbl>
    <w:p w:rsidR="001A3EF4" w:rsidRDefault="001A3EF4" w:rsidP="001A3EF4">
      <w:pPr>
        <w:spacing w:after="160" w:line="259" w:lineRule="auto"/>
        <w:ind w:firstLine="0"/>
        <w:jc w:val="left"/>
        <w:rPr>
          <w:b/>
          <w:iCs/>
          <w:color w:val="000000" w:themeColor="text1"/>
          <w:szCs w:val="18"/>
        </w:rPr>
      </w:pPr>
    </w:p>
    <w:p w:rsidR="001A3EF4" w:rsidRDefault="001A3EF4" w:rsidP="001A3EF4">
      <w:pPr>
        <w:spacing w:after="160" w:line="259" w:lineRule="auto"/>
        <w:ind w:firstLine="0"/>
        <w:jc w:val="left"/>
        <w:rPr>
          <w:b/>
          <w:iCs/>
          <w:color w:val="000000" w:themeColor="text1"/>
          <w:szCs w:val="18"/>
        </w:rPr>
      </w:pPr>
    </w:p>
    <w:p w:rsidR="001A3EF4" w:rsidRPr="00A87F15" w:rsidRDefault="001A3EF4" w:rsidP="001A3EF4">
      <w:pPr>
        <w:ind w:firstLine="0"/>
        <w:rPr>
          <w:b/>
        </w:rPr>
      </w:pPr>
      <w:r>
        <w:rPr>
          <w:b/>
        </w:rPr>
        <w:t xml:space="preserve">Appendix </w:t>
      </w:r>
      <w:proofErr w:type="spellStart"/>
      <w:r w:rsidR="00A128C6">
        <w:rPr>
          <w:b/>
        </w:rPr>
        <w:t>S</w:t>
      </w:r>
      <w:r>
        <w:rPr>
          <w:b/>
        </w:rPr>
        <w:t>5</w:t>
      </w:r>
      <w:proofErr w:type="spellEnd"/>
      <w:r>
        <w:rPr>
          <w:b/>
        </w:rPr>
        <w:t xml:space="preserve"> </w:t>
      </w:r>
      <w:r w:rsidRPr="00A87F15">
        <w:rPr>
          <w:b/>
        </w:rPr>
        <w:t xml:space="preserve">Summary of annual distribution of ITNs at district level in Viet Nam from 2009-2013 </w:t>
      </w:r>
    </w:p>
    <w:tbl>
      <w:tblPr>
        <w:tblStyle w:val="TableGrid"/>
        <w:tblW w:w="8931" w:type="dxa"/>
        <w:tblInd w:w="137" w:type="dxa"/>
        <w:tblLook w:val="04A0"/>
      </w:tblPr>
      <w:tblGrid>
        <w:gridCol w:w="1416"/>
        <w:gridCol w:w="1296"/>
        <w:gridCol w:w="1563"/>
        <w:gridCol w:w="1758"/>
        <w:gridCol w:w="1479"/>
        <w:gridCol w:w="1419"/>
      </w:tblGrid>
      <w:tr w:rsidR="00A8362C" w:rsidTr="00A8362C">
        <w:tc>
          <w:tcPr>
            <w:tcW w:w="1416" w:type="dxa"/>
          </w:tcPr>
          <w:p w:rsidR="001A3EF4" w:rsidRDefault="001A3EF4" w:rsidP="00A8362C">
            <w:pPr>
              <w:tabs>
                <w:tab w:val="left" w:pos="596"/>
              </w:tabs>
              <w:ind w:right="321" w:firstLine="0"/>
            </w:pPr>
            <w:r>
              <w:t>Year</w:t>
            </w:r>
          </w:p>
        </w:tc>
        <w:tc>
          <w:tcPr>
            <w:tcW w:w="1296" w:type="dxa"/>
          </w:tcPr>
          <w:p w:rsidR="001A3EF4" w:rsidRDefault="001A3EF4" w:rsidP="00EF0EEE">
            <w:pPr>
              <w:ind w:firstLine="0"/>
            </w:pPr>
            <w:r>
              <w:t>No of district</w:t>
            </w:r>
          </w:p>
        </w:tc>
        <w:tc>
          <w:tcPr>
            <w:tcW w:w="1563" w:type="dxa"/>
          </w:tcPr>
          <w:p w:rsidR="001A3EF4" w:rsidRPr="007C43A5" w:rsidRDefault="001A3EF4" w:rsidP="00EF0EEE">
            <w:pPr>
              <w:ind w:firstLine="0"/>
            </w:pPr>
            <w:r>
              <w:t xml:space="preserve">Annual percent (mean) coverage of </w:t>
            </w:r>
            <w:r w:rsidRPr="007C43A5">
              <w:t>ITNs</w:t>
            </w:r>
          </w:p>
        </w:tc>
        <w:tc>
          <w:tcPr>
            <w:tcW w:w="1758" w:type="dxa"/>
          </w:tcPr>
          <w:p w:rsidR="001A3EF4" w:rsidRPr="007C43A5" w:rsidRDefault="001A3EF4" w:rsidP="00555B7B">
            <w:pPr>
              <w:ind w:firstLine="0"/>
            </w:pPr>
            <w:r w:rsidRPr="007C43A5">
              <w:t xml:space="preserve">Min percent of </w:t>
            </w:r>
            <w:r w:rsidR="00CB106B">
              <w:t>pop covered by</w:t>
            </w:r>
            <w:r w:rsidR="00CB106B" w:rsidRPr="007C43A5" w:rsidDel="00CB106B">
              <w:t xml:space="preserve"> </w:t>
            </w:r>
            <w:r w:rsidRPr="007C43A5">
              <w:t>ITNs</w:t>
            </w:r>
          </w:p>
        </w:tc>
        <w:tc>
          <w:tcPr>
            <w:tcW w:w="1479" w:type="dxa"/>
          </w:tcPr>
          <w:p w:rsidR="001A3EF4" w:rsidRDefault="001A3EF4" w:rsidP="00555B7B">
            <w:pPr>
              <w:ind w:firstLine="0"/>
            </w:pPr>
            <w:r w:rsidRPr="007C43A5">
              <w:t xml:space="preserve">Max percent of </w:t>
            </w:r>
            <w:r w:rsidR="00CB106B">
              <w:t>p</w:t>
            </w:r>
            <w:bookmarkStart w:id="0" w:name="_GoBack"/>
            <w:bookmarkEnd w:id="0"/>
            <w:r w:rsidR="00CB106B">
              <w:t>op covered by</w:t>
            </w:r>
            <w:r w:rsidR="00CB106B" w:rsidRPr="007C43A5" w:rsidDel="00CB106B">
              <w:t xml:space="preserve"> </w:t>
            </w:r>
            <w:r w:rsidRPr="007C43A5">
              <w:t>ITNs</w:t>
            </w:r>
          </w:p>
        </w:tc>
        <w:tc>
          <w:tcPr>
            <w:tcW w:w="1419" w:type="dxa"/>
          </w:tcPr>
          <w:p w:rsidR="001A3EF4" w:rsidRPr="005E278B" w:rsidRDefault="001A3EF4" w:rsidP="00EF0EEE">
            <w:pPr>
              <w:ind w:firstLine="0"/>
              <w:rPr>
                <w:b/>
              </w:rPr>
            </w:pPr>
            <w:r w:rsidRPr="005E278B">
              <w:rPr>
                <w:b/>
              </w:rPr>
              <w:t>Cumulative ITN coverage*</w:t>
            </w:r>
          </w:p>
        </w:tc>
      </w:tr>
      <w:tr w:rsidR="00A8362C" w:rsidTr="00A8362C">
        <w:tc>
          <w:tcPr>
            <w:tcW w:w="1416" w:type="dxa"/>
          </w:tcPr>
          <w:p w:rsidR="001A3EF4" w:rsidRPr="00A87F15" w:rsidRDefault="001A3EF4" w:rsidP="00A8362C">
            <w:pPr>
              <w:rPr>
                <w:b/>
              </w:rPr>
            </w:pPr>
            <w:r w:rsidRPr="00A87F15">
              <w:rPr>
                <w:b/>
              </w:rPr>
              <w:t>2009</w:t>
            </w:r>
          </w:p>
        </w:tc>
        <w:tc>
          <w:tcPr>
            <w:tcW w:w="1296" w:type="dxa"/>
          </w:tcPr>
          <w:p w:rsidR="001A3EF4" w:rsidRDefault="001A3EF4" w:rsidP="00EF0EEE">
            <w:r>
              <w:t>357</w:t>
            </w:r>
          </w:p>
        </w:tc>
        <w:tc>
          <w:tcPr>
            <w:tcW w:w="1563" w:type="dxa"/>
          </w:tcPr>
          <w:p w:rsidR="001A3EF4" w:rsidRPr="005C1E87" w:rsidRDefault="001A3EF4" w:rsidP="00EF0EEE">
            <w:r>
              <w:t>22.6</w:t>
            </w:r>
          </w:p>
        </w:tc>
        <w:tc>
          <w:tcPr>
            <w:tcW w:w="1758" w:type="dxa"/>
          </w:tcPr>
          <w:p w:rsidR="001A3EF4" w:rsidRPr="005C1E87" w:rsidRDefault="001A3EF4" w:rsidP="00EF0EEE">
            <w:r>
              <w:t>0.001</w:t>
            </w:r>
          </w:p>
        </w:tc>
        <w:tc>
          <w:tcPr>
            <w:tcW w:w="1479" w:type="dxa"/>
          </w:tcPr>
          <w:p w:rsidR="001A3EF4" w:rsidRPr="00F1706F" w:rsidRDefault="001A3EF4" w:rsidP="00EF0EEE">
            <w:r>
              <w:t>132.1</w:t>
            </w:r>
          </w:p>
        </w:tc>
        <w:tc>
          <w:tcPr>
            <w:tcW w:w="1419" w:type="dxa"/>
          </w:tcPr>
          <w:p w:rsidR="001A3EF4" w:rsidRPr="008500E8" w:rsidRDefault="001A3EF4" w:rsidP="00EF0EEE">
            <w:r>
              <w:t>22.6</w:t>
            </w:r>
          </w:p>
        </w:tc>
      </w:tr>
      <w:tr w:rsidR="00A8362C" w:rsidTr="00A8362C">
        <w:tc>
          <w:tcPr>
            <w:tcW w:w="1416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2010</w:t>
            </w:r>
          </w:p>
        </w:tc>
        <w:tc>
          <w:tcPr>
            <w:tcW w:w="1296" w:type="dxa"/>
          </w:tcPr>
          <w:p w:rsidR="001A3EF4" w:rsidRDefault="001A3EF4" w:rsidP="00EF0EEE">
            <w:r>
              <w:t>360</w:t>
            </w:r>
          </w:p>
        </w:tc>
        <w:tc>
          <w:tcPr>
            <w:tcW w:w="1563" w:type="dxa"/>
          </w:tcPr>
          <w:p w:rsidR="001A3EF4" w:rsidRPr="005C1E87" w:rsidRDefault="001A3EF4" w:rsidP="00EF0EEE">
            <w:r>
              <w:t>22.8</w:t>
            </w:r>
          </w:p>
        </w:tc>
        <w:tc>
          <w:tcPr>
            <w:tcW w:w="1758" w:type="dxa"/>
          </w:tcPr>
          <w:p w:rsidR="001A3EF4" w:rsidRPr="005C1E87" w:rsidRDefault="001A3EF4" w:rsidP="00EF0EEE">
            <w:r>
              <w:t>0.001</w:t>
            </w:r>
          </w:p>
        </w:tc>
        <w:tc>
          <w:tcPr>
            <w:tcW w:w="1479" w:type="dxa"/>
          </w:tcPr>
          <w:p w:rsidR="001A3EF4" w:rsidRPr="00F1706F" w:rsidRDefault="001A3EF4" w:rsidP="00EF0EEE">
            <w:r>
              <w:t>121.0</w:t>
            </w:r>
          </w:p>
        </w:tc>
        <w:tc>
          <w:tcPr>
            <w:tcW w:w="1419" w:type="dxa"/>
          </w:tcPr>
          <w:p w:rsidR="001A3EF4" w:rsidRPr="008500E8" w:rsidRDefault="001A3EF4" w:rsidP="00EF0EEE">
            <w:r>
              <w:t>45.6</w:t>
            </w:r>
          </w:p>
        </w:tc>
      </w:tr>
      <w:tr w:rsidR="00A8362C" w:rsidTr="00A8362C">
        <w:tc>
          <w:tcPr>
            <w:tcW w:w="1416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lastRenderedPageBreak/>
              <w:t>2011</w:t>
            </w:r>
          </w:p>
        </w:tc>
        <w:tc>
          <w:tcPr>
            <w:tcW w:w="1296" w:type="dxa"/>
          </w:tcPr>
          <w:p w:rsidR="001A3EF4" w:rsidRDefault="001A3EF4" w:rsidP="00EF0EEE">
            <w:r>
              <w:t>353</w:t>
            </w:r>
          </w:p>
        </w:tc>
        <w:tc>
          <w:tcPr>
            <w:tcW w:w="1563" w:type="dxa"/>
          </w:tcPr>
          <w:p w:rsidR="001A3EF4" w:rsidRPr="005C1E87" w:rsidRDefault="001A3EF4" w:rsidP="00EF0EEE">
            <w:r>
              <w:t>22.2</w:t>
            </w:r>
          </w:p>
        </w:tc>
        <w:tc>
          <w:tcPr>
            <w:tcW w:w="1758" w:type="dxa"/>
          </w:tcPr>
          <w:p w:rsidR="001A3EF4" w:rsidRPr="005C1E87" w:rsidRDefault="001A3EF4" w:rsidP="00EF0EEE">
            <w:r>
              <w:t>0.001</w:t>
            </w:r>
          </w:p>
        </w:tc>
        <w:tc>
          <w:tcPr>
            <w:tcW w:w="1479" w:type="dxa"/>
          </w:tcPr>
          <w:p w:rsidR="001A3EF4" w:rsidRPr="00F1706F" w:rsidRDefault="001A3EF4" w:rsidP="00EF0EEE">
            <w:r>
              <w:t>115.7</w:t>
            </w:r>
          </w:p>
        </w:tc>
        <w:tc>
          <w:tcPr>
            <w:tcW w:w="1419" w:type="dxa"/>
          </w:tcPr>
          <w:p w:rsidR="001A3EF4" w:rsidRPr="008500E8" w:rsidRDefault="001A3EF4" w:rsidP="00EF0EEE">
            <w:r>
              <w:t>67.6</w:t>
            </w:r>
          </w:p>
        </w:tc>
      </w:tr>
      <w:tr w:rsidR="00A8362C" w:rsidTr="00A8362C">
        <w:tc>
          <w:tcPr>
            <w:tcW w:w="1416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2012</w:t>
            </w:r>
          </w:p>
        </w:tc>
        <w:tc>
          <w:tcPr>
            <w:tcW w:w="1296" w:type="dxa"/>
          </w:tcPr>
          <w:p w:rsidR="001A3EF4" w:rsidRDefault="001A3EF4" w:rsidP="00EF0EEE">
            <w:r>
              <w:t>351</w:t>
            </w:r>
          </w:p>
        </w:tc>
        <w:tc>
          <w:tcPr>
            <w:tcW w:w="1563" w:type="dxa"/>
          </w:tcPr>
          <w:p w:rsidR="001A3EF4" w:rsidRPr="005C1E87" w:rsidRDefault="001A3EF4" w:rsidP="00EF0EEE">
            <w:r>
              <w:t>20.1</w:t>
            </w:r>
          </w:p>
        </w:tc>
        <w:tc>
          <w:tcPr>
            <w:tcW w:w="1758" w:type="dxa"/>
          </w:tcPr>
          <w:p w:rsidR="001A3EF4" w:rsidRPr="005C1E87" w:rsidRDefault="001A3EF4" w:rsidP="00EF0EEE">
            <w:r>
              <w:t>0.001</w:t>
            </w:r>
          </w:p>
        </w:tc>
        <w:tc>
          <w:tcPr>
            <w:tcW w:w="1479" w:type="dxa"/>
          </w:tcPr>
          <w:p w:rsidR="001A3EF4" w:rsidRPr="00F1706F" w:rsidRDefault="001A3EF4" w:rsidP="00EF0EEE">
            <w:r>
              <w:t>123.1</w:t>
            </w:r>
          </w:p>
        </w:tc>
        <w:tc>
          <w:tcPr>
            <w:tcW w:w="1419" w:type="dxa"/>
          </w:tcPr>
          <w:p w:rsidR="001A3EF4" w:rsidRPr="008500E8" w:rsidRDefault="001A3EF4" w:rsidP="00EF0EEE">
            <w:r>
              <w:t>65.1</w:t>
            </w:r>
          </w:p>
        </w:tc>
      </w:tr>
      <w:tr w:rsidR="00A8362C" w:rsidTr="00A8362C">
        <w:tc>
          <w:tcPr>
            <w:tcW w:w="1416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2013</w:t>
            </w:r>
          </w:p>
        </w:tc>
        <w:tc>
          <w:tcPr>
            <w:tcW w:w="1296" w:type="dxa"/>
          </w:tcPr>
          <w:p w:rsidR="001A3EF4" w:rsidRDefault="001A3EF4" w:rsidP="00EF0EEE">
            <w:r>
              <w:t>323</w:t>
            </w:r>
          </w:p>
        </w:tc>
        <w:tc>
          <w:tcPr>
            <w:tcW w:w="1563" w:type="dxa"/>
          </w:tcPr>
          <w:p w:rsidR="001A3EF4" w:rsidRPr="005C1E87" w:rsidRDefault="001A3EF4" w:rsidP="00EF0EEE">
            <w:r>
              <w:t>20.5</w:t>
            </w:r>
          </w:p>
        </w:tc>
        <w:tc>
          <w:tcPr>
            <w:tcW w:w="1758" w:type="dxa"/>
          </w:tcPr>
          <w:p w:rsidR="001A3EF4" w:rsidRDefault="001A3EF4" w:rsidP="00EF0EEE">
            <w:r>
              <w:t>0.001</w:t>
            </w:r>
          </w:p>
        </w:tc>
        <w:tc>
          <w:tcPr>
            <w:tcW w:w="1479" w:type="dxa"/>
          </w:tcPr>
          <w:p w:rsidR="001A3EF4" w:rsidRDefault="001A3EF4" w:rsidP="00EF0EEE">
            <w:r>
              <w:t>101.0</w:t>
            </w:r>
          </w:p>
        </w:tc>
        <w:tc>
          <w:tcPr>
            <w:tcW w:w="1419" w:type="dxa"/>
          </w:tcPr>
          <w:p w:rsidR="001A3EF4" w:rsidRDefault="001A3EF4" w:rsidP="00EF0EEE">
            <w:r>
              <w:t>62.8</w:t>
            </w:r>
          </w:p>
        </w:tc>
      </w:tr>
    </w:tbl>
    <w:p w:rsidR="001A3EF4" w:rsidRDefault="001A3EF4" w:rsidP="001A3EF4"/>
    <w:p w:rsidR="001A3EF4" w:rsidRDefault="001A3EF4" w:rsidP="0044378C">
      <w:pPr>
        <w:ind w:firstLine="0"/>
      </w:pPr>
      <w:r>
        <w:t>* Cumulative ITNs coverage including the coverage of past three years.</w:t>
      </w:r>
    </w:p>
    <w:p w:rsidR="00CB106B" w:rsidRDefault="00CB106B" w:rsidP="00CB106B">
      <w:pPr>
        <w:ind w:firstLine="0"/>
      </w:pPr>
      <w:r>
        <w:t>pop- population</w:t>
      </w:r>
    </w:p>
    <w:p w:rsidR="001A3EF4" w:rsidRDefault="001A3EF4" w:rsidP="00CB106B">
      <w:pPr>
        <w:ind w:firstLine="0"/>
      </w:pPr>
    </w:p>
    <w:p w:rsidR="001A3EF4" w:rsidRPr="00862043" w:rsidRDefault="001A3EF4" w:rsidP="001A3EF4">
      <w:pPr>
        <w:ind w:firstLine="0"/>
        <w:rPr>
          <w:b/>
        </w:rPr>
      </w:pPr>
      <w:r>
        <w:rPr>
          <w:b/>
        </w:rPr>
        <w:t xml:space="preserve">Appendix </w:t>
      </w:r>
      <w:proofErr w:type="spellStart"/>
      <w:r w:rsidR="00A128C6">
        <w:rPr>
          <w:b/>
        </w:rPr>
        <w:t>S</w:t>
      </w:r>
      <w:r>
        <w:rPr>
          <w:b/>
        </w:rPr>
        <w:t>6</w:t>
      </w:r>
      <w:proofErr w:type="spellEnd"/>
      <w:r>
        <w:rPr>
          <w:b/>
        </w:rPr>
        <w:t xml:space="preserve"> </w:t>
      </w:r>
      <w:r w:rsidRPr="00A87F15">
        <w:rPr>
          <w:b/>
        </w:rPr>
        <w:t>Summary of annual distribution of ITNs</w:t>
      </w:r>
      <w:r>
        <w:rPr>
          <w:b/>
        </w:rPr>
        <w:t xml:space="preserve"> of districts</w:t>
      </w:r>
      <w:r w:rsidRPr="00A87F15">
        <w:rPr>
          <w:b/>
        </w:rPr>
        <w:t xml:space="preserve"> </w:t>
      </w:r>
      <w:r>
        <w:rPr>
          <w:b/>
        </w:rPr>
        <w:t>included in the study</w:t>
      </w:r>
      <w:r w:rsidRPr="00A87F15">
        <w:rPr>
          <w:b/>
        </w:rPr>
        <w:t xml:space="preserve"> in Viet Nam from 2009-2013 (N=</w:t>
      </w:r>
      <w:r>
        <w:rPr>
          <w:b/>
        </w:rPr>
        <w:t>5</w:t>
      </w:r>
      <w:r w:rsidRPr="00A87F15">
        <w:rPr>
          <w:b/>
        </w:rPr>
        <w:t>78)</w:t>
      </w:r>
    </w:p>
    <w:tbl>
      <w:tblPr>
        <w:tblStyle w:val="TableGrid"/>
        <w:tblpPr w:leftFromText="180" w:rightFromText="180" w:vertAnchor="text" w:horzAnchor="margin" w:tblpY="-55"/>
        <w:tblW w:w="9351" w:type="dxa"/>
        <w:tblLook w:val="04A0"/>
      </w:tblPr>
      <w:tblGrid>
        <w:gridCol w:w="1129"/>
        <w:gridCol w:w="993"/>
        <w:gridCol w:w="2409"/>
        <w:gridCol w:w="2268"/>
        <w:gridCol w:w="2552"/>
      </w:tblGrid>
      <w:tr w:rsidR="001A3EF4" w:rsidTr="00EF0EEE">
        <w:tc>
          <w:tcPr>
            <w:tcW w:w="1129" w:type="dxa"/>
          </w:tcPr>
          <w:p w:rsidR="001A3EF4" w:rsidRDefault="001A3EF4" w:rsidP="00EF0EEE">
            <w:pPr>
              <w:ind w:firstLine="0"/>
            </w:pPr>
            <w:r>
              <w:t>Year</w:t>
            </w:r>
          </w:p>
        </w:tc>
        <w:tc>
          <w:tcPr>
            <w:tcW w:w="993" w:type="dxa"/>
          </w:tcPr>
          <w:p w:rsidR="001A3EF4" w:rsidRDefault="001A3EF4" w:rsidP="00EF0EEE">
            <w:pPr>
              <w:ind w:firstLine="0"/>
            </w:pPr>
            <w:r>
              <w:t>No of district</w:t>
            </w:r>
          </w:p>
        </w:tc>
        <w:tc>
          <w:tcPr>
            <w:tcW w:w="2409" w:type="dxa"/>
          </w:tcPr>
          <w:p w:rsidR="001A3EF4" w:rsidRDefault="00555B7B" w:rsidP="00EF0EEE">
            <w:pPr>
              <w:ind w:firstLine="0"/>
            </w:pPr>
            <w:r>
              <w:t xml:space="preserve">Mean </w:t>
            </w:r>
            <w:r w:rsidR="001A3EF4">
              <w:t xml:space="preserve">annual coverage of </w:t>
            </w:r>
            <w:r w:rsidR="001A3EF4" w:rsidRPr="007C43A5">
              <w:t>ITNs</w:t>
            </w:r>
          </w:p>
        </w:tc>
        <w:tc>
          <w:tcPr>
            <w:tcW w:w="2268" w:type="dxa"/>
          </w:tcPr>
          <w:p w:rsidR="001A3EF4" w:rsidRDefault="001A3EF4" w:rsidP="00CB106B">
            <w:pPr>
              <w:ind w:firstLine="0"/>
            </w:pPr>
            <w:r>
              <w:t xml:space="preserve">Min percent of </w:t>
            </w:r>
            <w:r w:rsidR="00CB106B">
              <w:t xml:space="preserve"> pop covered by </w:t>
            </w:r>
            <w:r>
              <w:t>ITNs</w:t>
            </w:r>
          </w:p>
        </w:tc>
        <w:tc>
          <w:tcPr>
            <w:tcW w:w="2552" w:type="dxa"/>
          </w:tcPr>
          <w:p w:rsidR="001A3EF4" w:rsidRDefault="001A3EF4" w:rsidP="00555B7B">
            <w:pPr>
              <w:ind w:firstLine="0"/>
            </w:pPr>
            <w:r>
              <w:t xml:space="preserve">Max percent of </w:t>
            </w:r>
            <w:r w:rsidR="00CB106B">
              <w:t xml:space="preserve"> pop covered by</w:t>
            </w:r>
            <w:r w:rsidR="00CB106B" w:rsidDel="00CB106B">
              <w:t xml:space="preserve"> </w:t>
            </w:r>
            <w:r>
              <w:t xml:space="preserve"> ITNs</w:t>
            </w:r>
          </w:p>
        </w:tc>
      </w:tr>
      <w:tr w:rsidR="001A3EF4" w:rsidTr="00EF0EEE">
        <w:tc>
          <w:tcPr>
            <w:tcW w:w="1129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2009</w:t>
            </w:r>
          </w:p>
        </w:tc>
        <w:tc>
          <w:tcPr>
            <w:tcW w:w="993" w:type="dxa"/>
          </w:tcPr>
          <w:p w:rsidR="001A3EF4" w:rsidRDefault="001A3EF4" w:rsidP="00EF0EEE">
            <w:r>
              <w:t>574</w:t>
            </w:r>
          </w:p>
        </w:tc>
        <w:tc>
          <w:tcPr>
            <w:tcW w:w="2409" w:type="dxa"/>
          </w:tcPr>
          <w:p w:rsidR="001A3EF4" w:rsidRPr="005C1E87" w:rsidRDefault="001A3EF4" w:rsidP="00EF0EEE">
            <w:r>
              <w:t>14.1</w:t>
            </w:r>
          </w:p>
        </w:tc>
        <w:tc>
          <w:tcPr>
            <w:tcW w:w="2268" w:type="dxa"/>
          </w:tcPr>
          <w:p w:rsidR="001A3EF4" w:rsidRPr="005C1E87" w:rsidRDefault="001A3EF4" w:rsidP="00EF0EEE">
            <w:r>
              <w:t>0</w:t>
            </w:r>
          </w:p>
        </w:tc>
        <w:tc>
          <w:tcPr>
            <w:tcW w:w="2552" w:type="dxa"/>
          </w:tcPr>
          <w:p w:rsidR="001A3EF4" w:rsidRPr="00F1706F" w:rsidRDefault="001A3EF4" w:rsidP="00EF0EEE">
            <w:r>
              <w:t>132.1</w:t>
            </w:r>
          </w:p>
        </w:tc>
      </w:tr>
      <w:tr w:rsidR="001A3EF4" w:rsidTr="00EF0EEE">
        <w:tc>
          <w:tcPr>
            <w:tcW w:w="1129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2010</w:t>
            </w:r>
          </w:p>
        </w:tc>
        <w:tc>
          <w:tcPr>
            <w:tcW w:w="993" w:type="dxa"/>
          </w:tcPr>
          <w:p w:rsidR="001A3EF4" w:rsidRDefault="001A3EF4" w:rsidP="00EF0EEE">
            <w:r>
              <w:t>574</w:t>
            </w:r>
          </w:p>
        </w:tc>
        <w:tc>
          <w:tcPr>
            <w:tcW w:w="2409" w:type="dxa"/>
          </w:tcPr>
          <w:p w:rsidR="001A3EF4" w:rsidRPr="005C1E87" w:rsidRDefault="001A3EF4" w:rsidP="00EF0EEE">
            <w:r>
              <w:t>14.3</w:t>
            </w:r>
          </w:p>
        </w:tc>
        <w:tc>
          <w:tcPr>
            <w:tcW w:w="2268" w:type="dxa"/>
          </w:tcPr>
          <w:p w:rsidR="001A3EF4" w:rsidRPr="005C1E87" w:rsidRDefault="001A3EF4" w:rsidP="00EF0EEE">
            <w:r>
              <w:t>0</w:t>
            </w:r>
          </w:p>
        </w:tc>
        <w:tc>
          <w:tcPr>
            <w:tcW w:w="2552" w:type="dxa"/>
          </w:tcPr>
          <w:p w:rsidR="001A3EF4" w:rsidRPr="00F1706F" w:rsidRDefault="001A3EF4" w:rsidP="00EF0EEE">
            <w:r>
              <w:t>121.0</w:t>
            </w:r>
          </w:p>
        </w:tc>
      </w:tr>
      <w:tr w:rsidR="001A3EF4" w:rsidTr="00EF0EEE">
        <w:tc>
          <w:tcPr>
            <w:tcW w:w="1129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2011</w:t>
            </w:r>
          </w:p>
        </w:tc>
        <w:tc>
          <w:tcPr>
            <w:tcW w:w="993" w:type="dxa"/>
          </w:tcPr>
          <w:p w:rsidR="001A3EF4" w:rsidRDefault="001A3EF4" w:rsidP="00EF0EEE">
            <w:r>
              <w:t>574</w:t>
            </w:r>
          </w:p>
        </w:tc>
        <w:tc>
          <w:tcPr>
            <w:tcW w:w="2409" w:type="dxa"/>
          </w:tcPr>
          <w:p w:rsidR="001A3EF4" w:rsidRPr="005C1E87" w:rsidRDefault="001A3EF4" w:rsidP="00EF0EEE">
            <w:r>
              <w:t>13.6</w:t>
            </w:r>
          </w:p>
        </w:tc>
        <w:tc>
          <w:tcPr>
            <w:tcW w:w="2268" w:type="dxa"/>
          </w:tcPr>
          <w:p w:rsidR="001A3EF4" w:rsidRPr="005C1E87" w:rsidRDefault="001A3EF4" w:rsidP="00EF0EEE">
            <w:r>
              <w:t>0</w:t>
            </w:r>
          </w:p>
        </w:tc>
        <w:tc>
          <w:tcPr>
            <w:tcW w:w="2552" w:type="dxa"/>
          </w:tcPr>
          <w:p w:rsidR="001A3EF4" w:rsidRPr="00F1706F" w:rsidRDefault="001A3EF4" w:rsidP="00EF0EEE">
            <w:r>
              <w:t>115.7</w:t>
            </w:r>
          </w:p>
        </w:tc>
      </w:tr>
      <w:tr w:rsidR="001A3EF4" w:rsidTr="00EF0EEE">
        <w:tc>
          <w:tcPr>
            <w:tcW w:w="1129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2012</w:t>
            </w:r>
          </w:p>
        </w:tc>
        <w:tc>
          <w:tcPr>
            <w:tcW w:w="993" w:type="dxa"/>
          </w:tcPr>
          <w:p w:rsidR="001A3EF4" w:rsidRDefault="001A3EF4" w:rsidP="00EF0EEE">
            <w:r>
              <w:t>574</w:t>
            </w:r>
          </w:p>
        </w:tc>
        <w:tc>
          <w:tcPr>
            <w:tcW w:w="2409" w:type="dxa"/>
          </w:tcPr>
          <w:p w:rsidR="001A3EF4" w:rsidRPr="005C1E87" w:rsidRDefault="001A3EF4" w:rsidP="00EF0EEE">
            <w:r>
              <w:t>12.3</w:t>
            </w:r>
          </w:p>
        </w:tc>
        <w:tc>
          <w:tcPr>
            <w:tcW w:w="2268" w:type="dxa"/>
          </w:tcPr>
          <w:p w:rsidR="001A3EF4" w:rsidRPr="005C1E87" w:rsidRDefault="001A3EF4" w:rsidP="00EF0EEE">
            <w:r>
              <w:t>0</w:t>
            </w:r>
          </w:p>
        </w:tc>
        <w:tc>
          <w:tcPr>
            <w:tcW w:w="2552" w:type="dxa"/>
          </w:tcPr>
          <w:p w:rsidR="001A3EF4" w:rsidRPr="00F1706F" w:rsidRDefault="001A3EF4" w:rsidP="00EF0EEE">
            <w:r>
              <w:t>123.1</w:t>
            </w:r>
          </w:p>
        </w:tc>
      </w:tr>
      <w:tr w:rsidR="001A3EF4" w:rsidTr="00EF0EEE">
        <w:tc>
          <w:tcPr>
            <w:tcW w:w="1129" w:type="dxa"/>
          </w:tcPr>
          <w:p w:rsidR="001A3EF4" w:rsidRPr="00A87F15" w:rsidRDefault="001A3EF4" w:rsidP="00EF0EEE">
            <w:pPr>
              <w:rPr>
                <w:b/>
              </w:rPr>
            </w:pPr>
            <w:r w:rsidRPr="00A87F15">
              <w:rPr>
                <w:b/>
              </w:rPr>
              <w:t>2013</w:t>
            </w:r>
          </w:p>
        </w:tc>
        <w:tc>
          <w:tcPr>
            <w:tcW w:w="993" w:type="dxa"/>
          </w:tcPr>
          <w:p w:rsidR="001A3EF4" w:rsidRDefault="001A3EF4" w:rsidP="00EF0EEE">
            <w:r>
              <w:t>574</w:t>
            </w:r>
          </w:p>
        </w:tc>
        <w:tc>
          <w:tcPr>
            <w:tcW w:w="2409" w:type="dxa"/>
          </w:tcPr>
          <w:p w:rsidR="001A3EF4" w:rsidRPr="005C1E87" w:rsidRDefault="001A3EF4" w:rsidP="00EF0EEE">
            <w:r>
              <w:t>11.6</w:t>
            </w:r>
          </w:p>
        </w:tc>
        <w:tc>
          <w:tcPr>
            <w:tcW w:w="2268" w:type="dxa"/>
          </w:tcPr>
          <w:p w:rsidR="001A3EF4" w:rsidRDefault="001A3EF4" w:rsidP="00EF0EEE">
            <w:r>
              <w:t>0</w:t>
            </w:r>
          </w:p>
        </w:tc>
        <w:tc>
          <w:tcPr>
            <w:tcW w:w="2552" w:type="dxa"/>
          </w:tcPr>
          <w:p w:rsidR="001A3EF4" w:rsidRDefault="001A3EF4" w:rsidP="00EF0EEE">
            <w:r>
              <w:t>101.0</w:t>
            </w:r>
          </w:p>
        </w:tc>
      </w:tr>
    </w:tbl>
    <w:p w:rsidR="001A3EF4" w:rsidRDefault="001A3EF4" w:rsidP="00555B7B">
      <w:pPr>
        <w:ind w:firstLine="0"/>
      </w:pPr>
    </w:p>
    <w:p w:rsidR="00CB106B" w:rsidRDefault="00CB106B" w:rsidP="00CB106B">
      <w:pPr>
        <w:ind w:firstLine="0"/>
      </w:pPr>
      <w:proofErr w:type="gramStart"/>
      <w:r>
        <w:t>pop-</w:t>
      </w:r>
      <w:proofErr w:type="gramEnd"/>
      <w:r>
        <w:t xml:space="preserve"> population</w:t>
      </w:r>
    </w:p>
    <w:p w:rsidR="001A3EF4" w:rsidRDefault="001A3EF4" w:rsidP="001A3EF4">
      <w:pPr>
        <w:spacing w:after="160" w:line="259" w:lineRule="auto"/>
        <w:ind w:firstLine="0"/>
        <w:jc w:val="left"/>
        <w:rPr>
          <w:b/>
          <w:iCs/>
          <w:color w:val="000000" w:themeColor="text1"/>
          <w:szCs w:val="18"/>
        </w:rPr>
      </w:pPr>
    </w:p>
    <w:p w:rsidR="008F3F53" w:rsidRDefault="008F3F53"/>
    <w:sectPr w:rsidR="008F3F53" w:rsidSect="00AE3432">
      <w:footerReference w:type="default" r:id="rId6"/>
      <w:footerReference w:type="first" r:id="rId7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2A9" w:rsidRDefault="00D472A9">
      <w:pPr>
        <w:spacing w:after="0"/>
      </w:pPr>
      <w:r>
        <w:separator/>
      </w:r>
    </w:p>
  </w:endnote>
  <w:endnote w:type="continuationSeparator" w:id="0">
    <w:p w:rsidR="00D472A9" w:rsidRDefault="00D472A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altName w:val="Cambria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6507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4101" w:rsidRDefault="000823AE">
        <w:pPr>
          <w:pStyle w:val="Footer"/>
          <w:jc w:val="center"/>
        </w:pPr>
        <w:r>
          <w:fldChar w:fldCharType="begin"/>
        </w:r>
        <w:r w:rsidR="00512C65">
          <w:instrText xml:space="preserve"> PAGE   \* MERGEFORMAT </w:instrText>
        </w:r>
        <w:r>
          <w:fldChar w:fldCharType="separate"/>
        </w:r>
        <w:r w:rsidR="00AE34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84101" w:rsidRDefault="00AE343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01" w:rsidRDefault="00AE3432">
    <w:pPr>
      <w:pStyle w:val="Footer"/>
      <w:jc w:val="center"/>
    </w:pPr>
  </w:p>
  <w:p w:rsidR="00684101" w:rsidRDefault="00AE34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2A9" w:rsidRDefault="00D472A9">
      <w:pPr>
        <w:spacing w:after="0"/>
      </w:pPr>
      <w:r>
        <w:separator/>
      </w:r>
    </w:p>
  </w:footnote>
  <w:footnote w:type="continuationSeparator" w:id="0">
    <w:p w:rsidR="00D472A9" w:rsidRDefault="00D472A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EF4"/>
    <w:rsid w:val="000823AE"/>
    <w:rsid w:val="001A3EF4"/>
    <w:rsid w:val="0044378C"/>
    <w:rsid w:val="00512C65"/>
    <w:rsid w:val="00555B7B"/>
    <w:rsid w:val="0055616A"/>
    <w:rsid w:val="008F3F53"/>
    <w:rsid w:val="009653EA"/>
    <w:rsid w:val="00A128C6"/>
    <w:rsid w:val="00A8362C"/>
    <w:rsid w:val="00AE3432"/>
    <w:rsid w:val="00AE7ED0"/>
    <w:rsid w:val="00CB106B"/>
    <w:rsid w:val="00D47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EF4"/>
    <w:pPr>
      <w:spacing w:after="120" w:line="240" w:lineRule="auto"/>
      <w:ind w:firstLine="72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A3EF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A3EF4"/>
    <w:rPr>
      <w:szCs w:val="24"/>
    </w:rPr>
  </w:style>
  <w:style w:type="table" w:styleId="TableGrid">
    <w:name w:val="Table Grid"/>
    <w:basedOn w:val="TableNormal"/>
    <w:uiPriority w:val="39"/>
    <w:rsid w:val="001A3EF4"/>
    <w:pPr>
      <w:spacing w:after="0" w:line="240" w:lineRule="auto"/>
    </w:pPr>
    <w:rPr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1A3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1A3EF4"/>
  </w:style>
  <w:style w:type="paragraph" w:styleId="BalloonText">
    <w:name w:val="Balloon Text"/>
    <w:basedOn w:val="Normal"/>
    <w:link w:val="BalloonTextChar"/>
    <w:uiPriority w:val="99"/>
    <w:semiHidden/>
    <w:unhideWhenUsed/>
    <w:rsid w:val="00CB106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Kinley Wangdi</dc:creator>
  <cp:keywords/>
  <dc:description/>
  <cp:lastModifiedBy>0014777</cp:lastModifiedBy>
  <cp:revision>8</cp:revision>
  <dcterms:created xsi:type="dcterms:W3CDTF">2018-07-29T11:41:00Z</dcterms:created>
  <dcterms:modified xsi:type="dcterms:W3CDTF">2018-09-06T12:53:00Z</dcterms:modified>
</cp:coreProperties>
</file>