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3E4" w:rsidRPr="00D818B3" w:rsidRDefault="00A743E4" w:rsidP="00A743E4">
      <w:pPr>
        <w:keepNext/>
        <w:keepLines/>
        <w:spacing w:beforeLines="50" w:after="0"/>
        <w:outlineLvl w:val="1"/>
        <w:rPr>
          <w:rFonts w:ascii="Tahoma" w:hAnsi="Tahoma" w:cs="Tahoma"/>
          <w:b/>
          <w:bCs/>
          <w:sz w:val="20"/>
          <w:szCs w:val="18"/>
        </w:rPr>
      </w:pPr>
      <w:r>
        <w:rPr>
          <w:rFonts w:ascii="Tahoma" w:hAnsi="Tahoma" w:cs="Tahoma"/>
          <w:b/>
          <w:bCs/>
          <w:sz w:val="20"/>
          <w:szCs w:val="18"/>
        </w:rPr>
        <w:t>Additional file 5</w:t>
      </w:r>
      <w:bookmarkStart w:id="0" w:name="_GoBack"/>
      <w:bookmarkEnd w:id="0"/>
      <w:r w:rsidRPr="00BD12A4">
        <w:rPr>
          <w:rFonts w:ascii="Tahoma" w:hAnsi="Tahoma" w:cs="Tahoma"/>
          <w:b/>
          <w:bCs/>
          <w:sz w:val="20"/>
          <w:szCs w:val="18"/>
        </w:rPr>
        <w:t xml:space="preserve">: </w:t>
      </w:r>
      <w:r w:rsidRPr="00D818B3">
        <w:rPr>
          <w:rFonts w:ascii="Tahoma" w:hAnsi="Tahoma" w:cs="Tahoma"/>
          <w:b/>
          <w:bCs/>
          <w:sz w:val="20"/>
          <w:szCs w:val="18"/>
        </w:rPr>
        <w:t xml:space="preserve">Table </w:t>
      </w:r>
      <w:proofErr w:type="spellStart"/>
      <w:r w:rsidRPr="00D818B3">
        <w:rPr>
          <w:rFonts w:ascii="Tahoma" w:hAnsi="Tahoma" w:cs="Tahoma"/>
          <w:b/>
          <w:bCs/>
          <w:sz w:val="20"/>
          <w:szCs w:val="18"/>
        </w:rPr>
        <w:t>S3</w:t>
      </w:r>
      <w:proofErr w:type="spellEnd"/>
      <w:r w:rsidRPr="00D818B3">
        <w:rPr>
          <w:rFonts w:ascii="Tahoma" w:hAnsi="Tahoma" w:cs="Tahoma"/>
          <w:b/>
          <w:bCs/>
          <w:sz w:val="20"/>
          <w:szCs w:val="18"/>
        </w:rPr>
        <w:t xml:space="preserve">. </w:t>
      </w:r>
      <w:bookmarkStart w:id="1" w:name="_Hlk506106858"/>
      <w:r w:rsidRPr="00D818B3">
        <w:rPr>
          <w:rFonts w:ascii="Tahoma" w:hAnsi="Tahoma" w:cs="Tahoma"/>
          <w:b/>
          <w:bCs/>
          <w:sz w:val="20"/>
          <w:szCs w:val="18"/>
        </w:rPr>
        <w:t>Characteristics of</w:t>
      </w:r>
      <w:r w:rsidRPr="00D818B3">
        <w:rPr>
          <w:rFonts w:ascii="Tahoma" w:hAnsi="Tahoma" w:cs="Tahoma"/>
          <w:b/>
          <w:bCs/>
          <w:i/>
          <w:sz w:val="20"/>
          <w:szCs w:val="18"/>
        </w:rPr>
        <w:t xml:space="preserve"> Plasmodium</w:t>
      </w:r>
      <w:r w:rsidRPr="00D818B3">
        <w:rPr>
          <w:rFonts w:ascii="Tahoma" w:hAnsi="Tahoma" w:cs="Tahoma"/>
          <w:b/>
          <w:bCs/>
          <w:sz w:val="20"/>
          <w:szCs w:val="18"/>
        </w:rPr>
        <w:t xml:space="preserve"> malaria cases imported from Africa and Southeast Asia into mainland China, 2011-201</w:t>
      </w:r>
      <w:bookmarkEnd w:id="1"/>
      <w:r w:rsidRPr="00D818B3">
        <w:rPr>
          <w:rFonts w:ascii="Tahoma" w:hAnsi="Tahoma" w:cs="Tahoma"/>
          <w:b/>
          <w:bCs/>
          <w:sz w:val="20"/>
          <w:szCs w:val="18"/>
        </w:rPr>
        <w:t>6.</w:t>
      </w:r>
    </w:p>
    <w:tbl>
      <w:tblPr>
        <w:tblW w:w="5000" w:type="pct"/>
        <w:jc w:val="center"/>
        <w:tblLook w:val="04A0"/>
      </w:tblPr>
      <w:tblGrid>
        <w:gridCol w:w="4041"/>
        <w:gridCol w:w="1896"/>
        <w:gridCol w:w="1856"/>
        <w:gridCol w:w="1772"/>
        <w:gridCol w:w="11"/>
      </w:tblGrid>
      <w:tr w:rsidR="00A743E4" w:rsidRPr="00D818B3" w:rsidTr="007446B3">
        <w:trPr>
          <w:trHeight w:val="585"/>
          <w:tblHeader/>
          <w:jc w:val="center"/>
        </w:trPr>
        <w:tc>
          <w:tcPr>
            <w:tcW w:w="211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b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b/>
                <w:color w:val="000000"/>
                <w:sz w:val="18"/>
                <w:szCs w:val="18"/>
              </w:rPr>
              <w:t>Characteristics</w:t>
            </w:r>
          </w:p>
        </w:tc>
        <w:tc>
          <w:tcPr>
            <w:tcW w:w="99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b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Total (n=18,519)</w:t>
            </w:r>
          </w:p>
        </w:tc>
        <w:tc>
          <w:tcPr>
            <w:tcW w:w="96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b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Africa (n=13,728)</w:t>
            </w:r>
          </w:p>
        </w:tc>
        <w:tc>
          <w:tcPr>
            <w:tcW w:w="93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b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Southeast Asia (n=4,791)</w:t>
            </w:r>
          </w:p>
        </w:tc>
      </w:tr>
      <w:tr w:rsidR="00A743E4" w:rsidRPr="00D818B3" w:rsidTr="007446B3">
        <w:trPr>
          <w:gridAfter w:val="1"/>
          <w:wAfter w:w="6" w:type="pct"/>
          <w:trHeight w:val="270"/>
          <w:jc w:val="center"/>
        </w:trPr>
        <w:tc>
          <w:tcPr>
            <w:tcW w:w="499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>Type of cases</w:t>
            </w:r>
          </w:p>
        </w:tc>
      </w:tr>
      <w:tr w:rsidR="00A743E4" w:rsidRPr="00D818B3" w:rsidTr="007446B3">
        <w:trPr>
          <w:trHeight w:val="285"/>
          <w:jc w:val="center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  Laboratory-confirmed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18132 (97.9%)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13467 (98.1%)</w:t>
            </w:r>
          </w:p>
        </w:tc>
        <w:tc>
          <w:tcPr>
            <w:tcW w:w="9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4665 (97.4%)</w:t>
            </w:r>
          </w:p>
        </w:tc>
      </w:tr>
      <w:tr w:rsidR="00A743E4" w:rsidRPr="00D818B3" w:rsidTr="007446B3">
        <w:trPr>
          <w:trHeight w:val="285"/>
          <w:jc w:val="center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  Clinically diagnosed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387 (2.1%)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261 (1.9%)</w:t>
            </w:r>
          </w:p>
        </w:tc>
        <w:tc>
          <w:tcPr>
            <w:tcW w:w="9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126 (2.6%)</w:t>
            </w:r>
          </w:p>
        </w:tc>
      </w:tr>
      <w:tr w:rsidR="00A743E4" w:rsidRPr="00D818B3" w:rsidTr="007446B3">
        <w:trPr>
          <w:trHeight w:val="270"/>
          <w:jc w:val="center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>Sex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9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A743E4" w:rsidRPr="00D818B3" w:rsidTr="007446B3">
        <w:trPr>
          <w:trHeight w:val="285"/>
          <w:jc w:val="center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  Male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17512 (94.6%)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13235 (96.4%)</w:t>
            </w:r>
          </w:p>
        </w:tc>
        <w:tc>
          <w:tcPr>
            <w:tcW w:w="9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4277 (89.3%)</w:t>
            </w:r>
          </w:p>
        </w:tc>
      </w:tr>
      <w:tr w:rsidR="00A743E4" w:rsidRPr="00D818B3" w:rsidTr="007446B3">
        <w:trPr>
          <w:trHeight w:val="285"/>
          <w:jc w:val="center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  Female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1007 (5.4%)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493 (3.6%)</w:t>
            </w:r>
          </w:p>
        </w:tc>
        <w:tc>
          <w:tcPr>
            <w:tcW w:w="9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514 (10.7%)</w:t>
            </w:r>
          </w:p>
        </w:tc>
      </w:tr>
      <w:tr w:rsidR="00A743E4" w:rsidRPr="00D818B3" w:rsidTr="007446B3">
        <w:trPr>
          <w:gridAfter w:val="1"/>
          <w:wAfter w:w="6" w:type="pct"/>
          <w:trHeight w:val="270"/>
          <w:jc w:val="center"/>
        </w:trPr>
        <w:tc>
          <w:tcPr>
            <w:tcW w:w="499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>Age</w:t>
            </w:r>
          </w:p>
        </w:tc>
      </w:tr>
      <w:tr w:rsidR="00A743E4" w:rsidRPr="00D818B3" w:rsidTr="007446B3">
        <w:trPr>
          <w:trHeight w:val="99"/>
          <w:jc w:val="center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  Median (yrs, </w:t>
            </w:r>
            <w:proofErr w:type="spellStart"/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>IQR</w:t>
            </w:r>
            <w:proofErr w:type="spellEnd"/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38.9 (29.6, 46.0)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40.0 (31.0, 46.4)</w:t>
            </w:r>
          </w:p>
        </w:tc>
        <w:tc>
          <w:tcPr>
            <w:tcW w:w="9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34.0 (25.7, 43.4)</w:t>
            </w:r>
          </w:p>
        </w:tc>
      </w:tr>
      <w:tr w:rsidR="00A743E4" w:rsidRPr="00D818B3" w:rsidTr="007446B3">
        <w:trPr>
          <w:trHeight w:val="270"/>
          <w:jc w:val="center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>Nationality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9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A743E4" w:rsidRPr="00D818B3" w:rsidTr="007446B3">
        <w:trPr>
          <w:trHeight w:val="285"/>
          <w:jc w:val="center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  Chinese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17477 (94.4%)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13304 (96.9%)</w:t>
            </w:r>
          </w:p>
        </w:tc>
        <w:tc>
          <w:tcPr>
            <w:tcW w:w="9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4173 (87.1%)</w:t>
            </w:r>
          </w:p>
        </w:tc>
      </w:tr>
      <w:tr w:rsidR="00A743E4" w:rsidRPr="00D818B3" w:rsidTr="007446B3">
        <w:trPr>
          <w:trHeight w:val="285"/>
          <w:jc w:val="center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  Foreigner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1042 (5.6%)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424 (3.1%)</w:t>
            </w:r>
          </w:p>
        </w:tc>
        <w:tc>
          <w:tcPr>
            <w:tcW w:w="9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618 (12.9%)</w:t>
            </w:r>
          </w:p>
        </w:tc>
      </w:tr>
      <w:tr w:rsidR="00A743E4" w:rsidRPr="00D818B3" w:rsidTr="007446B3">
        <w:trPr>
          <w:gridAfter w:val="1"/>
          <w:wAfter w:w="6" w:type="pct"/>
          <w:trHeight w:val="270"/>
          <w:jc w:val="center"/>
        </w:trPr>
        <w:tc>
          <w:tcPr>
            <w:tcW w:w="499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>Hospitalization</w:t>
            </w:r>
          </w:p>
        </w:tc>
      </w:tr>
      <w:tr w:rsidR="00A743E4" w:rsidRPr="00D818B3" w:rsidTr="007446B3">
        <w:trPr>
          <w:trHeight w:val="285"/>
          <w:jc w:val="center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  Yes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10192 (55%)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8775 (63.9%)</w:t>
            </w:r>
          </w:p>
        </w:tc>
        <w:tc>
          <w:tcPr>
            <w:tcW w:w="9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1417 (29.6%)</w:t>
            </w:r>
          </w:p>
        </w:tc>
      </w:tr>
      <w:tr w:rsidR="00A743E4" w:rsidRPr="00D818B3" w:rsidTr="007446B3">
        <w:trPr>
          <w:trHeight w:val="285"/>
          <w:jc w:val="center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  No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7559 (40.8%)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4558 (33.2%)</w:t>
            </w:r>
          </w:p>
        </w:tc>
        <w:tc>
          <w:tcPr>
            <w:tcW w:w="9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3001 (62.6%)</w:t>
            </w:r>
          </w:p>
        </w:tc>
      </w:tr>
      <w:tr w:rsidR="00A743E4" w:rsidRPr="00D818B3" w:rsidTr="007446B3">
        <w:trPr>
          <w:trHeight w:val="285"/>
          <w:jc w:val="center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  Unknown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768 (4.1%)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395 (2.9%)</w:t>
            </w:r>
          </w:p>
        </w:tc>
        <w:tc>
          <w:tcPr>
            <w:tcW w:w="9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373 (7.8%)</w:t>
            </w:r>
          </w:p>
        </w:tc>
      </w:tr>
      <w:tr w:rsidR="00A743E4" w:rsidRPr="00D818B3" w:rsidTr="007446B3">
        <w:trPr>
          <w:gridAfter w:val="1"/>
          <w:wAfter w:w="6" w:type="pct"/>
          <w:trHeight w:val="270"/>
          <w:jc w:val="center"/>
        </w:trPr>
        <w:tc>
          <w:tcPr>
            <w:tcW w:w="499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>Complications</w:t>
            </w:r>
          </w:p>
        </w:tc>
      </w:tr>
      <w:tr w:rsidR="00A743E4" w:rsidRPr="00D818B3" w:rsidTr="007446B3">
        <w:trPr>
          <w:trHeight w:val="285"/>
          <w:jc w:val="center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  Yes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1812 (9.8%)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1469 (10.7%)</w:t>
            </w:r>
          </w:p>
        </w:tc>
        <w:tc>
          <w:tcPr>
            <w:tcW w:w="9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343 (7.2%)</w:t>
            </w:r>
          </w:p>
        </w:tc>
      </w:tr>
      <w:tr w:rsidR="00A743E4" w:rsidRPr="00D818B3" w:rsidTr="007446B3">
        <w:trPr>
          <w:trHeight w:val="285"/>
          <w:jc w:val="center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  No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15420 (83.3%)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11379 (82.9%)</w:t>
            </w:r>
          </w:p>
        </w:tc>
        <w:tc>
          <w:tcPr>
            <w:tcW w:w="9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4041 (84.3%)</w:t>
            </w:r>
          </w:p>
        </w:tc>
      </w:tr>
      <w:tr w:rsidR="00A743E4" w:rsidRPr="00D818B3" w:rsidTr="007446B3">
        <w:trPr>
          <w:trHeight w:val="285"/>
          <w:jc w:val="center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  Unknown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1287 (6.9%)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880 (6.4%)</w:t>
            </w:r>
          </w:p>
        </w:tc>
        <w:tc>
          <w:tcPr>
            <w:tcW w:w="9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407 (8.5%)</w:t>
            </w:r>
          </w:p>
        </w:tc>
      </w:tr>
      <w:tr w:rsidR="00A743E4" w:rsidRPr="00D818B3" w:rsidTr="007446B3">
        <w:trPr>
          <w:gridAfter w:val="1"/>
          <w:wAfter w:w="6" w:type="pct"/>
          <w:trHeight w:val="270"/>
          <w:jc w:val="center"/>
        </w:trPr>
        <w:tc>
          <w:tcPr>
            <w:tcW w:w="499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>Year of onset</w:t>
            </w:r>
          </w:p>
        </w:tc>
      </w:tr>
      <w:tr w:rsidR="00A743E4" w:rsidRPr="00D818B3" w:rsidTr="007446B3">
        <w:trPr>
          <w:trHeight w:val="285"/>
          <w:jc w:val="center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  2011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2818 (15.2%)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1407 (10.2%)</w:t>
            </w:r>
          </w:p>
        </w:tc>
        <w:tc>
          <w:tcPr>
            <w:tcW w:w="9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1411 (29.5%)</w:t>
            </w:r>
          </w:p>
        </w:tc>
      </w:tr>
      <w:tr w:rsidR="00A743E4" w:rsidRPr="00D818B3" w:rsidTr="007446B3">
        <w:trPr>
          <w:trHeight w:val="285"/>
          <w:jc w:val="center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  2012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2413 (13%)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1511 (11%)</w:t>
            </w:r>
          </w:p>
        </w:tc>
        <w:tc>
          <w:tcPr>
            <w:tcW w:w="9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902 (18.8%)</w:t>
            </w:r>
          </w:p>
        </w:tc>
      </w:tr>
      <w:tr w:rsidR="00A743E4" w:rsidRPr="00D818B3" w:rsidTr="007446B3">
        <w:trPr>
          <w:trHeight w:val="285"/>
          <w:jc w:val="center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  2013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3904 (21.1%)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3193 (23.3%)</w:t>
            </w:r>
          </w:p>
        </w:tc>
        <w:tc>
          <w:tcPr>
            <w:tcW w:w="9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711 (14.8%)</w:t>
            </w:r>
          </w:p>
        </w:tc>
      </w:tr>
      <w:tr w:rsidR="00A743E4" w:rsidRPr="00D818B3" w:rsidTr="007446B3">
        <w:trPr>
          <w:trHeight w:val="285"/>
          <w:jc w:val="center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  2014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2980 (16.1%)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2304 (16.8%)</w:t>
            </w:r>
          </w:p>
        </w:tc>
        <w:tc>
          <w:tcPr>
            <w:tcW w:w="9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676 (14.1%)</w:t>
            </w:r>
          </w:p>
        </w:tc>
      </w:tr>
      <w:tr w:rsidR="00A743E4" w:rsidRPr="00D818B3" w:rsidTr="007446B3">
        <w:trPr>
          <w:trHeight w:val="285"/>
          <w:jc w:val="center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  2015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3174 (17.1%)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2534 (18.5%)</w:t>
            </w:r>
          </w:p>
        </w:tc>
        <w:tc>
          <w:tcPr>
            <w:tcW w:w="9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640 (13.4%)</w:t>
            </w:r>
          </w:p>
        </w:tc>
      </w:tr>
      <w:tr w:rsidR="00A743E4" w:rsidRPr="00D818B3" w:rsidTr="007446B3">
        <w:trPr>
          <w:trHeight w:val="285"/>
          <w:jc w:val="center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  2016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3230 (17.4%)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2779 (20.2%)</w:t>
            </w:r>
          </w:p>
        </w:tc>
        <w:tc>
          <w:tcPr>
            <w:tcW w:w="9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451 (9.4%)</w:t>
            </w:r>
          </w:p>
        </w:tc>
      </w:tr>
      <w:tr w:rsidR="00A743E4" w:rsidRPr="00D818B3" w:rsidTr="007446B3">
        <w:trPr>
          <w:gridAfter w:val="1"/>
          <w:wAfter w:w="6" w:type="pct"/>
          <w:trHeight w:val="270"/>
          <w:jc w:val="center"/>
        </w:trPr>
        <w:tc>
          <w:tcPr>
            <w:tcW w:w="499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>Month of onset</w:t>
            </w:r>
          </w:p>
        </w:tc>
      </w:tr>
      <w:tr w:rsidR="00A743E4" w:rsidRPr="00D818B3" w:rsidTr="007446B3">
        <w:trPr>
          <w:trHeight w:val="285"/>
          <w:jc w:val="center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  January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1601 (8.6%)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1319 (9.6%)</w:t>
            </w:r>
          </w:p>
        </w:tc>
        <w:tc>
          <w:tcPr>
            <w:tcW w:w="9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282 (5.9%)</w:t>
            </w:r>
          </w:p>
        </w:tc>
      </w:tr>
      <w:tr w:rsidR="00A743E4" w:rsidRPr="00D818B3" w:rsidTr="007446B3">
        <w:trPr>
          <w:trHeight w:val="285"/>
          <w:jc w:val="center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  February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1246 (6.7%)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980 (7.1%)</w:t>
            </w:r>
          </w:p>
        </w:tc>
        <w:tc>
          <w:tcPr>
            <w:tcW w:w="9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266 (5.6%)</w:t>
            </w:r>
          </w:p>
        </w:tc>
      </w:tr>
      <w:tr w:rsidR="00A743E4" w:rsidRPr="00D818B3" w:rsidTr="007446B3">
        <w:trPr>
          <w:trHeight w:val="285"/>
          <w:jc w:val="center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  March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1124 (6.1%)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840 (6.1%)</w:t>
            </w:r>
          </w:p>
        </w:tc>
        <w:tc>
          <w:tcPr>
            <w:tcW w:w="9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284 (5.9%)</w:t>
            </w:r>
          </w:p>
        </w:tc>
      </w:tr>
      <w:tr w:rsidR="00A743E4" w:rsidRPr="00D818B3" w:rsidTr="007446B3">
        <w:trPr>
          <w:trHeight w:val="285"/>
          <w:jc w:val="center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  April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1618 (8.7%)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1071 (7.8%)</w:t>
            </w:r>
          </w:p>
        </w:tc>
        <w:tc>
          <w:tcPr>
            <w:tcW w:w="9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547 (11.417%)</w:t>
            </w:r>
          </w:p>
        </w:tc>
      </w:tr>
      <w:tr w:rsidR="00A743E4" w:rsidRPr="00D818B3" w:rsidTr="007446B3">
        <w:trPr>
          <w:trHeight w:val="285"/>
          <w:jc w:val="center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  May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2151 (11.6%)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1269 (9.2%)</w:t>
            </w:r>
          </w:p>
        </w:tc>
        <w:tc>
          <w:tcPr>
            <w:tcW w:w="9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882 (18.4%)</w:t>
            </w:r>
          </w:p>
        </w:tc>
      </w:tr>
      <w:tr w:rsidR="00A743E4" w:rsidRPr="00D818B3" w:rsidTr="007446B3">
        <w:trPr>
          <w:trHeight w:val="285"/>
          <w:jc w:val="center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  June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2548 (13.8%)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1780 (13%)</w:t>
            </w:r>
          </w:p>
        </w:tc>
        <w:tc>
          <w:tcPr>
            <w:tcW w:w="9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768 (16%)</w:t>
            </w:r>
          </w:p>
        </w:tc>
      </w:tr>
      <w:tr w:rsidR="00A743E4" w:rsidRPr="00D818B3" w:rsidTr="007446B3">
        <w:trPr>
          <w:trHeight w:val="285"/>
          <w:jc w:val="center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  July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2008 (10.8%)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1506 (11%)</w:t>
            </w:r>
          </w:p>
        </w:tc>
        <w:tc>
          <w:tcPr>
            <w:tcW w:w="9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502 (10.5%)</w:t>
            </w:r>
          </w:p>
        </w:tc>
      </w:tr>
      <w:tr w:rsidR="00A743E4" w:rsidRPr="00D818B3" w:rsidTr="007446B3">
        <w:trPr>
          <w:trHeight w:val="285"/>
          <w:jc w:val="center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  August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1425 (7.7%)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1062 (7.7%)</w:t>
            </w:r>
          </w:p>
        </w:tc>
        <w:tc>
          <w:tcPr>
            <w:tcW w:w="9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363 (7.6%)</w:t>
            </w:r>
          </w:p>
        </w:tc>
      </w:tr>
      <w:tr w:rsidR="00A743E4" w:rsidRPr="00D818B3" w:rsidTr="007446B3">
        <w:trPr>
          <w:trHeight w:val="285"/>
          <w:jc w:val="center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  September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1254 (6.8%)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1007 (7.3%)</w:t>
            </w:r>
          </w:p>
        </w:tc>
        <w:tc>
          <w:tcPr>
            <w:tcW w:w="9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247 (5.2%)</w:t>
            </w:r>
          </w:p>
        </w:tc>
      </w:tr>
      <w:tr w:rsidR="00A743E4" w:rsidRPr="00D818B3" w:rsidTr="007446B3">
        <w:trPr>
          <w:trHeight w:val="285"/>
          <w:jc w:val="center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  October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1224 (6.6%)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1010 (7.4%)</w:t>
            </w:r>
          </w:p>
        </w:tc>
        <w:tc>
          <w:tcPr>
            <w:tcW w:w="9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214 (4.5%)</w:t>
            </w:r>
          </w:p>
        </w:tc>
      </w:tr>
      <w:tr w:rsidR="00A743E4" w:rsidRPr="00D818B3" w:rsidTr="007446B3">
        <w:trPr>
          <w:trHeight w:val="285"/>
          <w:jc w:val="center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  November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1107 (6%)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886 (6.5%)</w:t>
            </w:r>
          </w:p>
        </w:tc>
        <w:tc>
          <w:tcPr>
            <w:tcW w:w="9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221 (4.6%)</w:t>
            </w:r>
          </w:p>
        </w:tc>
      </w:tr>
      <w:tr w:rsidR="00A743E4" w:rsidRPr="00D818B3" w:rsidTr="007446B3">
        <w:trPr>
          <w:trHeight w:val="285"/>
          <w:jc w:val="center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  December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1213 (6.6%)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998 (7.3%)</w:t>
            </w:r>
          </w:p>
        </w:tc>
        <w:tc>
          <w:tcPr>
            <w:tcW w:w="9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215 (4.5%)</w:t>
            </w:r>
          </w:p>
        </w:tc>
      </w:tr>
      <w:tr w:rsidR="00A743E4" w:rsidRPr="00D818B3" w:rsidTr="007446B3">
        <w:trPr>
          <w:gridAfter w:val="1"/>
          <w:wAfter w:w="6" w:type="pct"/>
          <w:trHeight w:val="270"/>
          <w:jc w:val="center"/>
        </w:trPr>
        <w:tc>
          <w:tcPr>
            <w:tcW w:w="499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Median of time delay (days, </w:t>
            </w:r>
            <w:proofErr w:type="spellStart"/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>IQR</w:t>
            </w:r>
            <w:proofErr w:type="spellEnd"/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>)</w:t>
            </w:r>
          </w:p>
        </w:tc>
      </w:tr>
      <w:tr w:rsidR="00A743E4" w:rsidRPr="00D818B3" w:rsidTr="007446B3">
        <w:trPr>
          <w:trHeight w:val="117"/>
          <w:jc w:val="center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  From illness onset to diagnosis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3.6 (1.7, 6.7)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3.5 (1.6, 6.7)</w:t>
            </w:r>
          </w:p>
        </w:tc>
        <w:tc>
          <w:tcPr>
            <w:tcW w:w="9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3.7 (2.0, 6.7)</w:t>
            </w:r>
          </w:p>
        </w:tc>
      </w:tr>
      <w:tr w:rsidR="00A743E4" w:rsidRPr="00D818B3" w:rsidTr="007446B3">
        <w:trPr>
          <w:trHeight w:val="87"/>
          <w:jc w:val="center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lastRenderedPageBreak/>
              <w:t xml:space="preserve">  From diagnosis to report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0.2 (0.03, 0.9)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0.3 (0.03, 1.0)</w:t>
            </w:r>
          </w:p>
        </w:tc>
        <w:tc>
          <w:tcPr>
            <w:tcW w:w="9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0.2 (0.03, 0.8)</w:t>
            </w:r>
          </w:p>
        </w:tc>
      </w:tr>
      <w:tr w:rsidR="00A743E4" w:rsidRPr="00D818B3" w:rsidTr="007446B3">
        <w:trPr>
          <w:trHeight w:val="135"/>
          <w:jc w:val="center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  From illness onset to report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3.6 (1.7, 6.5)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3.5 (1.7, 6.4)</w:t>
            </w:r>
          </w:p>
        </w:tc>
        <w:tc>
          <w:tcPr>
            <w:tcW w:w="9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4.0 (2.5, 6.7)</w:t>
            </w:r>
          </w:p>
        </w:tc>
      </w:tr>
      <w:tr w:rsidR="00A743E4" w:rsidRPr="00D818B3" w:rsidTr="007446B3">
        <w:trPr>
          <w:trHeight w:val="270"/>
          <w:jc w:val="center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Median of duration abroad (days, </w:t>
            </w:r>
            <w:proofErr w:type="spellStart"/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>IQR</w:t>
            </w:r>
            <w:proofErr w:type="spellEnd"/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307 (149, 522)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325 (168, 547)</w:t>
            </w:r>
          </w:p>
        </w:tc>
        <w:tc>
          <w:tcPr>
            <w:tcW w:w="9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117 (59, 227)</w:t>
            </w:r>
          </w:p>
        </w:tc>
      </w:tr>
      <w:tr w:rsidR="00A743E4" w:rsidRPr="00D818B3" w:rsidTr="007446B3">
        <w:trPr>
          <w:gridAfter w:val="1"/>
          <w:wAfter w:w="6" w:type="pct"/>
          <w:trHeight w:val="270"/>
          <w:jc w:val="center"/>
        </w:trPr>
        <w:tc>
          <w:tcPr>
            <w:tcW w:w="499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>Species</w:t>
            </w:r>
          </w:p>
        </w:tc>
      </w:tr>
      <w:tr w:rsidR="00A743E4" w:rsidRPr="00D818B3" w:rsidTr="007446B3">
        <w:trPr>
          <w:trHeight w:val="285"/>
          <w:jc w:val="center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i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i/>
                <w:color w:val="000000"/>
                <w:sz w:val="18"/>
                <w:szCs w:val="18"/>
              </w:rPr>
              <w:t xml:space="preserve">  P. falciparum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11771 (63.6%)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10874 (79.2%)</w:t>
            </w:r>
          </w:p>
        </w:tc>
        <w:tc>
          <w:tcPr>
            <w:tcW w:w="9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897 (18.7%)</w:t>
            </w:r>
          </w:p>
        </w:tc>
      </w:tr>
      <w:tr w:rsidR="00A743E4" w:rsidRPr="00D818B3" w:rsidTr="007446B3">
        <w:trPr>
          <w:trHeight w:val="285"/>
          <w:jc w:val="center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i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i/>
                <w:color w:val="000000"/>
                <w:sz w:val="18"/>
                <w:szCs w:val="18"/>
              </w:rPr>
              <w:t xml:space="preserve">  P. vivax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5257 (28.4%)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1483 (10.8%)</w:t>
            </w:r>
          </w:p>
        </w:tc>
        <w:tc>
          <w:tcPr>
            <w:tcW w:w="9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3774 (78.8%)</w:t>
            </w:r>
          </w:p>
        </w:tc>
      </w:tr>
      <w:tr w:rsidR="00A743E4" w:rsidRPr="00D818B3" w:rsidTr="007446B3">
        <w:trPr>
          <w:trHeight w:val="285"/>
          <w:jc w:val="center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i/>
                <w:color w:val="000000"/>
                <w:sz w:val="18"/>
                <w:szCs w:val="18"/>
              </w:rPr>
            </w:pPr>
            <w:bookmarkStart w:id="2" w:name="_Hlk449353446"/>
            <w:r w:rsidRPr="00D818B3">
              <w:rPr>
                <w:rFonts w:ascii="Tahoma" w:eastAsia="SimSun" w:hAnsi="Tahoma" w:cs="Tahoma"/>
                <w:i/>
                <w:color w:val="000000"/>
                <w:sz w:val="18"/>
                <w:szCs w:val="18"/>
              </w:rPr>
              <w:t xml:space="preserve">  P. ovale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809 (4.368%)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791 (5.8%)</w:t>
            </w:r>
          </w:p>
        </w:tc>
        <w:tc>
          <w:tcPr>
            <w:tcW w:w="9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18 (0.4%)</w:t>
            </w:r>
          </w:p>
        </w:tc>
      </w:tr>
      <w:tr w:rsidR="00A743E4" w:rsidRPr="00D818B3" w:rsidTr="007446B3">
        <w:trPr>
          <w:trHeight w:val="285"/>
          <w:jc w:val="center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i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i/>
                <w:color w:val="000000"/>
                <w:sz w:val="18"/>
                <w:szCs w:val="18"/>
              </w:rPr>
              <w:t xml:space="preserve">  P. malariae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247 (1.3%)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228 (1.7%)</w:t>
            </w:r>
          </w:p>
        </w:tc>
        <w:tc>
          <w:tcPr>
            <w:tcW w:w="9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19 (0.4%)</w:t>
            </w:r>
          </w:p>
        </w:tc>
      </w:tr>
      <w:tr w:rsidR="00A743E4" w:rsidRPr="00D818B3" w:rsidTr="007446B3">
        <w:trPr>
          <w:trHeight w:val="285"/>
          <w:jc w:val="center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  Mixed infections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253 (1.4%)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202 (1.5%)</w:t>
            </w:r>
          </w:p>
        </w:tc>
        <w:tc>
          <w:tcPr>
            <w:tcW w:w="9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51 (1.1%)</w:t>
            </w:r>
          </w:p>
        </w:tc>
      </w:tr>
      <w:tr w:rsidR="00A743E4" w:rsidRPr="00D818B3" w:rsidTr="007446B3">
        <w:trPr>
          <w:trHeight w:val="285"/>
          <w:jc w:val="center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>Untyped</w:t>
            </w:r>
            <w:proofErr w:type="spellEnd"/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182 (0.98%)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150 (1.1%)</w:t>
            </w:r>
          </w:p>
        </w:tc>
        <w:tc>
          <w:tcPr>
            <w:tcW w:w="9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32 (0.67%)</w:t>
            </w:r>
          </w:p>
        </w:tc>
      </w:tr>
      <w:bookmarkEnd w:id="2"/>
      <w:tr w:rsidR="00A743E4" w:rsidRPr="00D818B3" w:rsidTr="007446B3">
        <w:trPr>
          <w:gridAfter w:val="1"/>
          <w:wAfter w:w="6" w:type="pct"/>
          <w:trHeight w:val="270"/>
          <w:jc w:val="center"/>
        </w:trPr>
        <w:tc>
          <w:tcPr>
            <w:tcW w:w="499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>Onset location vs report location</w:t>
            </w:r>
          </w:p>
        </w:tc>
      </w:tr>
      <w:tr w:rsidR="00A743E4" w:rsidRPr="00D818B3" w:rsidTr="007446B3">
        <w:trPr>
          <w:trHeight w:val="285"/>
          <w:jc w:val="center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  In same county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10831 (58.5%)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7203 (52.5%)</w:t>
            </w:r>
          </w:p>
        </w:tc>
        <w:tc>
          <w:tcPr>
            <w:tcW w:w="9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3628 (75.7%)</w:t>
            </w:r>
          </w:p>
        </w:tc>
      </w:tr>
      <w:tr w:rsidR="00A743E4" w:rsidRPr="00D818B3" w:rsidTr="007446B3">
        <w:trPr>
          <w:trHeight w:val="162"/>
          <w:jc w:val="center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  In different counties of same province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6743 (36.4%)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5802 (42.3%)</w:t>
            </w:r>
          </w:p>
        </w:tc>
        <w:tc>
          <w:tcPr>
            <w:tcW w:w="9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941 (19.6%)</w:t>
            </w:r>
          </w:p>
        </w:tc>
      </w:tr>
      <w:tr w:rsidR="00A743E4" w:rsidRPr="00D818B3" w:rsidTr="007446B3">
        <w:trPr>
          <w:trHeight w:val="66"/>
          <w:jc w:val="center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  In different provinces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945 (5.1%)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723 (5.3%)</w:t>
            </w:r>
          </w:p>
        </w:tc>
        <w:tc>
          <w:tcPr>
            <w:tcW w:w="9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222 (4.6%)</w:t>
            </w:r>
          </w:p>
        </w:tc>
      </w:tr>
      <w:tr w:rsidR="00A743E4" w:rsidRPr="00D818B3" w:rsidTr="007446B3">
        <w:trPr>
          <w:gridAfter w:val="1"/>
          <w:wAfter w:w="6" w:type="pct"/>
          <w:trHeight w:val="270"/>
          <w:jc w:val="center"/>
        </w:trPr>
        <w:tc>
          <w:tcPr>
            <w:tcW w:w="499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>Report location vs home/living location</w:t>
            </w:r>
          </w:p>
        </w:tc>
      </w:tr>
      <w:tr w:rsidR="00A743E4" w:rsidRPr="00D818B3" w:rsidTr="007446B3">
        <w:trPr>
          <w:trHeight w:val="144"/>
          <w:jc w:val="center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  In same county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8795 (47.5%)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6290 (45.8%)</w:t>
            </w:r>
          </w:p>
        </w:tc>
        <w:tc>
          <w:tcPr>
            <w:tcW w:w="9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2505 (52.3%)</w:t>
            </w:r>
          </w:p>
        </w:tc>
      </w:tr>
      <w:tr w:rsidR="00A743E4" w:rsidRPr="00D818B3" w:rsidTr="007446B3">
        <w:trPr>
          <w:trHeight w:val="126"/>
          <w:jc w:val="center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  In different counties of same province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6758 (36.5%)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5602 (40.8%)</w:t>
            </w:r>
          </w:p>
        </w:tc>
        <w:tc>
          <w:tcPr>
            <w:tcW w:w="9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1156 (24.1%)</w:t>
            </w:r>
          </w:p>
        </w:tc>
      </w:tr>
      <w:tr w:rsidR="00A743E4" w:rsidRPr="00D818B3" w:rsidTr="007446B3">
        <w:trPr>
          <w:trHeight w:val="108"/>
          <w:jc w:val="center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  In different provinces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1924 (10.4%)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1412 (10.3%)</w:t>
            </w:r>
          </w:p>
        </w:tc>
        <w:tc>
          <w:tcPr>
            <w:tcW w:w="9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512 (10.7%)</w:t>
            </w:r>
          </w:p>
        </w:tc>
      </w:tr>
      <w:tr w:rsidR="00A743E4" w:rsidRPr="00D818B3" w:rsidTr="007446B3">
        <w:trPr>
          <w:trHeight w:val="66"/>
          <w:jc w:val="center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  Foreigner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1042 (5.6%)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424 (3.1%)</w:t>
            </w:r>
          </w:p>
        </w:tc>
        <w:tc>
          <w:tcPr>
            <w:tcW w:w="9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618 (12.9%)</w:t>
            </w:r>
          </w:p>
        </w:tc>
      </w:tr>
      <w:tr w:rsidR="00A743E4" w:rsidRPr="00D818B3" w:rsidTr="007446B3">
        <w:trPr>
          <w:gridAfter w:val="1"/>
          <w:wAfter w:w="6" w:type="pct"/>
          <w:trHeight w:val="270"/>
          <w:jc w:val="center"/>
        </w:trPr>
        <w:tc>
          <w:tcPr>
            <w:tcW w:w="499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>The admin level of hospitals for diagnosis and report</w:t>
            </w:r>
          </w:p>
        </w:tc>
      </w:tr>
      <w:tr w:rsidR="00A743E4" w:rsidRPr="00D818B3" w:rsidTr="007446B3">
        <w:trPr>
          <w:trHeight w:val="285"/>
          <w:jc w:val="center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  Province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2628 (14.2%)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2424 (17.7%)</w:t>
            </w:r>
          </w:p>
        </w:tc>
        <w:tc>
          <w:tcPr>
            <w:tcW w:w="9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204 (4.3%)</w:t>
            </w:r>
          </w:p>
        </w:tc>
      </w:tr>
      <w:tr w:rsidR="00A743E4" w:rsidRPr="00D818B3" w:rsidTr="007446B3">
        <w:trPr>
          <w:trHeight w:val="285"/>
          <w:jc w:val="center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  Prefecture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5686 (30.7%)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5088 (37.1%)</w:t>
            </w:r>
          </w:p>
        </w:tc>
        <w:tc>
          <w:tcPr>
            <w:tcW w:w="9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598 (12.5%)</w:t>
            </w:r>
          </w:p>
        </w:tc>
      </w:tr>
      <w:tr w:rsidR="00A743E4" w:rsidRPr="00D818B3" w:rsidTr="007446B3">
        <w:trPr>
          <w:trHeight w:val="285"/>
          <w:jc w:val="center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  County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8551 (46.2%)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5878 (42.8%)</w:t>
            </w:r>
          </w:p>
        </w:tc>
        <w:tc>
          <w:tcPr>
            <w:tcW w:w="9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2673 (55.8%)</w:t>
            </w:r>
          </w:p>
        </w:tc>
      </w:tr>
      <w:tr w:rsidR="00A743E4" w:rsidRPr="00D818B3" w:rsidTr="007446B3">
        <w:trPr>
          <w:trHeight w:val="285"/>
          <w:jc w:val="center"/>
        </w:trPr>
        <w:tc>
          <w:tcPr>
            <w:tcW w:w="2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  Township and lower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1653 (8.9%)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338 (2.5%)</w:t>
            </w:r>
          </w:p>
        </w:tc>
        <w:tc>
          <w:tcPr>
            <w:tcW w:w="9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hAnsi="Tahoma" w:cs="Tahoma"/>
                <w:color w:val="000000"/>
                <w:sz w:val="18"/>
                <w:szCs w:val="18"/>
              </w:rPr>
              <w:t>1315 (27.5%)</w:t>
            </w:r>
          </w:p>
        </w:tc>
      </w:tr>
      <w:tr w:rsidR="00A743E4" w:rsidRPr="00D818B3" w:rsidTr="007446B3">
        <w:trPr>
          <w:trHeight w:val="285"/>
          <w:jc w:val="center"/>
        </w:trPr>
        <w:tc>
          <w:tcPr>
            <w:tcW w:w="21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 xml:space="preserve">  Unknown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>1 (0.01%)</w:t>
            </w:r>
          </w:p>
        </w:tc>
        <w:tc>
          <w:tcPr>
            <w:tcW w:w="9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93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43E4" w:rsidRPr="00D818B3" w:rsidRDefault="00A743E4" w:rsidP="007446B3">
            <w:pPr>
              <w:spacing w:after="0"/>
              <w:rPr>
                <w:rFonts w:ascii="Tahoma" w:eastAsia="SimSun" w:hAnsi="Tahoma" w:cs="Tahoma"/>
                <w:color w:val="000000"/>
                <w:sz w:val="18"/>
                <w:szCs w:val="18"/>
              </w:rPr>
            </w:pPr>
            <w:r w:rsidRPr="00D818B3">
              <w:rPr>
                <w:rFonts w:ascii="Tahoma" w:eastAsia="SimSun" w:hAnsi="Tahoma" w:cs="Tahoma"/>
                <w:color w:val="000000"/>
                <w:sz w:val="18"/>
                <w:szCs w:val="18"/>
              </w:rPr>
              <w:t>1 (0.02%)</w:t>
            </w:r>
          </w:p>
        </w:tc>
      </w:tr>
    </w:tbl>
    <w:p w:rsidR="00A743E4" w:rsidRPr="00D818B3" w:rsidRDefault="00A743E4" w:rsidP="00A743E4">
      <w:pPr>
        <w:spacing w:beforeLines="50"/>
        <w:rPr>
          <w:rFonts w:ascii="Tahoma" w:eastAsia="DengXian" w:hAnsi="Tahoma" w:cs="Tahoma"/>
          <w:sz w:val="16"/>
          <w:szCs w:val="18"/>
        </w:rPr>
      </w:pPr>
      <w:r w:rsidRPr="00D818B3">
        <w:rPr>
          <w:rFonts w:ascii="Tahoma" w:eastAsia="DengXian" w:hAnsi="Tahoma" w:cs="Tahoma"/>
          <w:sz w:val="16"/>
          <w:szCs w:val="18"/>
        </w:rPr>
        <w:t>Note: Data are presented as no. (%) of patients unless otherwise indicated.</w:t>
      </w:r>
    </w:p>
    <w:p w:rsidR="003F5414" w:rsidRDefault="003F5414"/>
    <w:sectPr w:rsidR="003F5414" w:rsidSect="003F54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SimSun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A743E4"/>
    <w:rsid w:val="000903C8"/>
    <w:rsid w:val="001005F2"/>
    <w:rsid w:val="00135AF9"/>
    <w:rsid w:val="00142B65"/>
    <w:rsid w:val="001C74BF"/>
    <w:rsid w:val="00273E6E"/>
    <w:rsid w:val="0031052E"/>
    <w:rsid w:val="003F5414"/>
    <w:rsid w:val="004338D0"/>
    <w:rsid w:val="004D36A8"/>
    <w:rsid w:val="00633CBA"/>
    <w:rsid w:val="006E7926"/>
    <w:rsid w:val="007E1E53"/>
    <w:rsid w:val="00866044"/>
    <w:rsid w:val="008853F4"/>
    <w:rsid w:val="00931D5B"/>
    <w:rsid w:val="00A30F0E"/>
    <w:rsid w:val="00A311DF"/>
    <w:rsid w:val="00A743E4"/>
    <w:rsid w:val="00AA5A3F"/>
    <w:rsid w:val="00C72493"/>
    <w:rsid w:val="00D60020"/>
    <w:rsid w:val="00D873BD"/>
    <w:rsid w:val="00D90F62"/>
    <w:rsid w:val="00E54637"/>
    <w:rsid w:val="00E97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4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502</Words>
  <Characters>2863</Characters>
  <Application>Microsoft Office Word</Application>
  <DocSecurity>0</DocSecurity>
  <Lines>23</Lines>
  <Paragraphs>6</Paragraphs>
  <ScaleCrop>false</ScaleCrop>
  <Company/>
  <LinksUpToDate>false</LinksUpToDate>
  <CharactersWithSpaces>3359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0013358</dc:creator>
  <cp:lastModifiedBy>0013358</cp:lastModifiedBy>
  <cp:revision>1</cp:revision>
  <dcterms:created xsi:type="dcterms:W3CDTF">2019-03-21T07:27:00Z</dcterms:created>
  <dcterms:modified xsi:type="dcterms:W3CDTF">2019-03-21T07:27:00Z</dcterms:modified>
</cp:coreProperties>
</file>