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6A6" w:rsidRPr="00D818B3" w:rsidRDefault="006646A6" w:rsidP="006646A6">
      <w:pPr>
        <w:keepNext/>
        <w:keepLines/>
        <w:spacing w:beforeLines="50" w:after="0"/>
        <w:outlineLvl w:val="1"/>
        <w:rPr>
          <w:rFonts w:ascii="Tahoma" w:eastAsia="DengXian" w:hAnsi="Tahoma" w:cs="Tahoma"/>
          <w:sz w:val="18"/>
          <w:szCs w:val="18"/>
        </w:rPr>
      </w:pPr>
    </w:p>
    <w:p w:rsidR="006646A6" w:rsidRPr="00D818B3" w:rsidRDefault="006646A6" w:rsidP="006646A6">
      <w:pPr>
        <w:spacing w:beforeLines="50"/>
        <w:jc w:val="center"/>
        <w:rPr>
          <w:rFonts w:ascii="Tahoma" w:hAnsi="Tahoma" w:cs="Tahoma"/>
          <w:sz w:val="18"/>
          <w:szCs w:val="18"/>
        </w:rPr>
      </w:pPr>
      <w:r w:rsidRPr="00D818B3">
        <w:rPr>
          <w:rFonts w:ascii="Tahoma" w:hAnsi="Tahoma" w:cs="Tahoma"/>
          <w:noProof/>
          <w:sz w:val="18"/>
          <w:szCs w:val="18"/>
        </w:rPr>
        <w:drawing>
          <wp:inline distT="0" distB="0" distL="0" distR="0">
            <wp:extent cx="5216309" cy="4381169"/>
            <wp:effectExtent l="0" t="0" r="3810" b="635"/>
            <wp:docPr id="2" name="Picture 2" descr="D:\Research\Malaria\Analysis\Malaria report\Manuscript\Epidemiology of malaria in China 2011-2015\Figures\Appendix Figures\Figure S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earch\Malaria\Analysis\Malaria report\Manuscript\Epidemiology of malaria in China 2011-2015\Figures\Appendix Figures\Figure S5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671" cy="438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A6" w:rsidRPr="002F4271" w:rsidRDefault="006646A6" w:rsidP="006646A6">
      <w:pPr>
        <w:keepNext/>
        <w:keepLines/>
        <w:spacing w:beforeLines="50"/>
        <w:outlineLvl w:val="1"/>
        <w:rPr>
          <w:rFonts w:ascii="Tahoma" w:hAnsi="Tahoma" w:cs="Tahoma"/>
          <w:bCs/>
          <w:sz w:val="18"/>
          <w:szCs w:val="18"/>
        </w:rPr>
      </w:pPr>
      <w:bookmarkStart w:id="0" w:name="OLE_LINK34"/>
      <w:r w:rsidRPr="00BD12A4">
        <w:rPr>
          <w:rFonts w:ascii="Tahoma" w:hAnsi="Tahoma" w:cs="Tahoma"/>
          <w:b/>
          <w:bCs/>
          <w:sz w:val="20"/>
          <w:szCs w:val="18"/>
        </w:rPr>
        <w:t xml:space="preserve">Additional file </w:t>
      </w:r>
      <w:r>
        <w:rPr>
          <w:rFonts w:ascii="Tahoma" w:hAnsi="Tahoma" w:cs="Tahoma"/>
          <w:b/>
          <w:bCs/>
          <w:sz w:val="20"/>
          <w:szCs w:val="18"/>
        </w:rPr>
        <w:t>7</w:t>
      </w:r>
      <w:r w:rsidRPr="00BD12A4">
        <w:rPr>
          <w:rFonts w:ascii="Tahoma" w:hAnsi="Tahoma" w:cs="Tahoma"/>
          <w:b/>
          <w:bCs/>
          <w:sz w:val="20"/>
          <w:szCs w:val="18"/>
        </w:rPr>
        <w:t xml:space="preserve">: </w:t>
      </w:r>
      <w:r w:rsidRPr="00D818B3">
        <w:rPr>
          <w:rFonts w:ascii="Tahoma" w:hAnsi="Tahoma" w:cs="Tahoma"/>
          <w:b/>
          <w:bCs/>
          <w:sz w:val="20"/>
          <w:szCs w:val="18"/>
        </w:rPr>
        <w:t>Fig</w:t>
      </w:r>
      <w:r>
        <w:rPr>
          <w:rFonts w:ascii="Tahoma" w:hAnsi="Tahoma" w:cs="Tahoma"/>
          <w:b/>
          <w:bCs/>
          <w:sz w:val="20"/>
          <w:szCs w:val="18"/>
        </w:rPr>
        <w:t>.</w:t>
      </w:r>
      <w:r w:rsidRPr="00D818B3">
        <w:rPr>
          <w:rFonts w:ascii="Tahoma" w:hAnsi="Tahoma" w:cs="Tahoma"/>
          <w:b/>
          <w:bCs/>
          <w:sz w:val="20"/>
          <w:szCs w:val="18"/>
        </w:rPr>
        <w:t xml:space="preserve"> </w:t>
      </w:r>
      <w:bookmarkEnd w:id="0"/>
      <w:proofErr w:type="spellStart"/>
      <w:r w:rsidRPr="00D818B3">
        <w:rPr>
          <w:rFonts w:ascii="Tahoma" w:hAnsi="Tahoma" w:cs="Tahoma"/>
          <w:b/>
          <w:bCs/>
          <w:sz w:val="20"/>
          <w:szCs w:val="18"/>
        </w:rPr>
        <w:t>S</w:t>
      </w:r>
      <w:r>
        <w:rPr>
          <w:rFonts w:ascii="Tahoma" w:hAnsi="Tahoma" w:cs="Tahoma"/>
          <w:b/>
          <w:bCs/>
          <w:sz w:val="20"/>
          <w:szCs w:val="18"/>
        </w:rPr>
        <w:t>3</w:t>
      </w:r>
      <w:proofErr w:type="spellEnd"/>
      <w:r w:rsidRPr="00D818B3">
        <w:rPr>
          <w:rFonts w:ascii="Tahoma" w:hAnsi="Tahoma" w:cs="Tahoma"/>
          <w:b/>
          <w:bCs/>
          <w:sz w:val="20"/>
          <w:szCs w:val="18"/>
        </w:rPr>
        <w:t xml:space="preserve">. </w:t>
      </w:r>
      <w:proofErr w:type="gramStart"/>
      <w:r w:rsidRPr="00D818B3">
        <w:rPr>
          <w:rFonts w:ascii="Tahoma" w:hAnsi="Tahoma" w:cs="Tahoma"/>
          <w:b/>
          <w:bCs/>
          <w:sz w:val="20"/>
          <w:szCs w:val="18"/>
        </w:rPr>
        <w:t xml:space="preserve">Geographic distribution of </w:t>
      </w:r>
      <w:r w:rsidRPr="00D818B3">
        <w:rPr>
          <w:rFonts w:ascii="Tahoma" w:hAnsi="Tahoma" w:cs="Tahoma"/>
          <w:b/>
          <w:sz w:val="20"/>
          <w:szCs w:val="18"/>
        </w:rPr>
        <w:t xml:space="preserve">imported </w:t>
      </w:r>
      <w:r w:rsidRPr="00D818B3">
        <w:rPr>
          <w:rFonts w:ascii="Tahoma" w:hAnsi="Tahoma" w:cs="Tahoma"/>
          <w:b/>
          <w:i/>
          <w:sz w:val="20"/>
          <w:szCs w:val="18"/>
        </w:rPr>
        <w:t>Plasmodium</w:t>
      </w:r>
      <w:r w:rsidRPr="00D818B3">
        <w:rPr>
          <w:rFonts w:ascii="Tahoma" w:hAnsi="Tahoma" w:cs="Tahoma"/>
          <w:b/>
          <w:sz w:val="20"/>
          <w:szCs w:val="18"/>
        </w:rPr>
        <w:t xml:space="preserve"> malaria in mainland China by origins, 2011-2016</w:t>
      </w:r>
      <w:r w:rsidRPr="00D818B3">
        <w:rPr>
          <w:rFonts w:ascii="Tahoma" w:hAnsi="Tahoma" w:cs="Tahoma"/>
          <w:b/>
          <w:bCs/>
          <w:sz w:val="20"/>
          <w:szCs w:val="18"/>
        </w:rPr>
        <w:t>.</w:t>
      </w:r>
      <w:proofErr w:type="gramEnd"/>
      <w:r w:rsidRPr="00D818B3">
        <w:rPr>
          <w:rFonts w:ascii="Tahoma" w:hAnsi="Tahoma" w:cs="Tahoma"/>
          <w:b/>
          <w:bCs/>
          <w:sz w:val="20"/>
          <w:szCs w:val="18"/>
        </w:rPr>
        <w:t xml:space="preserve"> </w:t>
      </w:r>
      <w:r w:rsidRPr="00D818B3">
        <w:rPr>
          <w:rFonts w:ascii="Tahoma" w:hAnsi="Tahoma" w:cs="Tahoma"/>
          <w:sz w:val="20"/>
          <w:szCs w:val="18"/>
        </w:rPr>
        <w:t xml:space="preserve">(A) All imported cases. (B) Cases imported from Africa. (C) Cases imported from </w:t>
      </w:r>
      <w:proofErr w:type="gramStart"/>
      <w:r w:rsidRPr="00D818B3">
        <w:rPr>
          <w:rFonts w:ascii="Tahoma" w:hAnsi="Tahoma" w:cs="Tahoma"/>
          <w:sz w:val="20"/>
          <w:szCs w:val="18"/>
        </w:rPr>
        <w:t>southeast</w:t>
      </w:r>
      <w:proofErr w:type="gramEnd"/>
      <w:r w:rsidRPr="00D818B3">
        <w:rPr>
          <w:rFonts w:ascii="Tahoma" w:hAnsi="Tahoma" w:cs="Tahoma"/>
          <w:sz w:val="20"/>
          <w:szCs w:val="18"/>
        </w:rPr>
        <w:t xml:space="preserve"> Asia. (D) Cases imported from other regions. </w:t>
      </w:r>
      <w:r w:rsidRPr="00D818B3">
        <w:rPr>
          <w:rFonts w:ascii="Tahoma" w:hAnsi="Tahoma" w:cs="Tahoma"/>
          <w:bCs/>
          <w:sz w:val="20"/>
          <w:szCs w:val="18"/>
        </w:rPr>
        <w:t xml:space="preserve">To visualize the geographic distribution of imported cases based on the location of illness onset, density maps were created and smoothed by kernel density estimation at a spatial resolution of 0.083333 decimal degrees per pixel (approx. </w:t>
      </w:r>
      <w:proofErr w:type="spellStart"/>
      <w:r w:rsidRPr="00D818B3">
        <w:rPr>
          <w:rFonts w:ascii="Tahoma" w:hAnsi="Tahoma" w:cs="Tahoma"/>
          <w:bCs/>
          <w:sz w:val="20"/>
          <w:szCs w:val="18"/>
        </w:rPr>
        <w:t>10km</w:t>
      </w:r>
      <w:proofErr w:type="spellEnd"/>
      <w:r w:rsidRPr="00D818B3">
        <w:rPr>
          <w:rFonts w:ascii="Tahoma" w:hAnsi="Tahoma" w:cs="Tahoma"/>
          <w:bCs/>
          <w:sz w:val="20"/>
          <w:szCs w:val="18"/>
        </w:rPr>
        <w:t xml:space="preserve"> at the equator).</w:t>
      </w:r>
    </w:p>
    <w:p w:rsidR="003F5414" w:rsidRDefault="003F5414"/>
    <w:sectPr w:rsidR="003F5414" w:rsidSect="005F3266">
      <w:footerReference w:type="default" r:id="rId5"/>
      <w:pgSz w:w="11906" w:h="16838" w:code="9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23803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3502" w:rsidRDefault="006646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3502" w:rsidRDefault="006646A6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646A6"/>
    <w:rsid w:val="000903C8"/>
    <w:rsid w:val="001005F2"/>
    <w:rsid w:val="00135AF9"/>
    <w:rsid w:val="00142B65"/>
    <w:rsid w:val="001C74BF"/>
    <w:rsid w:val="00273E6E"/>
    <w:rsid w:val="0031052E"/>
    <w:rsid w:val="003F5414"/>
    <w:rsid w:val="004338D0"/>
    <w:rsid w:val="004D36A8"/>
    <w:rsid w:val="00633CBA"/>
    <w:rsid w:val="006646A6"/>
    <w:rsid w:val="006E7926"/>
    <w:rsid w:val="007E1E53"/>
    <w:rsid w:val="00866044"/>
    <w:rsid w:val="008853F4"/>
    <w:rsid w:val="00931D5B"/>
    <w:rsid w:val="00A30F0E"/>
    <w:rsid w:val="00A311DF"/>
    <w:rsid w:val="00AA5A3F"/>
    <w:rsid w:val="00C72493"/>
    <w:rsid w:val="00D60020"/>
    <w:rsid w:val="00D873BD"/>
    <w:rsid w:val="00D90F62"/>
    <w:rsid w:val="00E54637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46A6"/>
    <w:pPr>
      <w:tabs>
        <w:tab w:val="center" w:pos="4153"/>
        <w:tab w:val="right" w:pos="8306"/>
      </w:tabs>
      <w:snapToGrid w:val="0"/>
      <w:spacing w:before="240" w:after="240" w:line="240" w:lineRule="auto"/>
    </w:pPr>
    <w:rPr>
      <w:rFonts w:ascii="Cambria" w:eastAsia="Cambria" w:hAnsi="Cambria" w:cs="Cambria"/>
      <w:kern w:val="2"/>
      <w:sz w:val="18"/>
      <w:szCs w:val="18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646A6"/>
    <w:rPr>
      <w:rFonts w:ascii="Cambria" w:eastAsia="Cambria" w:hAnsi="Cambria" w:cs="Cambria"/>
      <w:kern w:val="2"/>
      <w:sz w:val="18"/>
      <w:szCs w:val="18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2019-03-21T07:28:00Z</dcterms:created>
  <dcterms:modified xsi:type="dcterms:W3CDTF">2019-03-21T07:28:00Z</dcterms:modified>
</cp:coreProperties>
</file>