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C95" w:rsidRPr="003E33B7" w:rsidRDefault="00EA5C95" w:rsidP="00EA5C95">
      <w:pPr>
        <w:spacing w:after="0" w:line="48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Additional file 3</w:t>
      </w:r>
      <w:r w:rsidRPr="009332F9">
        <w:rPr>
          <w:rFonts w:ascii="Arial" w:hAnsi="Arial" w:cs="Arial"/>
          <w:b/>
        </w:rPr>
        <w:t>.</w:t>
      </w:r>
      <w:proofErr w:type="gramEnd"/>
      <w:r w:rsidRPr="009332F9">
        <w:rPr>
          <w:rFonts w:ascii="Arial" w:hAnsi="Arial" w:cs="Arial"/>
          <w:b/>
        </w:rPr>
        <w:t xml:space="preserve"> </w:t>
      </w:r>
      <w:proofErr w:type="gramStart"/>
      <w:r w:rsidRPr="003E33B7">
        <w:rPr>
          <w:rFonts w:ascii="Arial" w:hAnsi="Arial" w:cs="Arial"/>
        </w:rPr>
        <w:t>Program of the Workshop in scientific writing.</w:t>
      </w:r>
      <w:proofErr w:type="gramEnd"/>
    </w:p>
    <w:tbl>
      <w:tblPr>
        <w:tblStyle w:val="TableGrid"/>
        <w:tblW w:w="0" w:type="auto"/>
        <w:jc w:val="center"/>
        <w:tblLook w:val="04A0"/>
      </w:tblPr>
      <w:tblGrid>
        <w:gridCol w:w="970"/>
        <w:gridCol w:w="2527"/>
        <w:gridCol w:w="2684"/>
        <w:gridCol w:w="2308"/>
      </w:tblGrid>
      <w:tr w:rsidR="00EA5C95" w:rsidRPr="009332F9" w:rsidTr="005943F9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9" w:type="dxa"/>
            <w:gridSpan w:val="3"/>
            <w:shd w:val="clear" w:color="auto" w:fill="auto"/>
            <w:vAlign w:val="center"/>
          </w:tcPr>
          <w:p w:rsidR="00EA5C95" w:rsidRDefault="00EA5C95" w:rsidP="005943F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June 15-17, 2017</w:t>
            </w:r>
          </w:p>
        </w:tc>
      </w:tr>
      <w:tr w:rsidR="00EA5C95" w:rsidRPr="009332F9" w:rsidTr="005943F9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SATURDAY</w:t>
            </w:r>
          </w:p>
        </w:tc>
      </w:tr>
      <w:tr w:rsidR="00EA5C95" w:rsidRPr="00EB2F27" w:rsidTr="005943F9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32F9">
              <w:rPr>
                <w:rFonts w:ascii="Arial" w:hAnsi="Arial" w:cs="Arial"/>
                <w:b/>
                <w:sz w:val="20"/>
                <w:szCs w:val="20"/>
              </w:rPr>
              <w:t>9h</w:t>
            </w:r>
            <w:proofErr w:type="spellEnd"/>
          </w:p>
        </w:tc>
        <w:tc>
          <w:tcPr>
            <w:tcW w:w="2527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32F9">
              <w:rPr>
                <w:rFonts w:ascii="Arial" w:hAnsi="Arial" w:cs="Arial"/>
                <w:sz w:val="20"/>
                <w:szCs w:val="20"/>
              </w:rPr>
              <w:t>Communication of research results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A5C95" w:rsidRPr="00184058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84058">
              <w:rPr>
                <w:rFonts w:ascii="Arial" w:hAnsi="Arial" w:cs="Arial"/>
                <w:sz w:val="20"/>
                <w:szCs w:val="20"/>
              </w:rPr>
              <w:t xml:space="preserve">Oral form (Lecture, short presentations) </w:t>
            </w:r>
          </w:p>
          <w:p w:rsidR="00EA5C95" w:rsidRPr="00184058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84058">
              <w:rPr>
                <w:rFonts w:ascii="Arial" w:hAnsi="Arial" w:cs="Arial"/>
                <w:sz w:val="20"/>
                <w:szCs w:val="20"/>
              </w:rPr>
              <w:t>Written form (Abstract/poster for congress, Original research article)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32F9">
              <w:rPr>
                <w:rFonts w:ascii="Arial" w:hAnsi="Arial" w:cs="Arial"/>
                <w:sz w:val="20"/>
                <w:szCs w:val="20"/>
              </w:rPr>
              <w:t>How to prepare a research article:</w:t>
            </w:r>
          </w:p>
          <w:p w:rsidR="00EA5C95" w:rsidRPr="00184058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84058">
              <w:rPr>
                <w:rFonts w:ascii="Arial" w:hAnsi="Arial" w:cs="Arial"/>
                <w:sz w:val="20"/>
                <w:szCs w:val="20"/>
              </w:rPr>
              <w:t>Common terms used in health studies</w:t>
            </w:r>
          </w:p>
          <w:p w:rsidR="00EA5C95" w:rsidRPr="00184058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84058">
              <w:rPr>
                <w:rFonts w:ascii="Arial" w:hAnsi="Arial" w:cs="Arial"/>
                <w:sz w:val="20"/>
                <w:szCs w:val="20"/>
              </w:rPr>
              <w:t>Limitations, bias, recommendations</w:t>
            </w:r>
          </w:p>
          <w:p w:rsidR="00EA5C95" w:rsidRPr="00184058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84058">
              <w:rPr>
                <w:rFonts w:ascii="Arial" w:hAnsi="Arial" w:cs="Arial"/>
                <w:sz w:val="20"/>
                <w:szCs w:val="20"/>
              </w:rPr>
              <w:t>Conclusions and acknowledgements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32F9">
              <w:rPr>
                <w:rFonts w:ascii="Arial" w:hAnsi="Arial" w:cs="Arial"/>
                <w:sz w:val="20"/>
                <w:szCs w:val="20"/>
              </w:rPr>
              <w:t>Publication ethics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A5C95" w:rsidRPr="00184058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84058">
              <w:rPr>
                <w:rFonts w:ascii="Arial" w:hAnsi="Arial" w:cs="Arial"/>
                <w:sz w:val="20"/>
                <w:szCs w:val="20"/>
              </w:rPr>
              <w:t>Authorship, Plagiarism</w:t>
            </w:r>
          </w:p>
          <w:p w:rsidR="00EA5C95" w:rsidRPr="00184058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84058">
              <w:rPr>
                <w:rFonts w:ascii="Arial" w:hAnsi="Arial" w:cs="Arial"/>
                <w:sz w:val="20"/>
                <w:szCs w:val="20"/>
              </w:rPr>
              <w:t>Funding</w:t>
            </w:r>
          </w:p>
          <w:p w:rsidR="00EA5C95" w:rsidRPr="00184058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84058">
              <w:rPr>
                <w:rFonts w:ascii="Arial" w:hAnsi="Arial" w:cs="Arial"/>
                <w:sz w:val="20"/>
                <w:szCs w:val="20"/>
              </w:rPr>
              <w:t>Funding and conflict of interests</w:t>
            </w:r>
          </w:p>
        </w:tc>
      </w:tr>
      <w:tr w:rsidR="00EA5C95" w:rsidRPr="009332F9" w:rsidTr="005943F9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32F9">
              <w:rPr>
                <w:rFonts w:ascii="Arial" w:hAnsi="Arial" w:cs="Arial"/>
                <w:b/>
                <w:sz w:val="20"/>
                <w:szCs w:val="20"/>
              </w:rPr>
              <w:t>9.30h</w:t>
            </w:r>
            <w:proofErr w:type="spellEnd"/>
          </w:p>
        </w:tc>
        <w:tc>
          <w:tcPr>
            <w:tcW w:w="2527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32F9">
              <w:rPr>
                <w:rFonts w:ascii="Arial" w:hAnsi="Arial" w:cs="Arial"/>
                <w:sz w:val="20"/>
                <w:szCs w:val="20"/>
              </w:rPr>
              <w:t>How to prepare a research article:</w:t>
            </w:r>
          </w:p>
          <w:p w:rsidR="00EA5C95" w:rsidRPr="00184058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84058">
              <w:rPr>
                <w:rFonts w:ascii="Arial" w:hAnsi="Arial" w:cs="Arial"/>
                <w:sz w:val="20"/>
                <w:szCs w:val="20"/>
              </w:rPr>
              <w:t>Structure</w:t>
            </w:r>
          </w:p>
          <w:p w:rsidR="00EA5C95" w:rsidRPr="00184058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84058">
              <w:rPr>
                <w:rFonts w:ascii="Arial" w:hAnsi="Arial" w:cs="Arial"/>
                <w:sz w:val="20"/>
                <w:szCs w:val="20"/>
              </w:rPr>
              <w:t>Access to scientific literature (</w:t>
            </w:r>
            <w:proofErr w:type="spellStart"/>
            <w:r w:rsidRPr="00184058">
              <w:rPr>
                <w:rFonts w:ascii="Arial" w:hAnsi="Arial" w:cs="Arial"/>
                <w:sz w:val="20"/>
                <w:szCs w:val="20"/>
              </w:rPr>
              <w:t>Pubmed</w:t>
            </w:r>
            <w:proofErr w:type="spellEnd"/>
            <w:r w:rsidRPr="00184058">
              <w:rPr>
                <w:rFonts w:ascii="Arial" w:hAnsi="Arial" w:cs="Arial"/>
                <w:sz w:val="20"/>
                <w:szCs w:val="20"/>
              </w:rPr>
              <w:t>, etc) and reference management</w:t>
            </w:r>
          </w:p>
        </w:tc>
        <w:tc>
          <w:tcPr>
            <w:tcW w:w="2684" w:type="dxa"/>
            <w:vMerge w:val="restart"/>
            <w:shd w:val="clear" w:color="auto" w:fill="auto"/>
            <w:vAlign w:val="center"/>
          </w:tcPr>
          <w:p w:rsidR="00EA5C95" w:rsidRPr="0000585D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585D">
              <w:rPr>
                <w:rFonts w:ascii="Arial" w:hAnsi="Arial" w:cs="Arial"/>
                <w:b/>
                <w:sz w:val="20"/>
                <w:szCs w:val="20"/>
              </w:rPr>
              <w:t>Working Group III</w:t>
            </w:r>
          </w:p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32F9">
              <w:rPr>
                <w:rFonts w:ascii="Arial" w:hAnsi="Arial" w:cs="Arial"/>
                <w:sz w:val="20"/>
                <w:szCs w:val="20"/>
              </w:rPr>
              <w:t>MipLib</w:t>
            </w:r>
            <w:proofErr w:type="spellEnd"/>
            <w:r w:rsidRPr="009332F9">
              <w:rPr>
                <w:rFonts w:ascii="Arial" w:hAnsi="Arial" w:cs="Arial"/>
                <w:sz w:val="20"/>
                <w:szCs w:val="20"/>
              </w:rPr>
              <w:t xml:space="preserve"> Prevalence Article preparation:  Introduction, Methods, Results</w:t>
            </w:r>
          </w:p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332F9">
              <w:rPr>
                <w:rFonts w:ascii="Arial" w:hAnsi="Arial" w:cs="Arial"/>
                <w:sz w:val="20"/>
                <w:szCs w:val="20"/>
              </w:rPr>
              <w:t>(Continued)</w:t>
            </w:r>
          </w:p>
        </w:tc>
        <w:tc>
          <w:tcPr>
            <w:tcW w:w="2308" w:type="dxa"/>
            <w:vMerge w:val="restart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32F9">
              <w:rPr>
                <w:rFonts w:ascii="Arial" w:hAnsi="Arial" w:cs="Arial"/>
                <w:b/>
                <w:sz w:val="20"/>
                <w:szCs w:val="20"/>
              </w:rPr>
              <w:t>Working Group V</w:t>
            </w:r>
          </w:p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32F9">
              <w:rPr>
                <w:rFonts w:ascii="Arial" w:hAnsi="Arial" w:cs="Arial"/>
                <w:sz w:val="20"/>
                <w:szCs w:val="20"/>
              </w:rPr>
              <w:t>MipLib</w:t>
            </w:r>
            <w:proofErr w:type="spellEnd"/>
            <w:r w:rsidRPr="009332F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Prevalence Article preparation </w:t>
            </w:r>
            <w:r w:rsidRPr="009332F9">
              <w:rPr>
                <w:rFonts w:ascii="Arial" w:hAnsi="Arial" w:cs="Arial"/>
                <w:sz w:val="20"/>
                <w:szCs w:val="20"/>
              </w:rPr>
              <w:t xml:space="preserve">(Discussion) </w:t>
            </w:r>
          </w:p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332F9">
              <w:rPr>
                <w:rFonts w:ascii="Arial" w:hAnsi="Arial" w:cs="Arial"/>
                <w:sz w:val="20"/>
                <w:szCs w:val="20"/>
              </w:rPr>
              <w:t>(Continued)</w:t>
            </w:r>
          </w:p>
        </w:tc>
      </w:tr>
      <w:tr w:rsidR="00EA5C95" w:rsidRPr="00EB2F27" w:rsidTr="005943F9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32F9">
              <w:rPr>
                <w:rFonts w:ascii="Arial" w:hAnsi="Arial" w:cs="Arial"/>
                <w:b/>
                <w:sz w:val="20"/>
                <w:szCs w:val="20"/>
              </w:rPr>
              <w:t>10h</w:t>
            </w:r>
            <w:proofErr w:type="spellEnd"/>
          </w:p>
        </w:tc>
        <w:tc>
          <w:tcPr>
            <w:tcW w:w="2527" w:type="dxa"/>
            <w:shd w:val="clear" w:color="auto" w:fill="auto"/>
            <w:vAlign w:val="center"/>
          </w:tcPr>
          <w:p w:rsidR="00EA5C95" w:rsidRPr="0000585D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585D">
              <w:rPr>
                <w:rFonts w:ascii="Arial" w:hAnsi="Arial" w:cs="Arial"/>
                <w:b/>
                <w:sz w:val="20"/>
                <w:szCs w:val="20"/>
              </w:rPr>
              <w:t>Working Group I</w:t>
            </w:r>
          </w:p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32F9">
              <w:rPr>
                <w:rFonts w:ascii="Arial" w:hAnsi="Arial" w:cs="Arial"/>
                <w:sz w:val="20"/>
                <w:szCs w:val="20"/>
              </w:rPr>
              <w:t>MipLib</w:t>
            </w:r>
            <w:proofErr w:type="spellEnd"/>
            <w:r w:rsidRPr="009332F9">
              <w:rPr>
                <w:rFonts w:ascii="Arial" w:hAnsi="Arial" w:cs="Arial"/>
                <w:sz w:val="20"/>
                <w:szCs w:val="20"/>
              </w:rPr>
              <w:t xml:space="preserve"> Prevalence Article preparation: Audience, Structure, Baseline information</w:t>
            </w:r>
          </w:p>
        </w:tc>
        <w:tc>
          <w:tcPr>
            <w:tcW w:w="2684" w:type="dxa"/>
            <w:vMerge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08" w:type="dxa"/>
            <w:vMerge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5C95" w:rsidRPr="009332F9" w:rsidTr="005943F9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32F9">
              <w:rPr>
                <w:rFonts w:ascii="Arial" w:hAnsi="Arial" w:cs="Arial"/>
                <w:b/>
                <w:sz w:val="20"/>
                <w:szCs w:val="20"/>
              </w:rPr>
              <w:t>11h</w:t>
            </w:r>
            <w:proofErr w:type="spellEnd"/>
          </w:p>
        </w:tc>
        <w:tc>
          <w:tcPr>
            <w:tcW w:w="7519" w:type="dxa"/>
            <w:gridSpan w:val="3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32F9">
              <w:rPr>
                <w:rFonts w:ascii="Arial" w:hAnsi="Arial" w:cs="Arial"/>
                <w:b/>
                <w:sz w:val="20"/>
                <w:szCs w:val="20"/>
              </w:rPr>
              <w:t>Breakfast break</w:t>
            </w:r>
          </w:p>
        </w:tc>
      </w:tr>
      <w:tr w:rsidR="00EA5C95" w:rsidRPr="00EB2F27" w:rsidTr="005943F9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32F9">
              <w:rPr>
                <w:rFonts w:ascii="Arial" w:hAnsi="Arial" w:cs="Arial"/>
                <w:b/>
                <w:sz w:val="20"/>
                <w:szCs w:val="20"/>
              </w:rPr>
              <w:t>11.15h</w:t>
            </w:r>
            <w:proofErr w:type="spellEnd"/>
          </w:p>
        </w:tc>
        <w:tc>
          <w:tcPr>
            <w:tcW w:w="2527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32F9">
              <w:rPr>
                <w:rFonts w:ascii="Arial" w:hAnsi="Arial" w:cs="Arial"/>
                <w:sz w:val="20"/>
                <w:szCs w:val="20"/>
              </w:rPr>
              <w:t>How to prepare a research article:</w:t>
            </w:r>
          </w:p>
          <w:p w:rsidR="00EA5C95" w:rsidRPr="00184058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84058">
              <w:rPr>
                <w:rFonts w:ascii="Arial" w:hAnsi="Arial" w:cs="Arial"/>
                <w:sz w:val="20"/>
                <w:szCs w:val="20"/>
              </w:rPr>
              <w:t>Analysis &amp; Data presentation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EA5C95" w:rsidRPr="0000585D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585D">
              <w:rPr>
                <w:rFonts w:ascii="Arial" w:hAnsi="Arial" w:cs="Arial"/>
                <w:sz w:val="20"/>
                <w:szCs w:val="20"/>
              </w:rPr>
              <w:t>Implication for Operations</w:t>
            </w:r>
          </w:p>
          <w:p w:rsidR="00EA5C95" w:rsidRPr="00184058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184058">
              <w:rPr>
                <w:rFonts w:ascii="Arial" w:hAnsi="Arial" w:cs="Arial"/>
                <w:sz w:val="20"/>
                <w:szCs w:val="20"/>
              </w:rPr>
              <w:t>FGD</w:t>
            </w:r>
            <w:proofErr w:type="spellEnd"/>
            <w:r w:rsidRPr="00184058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184058">
              <w:rPr>
                <w:rFonts w:ascii="Arial" w:hAnsi="Arial" w:cs="Arial"/>
                <w:sz w:val="20"/>
                <w:szCs w:val="20"/>
              </w:rPr>
              <w:t>MiPLiB</w:t>
            </w:r>
            <w:proofErr w:type="spellEnd"/>
            <w:r w:rsidRPr="00184058">
              <w:rPr>
                <w:rFonts w:ascii="Arial" w:hAnsi="Arial" w:cs="Arial"/>
                <w:sz w:val="20"/>
                <w:szCs w:val="20"/>
              </w:rPr>
              <w:t xml:space="preserve"> Qualitative Findings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332F9">
              <w:rPr>
                <w:rFonts w:ascii="Arial" w:hAnsi="Arial" w:cs="Arial"/>
                <w:sz w:val="20"/>
                <w:szCs w:val="20"/>
              </w:rPr>
              <w:t>General tips for disseminating effectively to the communities. Defining the audience, the message and the means</w:t>
            </w:r>
          </w:p>
        </w:tc>
      </w:tr>
      <w:tr w:rsidR="00EA5C95" w:rsidRPr="00EB2F27" w:rsidTr="005943F9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32F9">
              <w:rPr>
                <w:rFonts w:ascii="Arial" w:hAnsi="Arial" w:cs="Arial"/>
                <w:b/>
                <w:sz w:val="20"/>
                <w:szCs w:val="20"/>
              </w:rPr>
              <w:t>11.45h</w:t>
            </w:r>
            <w:proofErr w:type="spellEnd"/>
          </w:p>
        </w:tc>
        <w:tc>
          <w:tcPr>
            <w:tcW w:w="2527" w:type="dxa"/>
            <w:vMerge w:val="restart"/>
            <w:shd w:val="clear" w:color="auto" w:fill="auto"/>
            <w:vAlign w:val="center"/>
          </w:tcPr>
          <w:p w:rsidR="00EA5C95" w:rsidRPr="0000585D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585D">
              <w:rPr>
                <w:rFonts w:ascii="Arial" w:hAnsi="Arial" w:cs="Arial"/>
                <w:b/>
                <w:sz w:val="20"/>
                <w:szCs w:val="20"/>
              </w:rPr>
              <w:t>Working Group II</w:t>
            </w:r>
            <w:r w:rsidRPr="000058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32F9">
              <w:rPr>
                <w:rFonts w:ascii="Arial" w:hAnsi="Arial" w:cs="Arial"/>
                <w:sz w:val="20"/>
                <w:szCs w:val="20"/>
              </w:rPr>
              <w:t>MipLib</w:t>
            </w:r>
            <w:proofErr w:type="spellEnd"/>
            <w:r w:rsidRPr="009332F9">
              <w:rPr>
                <w:rFonts w:ascii="Arial" w:hAnsi="Arial" w:cs="Arial"/>
                <w:sz w:val="20"/>
                <w:szCs w:val="20"/>
              </w:rPr>
              <w:t xml:space="preserve"> Prevalence Article preparation: Introduction, Methods, Results</w:t>
            </w:r>
          </w:p>
        </w:tc>
        <w:tc>
          <w:tcPr>
            <w:tcW w:w="2684" w:type="dxa"/>
            <w:vMerge w:val="restart"/>
            <w:shd w:val="clear" w:color="auto" w:fill="auto"/>
            <w:vAlign w:val="center"/>
          </w:tcPr>
          <w:p w:rsidR="00EA5C95" w:rsidRPr="0000585D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585D">
              <w:rPr>
                <w:rFonts w:ascii="Arial" w:hAnsi="Arial" w:cs="Arial"/>
                <w:b/>
                <w:sz w:val="20"/>
                <w:szCs w:val="20"/>
              </w:rPr>
              <w:t>Working Group IV</w:t>
            </w:r>
            <w:r w:rsidRPr="000058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32F9">
              <w:rPr>
                <w:rFonts w:ascii="Arial" w:hAnsi="Arial" w:cs="Arial"/>
                <w:sz w:val="20"/>
                <w:szCs w:val="20"/>
              </w:rPr>
              <w:t>MipLib</w:t>
            </w:r>
            <w:proofErr w:type="spellEnd"/>
            <w:r w:rsidRPr="009332F9">
              <w:rPr>
                <w:rFonts w:ascii="Arial" w:hAnsi="Arial" w:cs="Arial"/>
                <w:sz w:val="20"/>
                <w:szCs w:val="20"/>
              </w:rPr>
              <w:t xml:space="preserve"> Prevalence Article preparation: Discussion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EA5C95" w:rsidRPr="0000585D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585D">
              <w:rPr>
                <w:rFonts w:ascii="Arial" w:hAnsi="Arial" w:cs="Arial"/>
                <w:b/>
                <w:sz w:val="20"/>
                <w:szCs w:val="20"/>
              </w:rPr>
              <w:t>Working Group VI</w:t>
            </w:r>
          </w:p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32F9">
              <w:rPr>
                <w:rFonts w:ascii="Arial" w:hAnsi="Arial" w:cs="Arial"/>
                <w:sz w:val="20"/>
                <w:szCs w:val="20"/>
              </w:rPr>
              <w:t>Group presentation of exercise</w:t>
            </w:r>
          </w:p>
        </w:tc>
      </w:tr>
      <w:tr w:rsidR="00EA5C95" w:rsidRPr="009332F9" w:rsidTr="005943F9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32F9">
              <w:rPr>
                <w:rFonts w:ascii="Arial" w:hAnsi="Arial" w:cs="Arial"/>
                <w:b/>
                <w:sz w:val="20"/>
                <w:szCs w:val="20"/>
              </w:rPr>
              <w:t>13.30h</w:t>
            </w:r>
            <w:proofErr w:type="spellEnd"/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684" w:type="dxa"/>
            <w:vMerge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308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332F9">
              <w:rPr>
                <w:rFonts w:ascii="Arial" w:hAnsi="Arial" w:cs="Arial"/>
                <w:sz w:val="20"/>
                <w:szCs w:val="20"/>
              </w:rPr>
              <w:t>Submission of manuscripts</w:t>
            </w:r>
          </w:p>
        </w:tc>
      </w:tr>
      <w:tr w:rsidR="00EA5C95" w:rsidRPr="009332F9" w:rsidTr="005943F9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32F9">
              <w:rPr>
                <w:rFonts w:ascii="Arial" w:hAnsi="Arial" w:cs="Arial"/>
                <w:b/>
                <w:sz w:val="20"/>
                <w:szCs w:val="20"/>
              </w:rPr>
              <w:t>14h</w:t>
            </w:r>
            <w:proofErr w:type="spellEnd"/>
          </w:p>
        </w:tc>
        <w:tc>
          <w:tcPr>
            <w:tcW w:w="7519" w:type="dxa"/>
            <w:gridSpan w:val="3"/>
            <w:shd w:val="clear" w:color="auto" w:fill="auto"/>
            <w:vAlign w:val="center"/>
          </w:tcPr>
          <w:p w:rsidR="00EA5C95" w:rsidRPr="009332F9" w:rsidRDefault="00EA5C95" w:rsidP="005943F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32F9">
              <w:rPr>
                <w:rFonts w:ascii="Arial" w:hAnsi="Arial" w:cs="Arial"/>
                <w:b/>
                <w:sz w:val="20"/>
                <w:szCs w:val="20"/>
              </w:rPr>
              <w:t>LUNCH BREAK</w:t>
            </w:r>
          </w:p>
        </w:tc>
      </w:tr>
    </w:tbl>
    <w:p w:rsidR="006B1620" w:rsidRDefault="006B1620"/>
    <w:sectPr w:rsidR="006B1620" w:rsidSect="006B1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proofState w:spelling="clean" w:grammar="clean"/>
  <w:defaultTabStop w:val="720"/>
  <w:characterSpacingControl w:val="doNotCompress"/>
  <w:compat/>
  <w:rsids>
    <w:rsidRoot w:val="00EA5C95"/>
    <w:rsid w:val="00016324"/>
    <w:rsid w:val="000238E9"/>
    <w:rsid w:val="00023D56"/>
    <w:rsid w:val="000454F3"/>
    <w:rsid w:val="0006310A"/>
    <w:rsid w:val="000C11A2"/>
    <w:rsid w:val="000E3EEA"/>
    <w:rsid w:val="0010366F"/>
    <w:rsid w:val="00105DEE"/>
    <w:rsid w:val="001164BD"/>
    <w:rsid w:val="001828A8"/>
    <w:rsid w:val="001A6B43"/>
    <w:rsid w:val="001B37DF"/>
    <w:rsid w:val="001C5ED2"/>
    <w:rsid w:val="001E07FC"/>
    <w:rsid w:val="001E71AC"/>
    <w:rsid w:val="00245626"/>
    <w:rsid w:val="002521F6"/>
    <w:rsid w:val="00273CCE"/>
    <w:rsid w:val="00280FA0"/>
    <w:rsid w:val="00281C91"/>
    <w:rsid w:val="002B4124"/>
    <w:rsid w:val="002B63D5"/>
    <w:rsid w:val="002E4242"/>
    <w:rsid w:val="002F2B1B"/>
    <w:rsid w:val="00310782"/>
    <w:rsid w:val="00337F72"/>
    <w:rsid w:val="00351F94"/>
    <w:rsid w:val="003747C4"/>
    <w:rsid w:val="003903B9"/>
    <w:rsid w:val="00390DCA"/>
    <w:rsid w:val="00394DC9"/>
    <w:rsid w:val="003D3F82"/>
    <w:rsid w:val="003D6CDD"/>
    <w:rsid w:val="004034A7"/>
    <w:rsid w:val="00432D35"/>
    <w:rsid w:val="004909FE"/>
    <w:rsid w:val="00496902"/>
    <w:rsid w:val="004E411D"/>
    <w:rsid w:val="00507AF3"/>
    <w:rsid w:val="005171D2"/>
    <w:rsid w:val="00545824"/>
    <w:rsid w:val="00546FA4"/>
    <w:rsid w:val="0055545C"/>
    <w:rsid w:val="00587429"/>
    <w:rsid w:val="005B1EBE"/>
    <w:rsid w:val="005B4CEA"/>
    <w:rsid w:val="005C71F9"/>
    <w:rsid w:val="005D5333"/>
    <w:rsid w:val="005E000A"/>
    <w:rsid w:val="0060632D"/>
    <w:rsid w:val="00612CDF"/>
    <w:rsid w:val="00682641"/>
    <w:rsid w:val="006873EA"/>
    <w:rsid w:val="0069098B"/>
    <w:rsid w:val="006B1620"/>
    <w:rsid w:val="006D0A59"/>
    <w:rsid w:val="007213E9"/>
    <w:rsid w:val="0074254E"/>
    <w:rsid w:val="00743D1C"/>
    <w:rsid w:val="007B36BB"/>
    <w:rsid w:val="007C2980"/>
    <w:rsid w:val="007C38EE"/>
    <w:rsid w:val="007D5CEE"/>
    <w:rsid w:val="007F0275"/>
    <w:rsid w:val="0085290A"/>
    <w:rsid w:val="00853B0A"/>
    <w:rsid w:val="00885CDA"/>
    <w:rsid w:val="008B5758"/>
    <w:rsid w:val="008D4762"/>
    <w:rsid w:val="008D552B"/>
    <w:rsid w:val="008D69D5"/>
    <w:rsid w:val="009254A4"/>
    <w:rsid w:val="0092615F"/>
    <w:rsid w:val="00966520"/>
    <w:rsid w:val="009839E0"/>
    <w:rsid w:val="0099264C"/>
    <w:rsid w:val="009A28A5"/>
    <w:rsid w:val="009D4D0A"/>
    <w:rsid w:val="009E003D"/>
    <w:rsid w:val="009F30DC"/>
    <w:rsid w:val="00A20B46"/>
    <w:rsid w:val="00A31F02"/>
    <w:rsid w:val="00A41CB8"/>
    <w:rsid w:val="00A5782B"/>
    <w:rsid w:val="00A631C0"/>
    <w:rsid w:val="00A86808"/>
    <w:rsid w:val="00A916E3"/>
    <w:rsid w:val="00AC55E9"/>
    <w:rsid w:val="00AE3C0F"/>
    <w:rsid w:val="00B01490"/>
    <w:rsid w:val="00B12C8B"/>
    <w:rsid w:val="00B25D51"/>
    <w:rsid w:val="00B402F3"/>
    <w:rsid w:val="00B44CC4"/>
    <w:rsid w:val="00B45FC2"/>
    <w:rsid w:val="00B62C64"/>
    <w:rsid w:val="00B74147"/>
    <w:rsid w:val="00B83049"/>
    <w:rsid w:val="00B972B5"/>
    <w:rsid w:val="00BA1CEF"/>
    <w:rsid w:val="00BA368A"/>
    <w:rsid w:val="00BD3EFF"/>
    <w:rsid w:val="00BE5D02"/>
    <w:rsid w:val="00C155AF"/>
    <w:rsid w:val="00C51DF5"/>
    <w:rsid w:val="00C537E2"/>
    <w:rsid w:val="00CC0CBB"/>
    <w:rsid w:val="00CD037A"/>
    <w:rsid w:val="00CE535D"/>
    <w:rsid w:val="00D033D7"/>
    <w:rsid w:val="00D13639"/>
    <w:rsid w:val="00D15F48"/>
    <w:rsid w:val="00D20AD6"/>
    <w:rsid w:val="00D2638F"/>
    <w:rsid w:val="00D26DCD"/>
    <w:rsid w:val="00D54F20"/>
    <w:rsid w:val="00D90324"/>
    <w:rsid w:val="00DC0287"/>
    <w:rsid w:val="00DC2463"/>
    <w:rsid w:val="00DE0487"/>
    <w:rsid w:val="00DE083D"/>
    <w:rsid w:val="00E021A1"/>
    <w:rsid w:val="00E16331"/>
    <w:rsid w:val="00E246EA"/>
    <w:rsid w:val="00E637BB"/>
    <w:rsid w:val="00E67F88"/>
    <w:rsid w:val="00E70995"/>
    <w:rsid w:val="00EA5C95"/>
    <w:rsid w:val="00EB686D"/>
    <w:rsid w:val="00EC732A"/>
    <w:rsid w:val="00EF1D0C"/>
    <w:rsid w:val="00EF3EC7"/>
    <w:rsid w:val="00F46967"/>
    <w:rsid w:val="00F60FE5"/>
    <w:rsid w:val="00F66D17"/>
    <w:rsid w:val="00FA5EC7"/>
    <w:rsid w:val="00FB6ADE"/>
    <w:rsid w:val="00FD03DC"/>
    <w:rsid w:val="00FD03FC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5C95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2</cp:revision>
  <dcterms:created xsi:type="dcterms:W3CDTF">2019-04-05T11:31:00Z</dcterms:created>
  <dcterms:modified xsi:type="dcterms:W3CDTF">2019-04-05T14:07:00Z</dcterms:modified>
</cp:coreProperties>
</file>