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203" w:rsidRPr="0034630B" w:rsidRDefault="0034630B" w:rsidP="00DB3D49">
      <w:r w:rsidRPr="0034630B">
        <w:t>Additional Fi</w:t>
      </w:r>
      <w:r w:rsidRPr="006D17E9">
        <w:t xml:space="preserve">le </w:t>
      </w:r>
      <w:r w:rsidR="00F75EB5" w:rsidRPr="006D17E9">
        <w:t>1</w:t>
      </w:r>
      <w:r w:rsidR="001B74DB" w:rsidRPr="006D17E9">
        <w:t>:</w:t>
      </w:r>
      <w:r w:rsidR="00A37A99" w:rsidRPr="007643B2">
        <w:t xml:space="preserve"> </w:t>
      </w:r>
      <w:r w:rsidR="003837D9" w:rsidRPr="007643B2">
        <w:t xml:space="preserve"> </w:t>
      </w:r>
      <w:r w:rsidR="001B0C5E" w:rsidRPr="007643B2">
        <w:t>Further</w:t>
      </w:r>
      <w:r w:rsidR="001B74DB" w:rsidRPr="007643B2">
        <w:t xml:space="preserve"> tr</w:t>
      </w:r>
      <w:r w:rsidR="00791C4B" w:rsidRPr="007643B2">
        <w:t>ia</w:t>
      </w:r>
      <w:r w:rsidR="001B74DB" w:rsidRPr="007643B2">
        <w:t>l</w:t>
      </w:r>
      <w:r w:rsidR="001B0C5E" w:rsidRPr="007643B2">
        <w:t xml:space="preserve"> details</w:t>
      </w:r>
    </w:p>
    <w:p w:rsidR="002335B2" w:rsidRPr="0034630B" w:rsidRDefault="001B0C5E" w:rsidP="0034630B">
      <w:pPr>
        <w:ind w:hanging="142"/>
        <w:rPr>
          <w:rFonts w:ascii="Times New Roman" w:hAnsi="Times New Roman" w:cs="Times New Roman"/>
          <w:b/>
          <w:sz w:val="24"/>
          <w:szCs w:val="24"/>
        </w:rPr>
      </w:pPr>
      <w:r w:rsidRPr="0034630B">
        <w:rPr>
          <w:rFonts w:ascii="Times New Roman" w:hAnsi="Times New Roman" w:cs="Times New Roman"/>
          <w:b/>
          <w:sz w:val="24"/>
          <w:szCs w:val="24"/>
        </w:rPr>
        <w:t>List of contents</w:t>
      </w:r>
    </w:p>
    <w:p w:rsidR="001B0C5E" w:rsidRPr="0034630B" w:rsidRDefault="001B0C5E" w:rsidP="0034630B">
      <w:pPr>
        <w:pStyle w:val="ListParagraph"/>
        <w:numPr>
          <w:ilvl w:val="0"/>
          <w:numId w:val="5"/>
        </w:numPr>
        <w:ind w:left="142" w:hanging="284"/>
        <w:rPr>
          <w:rFonts w:ascii="Times New Roman" w:hAnsi="Times New Roman" w:cs="Times New Roman"/>
          <w:b/>
          <w:sz w:val="24"/>
          <w:szCs w:val="24"/>
        </w:rPr>
      </w:pPr>
      <w:r w:rsidRPr="0034630B">
        <w:rPr>
          <w:rFonts w:ascii="Times New Roman" w:hAnsi="Times New Roman" w:cs="Times New Roman"/>
          <w:b/>
          <w:sz w:val="24"/>
          <w:szCs w:val="24"/>
        </w:rPr>
        <w:t>Study area and participants</w:t>
      </w:r>
    </w:p>
    <w:p w:rsidR="001B0C5E" w:rsidRPr="0034630B" w:rsidRDefault="001B0C5E" w:rsidP="0034630B">
      <w:pPr>
        <w:pStyle w:val="ListParagraph"/>
        <w:numPr>
          <w:ilvl w:val="0"/>
          <w:numId w:val="5"/>
        </w:numPr>
        <w:ind w:left="142" w:hanging="284"/>
        <w:rPr>
          <w:rFonts w:ascii="Times New Roman" w:hAnsi="Times New Roman" w:cs="Times New Roman"/>
          <w:b/>
          <w:sz w:val="24"/>
          <w:szCs w:val="24"/>
        </w:rPr>
      </w:pPr>
      <w:r w:rsidRPr="0034630B">
        <w:rPr>
          <w:rFonts w:ascii="Times New Roman" w:hAnsi="Times New Roman" w:cs="Times New Roman"/>
          <w:b/>
          <w:sz w:val="24"/>
          <w:szCs w:val="24"/>
        </w:rPr>
        <w:t>Field procedures</w:t>
      </w:r>
    </w:p>
    <w:p w:rsidR="001B0C5E" w:rsidRPr="0034630B" w:rsidRDefault="001B0C5E" w:rsidP="0034630B">
      <w:pPr>
        <w:pStyle w:val="ListParagraph"/>
        <w:numPr>
          <w:ilvl w:val="0"/>
          <w:numId w:val="5"/>
        </w:numPr>
        <w:ind w:left="142" w:hanging="284"/>
        <w:rPr>
          <w:rFonts w:ascii="Times New Roman" w:hAnsi="Times New Roman" w:cs="Times New Roman"/>
          <w:b/>
          <w:sz w:val="24"/>
          <w:szCs w:val="24"/>
        </w:rPr>
      </w:pPr>
      <w:r w:rsidRPr="0034630B">
        <w:rPr>
          <w:rFonts w:ascii="Times New Roman" w:hAnsi="Times New Roman" w:cs="Times New Roman"/>
          <w:b/>
          <w:sz w:val="24"/>
          <w:szCs w:val="24"/>
        </w:rPr>
        <w:t>Pregnant cohort study assessments</w:t>
      </w:r>
    </w:p>
    <w:p w:rsidR="001B0C5E" w:rsidRPr="0034630B" w:rsidRDefault="001B0C5E" w:rsidP="0034630B">
      <w:pPr>
        <w:pStyle w:val="ListParagraph"/>
        <w:numPr>
          <w:ilvl w:val="0"/>
          <w:numId w:val="5"/>
        </w:numPr>
        <w:ind w:left="142" w:hanging="284"/>
        <w:rPr>
          <w:rFonts w:ascii="Times New Roman" w:hAnsi="Times New Roman" w:cs="Times New Roman"/>
          <w:b/>
          <w:sz w:val="24"/>
          <w:szCs w:val="24"/>
        </w:rPr>
      </w:pPr>
      <w:r w:rsidRPr="0034630B">
        <w:rPr>
          <w:rFonts w:ascii="Times New Roman" w:hAnsi="Times New Roman" w:cs="Times New Roman"/>
          <w:b/>
          <w:sz w:val="24"/>
          <w:szCs w:val="24"/>
        </w:rPr>
        <w:t>Data collection and monitoring</w:t>
      </w:r>
    </w:p>
    <w:p w:rsidR="001B0C5E" w:rsidRPr="0034630B" w:rsidRDefault="001B0C5E" w:rsidP="0034630B">
      <w:pPr>
        <w:pStyle w:val="ListParagraph"/>
        <w:numPr>
          <w:ilvl w:val="0"/>
          <w:numId w:val="5"/>
        </w:numPr>
        <w:ind w:left="142" w:hanging="295"/>
        <w:rPr>
          <w:rFonts w:ascii="Times New Roman" w:hAnsi="Times New Roman" w:cs="Times New Roman"/>
          <w:b/>
          <w:sz w:val="24"/>
          <w:szCs w:val="24"/>
        </w:rPr>
      </w:pPr>
      <w:r w:rsidRPr="0034630B">
        <w:rPr>
          <w:rFonts w:ascii="Times New Roman" w:hAnsi="Times New Roman" w:cs="Times New Roman"/>
          <w:b/>
          <w:sz w:val="24"/>
          <w:szCs w:val="24"/>
        </w:rPr>
        <w:t>Laboratory procedures</w:t>
      </w:r>
    </w:p>
    <w:p w:rsidR="001B0C5E" w:rsidRPr="0034630B" w:rsidRDefault="001B0C5E" w:rsidP="0034630B">
      <w:pPr>
        <w:pStyle w:val="ListParagraph"/>
        <w:numPr>
          <w:ilvl w:val="0"/>
          <w:numId w:val="8"/>
        </w:numPr>
        <w:ind w:left="567" w:hanging="141"/>
        <w:rPr>
          <w:rFonts w:ascii="Times New Roman" w:hAnsi="Times New Roman" w:cs="Times New Roman"/>
          <w:b/>
          <w:sz w:val="24"/>
          <w:szCs w:val="24"/>
        </w:rPr>
      </w:pPr>
      <w:r w:rsidRPr="0034630B">
        <w:rPr>
          <w:rFonts w:ascii="Times New Roman" w:hAnsi="Times New Roman" w:cs="Times New Roman"/>
          <w:b/>
          <w:sz w:val="24"/>
          <w:szCs w:val="24"/>
        </w:rPr>
        <w:t>Iron biomarkers</w:t>
      </w:r>
    </w:p>
    <w:p w:rsidR="001B0C5E" w:rsidRPr="0034630B" w:rsidRDefault="001B0C5E" w:rsidP="0034630B">
      <w:pPr>
        <w:pStyle w:val="ListParagraph"/>
        <w:numPr>
          <w:ilvl w:val="0"/>
          <w:numId w:val="8"/>
        </w:numPr>
        <w:ind w:left="567" w:hanging="141"/>
        <w:rPr>
          <w:rFonts w:ascii="Times New Roman" w:hAnsi="Times New Roman" w:cs="Times New Roman"/>
          <w:b/>
          <w:sz w:val="24"/>
          <w:szCs w:val="24"/>
        </w:rPr>
      </w:pPr>
      <w:r w:rsidRPr="0034630B">
        <w:rPr>
          <w:rFonts w:ascii="Times New Roman" w:hAnsi="Times New Roman" w:cs="Times New Roman"/>
          <w:b/>
          <w:sz w:val="24"/>
          <w:szCs w:val="24"/>
        </w:rPr>
        <w:t>Malaria microscopy</w:t>
      </w:r>
    </w:p>
    <w:p w:rsidR="001B0C5E" w:rsidRPr="0034630B" w:rsidRDefault="001B0C5E" w:rsidP="0034630B">
      <w:pPr>
        <w:pStyle w:val="ListParagraph"/>
        <w:numPr>
          <w:ilvl w:val="0"/>
          <w:numId w:val="8"/>
        </w:numPr>
        <w:ind w:left="567" w:hanging="141"/>
        <w:rPr>
          <w:rFonts w:ascii="Times New Roman" w:hAnsi="Times New Roman" w:cs="Times New Roman"/>
          <w:b/>
          <w:sz w:val="24"/>
          <w:szCs w:val="24"/>
        </w:rPr>
      </w:pPr>
      <w:r w:rsidRPr="0034630B">
        <w:rPr>
          <w:rFonts w:ascii="Times New Roman" w:hAnsi="Times New Roman" w:cs="Times New Roman"/>
          <w:b/>
          <w:sz w:val="24"/>
          <w:szCs w:val="24"/>
        </w:rPr>
        <w:t>Placental sampling</w:t>
      </w:r>
    </w:p>
    <w:p w:rsidR="007643B2" w:rsidRPr="0034630B" w:rsidRDefault="007643B2" w:rsidP="0034630B">
      <w:pPr>
        <w:pStyle w:val="ListParagraph"/>
        <w:numPr>
          <w:ilvl w:val="0"/>
          <w:numId w:val="5"/>
        </w:numPr>
        <w:ind w:left="142" w:hanging="295"/>
        <w:rPr>
          <w:rFonts w:ascii="Times New Roman" w:hAnsi="Times New Roman" w:cs="Times New Roman"/>
          <w:b/>
          <w:sz w:val="24"/>
          <w:szCs w:val="24"/>
        </w:rPr>
      </w:pPr>
      <w:r w:rsidRPr="0034630B">
        <w:rPr>
          <w:rFonts w:ascii="Times New Roman" w:hAnsi="Times New Roman" w:cs="Times New Roman"/>
          <w:b/>
          <w:sz w:val="24"/>
          <w:szCs w:val="24"/>
        </w:rPr>
        <w:t>Summary of previously published</w:t>
      </w:r>
      <w:r w:rsidR="00AA22A4" w:rsidRPr="0034630B">
        <w:rPr>
          <w:rFonts w:ascii="Times New Roman" w:hAnsi="Times New Roman" w:cs="Times New Roman"/>
          <w:b/>
          <w:sz w:val="24"/>
          <w:szCs w:val="24"/>
        </w:rPr>
        <w:t xml:space="preserve"> </w:t>
      </w:r>
      <w:r w:rsidRPr="0034630B">
        <w:rPr>
          <w:rFonts w:ascii="Times New Roman" w:hAnsi="Times New Roman" w:cs="Times New Roman"/>
          <w:b/>
          <w:sz w:val="24"/>
          <w:szCs w:val="24"/>
        </w:rPr>
        <w:t xml:space="preserve">studies </w:t>
      </w:r>
      <w:r w:rsidR="00AA22A4" w:rsidRPr="0034630B">
        <w:rPr>
          <w:rFonts w:ascii="Times New Roman" w:hAnsi="Times New Roman" w:cs="Times New Roman"/>
          <w:b/>
          <w:sz w:val="24"/>
          <w:szCs w:val="24"/>
        </w:rPr>
        <w:t xml:space="preserve">on this trial </w:t>
      </w:r>
      <w:r w:rsidRPr="0034630B">
        <w:rPr>
          <w:rFonts w:ascii="Times New Roman" w:hAnsi="Times New Roman" w:cs="Times New Roman"/>
          <w:b/>
          <w:sz w:val="24"/>
          <w:szCs w:val="24"/>
        </w:rPr>
        <w:t>and results</w:t>
      </w:r>
    </w:p>
    <w:p w:rsidR="001B0C5E" w:rsidRPr="0034630B" w:rsidRDefault="001B0C5E" w:rsidP="0034630B">
      <w:pPr>
        <w:pStyle w:val="ListParagraph"/>
        <w:numPr>
          <w:ilvl w:val="0"/>
          <w:numId w:val="5"/>
        </w:numPr>
        <w:ind w:left="142" w:hanging="284"/>
        <w:rPr>
          <w:rFonts w:ascii="Times New Roman" w:hAnsi="Times New Roman" w:cs="Times New Roman"/>
          <w:b/>
          <w:sz w:val="24"/>
          <w:szCs w:val="24"/>
        </w:rPr>
      </w:pPr>
      <w:r w:rsidRPr="0034630B">
        <w:rPr>
          <w:rFonts w:ascii="Times New Roman" w:hAnsi="Times New Roman" w:cs="Times New Roman"/>
          <w:b/>
          <w:sz w:val="24"/>
          <w:szCs w:val="24"/>
        </w:rPr>
        <w:t>References</w:t>
      </w:r>
    </w:p>
    <w:p w:rsidR="00C33576" w:rsidRPr="0033771B" w:rsidRDefault="00C33576" w:rsidP="0033771B">
      <w:pPr>
        <w:rPr>
          <w:rFonts w:ascii="Times New Roman" w:hAnsi="Times New Roman" w:cs="Times New Roman"/>
          <w:b/>
          <w:sz w:val="24"/>
          <w:szCs w:val="24"/>
        </w:rPr>
      </w:pPr>
    </w:p>
    <w:p w:rsidR="00652203" w:rsidRPr="001B0C5E" w:rsidRDefault="007643B2" w:rsidP="00A12389">
      <w:pPr>
        <w:pStyle w:val="ListParagraph"/>
        <w:spacing w:line="480" w:lineRule="auto"/>
        <w:ind w:left="0" w:hanging="568"/>
        <w:rPr>
          <w:rFonts w:ascii="Times New Roman" w:hAnsi="Times New Roman" w:cs="Times New Roman"/>
          <w:sz w:val="24"/>
          <w:szCs w:val="24"/>
        </w:rPr>
      </w:pPr>
      <w:r>
        <w:rPr>
          <w:rFonts w:ascii="Times New Roman" w:hAnsi="Times New Roman" w:cs="Times New Roman"/>
          <w:b/>
          <w:i/>
          <w:sz w:val="24"/>
          <w:szCs w:val="24"/>
        </w:rPr>
        <w:t xml:space="preserve">      a. </w:t>
      </w:r>
      <w:r w:rsidR="00652203" w:rsidRPr="007643B2">
        <w:rPr>
          <w:rFonts w:ascii="Times New Roman" w:hAnsi="Times New Roman" w:cs="Times New Roman"/>
          <w:b/>
          <w:i/>
          <w:sz w:val="24"/>
          <w:szCs w:val="24"/>
        </w:rPr>
        <w:t>Study area and participants</w:t>
      </w:r>
      <w:r w:rsidR="00652203" w:rsidRPr="001B0C5E">
        <w:rPr>
          <w:rFonts w:ascii="Times New Roman" w:hAnsi="Times New Roman" w:cs="Times New Roman"/>
          <w:b/>
          <w:i/>
          <w:sz w:val="24"/>
          <w:szCs w:val="24"/>
        </w:rPr>
        <w:t>:</w:t>
      </w:r>
      <w:r w:rsidR="00652203" w:rsidRPr="001B0C5E">
        <w:rPr>
          <w:rFonts w:ascii="Times New Roman" w:hAnsi="Times New Roman" w:cs="Times New Roman"/>
          <w:sz w:val="24"/>
          <w:szCs w:val="24"/>
        </w:rPr>
        <w:t xml:space="preserve"> The</w:t>
      </w:r>
      <w:r w:rsidR="00652203" w:rsidRPr="001B0C5E">
        <w:rPr>
          <w:rFonts w:ascii="Times New Roman" w:hAnsi="Times New Roman" w:cs="Times New Roman"/>
          <w:bCs/>
          <w:sz w:val="24"/>
          <w:szCs w:val="24"/>
        </w:rPr>
        <w:t xml:space="preserve"> Health and Demographic Surveillance System</w:t>
      </w:r>
      <w:r w:rsidR="00652203" w:rsidRPr="001B0C5E">
        <w:rPr>
          <w:rFonts w:ascii="Times New Roman" w:hAnsi="Times New Roman" w:cs="Times New Roman"/>
          <w:sz w:val="24"/>
          <w:szCs w:val="24"/>
        </w:rPr>
        <w:t xml:space="preserve"> (</w:t>
      </w:r>
      <w:proofErr w:type="spellStart"/>
      <w:r w:rsidR="00652203" w:rsidRPr="001B0C5E">
        <w:rPr>
          <w:rFonts w:ascii="Times New Roman" w:hAnsi="Times New Roman" w:cs="Times New Roman"/>
          <w:sz w:val="24"/>
          <w:szCs w:val="24"/>
        </w:rPr>
        <w:t>HDSS</w:t>
      </w:r>
      <w:proofErr w:type="spellEnd"/>
      <w:r w:rsidR="00652203" w:rsidRPr="001B0C5E">
        <w:rPr>
          <w:rFonts w:ascii="Times New Roman" w:hAnsi="Times New Roman" w:cs="Times New Roman"/>
          <w:sz w:val="24"/>
          <w:szCs w:val="24"/>
        </w:rPr>
        <w:t xml:space="preserve">) area was established in 2009. By December 2011, the </w:t>
      </w:r>
      <w:proofErr w:type="spellStart"/>
      <w:r w:rsidR="00652203" w:rsidRPr="001B0C5E">
        <w:rPr>
          <w:rFonts w:ascii="Times New Roman" w:hAnsi="Times New Roman" w:cs="Times New Roman"/>
          <w:sz w:val="24"/>
          <w:szCs w:val="24"/>
        </w:rPr>
        <w:t>HDSS</w:t>
      </w:r>
      <w:proofErr w:type="spellEnd"/>
      <w:r w:rsidR="00652203" w:rsidRPr="001B0C5E">
        <w:rPr>
          <w:rFonts w:ascii="Times New Roman" w:hAnsi="Times New Roman" w:cs="Times New Roman"/>
          <w:sz w:val="24"/>
          <w:szCs w:val="24"/>
        </w:rPr>
        <w:t xml:space="preserve"> recorded approximately 61 000 inhabitants, predominantly of </w:t>
      </w:r>
      <w:proofErr w:type="spellStart"/>
      <w:r w:rsidR="00652203" w:rsidRPr="001B0C5E">
        <w:rPr>
          <w:rFonts w:ascii="Times New Roman" w:hAnsi="Times New Roman" w:cs="Times New Roman"/>
          <w:sz w:val="24"/>
          <w:szCs w:val="24"/>
        </w:rPr>
        <w:t>Mossi</w:t>
      </w:r>
      <w:proofErr w:type="spellEnd"/>
      <w:r w:rsidR="00652203" w:rsidRPr="001B0C5E">
        <w:rPr>
          <w:rFonts w:ascii="Times New Roman" w:hAnsi="Times New Roman" w:cs="Times New Roman"/>
          <w:sz w:val="24"/>
          <w:szCs w:val="24"/>
        </w:rPr>
        <w:t xml:space="preserve"> origin.  Health care was provided by twelve peripheral health ce</w:t>
      </w:r>
      <w:r w:rsidR="00F90999">
        <w:rPr>
          <w:rFonts w:ascii="Times New Roman" w:hAnsi="Times New Roman" w:cs="Times New Roman"/>
          <w:sz w:val="24"/>
          <w:szCs w:val="24"/>
        </w:rPr>
        <w:t>ntres and one referral hospital [1].</w:t>
      </w:r>
    </w:p>
    <w:p w:rsidR="00652203" w:rsidRPr="001B74DB" w:rsidRDefault="00652203" w:rsidP="00ED408D">
      <w:pPr>
        <w:spacing w:line="480" w:lineRule="auto"/>
        <w:rPr>
          <w:rFonts w:ascii="Times New Roman" w:hAnsi="Times New Roman" w:cs="Times New Roman"/>
          <w:sz w:val="24"/>
          <w:szCs w:val="24"/>
        </w:rPr>
      </w:pPr>
      <w:r w:rsidRPr="001B74DB">
        <w:rPr>
          <w:rFonts w:ascii="Times New Roman" w:hAnsi="Times New Roman" w:cs="Times New Roman"/>
          <w:sz w:val="24"/>
          <w:szCs w:val="24"/>
        </w:rPr>
        <w:t xml:space="preserve">Individual participant information about the trial was provided by a study investigator who read this to women who were illiterate before signed consent (part 1) was obtained. Unmarried minor girls were accompanied by a legal representative who agreed to their participation. A second signed consent procedure (part 2) was instigated for participants who became pregnant during the trial, who agreed to attend for a study antenatal visit and to continue weekly follow-up visits. </w:t>
      </w:r>
    </w:p>
    <w:p w:rsidR="00C33576" w:rsidRDefault="001B0C5E" w:rsidP="001B5CFF">
      <w:pPr>
        <w:spacing w:line="480" w:lineRule="auto"/>
        <w:ind w:hanging="567"/>
        <w:rPr>
          <w:rFonts w:ascii="Times New Roman" w:hAnsi="Times New Roman" w:cs="Times New Roman"/>
          <w:sz w:val="24"/>
          <w:szCs w:val="24"/>
          <w:lang w:val="en-US"/>
        </w:rPr>
      </w:pPr>
      <w:r>
        <w:rPr>
          <w:rFonts w:ascii="Times New Roman" w:hAnsi="Times New Roman" w:cs="Times New Roman"/>
          <w:bCs/>
          <w:i/>
          <w:sz w:val="24"/>
          <w:szCs w:val="24"/>
        </w:rPr>
        <w:t xml:space="preserve">     </w:t>
      </w:r>
      <w:r w:rsidRPr="007643B2">
        <w:rPr>
          <w:rFonts w:ascii="Times New Roman" w:hAnsi="Times New Roman" w:cs="Times New Roman"/>
          <w:b/>
          <w:bCs/>
          <w:i/>
          <w:sz w:val="24"/>
          <w:szCs w:val="24"/>
        </w:rPr>
        <w:t xml:space="preserve"> </w:t>
      </w:r>
      <w:r w:rsidR="007643B2" w:rsidRPr="007643B2">
        <w:rPr>
          <w:rFonts w:ascii="Times New Roman" w:hAnsi="Times New Roman" w:cs="Times New Roman"/>
          <w:b/>
          <w:bCs/>
          <w:sz w:val="24"/>
          <w:szCs w:val="24"/>
        </w:rPr>
        <w:t>b</w:t>
      </w:r>
      <w:r w:rsidRPr="007643B2">
        <w:rPr>
          <w:rFonts w:ascii="Times New Roman" w:hAnsi="Times New Roman" w:cs="Times New Roman"/>
          <w:b/>
          <w:bCs/>
          <w:i/>
          <w:sz w:val="24"/>
          <w:szCs w:val="24"/>
        </w:rPr>
        <w:t>. Field p</w:t>
      </w:r>
      <w:r w:rsidR="00652203" w:rsidRPr="007643B2">
        <w:rPr>
          <w:rFonts w:ascii="Times New Roman" w:hAnsi="Times New Roman" w:cs="Times New Roman"/>
          <w:b/>
          <w:bCs/>
          <w:i/>
          <w:sz w:val="24"/>
          <w:szCs w:val="24"/>
        </w:rPr>
        <w:t>rocedures</w:t>
      </w:r>
      <w:r w:rsidR="00652203" w:rsidRPr="001769F6">
        <w:rPr>
          <w:rFonts w:ascii="Times New Roman" w:hAnsi="Times New Roman" w:cs="Times New Roman"/>
          <w:bCs/>
          <w:i/>
          <w:sz w:val="24"/>
          <w:szCs w:val="24"/>
        </w:rPr>
        <w:t>:</w:t>
      </w:r>
      <w:r w:rsidR="00652203" w:rsidRPr="001B74DB">
        <w:rPr>
          <w:rFonts w:ascii="Times New Roman" w:hAnsi="Times New Roman" w:cs="Times New Roman"/>
          <w:bCs/>
          <w:sz w:val="24"/>
          <w:szCs w:val="24"/>
        </w:rPr>
        <w:t xml:space="preserve"> At trial enrolment (</w:t>
      </w:r>
      <w:proofErr w:type="spellStart"/>
      <w:r w:rsidR="00652203" w:rsidRPr="001B74DB">
        <w:rPr>
          <w:rFonts w:ascii="Times New Roman" w:hAnsi="Times New Roman" w:cs="Times New Roman"/>
          <w:bCs/>
          <w:sz w:val="24"/>
          <w:szCs w:val="24"/>
        </w:rPr>
        <w:t>ENR</w:t>
      </w:r>
      <w:proofErr w:type="spellEnd"/>
      <w:r w:rsidR="00652203" w:rsidRPr="001B74DB">
        <w:rPr>
          <w:rFonts w:ascii="Times New Roman" w:hAnsi="Times New Roman" w:cs="Times New Roman"/>
          <w:bCs/>
          <w:sz w:val="24"/>
          <w:szCs w:val="24"/>
        </w:rPr>
        <w:t xml:space="preserve">) demographic data and a general history of past and present illnesses and obstetrical history including last menstrual period, age at menarche, </w:t>
      </w:r>
      <w:proofErr w:type="gramStart"/>
      <w:r w:rsidR="00652203" w:rsidRPr="001B74DB">
        <w:rPr>
          <w:rFonts w:ascii="Times New Roman" w:hAnsi="Times New Roman" w:cs="Times New Roman"/>
          <w:bCs/>
          <w:sz w:val="24"/>
          <w:szCs w:val="24"/>
        </w:rPr>
        <w:t>sexual</w:t>
      </w:r>
      <w:proofErr w:type="gramEnd"/>
      <w:r w:rsidR="00652203" w:rsidRPr="001B74DB">
        <w:rPr>
          <w:rFonts w:ascii="Times New Roman" w:hAnsi="Times New Roman" w:cs="Times New Roman"/>
          <w:bCs/>
          <w:sz w:val="24"/>
          <w:szCs w:val="24"/>
        </w:rPr>
        <w:t xml:space="preserve"> activity, use of contraceptive methods and current complaints were recorded. A study clinician completed a physical and clinical examination, including duplicate measurements of height (nearest mm, </w:t>
      </w:r>
      <w:proofErr w:type="spellStart"/>
      <w:r w:rsidR="00652203" w:rsidRPr="001B74DB">
        <w:rPr>
          <w:rFonts w:ascii="Times New Roman" w:hAnsi="Times New Roman" w:cs="Times New Roman"/>
          <w:bCs/>
          <w:sz w:val="24"/>
          <w:szCs w:val="24"/>
        </w:rPr>
        <w:t>Minimeter</w:t>
      </w:r>
      <w:proofErr w:type="spellEnd"/>
      <w:r w:rsidR="00652203" w:rsidRPr="001B74DB">
        <w:rPr>
          <w:rFonts w:ascii="Times New Roman" w:hAnsi="Times New Roman" w:cs="Times New Roman"/>
          <w:bCs/>
          <w:sz w:val="24"/>
          <w:szCs w:val="24"/>
        </w:rPr>
        <w:t xml:space="preserve">, Raven Equipment Ltd, Essex, UK), weight (nearest </w:t>
      </w:r>
      <w:proofErr w:type="spellStart"/>
      <w:r w:rsidR="00652203" w:rsidRPr="001B74DB">
        <w:rPr>
          <w:rFonts w:ascii="Times New Roman" w:hAnsi="Times New Roman" w:cs="Times New Roman"/>
          <w:bCs/>
          <w:sz w:val="24"/>
          <w:szCs w:val="24"/>
        </w:rPr>
        <w:t>100gms</w:t>
      </w:r>
      <w:proofErr w:type="spellEnd"/>
      <w:r w:rsidR="00652203" w:rsidRPr="001B74DB">
        <w:rPr>
          <w:rFonts w:ascii="Times New Roman" w:hAnsi="Times New Roman" w:cs="Times New Roman"/>
          <w:bCs/>
          <w:sz w:val="24"/>
          <w:szCs w:val="24"/>
        </w:rPr>
        <w:t xml:space="preserve">, SECA scale), and mid-upper arm circumference (mm, </w:t>
      </w:r>
      <w:proofErr w:type="spellStart"/>
      <w:r w:rsidR="00652203" w:rsidRPr="001B74DB">
        <w:rPr>
          <w:rFonts w:ascii="Times New Roman" w:hAnsi="Times New Roman" w:cs="Times New Roman"/>
          <w:bCs/>
          <w:sz w:val="24"/>
          <w:szCs w:val="24"/>
        </w:rPr>
        <w:t>MUAC</w:t>
      </w:r>
      <w:proofErr w:type="spellEnd"/>
      <w:r w:rsidR="00652203" w:rsidRPr="001B74DB">
        <w:rPr>
          <w:rFonts w:ascii="Times New Roman" w:hAnsi="Times New Roman" w:cs="Times New Roman"/>
          <w:bCs/>
          <w:sz w:val="24"/>
          <w:szCs w:val="24"/>
        </w:rPr>
        <w:t xml:space="preserve">).  </w:t>
      </w:r>
      <w:r w:rsidR="00652203" w:rsidRPr="001B74DB">
        <w:rPr>
          <w:rFonts w:ascii="Times New Roman" w:hAnsi="Times New Roman" w:cs="Times New Roman"/>
          <w:sz w:val="24"/>
          <w:szCs w:val="24"/>
        </w:rPr>
        <w:t>Women were not recruited if they had any significant illness at the time of sc</w:t>
      </w:r>
      <w:r w:rsidR="004C6F5C">
        <w:rPr>
          <w:rFonts w:ascii="Times New Roman" w:hAnsi="Times New Roman" w:cs="Times New Roman"/>
          <w:sz w:val="24"/>
          <w:szCs w:val="24"/>
        </w:rPr>
        <w:t>reening that required hospitalis</w:t>
      </w:r>
      <w:r w:rsidR="00652203" w:rsidRPr="001B74DB">
        <w:rPr>
          <w:rFonts w:ascii="Times New Roman" w:hAnsi="Times New Roman" w:cs="Times New Roman"/>
          <w:sz w:val="24"/>
          <w:szCs w:val="24"/>
        </w:rPr>
        <w:t xml:space="preserve">ation, </w:t>
      </w:r>
      <w:r w:rsidR="00652203" w:rsidRPr="001B74DB">
        <w:rPr>
          <w:rFonts w:ascii="Times New Roman" w:hAnsi="Times New Roman" w:cs="Times New Roman"/>
          <w:sz w:val="24"/>
          <w:szCs w:val="24"/>
        </w:rPr>
        <w:lastRenderedPageBreak/>
        <w:t xml:space="preserve">including clinical signs of severe anaemia (conjunctival or mucosal pallor, tachycardia, respiratory distress), or a history or presence of major clinical disease likely to influence pregnancy outcome (sickle cell disease, diabetes mellitus, severe renal or heart disease, open tuberculosis, epilepsy, known HIV/AIDS infection). </w:t>
      </w:r>
      <w:r w:rsidR="00652203" w:rsidRPr="001B74DB">
        <w:rPr>
          <w:rFonts w:ascii="Times New Roman" w:hAnsi="Times New Roman" w:cs="Times New Roman"/>
          <w:bCs/>
          <w:sz w:val="24"/>
          <w:szCs w:val="24"/>
        </w:rPr>
        <w:t xml:space="preserve"> One self-taken vaginal sample for a BV glass slide was obtained using a cotton-tipped swab in a sterile tube (</w:t>
      </w:r>
      <w:proofErr w:type="spellStart"/>
      <w:r w:rsidR="00652203" w:rsidRPr="001B74DB">
        <w:rPr>
          <w:rFonts w:ascii="Times New Roman" w:hAnsi="Times New Roman" w:cs="Times New Roman"/>
          <w:bCs/>
          <w:sz w:val="24"/>
          <w:szCs w:val="24"/>
        </w:rPr>
        <w:t>TSC</w:t>
      </w:r>
      <w:proofErr w:type="spellEnd"/>
      <w:r w:rsidR="00652203" w:rsidRPr="001B74DB">
        <w:rPr>
          <w:rFonts w:ascii="Times New Roman" w:hAnsi="Times New Roman" w:cs="Times New Roman"/>
          <w:bCs/>
          <w:sz w:val="24"/>
          <w:szCs w:val="24"/>
        </w:rPr>
        <w:t xml:space="preserve">, </w:t>
      </w:r>
      <w:proofErr w:type="spellStart"/>
      <w:r w:rsidR="00652203" w:rsidRPr="001B74DB">
        <w:rPr>
          <w:rFonts w:ascii="Times New Roman" w:hAnsi="Times New Roman" w:cs="Times New Roman"/>
          <w:bCs/>
          <w:sz w:val="24"/>
          <w:szCs w:val="24"/>
        </w:rPr>
        <w:t>Lancs</w:t>
      </w:r>
      <w:proofErr w:type="spellEnd"/>
      <w:r w:rsidR="00C45DC2">
        <w:rPr>
          <w:rFonts w:ascii="Times New Roman" w:hAnsi="Times New Roman" w:cs="Times New Roman"/>
          <w:bCs/>
          <w:sz w:val="24"/>
          <w:szCs w:val="24"/>
        </w:rPr>
        <w:t>, UK</w:t>
      </w:r>
      <w:r w:rsidR="00652203" w:rsidRPr="001B74DB">
        <w:rPr>
          <w:rFonts w:ascii="Times New Roman" w:hAnsi="Times New Roman" w:cs="Times New Roman"/>
          <w:bCs/>
          <w:sz w:val="24"/>
          <w:szCs w:val="24"/>
        </w:rPr>
        <w:t xml:space="preserve">), and a second swab for pH measurement (pH indicator sticks ranged from 3.6-6.1). Women with signs and symptoms of vaginal infections were </w:t>
      </w:r>
      <w:proofErr w:type="spellStart"/>
      <w:r w:rsidR="00652203" w:rsidRPr="001B74DB">
        <w:rPr>
          <w:rFonts w:ascii="Times New Roman" w:hAnsi="Times New Roman" w:cs="Times New Roman"/>
          <w:bCs/>
          <w:sz w:val="24"/>
          <w:szCs w:val="24"/>
        </w:rPr>
        <w:t>treated</w:t>
      </w:r>
      <w:r w:rsidR="00502457">
        <w:rPr>
          <w:rFonts w:ascii="Times New Roman" w:hAnsi="Times New Roman" w:cs="Times New Roman"/>
          <w:bCs/>
          <w:sz w:val="24"/>
          <w:szCs w:val="24"/>
        </w:rPr>
        <w:t>.</w:t>
      </w:r>
      <w:r w:rsidR="0033771B">
        <w:rPr>
          <w:rFonts w:ascii="Times New Roman" w:hAnsi="Times New Roman" w:cs="Times New Roman"/>
          <w:bCs/>
          <w:sz w:val="24"/>
          <w:szCs w:val="24"/>
          <w:vertAlign w:val="superscript"/>
        </w:rPr>
        <w:t>3</w:t>
      </w:r>
      <w:proofErr w:type="spellEnd"/>
      <w:r w:rsidR="00AA1A03">
        <w:rPr>
          <w:rFonts w:ascii="Times New Roman" w:hAnsi="Times New Roman" w:cs="Times New Roman"/>
          <w:bCs/>
          <w:sz w:val="24"/>
          <w:szCs w:val="24"/>
          <w:vertAlign w:val="superscript"/>
        </w:rPr>
        <w:t xml:space="preserve"> </w:t>
      </w:r>
      <w:r w:rsidR="00652203" w:rsidRPr="001B74DB">
        <w:rPr>
          <w:rFonts w:ascii="Times New Roman" w:hAnsi="Times New Roman" w:cs="Times New Roman"/>
          <w:bCs/>
          <w:sz w:val="24"/>
          <w:szCs w:val="24"/>
          <w:lang w:val="en-US"/>
        </w:rPr>
        <w:t>All participants received a single dose of albendazole (</w:t>
      </w:r>
      <w:proofErr w:type="spellStart"/>
      <w:r w:rsidR="00652203" w:rsidRPr="001B74DB">
        <w:rPr>
          <w:rFonts w:ascii="Times New Roman" w:hAnsi="Times New Roman" w:cs="Times New Roman"/>
          <w:bCs/>
          <w:sz w:val="24"/>
          <w:szCs w:val="24"/>
          <w:lang w:val="en-US"/>
        </w:rPr>
        <w:t>400mg</w:t>
      </w:r>
      <w:proofErr w:type="spellEnd"/>
      <w:r w:rsidR="00652203" w:rsidRPr="001B74DB">
        <w:rPr>
          <w:rFonts w:ascii="Times New Roman" w:hAnsi="Times New Roman" w:cs="Times New Roman"/>
          <w:bCs/>
          <w:sz w:val="24"/>
          <w:szCs w:val="24"/>
          <w:lang w:val="en-US"/>
        </w:rPr>
        <w:t>) and praziquantel (1500-</w:t>
      </w:r>
      <w:proofErr w:type="spellStart"/>
      <w:r w:rsidR="00652203" w:rsidRPr="001B74DB">
        <w:rPr>
          <w:rFonts w:ascii="Times New Roman" w:hAnsi="Times New Roman" w:cs="Times New Roman"/>
          <w:bCs/>
          <w:sz w:val="24"/>
          <w:szCs w:val="24"/>
          <w:lang w:val="en-US"/>
        </w:rPr>
        <w:t>2400mg</w:t>
      </w:r>
      <w:proofErr w:type="spellEnd"/>
      <w:r w:rsidR="00652203" w:rsidRPr="001B74DB">
        <w:rPr>
          <w:rFonts w:ascii="Times New Roman" w:hAnsi="Times New Roman" w:cs="Times New Roman"/>
          <w:bCs/>
          <w:sz w:val="24"/>
          <w:szCs w:val="24"/>
          <w:lang w:val="en-US"/>
        </w:rPr>
        <w:t>, according to the WHO dose pole) plus</w:t>
      </w:r>
      <w:r w:rsidR="00652203" w:rsidRPr="001B74DB">
        <w:rPr>
          <w:rFonts w:ascii="Times New Roman" w:hAnsi="Times New Roman" w:cs="Times New Roman"/>
          <w:sz w:val="24"/>
          <w:szCs w:val="24"/>
        </w:rPr>
        <w:t xml:space="preserve"> an insecticide treated bed net. Following recruitment partici</w:t>
      </w:r>
      <w:r w:rsidR="004C6F5C">
        <w:rPr>
          <w:rFonts w:ascii="Times New Roman" w:hAnsi="Times New Roman" w:cs="Times New Roman"/>
          <w:sz w:val="24"/>
          <w:szCs w:val="24"/>
        </w:rPr>
        <w:t>pants were individually randomis</w:t>
      </w:r>
      <w:r w:rsidR="00652203" w:rsidRPr="001B74DB">
        <w:rPr>
          <w:rFonts w:ascii="Times New Roman" w:hAnsi="Times New Roman" w:cs="Times New Roman"/>
          <w:sz w:val="24"/>
          <w:szCs w:val="24"/>
        </w:rPr>
        <w:t>ed to one of two trial arms and received weekly one of identical red coloured vegetable cellulose (</w:t>
      </w:r>
      <w:proofErr w:type="spellStart"/>
      <w:r w:rsidR="00652203" w:rsidRPr="001B74DB">
        <w:rPr>
          <w:rFonts w:ascii="Times New Roman" w:hAnsi="Times New Roman" w:cs="Times New Roman"/>
          <w:sz w:val="24"/>
          <w:szCs w:val="24"/>
        </w:rPr>
        <w:t>hypromellose</w:t>
      </w:r>
      <w:proofErr w:type="spellEnd"/>
      <w:r w:rsidR="00652203" w:rsidRPr="001B74DB">
        <w:rPr>
          <w:rFonts w:ascii="Times New Roman" w:hAnsi="Times New Roman" w:cs="Times New Roman"/>
          <w:sz w:val="24"/>
          <w:szCs w:val="24"/>
        </w:rPr>
        <w:t>) capsules (disintegration time less than 30 minutes, mean 9.5 minutes), containing either ferrous gluconate (</w:t>
      </w:r>
      <w:proofErr w:type="spellStart"/>
      <w:r w:rsidR="00652203" w:rsidRPr="001B74DB">
        <w:rPr>
          <w:rFonts w:ascii="Times New Roman" w:hAnsi="Times New Roman" w:cs="Times New Roman"/>
          <w:sz w:val="24"/>
          <w:szCs w:val="24"/>
        </w:rPr>
        <w:t>60mg</w:t>
      </w:r>
      <w:proofErr w:type="spellEnd"/>
      <w:r w:rsidR="00652203" w:rsidRPr="001B74DB">
        <w:rPr>
          <w:rFonts w:ascii="Times New Roman" w:hAnsi="Times New Roman" w:cs="Times New Roman"/>
          <w:sz w:val="24"/>
          <w:szCs w:val="24"/>
        </w:rPr>
        <w:t>) and folic acid (</w:t>
      </w:r>
      <w:proofErr w:type="spellStart"/>
      <w:r w:rsidR="00652203" w:rsidRPr="001B74DB">
        <w:rPr>
          <w:rFonts w:ascii="Times New Roman" w:hAnsi="Times New Roman" w:cs="Times New Roman"/>
          <w:sz w:val="24"/>
          <w:szCs w:val="24"/>
        </w:rPr>
        <w:t>2.8mg</w:t>
      </w:r>
      <w:proofErr w:type="spellEnd"/>
      <w:r w:rsidR="00652203" w:rsidRPr="001B74DB">
        <w:rPr>
          <w:rFonts w:ascii="Times New Roman" w:hAnsi="Times New Roman" w:cs="Times New Roman"/>
          <w:sz w:val="24"/>
          <w:szCs w:val="24"/>
        </w:rPr>
        <w:t>), or folic acid alone (</w:t>
      </w:r>
      <w:proofErr w:type="spellStart"/>
      <w:r w:rsidR="00652203" w:rsidRPr="001B74DB">
        <w:rPr>
          <w:rFonts w:ascii="Times New Roman" w:hAnsi="Times New Roman" w:cs="Times New Roman"/>
          <w:sz w:val="24"/>
          <w:szCs w:val="24"/>
        </w:rPr>
        <w:t>2.8mg</w:t>
      </w:r>
      <w:proofErr w:type="spellEnd"/>
      <w:r w:rsidR="00652203" w:rsidRPr="001B74DB">
        <w:rPr>
          <w:rFonts w:ascii="Times New Roman" w:hAnsi="Times New Roman" w:cs="Times New Roman"/>
          <w:sz w:val="24"/>
          <w:szCs w:val="24"/>
        </w:rPr>
        <w:t>)</w:t>
      </w:r>
      <w:r w:rsidR="007C7E94">
        <w:rPr>
          <w:rFonts w:ascii="Times New Roman" w:hAnsi="Times New Roman" w:cs="Times New Roman"/>
          <w:sz w:val="24"/>
          <w:szCs w:val="24"/>
        </w:rPr>
        <w:t xml:space="preserve"> </w:t>
      </w:r>
      <w:r w:rsidR="00652203" w:rsidRPr="001B74DB">
        <w:rPr>
          <w:rFonts w:ascii="Times New Roman" w:hAnsi="Times New Roman" w:cs="Times New Roman"/>
          <w:sz w:val="24"/>
          <w:szCs w:val="24"/>
        </w:rPr>
        <w:t xml:space="preserve">(G and G Food Supplies Ltd, West Sussex, UK), which were provided in tamper evident opaque containers of 20 capsules. The dose of supplements was based on recommendations made by </w:t>
      </w:r>
      <w:proofErr w:type="gramStart"/>
      <w:r w:rsidR="00652203" w:rsidRPr="001B74DB">
        <w:rPr>
          <w:rFonts w:ascii="Times New Roman" w:hAnsi="Times New Roman" w:cs="Times New Roman"/>
          <w:sz w:val="24"/>
          <w:szCs w:val="24"/>
        </w:rPr>
        <w:t>WHO</w:t>
      </w:r>
      <w:proofErr w:type="gramEnd"/>
      <w:r w:rsidR="00652203" w:rsidRPr="001B74DB">
        <w:rPr>
          <w:rFonts w:ascii="Times New Roman" w:hAnsi="Times New Roman" w:cs="Times New Roman"/>
          <w:sz w:val="24"/>
          <w:szCs w:val="24"/>
        </w:rPr>
        <w:t xml:space="preserve">. </w:t>
      </w:r>
      <w:r w:rsidR="00F671BB" w:rsidRPr="00F671BB">
        <w:rPr>
          <w:rFonts w:ascii="Times New Roman" w:hAnsi="Times New Roman" w:cs="Times New Roman"/>
          <w:sz w:val="24"/>
          <w:szCs w:val="24"/>
          <w:lang w:val="en-US"/>
        </w:rPr>
        <w:t>Partici</w:t>
      </w:r>
      <w:r w:rsidR="004C6F5C">
        <w:rPr>
          <w:rFonts w:ascii="Times New Roman" w:hAnsi="Times New Roman" w:cs="Times New Roman"/>
          <w:sz w:val="24"/>
          <w:szCs w:val="24"/>
          <w:lang w:val="en-US"/>
        </w:rPr>
        <w:t>pants were individually randomis</w:t>
      </w:r>
      <w:r w:rsidR="00F671BB" w:rsidRPr="00F671BB">
        <w:rPr>
          <w:rFonts w:ascii="Times New Roman" w:hAnsi="Times New Roman" w:cs="Times New Roman"/>
          <w:sz w:val="24"/>
          <w:szCs w:val="24"/>
          <w:lang w:val="en-US"/>
        </w:rPr>
        <w:t>ed to receive weekly one of identical red colored vegetable cellulose (</w:t>
      </w:r>
      <w:proofErr w:type="spellStart"/>
      <w:r w:rsidR="00F671BB" w:rsidRPr="00F671BB">
        <w:rPr>
          <w:rFonts w:ascii="Times New Roman" w:hAnsi="Times New Roman" w:cs="Times New Roman"/>
          <w:sz w:val="24"/>
          <w:szCs w:val="24"/>
          <w:lang w:val="en-US"/>
        </w:rPr>
        <w:t>hypromellose</w:t>
      </w:r>
      <w:proofErr w:type="spellEnd"/>
      <w:r w:rsidR="00F671BB" w:rsidRPr="00F671BB">
        <w:rPr>
          <w:rFonts w:ascii="Times New Roman" w:hAnsi="Times New Roman" w:cs="Times New Roman"/>
          <w:sz w:val="24"/>
          <w:szCs w:val="24"/>
          <w:lang w:val="en-US"/>
        </w:rPr>
        <w:t>) capsules (disintegration time &lt;30 minutes, mean 9.5 minutes), containing either ferrous gluconate (60 mg elemental iron, 479 mg gluconate) and folic acid 2.8 mg, or folic acid alone. A block allocation sequence was used with randomly determined block lengths. Four containers (</w:t>
      </w:r>
      <w:proofErr w:type="spellStart"/>
      <w:r w:rsidR="00F671BB" w:rsidRPr="00F671BB">
        <w:rPr>
          <w:rFonts w:ascii="Times New Roman" w:hAnsi="Times New Roman" w:cs="Times New Roman"/>
          <w:sz w:val="24"/>
          <w:szCs w:val="24"/>
          <w:lang w:val="en-US"/>
        </w:rPr>
        <w:t>4x20</w:t>
      </w:r>
      <w:proofErr w:type="spellEnd"/>
      <w:r w:rsidR="00F671BB" w:rsidRPr="00F671BB">
        <w:rPr>
          <w:rFonts w:ascii="Times New Roman" w:hAnsi="Times New Roman" w:cs="Times New Roman"/>
          <w:sz w:val="24"/>
          <w:szCs w:val="24"/>
          <w:lang w:val="en-US"/>
        </w:rPr>
        <w:t xml:space="preserve"> capsules)</w:t>
      </w:r>
      <w:r w:rsidR="004C6F5C">
        <w:rPr>
          <w:rFonts w:ascii="Times New Roman" w:hAnsi="Times New Roman" w:cs="Times New Roman"/>
          <w:sz w:val="24"/>
          <w:szCs w:val="24"/>
          <w:lang w:val="en-US"/>
        </w:rPr>
        <w:t xml:space="preserve"> were assigned the same randomis</w:t>
      </w:r>
      <w:r w:rsidR="00F671BB" w:rsidRPr="00F671BB">
        <w:rPr>
          <w:rFonts w:ascii="Times New Roman" w:hAnsi="Times New Roman" w:cs="Times New Roman"/>
          <w:sz w:val="24"/>
          <w:szCs w:val="24"/>
          <w:lang w:val="en-US"/>
        </w:rPr>
        <w:t xml:space="preserve">ation code and were allocated to each participant. The </w:t>
      </w:r>
      <w:proofErr w:type="spellStart"/>
      <w:r w:rsidR="00F671BB" w:rsidRPr="00F671BB">
        <w:rPr>
          <w:rFonts w:ascii="Times New Roman" w:hAnsi="Times New Roman" w:cs="Times New Roman"/>
          <w:sz w:val="24"/>
          <w:szCs w:val="24"/>
          <w:lang w:val="en-US"/>
        </w:rPr>
        <w:t>FFA</w:t>
      </w:r>
      <w:proofErr w:type="spellEnd"/>
      <w:r w:rsidR="00F671BB" w:rsidRPr="00F671BB">
        <w:rPr>
          <w:rFonts w:ascii="Times New Roman" w:hAnsi="Times New Roman" w:cs="Times New Roman"/>
          <w:sz w:val="24"/>
          <w:szCs w:val="24"/>
          <w:lang w:val="en-US"/>
        </w:rPr>
        <w:t xml:space="preserve"> kept one container per participant, obtaining a replacement as required. Supplements were not kept by participants.  Supplement codes, unknown to investigators and maintained independently by the sponsor, were revealed only after data base lock and completion of data analysis. Women received a card with a unique study numb</w:t>
      </w:r>
      <w:r w:rsidR="004C6F5C">
        <w:rPr>
          <w:rFonts w:ascii="Times New Roman" w:hAnsi="Times New Roman" w:cs="Times New Roman"/>
          <w:sz w:val="24"/>
          <w:szCs w:val="24"/>
          <w:lang w:val="en-US"/>
        </w:rPr>
        <w:t xml:space="preserve">er </w:t>
      </w:r>
      <w:r w:rsidR="00AA22A4">
        <w:rPr>
          <w:rFonts w:ascii="Times New Roman" w:hAnsi="Times New Roman" w:cs="Times New Roman"/>
          <w:sz w:val="24"/>
          <w:szCs w:val="24"/>
          <w:lang w:val="en-US"/>
        </w:rPr>
        <w:lastRenderedPageBreak/>
        <w:t>corresponding to the randomiz</w:t>
      </w:r>
      <w:r w:rsidR="00F671BB" w:rsidRPr="00F671BB">
        <w:rPr>
          <w:rFonts w:ascii="Times New Roman" w:hAnsi="Times New Roman" w:cs="Times New Roman"/>
          <w:sz w:val="24"/>
          <w:szCs w:val="24"/>
          <w:lang w:val="en-US"/>
        </w:rPr>
        <w:t>ation list. Supplements were stored at 20 -</w:t>
      </w:r>
      <w:proofErr w:type="spellStart"/>
      <w:r w:rsidR="00F671BB" w:rsidRPr="00F671BB">
        <w:rPr>
          <w:rFonts w:ascii="Times New Roman" w:hAnsi="Times New Roman" w:cs="Times New Roman"/>
          <w:sz w:val="24"/>
          <w:szCs w:val="24"/>
          <w:lang w:val="en-US"/>
        </w:rPr>
        <w:t>25</w:t>
      </w:r>
      <w:r w:rsidR="00F671BB" w:rsidRPr="00F671BB">
        <w:rPr>
          <w:rFonts w:ascii="Times New Roman" w:hAnsi="Times New Roman" w:cs="Times New Roman"/>
          <w:sz w:val="24"/>
          <w:szCs w:val="24"/>
          <w:vertAlign w:val="superscript"/>
          <w:lang w:val="en-US"/>
        </w:rPr>
        <w:t>0</w:t>
      </w:r>
      <w:r w:rsidR="00F671BB" w:rsidRPr="00F671BB">
        <w:rPr>
          <w:rFonts w:ascii="Times New Roman" w:hAnsi="Times New Roman" w:cs="Times New Roman"/>
          <w:sz w:val="24"/>
          <w:szCs w:val="24"/>
          <w:lang w:val="en-US"/>
        </w:rPr>
        <w:t>C</w:t>
      </w:r>
      <w:proofErr w:type="spellEnd"/>
      <w:r w:rsidR="00F671BB" w:rsidRPr="00F671BB">
        <w:rPr>
          <w:rFonts w:ascii="Times New Roman" w:hAnsi="Times New Roman" w:cs="Times New Roman"/>
          <w:sz w:val="24"/>
          <w:szCs w:val="24"/>
          <w:lang w:val="en-US"/>
        </w:rPr>
        <w:t xml:space="preserve"> and at ambient temperature while with </w:t>
      </w:r>
      <w:proofErr w:type="spellStart"/>
      <w:r w:rsidR="00F671BB" w:rsidRPr="00F671BB">
        <w:rPr>
          <w:rFonts w:ascii="Times New Roman" w:hAnsi="Times New Roman" w:cs="Times New Roman"/>
          <w:sz w:val="24"/>
          <w:szCs w:val="24"/>
          <w:lang w:val="en-US"/>
        </w:rPr>
        <w:t>FFAs</w:t>
      </w:r>
      <w:proofErr w:type="spellEnd"/>
      <w:r w:rsidR="00F671BB" w:rsidRPr="00F671BB">
        <w:rPr>
          <w:rFonts w:ascii="Times New Roman" w:hAnsi="Times New Roman" w:cs="Times New Roman"/>
          <w:sz w:val="24"/>
          <w:szCs w:val="24"/>
          <w:lang w:val="en-US"/>
        </w:rPr>
        <w:t>.</w:t>
      </w:r>
    </w:p>
    <w:p w:rsidR="00652203" w:rsidRPr="00C33576" w:rsidRDefault="001B0C5E" w:rsidP="001B5CFF">
      <w:pPr>
        <w:spacing w:line="480" w:lineRule="auto"/>
        <w:ind w:hanging="709"/>
        <w:rPr>
          <w:rFonts w:ascii="Times New Roman" w:hAnsi="Times New Roman" w:cs="Times New Roman"/>
          <w:sz w:val="24"/>
          <w:szCs w:val="24"/>
          <w:lang w:val="en-US"/>
        </w:rPr>
      </w:pPr>
      <w:r>
        <w:rPr>
          <w:rFonts w:ascii="Times New Roman" w:hAnsi="Times New Roman" w:cs="Times New Roman"/>
          <w:i/>
          <w:sz w:val="24"/>
          <w:szCs w:val="24"/>
        </w:rPr>
        <w:t xml:space="preserve">       </w:t>
      </w:r>
      <w:r w:rsidRPr="001B0C5E">
        <w:rPr>
          <w:rFonts w:ascii="Times New Roman" w:hAnsi="Times New Roman" w:cs="Times New Roman"/>
          <w:sz w:val="24"/>
          <w:szCs w:val="24"/>
        </w:rPr>
        <w:t xml:space="preserve"> </w:t>
      </w:r>
      <w:r w:rsidR="007643B2" w:rsidRPr="007643B2">
        <w:rPr>
          <w:rFonts w:ascii="Times New Roman" w:hAnsi="Times New Roman" w:cs="Times New Roman"/>
          <w:b/>
          <w:sz w:val="24"/>
          <w:szCs w:val="24"/>
        </w:rPr>
        <w:t>c</w:t>
      </w:r>
      <w:r w:rsidR="00652203" w:rsidRPr="007643B2">
        <w:rPr>
          <w:rFonts w:ascii="Times New Roman" w:hAnsi="Times New Roman" w:cs="Times New Roman"/>
          <w:b/>
          <w:i/>
          <w:sz w:val="24"/>
          <w:szCs w:val="24"/>
        </w:rPr>
        <w:t>. Pregnant cohort study assessments</w:t>
      </w:r>
      <w:r w:rsidR="00652203" w:rsidRPr="001769F6">
        <w:rPr>
          <w:rFonts w:ascii="Times New Roman" w:hAnsi="Times New Roman" w:cs="Times New Roman"/>
          <w:i/>
          <w:sz w:val="24"/>
          <w:szCs w:val="24"/>
        </w:rPr>
        <w:t>:</w:t>
      </w:r>
      <w:r w:rsidR="00652203" w:rsidRPr="001B74DB">
        <w:rPr>
          <w:rFonts w:ascii="Times New Roman" w:hAnsi="Times New Roman" w:cs="Times New Roman"/>
          <w:sz w:val="24"/>
          <w:szCs w:val="24"/>
        </w:rPr>
        <w:t xml:space="preserve"> Women who became pregnant within the 18 month follow up period and consented to enter the pregnancy cohort were referred to </w:t>
      </w:r>
      <w:proofErr w:type="spellStart"/>
      <w:r w:rsidR="00652203" w:rsidRPr="001B74DB">
        <w:rPr>
          <w:rFonts w:ascii="Times New Roman" w:hAnsi="Times New Roman" w:cs="Times New Roman"/>
          <w:sz w:val="24"/>
          <w:szCs w:val="24"/>
        </w:rPr>
        <w:t>Nanoro</w:t>
      </w:r>
      <w:proofErr w:type="spellEnd"/>
      <w:r w:rsidR="00652203" w:rsidRPr="001B74DB">
        <w:rPr>
          <w:rFonts w:ascii="Times New Roman" w:hAnsi="Times New Roman" w:cs="Times New Roman"/>
          <w:sz w:val="24"/>
          <w:szCs w:val="24"/>
        </w:rPr>
        <w:t xml:space="preserve"> hospital for a sched</w:t>
      </w:r>
      <w:r w:rsidR="004C6F5C">
        <w:rPr>
          <w:rFonts w:ascii="Times New Roman" w:hAnsi="Times New Roman" w:cs="Times New Roman"/>
          <w:sz w:val="24"/>
          <w:szCs w:val="24"/>
        </w:rPr>
        <w:t>uled antenatal visit (standardis</w:t>
      </w:r>
      <w:r w:rsidR="00652203" w:rsidRPr="001B74DB">
        <w:rPr>
          <w:rFonts w:ascii="Times New Roman" w:hAnsi="Times New Roman" w:cs="Times New Roman"/>
          <w:sz w:val="24"/>
          <w:szCs w:val="24"/>
        </w:rPr>
        <w:t xml:space="preserve">ed at about 13-16 weeks gestation </w:t>
      </w:r>
      <w:r w:rsidR="00652203" w:rsidRPr="00244D85">
        <w:rPr>
          <w:rFonts w:ascii="Times New Roman" w:hAnsi="Times New Roman" w:cs="Times New Roman"/>
          <w:sz w:val="24"/>
          <w:szCs w:val="24"/>
        </w:rPr>
        <w:t xml:space="preserve">according to the last menstrual period). This was termed </w:t>
      </w:r>
      <w:proofErr w:type="spellStart"/>
      <w:r w:rsidR="00652203" w:rsidRPr="00244D85">
        <w:rPr>
          <w:rFonts w:ascii="Times New Roman" w:hAnsi="Times New Roman" w:cs="Times New Roman"/>
          <w:sz w:val="24"/>
          <w:szCs w:val="24"/>
        </w:rPr>
        <w:t>ANC1</w:t>
      </w:r>
      <w:proofErr w:type="spellEnd"/>
      <w:r w:rsidR="00652203" w:rsidRPr="00244D85">
        <w:rPr>
          <w:rFonts w:ascii="Times New Roman" w:hAnsi="Times New Roman" w:cs="Times New Roman"/>
          <w:sz w:val="24"/>
          <w:szCs w:val="24"/>
        </w:rPr>
        <w:t xml:space="preserve"> and was performed by one of the study nurses/doctors</w:t>
      </w:r>
      <w:r w:rsidR="00AE708F" w:rsidRPr="00244D85">
        <w:rPr>
          <w:rFonts w:ascii="Times New Roman" w:hAnsi="Times New Roman" w:cs="Times New Roman"/>
          <w:sz w:val="24"/>
          <w:szCs w:val="24"/>
        </w:rPr>
        <w:t xml:space="preserve"> and</w:t>
      </w:r>
      <w:r w:rsidR="00AE708F" w:rsidRPr="00244D85">
        <w:rPr>
          <w:rFonts w:ascii="Times New Roman" w:eastAsia="Calibri" w:hAnsi="Times New Roman" w:cs="Times New Roman"/>
          <w:sz w:val="24"/>
          <w:szCs w:val="24"/>
        </w:rPr>
        <w:t xml:space="preserve"> gestational age was confirmed by ultrasound examination. For one baby ultrasound measurement was not available</w:t>
      </w:r>
      <w:r w:rsidR="00453F35" w:rsidRPr="00244D85">
        <w:rPr>
          <w:rFonts w:ascii="Times New Roman" w:eastAsia="Calibri" w:hAnsi="Times New Roman" w:cs="Times New Roman"/>
          <w:sz w:val="24"/>
          <w:szCs w:val="24"/>
        </w:rPr>
        <w:t xml:space="preserve"> and gestation was determined by physical examination at birth</w:t>
      </w:r>
      <w:r w:rsidR="00DA2D46" w:rsidRPr="00244D85">
        <w:rPr>
          <w:rFonts w:ascii="Times New Roman" w:eastAsia="Calibri" w:hAnsi="Times New Roman" w:cs="Times New Roman"/>
          <w:sz w:val="24"/>
          <w:szCs w:val="24"/>
        </w:rPr>
        <w:t xml:space="preserve"> using the Ballard method</w:t>
      </w:r>
      <w:r w:rsidR="00F90999">
        <w:rPr>
          <w:rFonts w:ascii="Times New Roman" w:eastAsia="Calibri" w:hAnsi="Times New Roman" w:cs="Times New Roman"/>
          <w:sz w:val="24"/>
          <w:szCs w:val="24"/>
        </w:rPr>
        <w:t xml:space="preserve"> [2].</w:t>
      </w:r>
      <w:r w:rsidR="00A12389">
        <w:rPr>
          <w:rFonts w:ascii="Times New Roman" w:eastAsia="Calibri" w:hAnsi="Times New Roman" w:cs="Times New Roman"/>
          <w:sz w:val="24"/>
          <w:szCs w:val="24"/>
          <w:vertAlign w:val="superscript"/>
        </w:rPr>
        <w:t xml:space="preserve"> </w:t>
      </w:r>
      <w:r w:rsidR="00652203" w:rsidRPr="00244D85">
        <w:rPr>
          <w:rFonts w:ascii="Times New Roman" w:hAnsi="Times New Roman" w:cs="Times New Roman"/>
          <w:sz w:val="24"/>
          <w:szCs w:val="24"/>
        </w:rPr>
        <w:t>The</w:t>
      </w:r>
      <w:r w:rsidR="00AE708F" w:rsidRPr="00244D85">
        <w:rPr>
          <w:rFonts w:ascii="Times New Roman" w:hAnsi="Times New Roman" w:cs="Times New Roman"/>
          <w:sz w:val="24"/>
          <w:szCs w:val="24"/>
        </w:rPr>
        <w:t xml:space="preserve"> </w:t>
      </w:r>
      <w:r w:rsidR="00652203" w:rsidRPr="00244D85">
        <w:rPr>
          <w:rFonts w:ascii="Times New Roman" w:hAnsi="Times New Roman" w:cs="Times New Roman"/>
          <w:sz w:val="24"/>
          <w:szCs w:val="24"/>
        </w:rPr>
        <w:t xml:space="preserve">weekly </w:t>
      </w:r>
      <w:r w:rsidR="00652203" w:rsidRPr="001B74DB">
        <w:rPr>
          <w:rFonts w:ascii="Times New Roman" w:hAnsi="Times New Roman" w:cs="Times New Roman"/>
          <w:sz w:val="24"/>
          <w:szCs w:val="24"/>
        </w:rPr>
        <w:t>supplement was withdrawn when antenatal care commenced</w:t>
      </w:r>
      <w:r>
        <w:rPr>
          <w:rFonts w:ascii="Times New Roman" w:hAnsi="Times New Roman" w:cs="Times New Roman"/>
          <w:sz w:val="24"/>
          <w:szCs w:val="24"/>
        </w:rPr>
        <w:t xml:space="preserve">. </w:t>
      </w:r>
      <w:r w:rsidR="00DF09B3">
        <w:rPr>
          <w:rFonts w:ascii="Times New Roman" w:hAnsi="Times New Roman" w:cs="Times New Roman"/>
          <w:sz w:val="24"/>
          <w:szCs w:val="24"/>
        </w:rPr>
        <w:t>Laboratory procedures</w:t>
      </w:r>
      <w:r w:rsidR="00652203" w:rsidRPr="001B74DB">
        <w:rPr>
          <w:rFonts w:ascii="Times New Roman" w:hAnsi="Times New Roman" w:cs="Times New Roman"/>
          <w:sz w:val="24"/>
          <w:szCs w:val="24"/>
        </w:rPr>
        <w:t xml:space="preserve"> and haematinics provided according to national policy as daily iron (</w:t>
      </w:r>
      <w:proofErr w:type="spellStart"/>
      <w:r w:rsidR="00652203" w:rsidRPr="001B74DB">
        <w:rPr>
          <w:rFonts w:ascii="Times New Roman" w:hAnsi="Times New Roman" w:cs="Times New Roman"/>
          <w:sz w:val="24"/>
          <w:szCs w:val="24"/>
        </w:rPr>
        <w:t>60mg</w:t>
      </w:r>
      <w:proofErr w:type="spellEnd"/>
      <w:r>
        <w:rPr>
          <w:rFonts w:ascii="Times New Roman" w:hAnsi="Times New Roman" w:cs="Times New Roman"/>
          <w:sz w:val="24"/>
          <w:szCs w:val="24"/>
        </w:rPr>
        <w:t xml:space="preserve"> elemental iron</w:t>
      </w:r>
      <w:r w:rsidR="00652203" w:rsidRPr="001B74DB">
        <w:rPr>
          <w:rFonts w:ascii="Times New Roman" w:hAnsi="Times New Roman" w:cs="Times New Roman"/>
          <w:sz w:val="24"/>
          <w:szCs w:val="24"/>
        </w:rPr>
        <w:t>) and folic acid (</w:t>
      </w:r>
      <w:proofErr w:type="spellStart"/>
      <w:r w:rsidR="00652203" w:rsidRPr="001B74DB">
        <w:rPr>
          <w:rFonts w:ascii="Times New Roman" w:hAnsi="Times New Roman" w:cs="Times New Roman"/>
          <w:sz w:val="24"/>
          <w:szCs w:val="24"/>
        </w:rPr>
        <w:t>400µg</w:t>
      </w:r>
      <w:proofErr w:type="spellEnd"/>
      <w:r w:rsidR="00652203" w:rsidRPr="001B74DB">
        <w:rPr>
          <w:rFonts w:ascii="Times New Roman" w:hAnsi="Times New Roman" w:cs="Times New Roman"/>
          <w:sz w:val="24"/>
          <w:szCs w:val="24"/>
        </w:rPr>
        <w:t xml:space="preserve">) tablets, but weekly follow-up continued. </w:t>
      </w:r>
      <w:r w:rsidR="00652203" w:rsidRPr="001B74DB">
        <w:rPr>
          <w:rFonts w:ascii="Times New Roman" w:hAnsi="Times New Roman" w:cs="Times New Roman"/>
          <w:bCs/>
          <w:sz w:val="24"/>
          <w:szCs w:val="24"/>
        </w:rPr>
        <w:t>Routine antenatal care included antenatal booklet, screening for pre-eclampsia, clinical anaemia and syphilis, counselling and voluntary HIV te</w:t>
      </w:r>
      <w:r w:rsidR="004C6F5C">
        <w:rPr>
          <w:rFonts w:ascii="Times New Roman" w:hAnsi="Times New Roman" w:cs="Times New Roman"/>
          <w:bCs/>
          <w:sz w:val="24"/>
          <w:szCs w:val="24"/>
        </w:rPr>
        <w:t>sting and tetanus toxoid immunis</w:t>
      </w:r>
      <w:r w:rsidR="00652203" w:rsidRPr="001B74DB">
        <w:rPr>
          <w:rFonts w:ascii="Times New Roman" w:hAnsi="Times New Roman" w:cs="Times New Roman"/>
          <w:bCs/>
          <w:sz w:val="24"/>
          <w:szCs w:val="24"/>
        </w:rPr>
        <w:t xml:space="preserve">ation. </w:t>
      </w:r>
      <w:r w:rsidR="00652203" w:rsidRPr="001B74DB">
        <w:rPr>
          <w:rFonts w:ascii="Times New Roman" w:hAnsi="Times New Roman" w:cs="Times New Roman"/>
          <w:sz w:val="24"/>
          <w:szCs w:val="24"/>
        </w:rPr>
        <w:t>All women regardless of the malaria laboratory result received the routine first dose of the an</w:t>
      </w:r>
      <w:r w:rsidR="007643B2">
        <w:rPr>
          <w:rFonts w:ascii="Times New Roman" w:hAnsi="Times New Roman" w:cs="Times New Roman"/>
          <w:sz w:val="24"/>
          <w:szCs w:val="24"/>
        </w:rPr>
        <w:t>ti-malarial sulfadoxine-pyrimet</w:t>
      </w:r>
      <w:r w:rsidR="00652203" w:rsidRPr="001B74DB">
        <w:rPr>
          <w:rFonts w:ascii="Times New Roman" w:hAnsi="Times New Roman" w:cs="Times New Roman"/>
          <w:sz w:val="24"/>
          <w:szCs w:val="24"/>
        </w:rPr>
        <w:t>hamine (</w:t>
      </w:r>
      <w:proofErr w:type="spellStart"/>
      <w:r w:rsidR="00652203" w:rsidRPr="001B74DB">
        <w:rPr>
          <w:rFonts w:ascii="Times New Roman" w:hAnsi="Times New Roman" w:cs="Times New Roman"/>
          <w:sz w:val="24"/>
          <w:szCs w:val="24"/>
        </w:rPr>
        <w:t>IPTp</w:t>
      </w:r>
      <w:proofErr w:type="spellEnd"/>
      <w:r w:rsidR="00BF480A" w:rsidRPr="001B74DB">
        <w:rPr>
          <w:rFonts w:ascii="Times New Roman" w:hAnsi="Times New Roman" w:cs="Times New Roman"/>
          <w:sz w:val="24"/>
          <w:szCs w:val="24"/>
        </w:rPr>
        <w:t>-SP</w:t>
      </w:r>
      <w:r w:rsidR="00652203" w:rsidRPr="001B74DB">
        <w:rPr>
          <w:rFonts w:ascii="Times New Roman" w:hAnsi="Times New Roman" w:cs="Times New Roman"/>
          <w:sz w:val="24"/>
          <w:szCs w:val="24"/>
        </w:rPr>
        <w:t>) if gestational age was &gt;13 weeks. Women in the first trimester (≤13 weeks gestation), if malaria positive, were treated with oral quinine. Severely anaemic pregnant (</w:t>
      </w:r>
      <w:proofErr w:type="spellStart"/>
      <w:r w:rsidR="00652203" w:rsidRPr="001B74DB">
        <w:rPr>
          <w:rFonts w:ascii="Times New Roman" w:hAnsi="Times New Roman" w:cs="Times New Roman"/>
          <w:sz w:val="24"/>
          <w:szCs w:val="24"/>
        </w:rPr>
        <w:t>Hb</w:t>
      </w:r>
      <w:proofErr w:type="spellEnd"/>
      <w:r w:rsidR="00652203" w:rsidRPr="001B74DB">
        <w:rPr>
          <w:rFonts w:ascii="Times New Roman" w:hAnsi="Times New Roman" w:cs="Times New Roman"/>
          <w:sz w:val="24"/>
          <w:szCs w:val="24"/>
        </w:rPr>
        <w:t xml:space="preserve"> &lt;</w:t>
      </w:r>
      <w:proofErr w:type="spellStart"/>
      <w:r w:rsidR="00652203" w:rsidRPr="001B74DB">
        <w:rPr>
          <w:rFonts w:ascii="Times New Roman" w:hAnsi="Times New Roman" w:cs="Times New Roman"/>
          <w:sz w:val="24"/>
          <w:szCs w:val="24"/>
        </w:rPr>
        <w:t>7g</w:t>
      </w:r>
      <w:proofErr w:type="spellEnd"/>
      <w:r w:rsidR="00652203" w:rsidRPr="001B74DB">
        <w:rPr>
          <w:rFonts w:ascii="Times New Roman" w:hAnsi="Times New Roman" w:cs="Times New Roman"/>
          <w:sz w:val="24"/>
          <w:szCs w:val="24"/>
        </w:rPr>
        <w:t>/</w:t>
      </w:r>
      <w:proofErr w:type="spellStart"/>
      <w:r w:rsidR="00652203" w:rsidRPr="001B74DB">
        <w:rPr>
          <w:rFonts w:ascii="Times New Roman" w:hAnsi="Times New Roman" w:cs="Times New Roman"/>
          <w:sz w:val="24"/>
          <w:szCs w:val="24"/>
        </w:rPr>
        <w:t>dL</w:t>
      </w:r>
      <w:proofErr w:type="spellEnd"/>
      <w:r w:rsidR="00652203" w:rsidRPr="001B74DB">
        <w:rPr>
          <w:rFonts w:ascii="Times New Roman" w:hAnsi="Times New Roman" w:cs="Times New Roman"/>
          <w:sz w:val="24"/>
          <w:szCs w:val="24"/>
        </w:rPr>
        <w:t xml:space="preserve">) women were referred to </w:t>
      </w:r>
      <w:proofErr w:type="spellStart"/>
      <w:r w:rsidR="00652203" w:rsidRPr="001B74DB">
        <w:rPr>
          <w:rFonts w:ascii="Times New Roman" w:hAnsi="Times New Roman" w:cs="Times New Roman"/>
          <w:sz w:val="24"/>
          <w:szCs w:val="24"/>
        </w:rPr>
        <w:t>Nanoro</w:t>
      </w:r>
      <w:proofErr w:type="spellEnd"/>
      <w:r w:rsidR="00652203" w:rsidRPr="001B74DB">
        <w:rPr>
          <w:rFonts w:ascii="Times New Roman" w:hAnsi="Times New Roman" w:cs="Times New Roman"/>
          <w:sz w:val="24"/>
          <w:szCs w:val="24"/>
        </w:rPr>
        <w:t xml:space="preserve"> hospital.</w:t>
      </w:r>
      <w:r w:rsidR="00652203" w:rsidRPr="001B74DB">
        <w:rPr>
          <w:rFonts w:ascii="Times New Roman" w:hAnsi="Times New Roman" w:cs="Times New Roman"/>
          <w:bCs/>
          <w:sz w:val="24"/>
          <w:szCs w:val="24"/>
        </w:rPr>
        <w:t xml:space="preserve"> At </w:t>
      </w:r>
      <w:proofErr w:type="spellStart"/>
      <w:r w:rsidR="00652203" w:rsidRPr="001B74DB">
        <w:rPr>
          <w:rFonts w:ascii="Times New Roman" w:hAnsi="Times New Roman" w:cs="Times New Roman"/>
          <w:bCs/>
          <w:sz w:val="24"/>
          <w:szCs w:val="24"/>
        </w:rPr>
        <w:t>ANC1</w:t>
      </w:r>
      <w:proofErr w:type="spellEnd"/>
      <w:r w:rsidR="00652203" w:rsidRPr="001B74DB">
        <w:rPr>
          <w:rFonts w:ascii="Times New Roman" w:hAnsi="Times New Roman" w:cs="Times New Roman"/>
          <w:bCs/>
          <w:sz w:val="24"/>
          <w:szCs w:val="24"/>
        </w:rPr>
        <w:t xml:space="preserve"> women were treated symptomatically for BV and </w:t>
      </w:r>
      <w:r w:rsidR="00652203" w:rsidRPr="001B74DB">
        <w:rPr>
          <w:rFonts w:ascii="Times New Roman" w:hAnsi="Times New Roman" w:cs="Times New Roman"/>
          <w:bCs/>
          <w:i/>
          <w:sz w:val="24"/>
          <w:szCs w:val="24"/>
        </w:rPr>
        <w:t>T. vaginalis</w:t>
      </w:r>
      <w:r w:rsidR="00F90999">
        <w:rPr>
          <w:rFonts w:ascii="Times New Roman" w:hAnsi="Times New Roman" w:cs="Times New Roman"/>
          <w:bCs/>
          <w:sz w:val="24"/>
          <w:szCs w:val="24"/>
        </w:rPr>
        <w:t xml:space="preserve"> [3].</w:t>
      </w:r>
      <w:r w:rsidR="00AA1A03">
        <w:rPr>
          <w:rFonts w:ascii="Times New Roman" w:hAnsi="Times New Roman" w:cs="Times New Roman"/>
          <w:bCs/>
          <w:sz w:val="24"/>
          <w:szCs w:val="24"/>
        </w:rPr>
        <w:t xml:space="preserve"> </w:t>
      </w:r>
      <w:r w:rsidR="00652203" w:rsidRPr="001B74DB">
        <w:rPr>
          <w:rFonts w:ascii="Times New Roman" w:hAnsi="Times New Roman" w:cs="Times New Roman"/>
          <w:bCs/>
          <w:sz w:val="24"/>
          <w:szCs w:val="24"/>
        </w:rPr>
        <w:t>W</w:t>
      </w:r>
      <w:r w:rsidR="00652203" w:rsidRPr="001B74DB">
        <w:rPr>
          <w:rFonts w:ascii="Times New Roman" w:hAnsi="Times New Roman" w:cs="Times New Roman"/>
          <w:sz w:val="24"/>
          <w:szCs w:val="24"/>
        </w:rPr>
        <w:t xml:space="preserve">omen then followed routine antenatal visits in their respective health centres where they received a second dose of </w:t>
      </w:r>
      <w:proofErr w:type="spellStart"/>
      <w:r w:rsidR="00652203" w:rsidRPr="001B74DB">
        <w:rPr>
          <w:rFonts w:ascii="Times New Roman" w:hAnsi="Times New Roman" w:cs="Times New Roman"/>
          <w:sz w:val="24"/>
          <w:szCs w:val="24"/>
        </w:rPr>
        <w:t>IPTp</w:t>
      </w:r>
      <w:proofErr w:type="spellEnd"/>
      <w:r w:rsidR="007643B2">
        <w:rPr>
          <w:rFonts w:ascii="Times New Roman" w:hAnsi="Times New Roman" w:cs="Times New Roman"/>
          <w:sz w:val="24"/>
          <w:szCs w:val="24"/>
        </w:rPr>
        <w:t>-SP</w:t>
      </w:r>
      <w:r w:rsidR="00652203" w:rsidRPr="001B74DB">
        <w:rPr>
          <w:rFonts w:ascii="Times New Roman" w:hAnsi="Times New Roman" w:cs="Times New Roman"/>
          <w:sz w:val="24"/>
          <w:szCs w:val="24"/>
        </w:rPr>
        <w:t xml:space="preserve"> which was recorded in the ANC booklet. </w:t>
      </w:r>
    </w:p>
    <w:p w:rsidR="00652203" w:rsidRPr="007643B2" w:rsidRDefault="001B0C5E" w:rsidP="001B5CFF">
      <w:pPr>
        <w:spacing w:line="480" w:lineRule="auto"/>
        <w:ind w:hanging="567"/>
        <w:rPr>
          <w:rFonts w:ascii="Times New Roman" w:hAnsi="Times New Roman" w:cs="Times New Roman"/>
          <w:b/>
          <w:i/>
          <w:sz w:val="24"/>
          <w:szCs w:val="24"/>
        </w:rPr>
      </w:pPr>
      <w:r>
        <w:rPr>
          <w:rFonts w:ascii="Times New Roman" w:hAnsi="Times New Roman" w:cs="Times New Roman"/>
          <w:i/>
          <w:sz w:val="24"/>
          <w:szCs w:val="24"/>
        </w:rPr>
        <w:t xml:space="preserve">       </w:t>
      </w:r>
      <w:r w:rsidR="007643B2" w:rsidRPr="007643B2">
        <w:rPr>
          <w:rFonts w:ascii="Times New Roman" w:hAnsi="Times New Roman" w:cs="Times New Roman"/>
          <w:b/>
          <w:sz w:val="24"/>
          <w:szCs w:val="24"/>
        </w:rPr>
        <w:t>d</w:t>
      </w:r>
      <w:r w:rsidR="00652203" w:rsidRPr="007643B2">
        <w:rPr>
          <w:rFonts w:ascii="Times New Roman" w:hAnsi="Times New Roman" w:cs="Times New Roman"/>
          <w:b/>
          <w:i/>
          <w:sz w:val="24"/>
          <w:szCs w:val="24"/>
        </w:rPr>
        <w:t>. Data collection and monitoring</w:t>
      </w:r>
    </w:p>
    <w:p w:rsidR="00652203" w:rsidRPr="001B74DB" w:rsidRDefault="00652203" w:rsidP="00ED408D">
      <w:pPr>
        <w:spacing w:line="480" w:lineRule="auto"/>
        <w:rPr>
          <w:rFonts w:ascii="Times New Roman" w:hAnsi="Times New Roman" w:cs="Times New Roman"/>
          <w:sz w:val="24"/>
          <w:szCs w:val="24"/>
        </w:rPr>
      </w:pPr>
      <w:r w:rsidRPr="001B74DB">
        <w:rPr>
          <w:rFonts w:ascii="Times New Roman" w:hAnsi="Times New Roman" w:cs="Times New Roman"/>
          <w:sz w:val="24"/>
          <w:szCs w:val="24"/>
        </w:rPr>
        <w:t xml:space="preserve">The study was implemented according to the approved protocol and study specific study operating procedures (SOPs). Questionnaire data was entered directly into an electronic Case </w:t>
      </w:r>
      <w:r w:rsidRPr="001B74DB">
        <w:rPr>
          <w:rFonts w:ascii="Times New Roman" w:hAnsi="Times New Roman" w:cs="Times New Roman"/>
          <w:sz w:val="24"/>
          <w:szCs w:val="24"/>
        </w:rPr>
        <w:lastRenderedPageBreak/>
        <w:t>Report Form (</w:t>
      </w:r>
      <w:proofErr w:type="spellStart"/>
      <w:r w:rsidRPr="001B74DB">
        <w:rPr>
          <w:rFonts w:ascii="Times New Roman" w:hAnsi="Times New Roman" w:cs="Times New Roman"/>
          <w:sz w:val="24"/>
          <w:szCs w:val="24"/>
        </w:rPr>
        <w:t>CRF</w:t>
      </w:r>
      <w:proofErr w:type="spellEnd"/>
      <w:r w:rsidRPr="001B74DB">
        <w:rPr>
          <w:rFonts w:ascii="Times New Roman" w:hAnsi="Times New Roman" w:cs="Times New Roman"/>
          <w:sz w:val="24"/>
          <w:szCs w:val="24"/>
        </w:rPr>
        <w:t>) on MACRO (</w:t>
      </w:r>
      <w:proofErr w:type="spellStart"/>
      <w:r w:rsidRPr="001B74DB">
        <w:rPr>
          <w:rFonts w:ascii="Times New Roman" w:hAnsi="Times New Roman" w:cs="Times New Roman"/>
          <w:sz w:val="24"/>
          <w:szCs w:val="24"/>
        </w:rPr>
        <w:t>InferMed</w:t>
      </w:r>
      <w:proofErr w:type="spellEnd"/>
      <w:r w:rsidRPr="001B74DB">
        <w:rPr>
          <w:rFonts w:ascii="Times New Roman" w:hAnsi="Times New Roman" w:cs="Times New Roman"/>
          <w:sz w:val="24"/>
          <w:szCs w:val="24"/>
        </w:rPr>
        <w:t>, UK), Good Clinical Practice (</w:t>
      </w:r>
      <w:proofErr w:type="spellStart"/>
      <w:r w:rsidRPr="001B74DB">
        <w:rPr>
          <w:rFonts w:ascii="Times New Roman" w:hAnsi="Times New Roman" w:cs="Times New Roman"/>
          <w:sz w:val="24"/>
          <w:szCs w:val="24"/>
        </w:rPr>
        <w:t>GCP</w:t>
      </w:r>
      <w:proofErr w:type="spellEnd"/>
      <w:r w:rsidRPr="001B74DB">
        <w:rPr>
          <w:rFonts w:ascii="Times New Roman" w:hAnsi="Times New Roman" w:cs="Times New Roman"/>
          <w:sz w:val="24"/>
          <w:szCs w:val="24"/>
        </w:rPr>
        <w:t xml:space="preserve">) compliant software for clinical trials.  Weekly follow-up visits were recorded on electronic questionnaires using Personal Digital Assistant (PDA) handheld devices with in-built consistency checks. PDA data was uploaded weekly onto Macro. An external independent trial monitor from the Institute of Tropical Medicine in Antwerp assessed SOP adherence and reported to the Sponsor on </w:t>
      </w:r>
      <w:proofErr w:type="spellStart"/>
      <w:r w:rsidRPr="001B74DB">
        <w:rPr>
          <w:rFonts w:ascii="Times New Roman" w:hAnsi="Times New Roman" w:cs="Times New Roman"/>
          <w:sz w:val="24"/>
          <w:szCs w:val="24"/>
        </w:rPr>
        <w:t>GCP</w:t>
      </w:r>
      <w:proofErr w:type="spellEnd"/>
      <w:r w:rsidRPr="001B74DB">
        <w:rPr>
          <w:rFonts w:ascii="Times New Roman" w:hAnsi="Times New Roman" w:cs="Times New Roman"/>
          <w:sz w:val="24"/>
          <w:szCs w:val="24"/>
        </w:rPr>
        <w:t xml:space="preserve"> compliance and trial conduct on three occasions.  An internal monitor not involved in this trial, verified on a continuous basis that the rights and well-being of human subjects were protected and that the trial was conducted in compliance with the approved protocol on a </w:t>
      </w:r>
      <w:r w:rsidR="00C33576">
        <w:rPr>
          <w:rFonts w:ascii="Times New Roman" w:hAnsi="Times New Roman" w:cs="Times New Roman"/>
          <w:sz w:val="24"/>
          <w:szCs w:val="24"/>
        </w:rPr>
        <w:t>six</w:t>
      </w:r>
      <w:r w:rsidRPr="001B74DB">
        <w:rPr>
          <w:rFonts w:ascii="Times New Roman" w:hAnsi="Times New Roman" w:cs="Times New Roman"/>
          <w:sz w:val="24"/>
          <w:szCs w:val="24"/>
        </w:rPr>
        <w:t xml:space="preserve"> monthly basis. A Data Safety Monitoring Board met four times during the course of the trial.</w:t>
      </w:r>
    </w:p>
    <w:p w:rsidR="00523187" w:rsidRPr="007643B2" w:rsidRDefault="001B0C5E" w:rsidP="001B5CFF">
      <w:pPr>
        <w:spacing w:after="200" w:line="480" w:lineRule="auto"/>
        <w:ind w:hanging="567"/>
        <w:rPr>
          <w:rFonts w:ascii="Times New Roman" w:eastAsia="Calibri" w:hAnsi="Times New Roman" w:cs="Times New Roman"/>
          <w:b/>
          <w:i/>
          <w:sz w:val="24"/>
          <w:szCs w:val="24"/>
        </w:rPr>
      </w:pPr>
      <w:r>
        <w:rPr>
          <w:rFonts w:ascii="Times New Roman" w:eastAsia="Calibri" w:hAnsi="Times New Roman" w:cs="Times New Roman"/>
          <w:i/>
          <w:sz w:val="24"/>
          <w:szCs w:val="24"/>
        </w:rPr>
        <w:t xml:space="preserve">      </w:t>
      </w:r>
      <w:r w:rsidRPr="007643B2">
        <w:rPr>
          <w:rFonts w:ascii="Times New Roman" w:eastAsia="Calibri" w:hAnsi="Times New Roman" w:cs="Times New Roman"/>
          <w:b/>
          <w:sz w:val="24"/>
          <w:szCs w:val="24"/>
        </w:rPr>
        <w:t xml:space="preserve"> </w:t>
      </w:r>
      <w:r w:rsidR="007643B2" w:rsidRPr="007643B2">
        <w:rPr>
          <w:rFonts w:ascii="Times New Roman" w:eastAsia="Calibri" w:hAnsi="Times New Roman" w:cs="Times New Roman"/>
          <w:b/>
          <w:sz w:val="24"/>
          <w:szCs w:val="24"/>
        </w:rPr>
        <w:t>e</w:t>
      </w:r>
      <w:r w:rsidR="001B74DB" w:rsidRPr="007643B2">
        <w:rPr>
          <w:rFonts w:ascii="Times New Roman" w:eastAsia="Calibri" w:hAnsi="Times New Roman" w:cs="Times New Roman"/>
          <w:b/>
          <w:i/>
          <w:sz w:val="24"/>
          <w:szCs w:val="24"/>
        </w:rPr>
        <w:t>.</w:t>
      </w:r>
      <w:r w:rsidR="00AE708F" w:rsidRPr="007643B2">
        <w:rPr>
          <w:rFonts w:ascii="Times New Roman" w:eastAsia="Calibri" w:hAnsi="Times New Roman" w:cs="Times New Roman"/>
          <w:b/>
          <w:i/>
          <w:sz w:val="24"/>
          <w:szCs w:val="24"/>
        </w:rPr>
        <w:t xml:space="preserve"> </w:t>
      </w:r>
      <w:r w:rsidR="00523187" w:rsidRPr="007643B2">
        <w:rPr>
          <w:rFonts w:ascii="Times New Roman" w:eastAsia="Calibri" w:hAnsi="Times New Roman" w:cs="Times New Roman"/>
          <w:b/>
          <w:i/>
          <w:sz w:val="24"/>
          <w:szCs w:val="24"/>
        </w:rPr>
        <w:t>Laboratory procedures</w:t>
      </w:r>
    </w:p>
    <w:p w:rsidR="00523187" w:rsidRPr="001B74DB" w:rsidRDefault="00523187" w:rsidP="00ED408D">
      <w:pPr>
        <w:spacing w:after="200" w:line="480" w:lineRule="auto"/>
        <w:rPr>
          <w:rFonts w:ascii="Times New Roman" w:eastAsia="Calibri" w:hAnsi="Times New Roman" w:cs="Times New Roman"/>
          <w:i/>
          <w:sz w:val="24"/>
          <w:szCs w:val="24"/>
        </w:rPr>
      </w:pPr>
      <w:r w:rsidRPr="001B74DB">
        <w:rPr>
          <w:rFonts w:ascii="Times New Roman" w:eastAsia="Calibri" w:hAnsi="Times New Roman" w:cs="Times New Roman"/>
          <w:i/>
          <w:sz w:val="24"/>
          <w:szCs w:val="24"/>
        </w:rPr>
        <w:t>Iron biomarkers</w:t>
      </w:r>
    </w:p>
    <w:p w:rsidR="00791C4B" w:rsidRDefault="00523187" w:rsidP="00ED408D">
      <w:pPr>
        <w:spacing w:after="200" w:line="480" w:lineRule="auto"/>
        <w:rPr>
          <w:rFonts w:ascii="Times New Roman" w:eastAsia="Calibri" w:hAnsi="Times New Roman" w:cs="Times New Roman"/>
          <w:color w:val="000000"/>
          <w:sz w:val="24"/>
          <w:szCs w:val="24"/>
        </w:rPr>
      </w:pPr>
      <w:r w:rsidRPr="001B74DB">
        <w:rPr>
          <w:rFonts w:ascii="Times New Roman" w:eastAsia="Calibri" w:hAnsi="Times New Roman" w:cs="Times New Roman"/>
          <w:sz w:val="24"/>
          <w:szCs w:val="24"/>
        </w:rPr>
        <w:t>Blood was transported to the research laboratory and within 3 hours, centrifuged, aliquoted and stored at -</w:t>
      </w:r>
      <w:proofErr w:type="spellStart"/>
      <w:r w:rsidRPr="001B74DB">
        <w:rPr>
          <w:rFonts w:ascii="Times New Roman" w:eastAsia="Calibri" w:hAnsi="Times New Roman" w:cs="Times New Roman"/>
          <w:sz w:val="24"/>
          <w:szCs w:val="24"/>
        </w:rPr>
        <w:t>80°C</w:t>
      </w:r>
      <w:proofErr w:type="spellEnd"/>
      <w:r w:rsidRPr="001B74DB">
        <w:rPr>
          <w:rFonts w:ascii="Times New Roman" w:eastAsia="Calibri" w:hAnsi="Times New Roman" w:cs="Times New Roman"/>
          <w:sz w:val="24"/>
          <w:szCs w:val="24"/>
        </w:rPr>
        <w:t>. Haemoglobin was measured (</w:t>
      </w:r>
      <w:proofErr w:type="spellStart"/>
      <w:r w:rsidRPr="001B74DB">
        <w:rPr>
          <w:rFonts w:ascii="Times New Roman" w:eastAsia="Calibri" w:hAnsi="Times New Roman" w:cs="Times New Roman"/>
          <w:sz w:val="24"/>
          <w:szCs w:val="24"/>
        </w:rPr>
        <w:t>Sysmex</w:t>
      </w:r>
      <w:proofErr w:type="spellEnd"/>
      <w:r w:rsidRPr="001B74DB">
        <w:rPr>
          <w:rFonts w:ascii="Times New Roman" w:eastAsia="Calibri" w:hAnsi="Times New Roman" w:cs="Times New Roman"/>
          <w:sz w:val="24"/>
          <w:szCs w:val="24"/>
        </w:rPr>
        <w:t xml:space="preserve"> automated analyser)</w:t>
      </w:r>
      <w:r w:rsidRPr="001B74DB">
        <w:rPr>
          <w:rFonts w:ascii="Times New Roman" w:eastAsia="Calibri" w:hAnsi="Times New Roman" w:cs="Times New Roman"/>
          <w:bCs/>
          <w:color w:val="000000"/>
          <w:sz w:val="24"/>
          <w:szCs w:val="24"/>
        </w:rPr>
        <w:t xml:space="preserve"> o</w:t>
      </w:r>
      <w:r w:rsidRPr="001B74DB">
        <w:rPr>
          <w:rFonts w:ascii="Times New Roman" w:eastAsia="Calibri" w:hAnsi="Times New Roman" w:cs="Times New Roman"/>
          <w:sz w:val="24"/>
          <w:szCs w:val="24"/>
        </w:rPr>
        <w:t xml:space="preserve">n fresh whole blood. Plasma </w:t>
      </w:r>
      <w:r w:rsidRPr="001B74DB">
        <w:rPr>
          <w:rFonts w:ascii="Times New Roman" w:eastAsia="Calibri" w:hAnsi="Times New Roman" w:cs="Times New Roman"/>
          <w:bCs/>
          <w:color w:val="000000"/>
          <w:sz w:val="24"/>
          <w:szCs w:val="24"/>
        </w:rPr>
        <w:t xml:space="preserve">ferritin and </w:t>
      </w:r>
      <w:proofErr w:type="spellStart"/>
      <w:r w:rsidRPr="001B74DB">
        <w:rPr>
          <w:rFonts w:ascii="Times New Roman" w:eastAsia="Calibri" w:hAnsi="Times New Roman" w:cs="Times New Roman"/>
          <w:bCs/>
          <w:color w:val="000000"/>
          <w:sz w:val="24"/>
          <w:szCs w:val="24"/>
        </w:rPr>
        <w:t>sTfR</w:t>
      </w:r>
      <w:proofErr w:type="spellEnd"/>
      <w:r w:rsidRPr="001B74DB">
        <w:rPr>
          <w:rFonts w:ascii="Times New Roman" w:eastAsia="Calibri" w:hAnsi="Times New Roman" w:cs="Times New Roman"/>
          <w:bCs/>
          <w:color w:val="000000"/>
          <w:sz w:val="24"/>
          <w:szCs w:val="24"/>
        </w:rPr>
        <w:t xml:space="preserve"> were calculated using mean values from duplicate ELISA samples (</w:t>
      </w:r>
      <w:proofErr w:type="spellStart"/>
      <w:r w:rsidRPr="001B74DB">
        <w:rPr>
          <w:rFonts w:ascii="Times New Roman" w:eastAsia="Calibri" w:hAnsi="Times New Roman" w:cs="Times New Roman"/>
          <w:bCs/>
          <w:color w:val="000000"/>
          <w:sz w:val="24"/>
          <w:szCs w:val="24"/>
        </w:rPr>
        <w:t>Spectro</w:t>
      </w:r>
      <w:proofErr w:type="spellEnd"/>
      <w:r w:rsidRPr="001B74DB">
        <w:rPr>
          <w:rFonts w:ascii="Times New Roman" w:eastAsia="Calibri" w:hAnsi="Times New Roman" w:cs="Times New Roman"/>
          <w:bCs/>
          <w:color w:val="000000"/>
          <w:sz w:val="24"/>
          <w:szCs w:val="24"/>
        </w:rPr>
        <w:t xml:space="preserve"> Ferritin S-22 and </w:t>
      </w:r>
      <w:proofErr w:type="spellStart"/>
      <w:r w:rsidRPr="001B74DB">
        <w:rPr>
          <w:rFonts w:ascii="Times New Roman" w:eastAsia="Calibri" w:hAnsi="Times New Roman" w:cs="Times New Roman"/>
          <w:bCs/>
          <w:color w:val="000000"/>
          <w:sz w:val="24"/>
          <w:szCs w:val="24"/>
        </w:rPr>
        <w:t>TFC</w:t>
      </w:r>
      <w:proofErr w:type="spellEnd"/>
      <w:r w:rsidRPr="001B74DB">
        <w:rPr>
          <w:rFonts w:ascii="Times New Roman" w:eastAsia="Calibri" w:hAnsi="Times New Roman" w:cs="Times New Roman"/>
          <w:bCs/>
          <w:color w:val="000000"/>
          <w:sz w:val="24"/>
          <w:szCs w:val="24"/>
        </w:rPr>
        <w:t xml:space="preserve"> 94 </w:t>
      </w:r>
      <w:proofErr w:type="spellStart"/>
      <w:r w:rsidRPr="001B74DB">
        <w:rPr>
          <w:rFonts w:ascii="Times New Roman" w:eastAsia="Calibri" w:hAnsi="Times New Roman" w:cs="Times New Roman"/>
          <w:bCs/>
          <w:color w:val="000000"/>
          <w:sz w:val="24"/>
          <w:szCs w:val="24"/>
        </w:rPr>
        <w:t>TfR</w:t>
      </w:r>
      <w:proofErr w:type="spellEnd"/>
      <w:r w:rsidRPr="001B74DB">
        <w:rPr>
          <w:rFonts w:ascii="Times New Roman" w:eastAsia="Calibri" w:hAnsi="Times New Roman" w:cs="Times New Roman"/>
          <w:bCs/>
          <w:color w:val="000000"/>
          <w:sz w:val="24"/>
          <w:szCs w:val="24"/>
        </w:rPr>
        <w:t xml:space="preserve">, </w:t>
      </w:r>
      <w:proofErr w:type="spellStart"/>
      <w:r w:rsidRPr="001B74DB">
        <w:rPr>
          <w:rFonts w:ascii="Times New Roman" w:eastAsia="Calibri" w:hAnsi="Times New Roman" w:cs="Times New Roman"/>
          <w:bCs/>
          <w:color w:val="000000"/>
          <w:sz w:val="24"/>
          <w:szCs w:val="24"/>
        </w:rPr>
        <w:t>RAMCO</w:t>
      </w:r>
      <w:proofErr w:type="spellEnd"/>
      <w:r w:rsidRPr="001B74DB">
        <w:rPr>
          <w:rFonts w:ascii="Times New Roman" w:eastAsia="Calibri" w:hAnsi="Times New Roman" w:cs="Times New Roman"/>
          <w:bCs/>
          <w:color w:val="000000"/>
          <w:sz w:val="24"/>
          <w:szCs w:val="24"/>
        </w:rPr>
        <w:t xml:space="preserve"> Inc). CRP was assessed by ELISA (</w:t>
      </w:r>
      <w:proofErr w:type="spellStart"/>
      <w:r w:rsidRPr="001B74DB">
        <w:rPr>
          <w:rFonts w:ascii="Times New Roman" w:eastAsia="Calibri" w:hAnsi="Times New Roman" w:cs="Times New Roman"/>
          <w:bCs/>
          <w:color w:val="000000"/>
          <w:sz w:val="24"/>
          <w:szCs w:val="24"/>
        </w:rPr>
        <w:t>EU59131IBL</w:t>
      </w:r>
      <w:proofErr w:type="spellEnd"/>
      <w:r w:rsidRPr="001B74DB">
        <w:rPr>
          <w:rFonts w:ascii="Times New Roman" w:eastAsia="Calibri" w:hAnsi="Times New Roman" w:cs="Times New Roman"/>
          <w:bCs/>
          <w:color w:val="000000"/>
          <w:sz w:val="24"/>
          <w:szCs w:val="24"/>
        </w:rPr>
        <w:t>, GmbH)</w:t>
      </w:r>
      <w:r w:rsidRPr="001B74DB">
        <w:rPr>
          <w:rFonts w:ascii="Times New Roman" w:hAnsi="Times New Roman" w:cs="Times New Roman"/>
          <w:sz w:val="24"/>
          <w:szCs w:val="24"/>
          <w:lang w:val="en-US"/>
        </w:rPr>
        <w:t xml:space="preserve"> and completed sequentially between December 2011 and December 2013</w:t>
      </w:r>
      <w:r w:rsidRPr="001B74DB">
        <w:rPr>
          <w:rFonts w:ascii="Times New Roman" w:eastAsia="Calibri" w:hAnsi="Times New Roman" w:cs="Times New Roman"/>
          <w:color w:val="000000"/>
          <w:sz w:val="24"/>
          <w:szCs w:val="24"/>
        </w:rPr>
        <w:t>.</w:t>
      </w:r>
      <w:r w:rsidRPr="001B74DB">
        <w:rPr>
          <w:rFonts w:ascii="Times New Roman" w:eastAsia="Calibri" w:hAnsi="Times New Roman" w:cs="Times New Roman"/>
          <w:bCs/>
          <w:color w:val="000000"/>
          <w:sz w:val="24"/>
          <w:szCs w:val="24"/>
        </w:rPr>
        <w:t xml:space="preserve"> </w:t>
      </w:r>
      <w:r w:rsidRPr="001B74DB">
        <w:rPr>
          <w:rFonts w:ascii="Times New Roman" w:eastAsia="Calibri" w:hAnsi="Times New Roman" w:cs="Times New Roman"/>
          <w:sz w:val="24"/>
          <w:szCs w:val="24"/>
        </w:rPr>
        <w:t>Intra-assay coefficients of variation (CVs) were all &lt; 10%.</w:t>
      </w:r>
      <w:r w:rsidRPr="001B74DB">
        <w:rPr>
          <w:rFonts w:ascii="Times New Roman" w:eastAsia="Calibri" w:hAnsi="Times New Roman" w:cs="Times New Roman"/>
          <w:bCs/>
          <w:color w:val="000000"/>
          <w:sz w:val="24"/>
          <w:szCs w:val="24"/>
        </w:rPr>
        <w:t xml:space="preserve"> </w:t>
      </w:r>
      <w:r w:rsidRPr="001B74DB">
        <w:rPr>
          <w:rFonts w:ascii="Times New Roman" w:hAnsi="Times New Roman" w:cs="Times New Roman"/>
          <w:sz w:val="24"/>
          <w:szCs w:val="24"/>
          <w:lang w:val="en-US"/>
        </w:rPr>
        <w:t xml:space="preserve"> </w:t>
      </w:r>
      <w:r w:rsidRPr="001B74DB">
        <w:rPr>
          <w:rFonts w:ascii="Times New Roman" w:eastAsia="Times New Roman" w:hAnsi="Times New Roman" w:cs="Times New Roman"/>
          <w:color w:val="000000"/>
          <w:sz w:val="24"/>
          <w:szCs w:val="24"/>
          <w:lang w:val="en-US"/>
        </w:rPr>
        <w:t xml:space="preserve">Ranges for normal controls were: ferritin, </w:t>
      </w:r>
      <w:r w:rsidRPr="001B74DB">
        <w:rPr>
          <w:rFonts w:ascii="Times New Roman" w:eastAsia="Times New Roman" w:hAnsi="Times New Roman" w:cs="Times New Roman"/>
          <w:bCs/>
          <w:color w:val="000000"/>
          <w:sz w:val="24"/>
          <w:szCs w:val="24"/>
          <w:lang w:val="en-US"/>
        </w:rPr>
        <w:t>69.1-114.7</w:t>
      </w:r>
      <w:r w:rsidRPr="001B74DB">
        <w:rPr>
          <w:rFonts w:ascii="Times New Roman" w:eastAsia="Times New Roman" w:hAnsi="Times New Roman" w:cs="Times New Roman"/>
          <w:color w:val="000000"/>
          <w:sz w:val="24"/>
          <w:szCs w:val="24"/>
          <w:lang w:val="en-US"/>
        </w:rPr>
        <w:t xml:space="preserve"> µg/l; </w:t>
      </w:r>
      <w:proofErr w:type="spellStart"/>
      <w:r w:rsidRPr="001B74DB">
        <w:rPr>
          <w:rFonts w:ascii="Times New Roman" w:eastAsia="Times New Roman" w:hAnsi="Times New Roman" w:cs="Times New Roman"/>
          <w:color w:val="000000"/>
          <w:sz w:val="24"/>
          <w:szCs w:val="24"/>
          <w:lang w:val="en-US"/>
        </w:rPr>
        <w:t>sTfR</w:t>
      </w:r>
      <w:proofErr w:type="spellEnd"/>
      <w:r w:rsidRPr="001B74DB">
        <w:rPr>
          <w:rFonts w:ascii="Times New Roman" w:eastAsia="Times New Roman" w:hAnsi="Times New Roman" w:cs="Times New Roman"/>
          <w:color w:val="000000"/>
          <w:sz w:val="24"/>
          <w:szCs w:val="24"/>
          <w:lang w:val="en-US"/>
        </w:rPr>
        <w:t xml:space="preserve">, </w:t>
      </w:r>
      <w:r w:rsidRPr="001B74DB">
        <w:rPr>
          <w:rFonts w:ascii="Times New Roman" w:eastAsia="Times New Roman" w:hAnsi="Times New Roman" w:cs="Times New Roman"/>
          <w:bCs/>
          <w:color w:val="000000"/>
          <w:sz w:val="24"/>
          <w:szCs w:val="24"/>
          <w:lang w:val="en-US"/>
        </w:rPr>
        <w:t>4.2-5.9</w:t>
      </w:r>
      <w:r w:rsidRPr="001B74DB">
        <w:rPr>
          <w:rFonts w:ascii="Times New Roman" w:eastAsia="Times New Roman" w:hAnsi="Times New Roman" w:cs="Times New Roman"/>
          <w:color w:val="000000"/>
          <w:sz w:val="24"/>
          <w:szCs w:val="24"/>
          <w:lang w:val="en-US"/>
        </w:rPr>
        <w:t xml:space="preserve"> mg/l; CRP, </w:t>
      </w:r>
      <w:r w:rsidRPr="001B74DB">
        <w:rPr>
          <w:rFonts w:ascii="Times New Roman" w:eastAsia="Times New Roman" w:hAnsi="Times New Roman" w:cs="Times New Roman"/>
          <w:bCs/>
          <w:color w:val="000000"/>
          <w:sz w:val="24"/>
          <w:szCs w:val="24"/>
          <w:lang w:val="en-US"/>
        </w:rPr>
        <w:t xml:space="preserve">5-8 </w:t>
      </w:r>
      <w:r w:rsidRPr="001B74DB">
        <w:rPr>
          <w:rFonts w:ascii="Times New Roman" w:eastAsia="Times New Roman" w:hAnsi="Times New Roman" w:cs="Times New Roman"/>
          <w:color w:val="000000"/>
          <w:sz w:val="24"/>
          <w:szCs w:val="24"/>
          <w:lang w:val="en-US"/>
        </w:rPr>
        <w:t>mg/l</w:t>
      </w:r>
      <w:r w:rsidRPr="001B74DB">
        <w:rPr>
          <w:rFonts w:ascii="Times New Roman" w:hAnsi="Times New Roman" w:cs="Times New Roman"/>
          <w:sz w:val="24"/>
          <w:szCs w:val="24"/>
          <w:lang w:val="en-US"/>
        </w:rPr>
        <w:t>.</w:t>
      </w:r>
      <w:r w:rsidRPr="001B74DB">
        <w:rPr>
          <w:rFonts w:ascii="Times New Roman" w:hAnsi="Times New Roman" w:cs="Times New Roman"/>
          <w:color w:val="131413"/>
          <w:sz w:val="24"/>
          <w:szCs w:val="24"/>
        </w:rPr>
        <w:t xml:space="preserve"> </w:t>
      </w:r>
      <w:r w:rsidRPr="001B74DB">
        <w:rPr>
          <w:rFonts w:ascii="Times New Roman" w:eastAsia="Calibri" w:hAnsi="Times New Roman" w:cs="Times New Roman"/>
          <w:color w:val="000000"/>
          <w:sz w:val="24"/>
          <w:szCs w:val="24"/>
        </w:rPr>
        <w:t>Definitions of iron deficiency were (1) adjusted ferritin (</w:t>
      </w:r>
      <w:proofErr w:type="spellStart"/>
      <w:r w:rsidRPr="001B74DB">
        <w:rPr>
          <w:rFonts w:ascii="Times New Roman" w:eastAsia="Calibri" w:hAnsi="Times New Roman" w:cs="Times New Roman"/>
          <w:color w:val="000000"/>
          <w:sz w:val="24"/>
          <w:szCs w:val="24"/>
        </w:rPr>
        <w:t>adjFE</w:t>
      </w:r>
      <w:proofErr w:type="spellEnd"/>
      <w:r w:rsidRPr="001B74DB">
        <w:rPr>
          <w:rFonts w:ascii="Times New Roman" w:eastAsia="Calibri" w:hAnsi="Times New Roman" w:cs="Times New Roman"/>
          <w:color w:val="000000"/>
          <w:sz w:val="24"/>
          <w:szCs w:val="24"/>
        </w:rPr>
        <w:t xml:space="preserve">) allowing for inflammation, ferritin &lt; 15 </w:t>
      </w:r>
      <w:proofErr w:type="spellStart"/>
      <w:r w:rsidRPr="001B74DB">
        <w:rPr>
          <w:rFonts w:ascii="Times New Roman" w:eastAsia="Calibri" w:hAnsi="Times New Roman" w:cs="Times New Roman"/>
          <w:color w:val="000000"/>
          <w:sz w:val="24"/>
          <w:szCs w:val="24"/>
        </w:rPr>
        <w:t>μg</w:t>
      </w:r>
      <w:proofErr w:type="spellEnd"/>
      <w:r w:rsidRPr="001B74DB">
        <w:rPr>
          <w:rFonts w:ascii="Times New Roman" w:eastAsia="Calibri" w:hAnsi="Times New Roman" w:cs="Times New Roman"/>
          <w:color w:val="000000"/>
          <w:sz w:val="24"/>
          <w:szCs w:val="24"/>
        </w:rPr>
        <w:t xml:space="preserve">/L if CRP &lt; 10 mg/L, or ferritin &lt; 70 </w:t>
      </w:r>
      <w:proofErr w:type="spellStart"/>
      <w:r w:rsidRPr="001B74DB">
        <w:rPr>
          <w:rFonts w:ascii="Times New Roman" w:eastAsia="Calibri" w:hAnsi="Times New Roman" w:cs="Times New Roman"/>
          <w:color w:val="000000"/>
          <w:sz w:val="24"/>
          <w:szCs w:val="24"/>
        </w:rPr>
        <w:t>μg</w:t>
      </w:r>
      <w:proofErr w:type="spellEnd"/>
      <w:r w:rsidRPr="001B74DB">
        <w:rPr>
          <w:rFonts w:ascii="Times New Roman" w:eastAsia="Calibri" w:hAnsi="Times New Roman" w:cs="Times New Roman"/>
          <w:color w:val="000000"/>
          <w:sz w:val="24"/>
          <w:szCs w:val="24"/>
        </w:rPr>
        <w:t xml:space="preserve">/L if CRP ≥ 10 mg/L; or (2) a ratio of </w:t>
      </w:r>
      <w:proofErr w:type="spellStart"/>
      <w:r w:rsidRPr="001B74DB">
        <w:rPr>
          <w:rFonts w:ascii="Times New Roman" w:eastAsia="Calibri" w:hAnsi="Times New Roman" w:cs="Times New Roman"/>
          <w:color w:val="000000"/>
          <w:sz w:val="24"/>
          <w:szCs w:val="24"/>
        </w:rPr>
        <w:t>sTfR</w:t>
      </w:r>
      <w:proofErr w:type="spellEnd"/>
      <w:r w:rsidRPr="001B74DB">
        <w:rPr>
          <w:rFonts w:ascii="Times New Roman" w:eastAsia="Calibri" w:hAnsi="Times New Roman" w:cs="Times New Roman"/>
          <w:color w:val="000000"/>
          <w:sz w:val="24"/>
          <w:szCs w:val="24"/>
        </w:rPr>
        <w:t xml:space="preserve"> (mg/L) to </w:t>
      </w:r>
      <w:proofErr w:type="spellStart"/>
      <w:r w:rsidRPr="001B74DB">
        <w:rPr>
          <w:rFonts w:ascii="Times New Roman" w:eastAsia="Calibri" w:hAnsi="Times New Roman" w:cs="Times New Roman"/>
          <w:color w:val="000000"/>
          <w:sz w:val="24"/>
          <w:szCs w:val="24"/>
        </w:rPr>
        <w:t>log</w:t>
      </w:r>
      <w:r w:rsidRPr="001B74DB">
        <w:rPr>
          <w:rFonts w:ascii="Times New Roman" w:eastAsia="Calibri" w:hAnsi="Times New Roman" w:cs="Times New Roman"/>
          <w:color w:val="000000"/>
          <w:sz w:val="24"/>
          <w:szCs w:val="24"/>
          <w:vertAlign w:val="subscript"/>
        </w:rPr>
        <w:t>10</w:t>
      </w:r>
      <w:proofErr w:type="spellEnd"/>
      <w:r w:rsidR="00A33469">
        <w:rPr>
          <w:rFonts w:ascii="Times New Roman" w:eastAsia="Calibri" w:hAnsi="Times New Roman" w:cs="Times New Roman"/>
          <w:color w:val="000000"/>
          <w:sz w:val="24"/>
          <w:szCs w:val="24"/>
        </w:rPr>
        <w:t xml:space="preserve"> ferritin (µg/L) &gt; 5.6</w:t>
      </w:r>
      <w:r w:rsidRPr="001B74DB">
        <w:rPr>
          <w:rFonts w:ascii="Times New Roman" w:eastAsia="Calibri" w:hAnsi="Times New Roman" w:cs="Times New Roman"/>
          <w:color w:val="000000"/>
          <w:sz w:val="24"/>
          <w:szCs w:val="24"/>
        </w:rPr>
        <w:t>, which assesses both stored and functional iron and is possibly</w:t>
      </w:r>
      <w:r w:rsidR="00A33469">
        <w:rPr>
          <w:rFonts w:ascii="Times New Roman" w:eastAsia="Calibri" w:hAnsi="Times New Roman" w:cs="Times New Roman"/>
          <w:color w:val="000000"/>
          <w:sz w:val="24"/>
          <w:szCs w:val="24"/>
        </w:rPr>
        <w:t xml:space="preserve"> l</w:t>
      </w:r>
      <w:r w:rsidR="007C7E94">
        <w:rPr>
          <w:rFonts w:ascii="Times New Roman" w:eastAsia="Calibri" w:hAnsi="Times New Roman" w:cs="Times New Roman"/>
          <w:color w:val="000000"/>
          <w:sz w:val="24"/>
          <w:szCs w:val="24"/>
        </w:rPr>
        <w:t>ess affected by inflammation</w:t>
      </w:r>
      <w:r w:rsidR="00F90999">
        <w:rPr>
          <w:rFonts w:ascii="Times New Roman" w:eastAsia="Calibri" w:hAnsi="Times New Roman" w:cs="Times New Roman"/>
          <w:color w:val="000000"/>
          <w:sz w:val="24"/>
          <w:szCs w:val="24"/>
        </w:rPr>
        <w:t xml:space="preserve"> [4].</w:t>
      </w:r>
    </w:p>
    <w:p w:rsidR="007643B2" w:rsidRDefault="007643B2" w:rsidP="00ED408D">
      <w:pPr>
        <w:spacing w:after="200" w:line="480" w:lineRule="auto"/>
        <w:rPr>
          <w:rFonts w:ascii="Times New Roman" w:eastAsia="Calibri" w:hAnsi="Times New Roman" w:cs="Times New Roman"/>
          <w:bCs/>
          <w:i/>
          <w:color w:val="000000"/>
          <w:sz w:val="24"/>
          <w:szCs w:val="24"/>
        </w:rPr>
      </w:pPr>
    </w:p>
    <w:p w:rsidR="00523187" w:rsidRPr="001B74DB" w:rsidRDefault="00523187" w:rsidP="00ED408D">
      <w:pPr>
        <w:spacing w:after="200" w:line="480" w:lineRule="auto"/>
        <w:rPr>
          <w:rFonts w:ascii="Times New Roman" w:eastAsia="Calibri" w:hAnsi="Times New Roman" w:cs="Times New Roman"/>
          <w:bCs/>
          <w:i/>
          <w:color w:val="000000"/>
          <w:sz w:val="24"/>
          <w:szCs w:val="24"/>
        </w:rPr>
      </w:pPr>
      <w:r w:rsidRPr="001B74DB">
        <w:rPr>
          <w:rFonts w:ascii="Times New Roman" w:eastAsia="Calibri" w:hAnsi="Times New Roman" w:cs="Times New Roman"/>
          <w:bCs/>
          <w:i/>
          <w:color w:val="000000"/>
          <w:sz w:val="24"/>
          <w:szCs w:val="24"/>
        </w:rPr>
        <w:lastRenderedPageBreak/>
        <w:t>Malaria microscopy</w:t>
      </w:r>
    </w:p>
    <w:p w:rsidR="00EF0514" w:rsidRPr="001B74DB" w:rsidRDefault="00523187" w:rsidP="00ED408D">
      <w:pPr>
        <w:spacing w:after="200" w:line="480" w:lineRule="auto"/>
        <w:rPr>
          <w:rFonts w:ascii="Times New Roman" w:eastAsia="Calibri" w:hAnsi="Times New Roman" w:cs="Times New Roman"/>
          <w:bCs/>
          <w:color w:val="000000"/>
          <w:sz w:val="24"/>
          <w:szCs w:val="24"/>
        </w:rPr>
      </w:pPr>
      <w:r w:rsidRPr="001B74DB">
        <w:rPr>
          <w:rFonts w:ascii="Times New Roman" w:eastAsia="Calibri" w:hAnsi="Times New Roman" w:cs="Times New Roman"/>
          <w:bCs/>
          <w:color w:val="000000"/>
          <w:sz w:val="24"/>
          <w:szCs w:val="24"/>
        </w:rPr>
        <w:t>Blood films were stained with Giemsa and read independently by two qualified microscopists and, in the case of discor</w:t>
      </w:r>
      <w:r w:rsidR="00F90999">
        <w:rPr>
          <w:rFonts w:ascii="Times New Roman" w:eastAsia="Calibri" w:hAnsi="Times New Roman" w:cs="Times New Roman"/>
          <w:bCs/>
          <w:color w:val="000000"/>
          <w:sz w:val="24"/>
          <w:szCs w:val="24"/>
        </w:rPr>
        <w:t>dant results, by a third reader [5].</w:t>
      </w:r>
    </w:p>
    <w:p w:rsidR="00EF0514" w:rsidRPr="001B74DB" w:rsidRDefault="00EF0514" w:rsidP="00ED408D">
      <w:pPr>
        <w:spacing w:line="480" w:lineRule="auto"/>
        <w:rPr>
          <w:rFonts w:ascii="Times New Roman" w:hAnsi="Times New Roman" w:cs="Times New Roman"/>
          <w:i/>
          <w:sz w:val="24"/>
          <w:szCs w:val="24"/>
        </w:rPr>
      </w:pPr>
      <w:r w:rsidRPr="001B74DB">
        <w:rPr>
          <w:rFonts w:ascii="Times New Roman" w:hAnsi="Times New Roman" w:cs="Times New Roman"/>
          <w:i/>
          <w:sz w:val="24"/>
          <w:szCs w:val="24"/>
        </w:rPr>
        <w:t>Placental sampling</w:t>
      </w:r>
    </w:p>
    <w:p w:rsidR="00EF0514" w:rsidRPr="001B74DB" w:rsidRDefault="00EF0514" w:rsidP="00ED408D">
      <w:pPr>
        <w:spacing w:line="480" w:lineRule="auto"/>
        <w:rPr>
          <w:rFonts w:ascii="Times New Roman" w:hAnsi="Times New Roman" w:cs="Times New Roman"/>
          <w:sz w:val="24"/>
          <w:szCs w:val="24"/>
          <w:lang w:val="en-US"/>
        </w:rPr>
      </w:pPr>
      <w:r w:rsidRPr="001B74DB">
        <w:rPr>
          <w:rFonts w:ascii="Times New Roman" w:hAnsi="Times New Roman" w:cs="Times New Roman"/>
          <w:sz w:val="24"/>
          <w:szCs w:val="24"/>
          <w:lang w:val="en-US"/>
        </w:rPr>
        <w:t>After the delivery of the placenta, the placenta was placed in a recipient with the fetal side upwards. Using scissors a biopsy of 2,5 cm x 1 cm was excised at mid-distance between the insertion of the umbilical cord and the placenta border and placed into a prefilled specimen container with 10% neutral buffered formalin (</w:t>
      </w:r>
      <w:proofErr w:type="spellStart"/>
      <w:r w:rsidRPr="001B74DB">
        <w:rPr>
          <w:rFonts w:ascii="Times New Roman" w:hAnsi="Times New Roman" w:cs="Times New Roman"/>
          <w:sz w:val="24"/>
          <w:szCs w:val="24"/>
          <w:lang w:val="en-US"/>
        </w:rPr>
        <w:t>CellStor</w:t>
      </w:r>
      <w:proofErr w:type="spellEnd"/>
      <w:r w:rsidRPr="001B74DB">
        <w:rPr>
          <w:rFonts w:ascii="Times New Roman" w:hAnsi="Times New Roman" w:cs="Times New Roman"/>
          <w:sz w:val="24"/>
          <w:szCs w:val="24"/>
          <w:lang w:val="en-US"/>
        </w:rPr>
        <w:t xml:space="preserve"> Pot, </w:t>
      </w:r>
      <w:proofErr w:type="spellStart"/>
      <w:r w:rsidRPr="001B74DB">
        <w:rPr>
          <w:rFonts w:ascii="Times New Roman" w:hAnsi="Times New Roman" w:cs="Times New Roman"/>
          <w:sz w:val="24"/>
          <w:szCs w:val="24"/>
          <w:lang w:val="en-US"/>
        </w:rPr>
        <w:t>CellPath</w:t>
      </w:r>
      <w:proofErr w:type="spellEnd"/>
      <w:r w:rsidRPr="001B74DB">
        <w:rPr>
          <w:rFonts w:ascii="Times New Roman" w:hAnsi="Times New Roman" w:cs="Times New Roman"/>
          <w:sz w:val="24"/>
          <w:szCs w:val="24"/>
          <w:lang w:val="en-US"/>
        </w:rPr>
        <w:t xml:space="preserve"> Ltd. Newtown </w:t>
      </w:r>
      <w:proofErr w:type="spellStart"/>
      <w:r w:rsidRPr="001B74DB">
        <w:rPr>
          <w:rFonts w:ascii="Times New Roman" w:hAnsi="Times New Roman" w:cs="Times New Roman"/>
          <w:sz w:val="24"/>
          <w:szCs w:val="24"/>
          <w:lang w:val="en-US"/>
        </w:rPr>
        <w:t>SY16</w:t>
      </w:r>
      <w:proofErr w:type="spellEnd"/>
      <w:r w:rsidRPr="001B74DB">
        <w:rPr>
          <w:rFonts w:ascii="Times New Roman" w:hAnsi="Times New Roman" w:cs="Times New Roman"/>
          <w:sz w:val="24"/>
          <w:szCs w:val="24"/>
          <w:lang w:val="en-US"/>
        </w:rPr>
        <w:t xml:space="preserve"> </w:t>
      </w:r>
      <w:proofErr w:type="spellStart"/>
      <w:r w:rsidRPr="001B74DB">
        <w:rPr>
          <w:rFonts w:ascii="Times New Roman" w:hAnsi="Times New Roman" w:cs="Times New Roman"/>
          <w:sz w:val="24"/>
          <w:szCs w:val="24"/>
          <w:lang w:val="en-US"/>
        </w:rPr>
        <w:t>4LE</w:t>
      </w:r>
      <w:proofErr w:type="spellEnd"/>
      <w:r w:rsidRPr="001B74DB">
        <w:rPr>
          <w:rFonts w:ascii="Times New Roman" w:hAnsi="Times New Roman" w:cs="Times New Roman"/>
          <w:sz w:val="24"/>
          <w:szCs w:val="24"/>
          <w:lang w:val="en-US"/>
        </w:rPr>
        <w:t>, UK). A 1 cm cross-section from the umbilical cord was cut with scissors at about 5 cm from the insertion and placed into the same recipient. After turning the placenta in order to expose the maternal side upwards, a second biopsy of about the same size was excised at half distance between the cent</w:t>
      </w:r>
      <w:r w:rsidR="00217124">
        <w:rPr>
          <w:rFonts w:ascii="Times New Roman" w:hAnsi="Times New Roman" w:cs="Times New Roman"/>
          <w:sz w:val="24"/>
          <w:szCs w:val="24"/>
          <w:lang w:val="en-US"/>
        </w:rPr>
        <w:t>er</w:t>
      </w:r>
      <w:r w:rsidRPr="001B74DB">
        <w:rPr>
          <w:rFonts w:ascii="Times New Roman" w:hAnsi="Times New Roman" w:cs="Times New Roman"/>
          <w:sz w:val="24"/>
          <w:szCs w:val="24"/>
          <w:lang w:val="en-US"/>
        </w:rPr>
        <w:t xml:space="preserve"> and the border of the placenta and placed into a second container with formalin. A 10 cm x 10 cm piece of the membrane was cut with scissors and placed into the same container. </w:t>
      </w:r>
    </w:p>
    <w:p w:rsidR="00EF0514" w:rsidRPr="001B74DB" w:rsidRDefault="00EF0514" w:rsidP="00ED408D">
      <w:pPr>
        <w:spacing w:line="480" w:lineRule="auto"/>
        <w:rPr>
          <w:rFonts w:ascii="Times New Roman" w:hAnsi="Times New Roman" w:cs="Times New Roman"/>
          <w:sz w:val="24"/>
          <w:szCs w:val="24"/>
          <w:lang w:val="en-US"/>
        </w:rPr>
      </w:pPr>
      <w:r w:rsidRPr="001B74DB">
        <w:rPr>
          <w:rFonts w:ascii="Times New Roman" w:hAnsi="Times New Roman" w:cs="Times New Roman"/>
          <w:sz w:val="24"/>
          <w:szCs w:val="24"/>
          <w:lang w:val="en-US"/>
        </w:rPr>
        <w:t>Formalin fixed specimen were stored for up to 3 months at room temperature in an air-conditioned room (</w:t>
      </w:r>
      <w:proofErr w:type="spellStart"/>
      <w:r w:rsidRPr="001B74DB">
        <w:rPr>
          <w:rFonts w:ascii="Times New Roman" w:hAnsi="Times New Roman" w:cs="Times New Roman"/>
          <w:sz w:val="24"/>
          <w:szCs w:val="24"/>
          <w:lang w:val="en-US"/>
        </w:rPr>
        <w:t>20°C</w:t>
      </w:r>
      <w:proofErr w:type="spellEnd"/>
      <w:r w:rsidRPr="001B74DB">
        <w:rPr>
          <w:rFonts w:ascii="Times New Roman" w:hAnsi="Times New Roman" w:cs="Times New Roman"/>
          <w:sz w:val="24"/>
          <w:szCs w:val="24"/>
          <w:lang w:val="en-US"/>
        </w:rPr>
        <w:t xml:space="preserve">) at the </w:t>
      </w:r>
      <w:proofErr w:type="spellStart"/>
      <w:r w:rsidRPr="001B74DB">
        <w:rPr>
          <w:rFonts w:ascii="Times New Roman" w:hAnsi="Times New Roman" w:cs="Times New Roman"/>
          <w:sz w:val="24"/>
          <w:szCs w:val="24"/>
          <w:lang w:val="en-US"/>
        </w:rPr>
        <w:t>CRUN</w:t>
      </w:r>
      <w:proofErr w:type="spellEnd"/>
      <w:r w:rsidRPr="001B74DB">
        <w:rPr>
          <w:rFonts w:ascii="Times New Roman" w:hAnsi="Times New Roman" w:cs="Times New Roman"/>
          <w:sz w:val="24"/>
          <w:szCs w:val="24"/>
          <w:lang w:val="en-US"/>
        </w:rPr>
        <w:t xml:space="preserve"> laboratory. After transport to the department of pathology at the National University Hospital </w:t>
      </w:r>
      <w:proofErr w:type="spellStart"/>
      <w:r w:rsidRPr="001B74DB">
        <w:rPr>
          <w:rFonts w:ascii="Times New Roman" w:hAnsi="Times New Roman" w:cs="Times New Roman"/>
          <w:sz w:val="24"/>
          <w:szCs w:val="24"/>
          <w:lang w:val="en-US"/>
        </w:rPr>
        <w:t>Yalgado</w:t>
      </w:r>
      <w:proofErr w:type="spellEnd"/>
      <w:r w:rsidRPr="001B74DB">
        <w:rPr>
          <w:rFonts w:ascii="Times New Roman" w:hAnsi="Times New Roman" w:cs="Times New Roman"/>
          <w:sz w:val="24"/>
          <w:szCs w:val="24"/>
          <w:lang w:val="en-US"/>
        </w:rPr>
        <w:t xml:space="preserve"> </w:t>
      </w:r>
      <w:proofErr w:type="spellStart"/>
      <w:r w:rsidRPr="001B74DB">
        <w:rPr>
          <w:rFonts w:ascii="Times New Roman" w:hAnsi="Times New Roman" w:cs="Times New Roman"/>
          <w:sz w:val="24"/>
          <w:szCs w:val="24"/>
          <w:lang w:val="en-US"/>
        </w:rPr>
        <w:t>Ouedraogo</w:t>
      </w:r>
      <w:proofErr w:type="spellEnd"/>
      <w:r w:rsidRPr="001B74DB">
        <w:rPr>
          <w:rFonts w:ascii="Times New Roman" w:hAnsi="Times New Roman" w:cs="Times New Roman"/>
          <w:sz w:val="24"/>
          <w:szCs w:val="24"/>
          <w:lang w:val="en-US"/>
        </w:rPr>
        <w:t xml:space="preserve"> in Ouagadougou, tissue samples were processed by experienced technicians according to standard histopathological procedures.</w:t>
      </w:r>
    </w:p>
    <w:p w:rsidR="007643B2" w:rsidRDefault="00EF0514" w:rsidP="007643B2">
      <w:pPr>
        <w:spacing w:line="480" w:lineRule="auto"/>
        <w:rPr>
          <w:rFonts w:ascii="Times New Roman" w:hAnsi="Times New Roman" w:cs="Times New Roman"/>
          <w:sz w:val="24"/>
          <w:szCs w:val="24"/>
          <w:lang w:val="en-US"/>
        </w:rPr>
      </w:pPr>
      <w:r w:rsidRPr="001B74DB">
        <w:rPr>
          <w:rFonts w:ascii="Times New Roman" w:hAnsi="Times New Roman" w:cs="Times New Roman"/>
          <w:sz w:val="24"/>
          <w:szCs w:val="24"/>
          <w:lang w:val="en-US"/>
        </w:rPr>
        <w:t xml:space="preserve">Samples were embedded in paraffin wax following standard methods. Membranes were rolled to cylinders in order to obtain sufficient material to be cut and embedded. For each set of samples, paraffin sections 3 to 5 µm thick were placed on 2 slides, the fetal side of the placenta together with the cord on one slide, the maternal side of the placenta together with the membrane on another slide. Slides were prepared in duplicate to allow for different </w:t>
      </w:r>
      <w:r w:rsidRPr="001B74DB">
        <w:rPr>
          <w:rFonts w:ascii="Times New Roman" w:hAnsi="Times New Roman" w:cs="Times New Roman"/>
          <w:sz w:val="24"/>
          <w:szCs w:val="24"/>
          <w:lang w:val="en-US"/>
        </w:rPr>
        <w:lastRenderedPageBreak/>
        <w:t>staining. De</w:t>
      </w:r>
      <w:r w:rsidR="00217124">
        <w:rPr>
          <w:rFonts w:ascii="Times New Roman" w:hAnsi="Times New Roman" w:cs="Times New Roman"/>
          <w:sz w:val="24"/>
          <w:szCs w:val="24"/>
          <w:lang w:val="en-US"/>
        </w:rPr>
        <w:t>-</w:t>
      </w:r>
      <w:proofErr w:type="spellStart"/>
      <w:r w:rsidR="004C6F5C">
        <w:rPr>
          <w:rFonts w:ascii="Times New Roman" w:hAnsi="Times New Roman" w:cs="Times New Roman"/>
          <w:sz w:val="24"/>
          <w:szCs w:val="24"/>
          <w:lang w:val="en-US"/>
        </w:rPr>
        <w:t>paraffinis</w:t>
      </w:r>
      <w:r w:rsidRPr="001B74DB">
        <w:rPr>
          <w:rFonts w:ascii="Times New Roman" w:hAnsi="Times New Roman" w:cs="Times New Roman"/>
          <w:sz w:val="24"/>
          <w:szCs w:val="24"/>
          <w:lang w:val="en-US"/>
        </w:rPr>
        <w:t>ed</w:t>
      </w:r>
      <w:proofErr w:type="spellEnd"/>
      <w:r w:rsidRPr="001B74DB">
        <w:rPr>
          <w:rFonts w:ascii="Times New Roman" w:hAnsi="Times New Roman" w:cs="Times New Roman"/>
          <w:sz w:val="24"/>
          <w:szCs w:val="24"/>
          <w:lang w:val="en-US"/>
        </w:rPr>
        <w:t xml:space="preserve"> sections were stained with h</w:t>
      </w:r>
      <w:r w:rsidR="007C7E94">
        <w:rPr>
          <w:rFonts w:ascii="Times New Roman" w:hAnsi="Times New Roman" w:cs="Times New Roman"/>
          <w:sz w:val="24"/>
          <w:szCs w:val="24"/>
          <w:lang w:val="en-US"/>
        </w:rPr>
        <w:t>a</w:t>
      </w:r>
      <w:r w:rsidRPr="001B74DB">
        <w:rPr>
          <w:rFonts w:ascii="Times New Roman" w:hAnsi="Times New Roman" w:cs="Times New Roman"/>
          <w:sz w:val="24"/>
          <w:szCs w:val="24"/>
          <w:lang w:val="en-US"/>
        </w:rPr>
        <w:t>ematoxylin and eosin (</w:t>
      </w:r>
      <w:proofErr w:type="spellStart"/>
      <w:r w:rsidRPr="001B74DB">
        <w:rPr>
          <w:rFonts w:ascii="Times New Roman" w:hAnsi="Times New Roman" w:cs="Times New Roman"/>
          <w:sz w:val="24"/>
          <w:szCs w:val="24"/>
          <w:lang w:val="en-US"/>
        </w:rPr>
        <w:t>H&amp;E</w:t>
      </w:r>
      <w:proofErr w:type="spellEnd"/>
      <w:r w:rsidRPr="001B74DB">
        <w:rPr>
          <w:rFonts w:ascii="Times New Roman" w:hAnsi="Times New Roman" w:cs="Times New Roman"/>
          <w:sz w:val="24"/>
          <w:szCs w:val="24"/>
          <w:lang w:val="en-US"/>
        </w:rPr>
        <w:t>) and Giemsa stain.</w:t>
      </w:r>
      <w:r w:rsidR="00AA1A03">
        <w:rPr>
          <w:rFonts w:ascii="Times New Roman" w:hAnsi="Times New Roman" w:cs="Times New Roman"/>
          <w:sz w:val="24"/>
          <w:szCs w:val="24"/>
          <w:lang w:val="en-US"/>
        </w:rPr>
        <w:t xml:space="preserve"> </w:t>
      </w:r>
      <w:r w:rsidRPr="001B74DB">
        <w:rPr>
          <w:rFonts w:ascii="Times New Roman" w:hAnsi="Times New Roman" w:cs="Times New Roman"/>
          <w:sz w:val="24"/>
          <w:szCs w:val="24"/>
          <w:lang w:val="en-US"/>
        </w:rPr>
        <w:t xml:space="preserve">Histological examination of all </w:t>
      </w:r>
      <w:r w:rsidR="004C6F5C">
        <w:rPr>
          <w:rFonts w:ascii="Times New Roman" w:hAnsi="Times New Roman" w:cs="Times New Roman"/>
          <w:sz w:val="24"/>
          <w:szCs w:val="24"/>
          <w:lang w:val="en-US"/>
        </w:rPr>
        <w:t>samples was done by a specialis</w:t>
      </w:r>
      <w:r w:rsidRPr="001B74DB">
        <w:rPr>
          <w:rFonts w:ascii="Times New Roman" w:hAnsi="Times New Roman" w:cs="Times New Roman"/>
          <w:sz w:val="24"/>
          <w:szCs w:val="24"/>
          <w:lang w:val="en-US"/>
        </w:rPr>
        <w:t>ed senior pathologist with li</w:t>
      </w:r>
      <w:r w:rsidR="004C6F5C">
        <w:rPr>
          <w:rFonts w:ascii="Times New Roman" w:hAnsi="Times New Roman" w:cs="Times New Roman"/>
          <w:sz w:val="24"/>
          <w:szCs w:val="24"/>
          <w:lang w:val="en-US"/>
        </w:rPr>
        <w:t>ght microscopy and under polaris</w:t>
      </w:r>
      <w:r w:rsidRPr="001B74DB">
        <w:rPr>
          <w:rFonts w:ascii="Times New Roman" w:hAnsi="Times New Roman" w:cs="Times New Roman"/>
          <w:sz w:val="24"/>
          <w:szCs w:val="24"/>
          <w:lang w:val="en-US"/>
        </w:rPr>
        <w:t xml:space="preserve">ed light. Histological classification of placental malaria was based on the different significance of </w:t>
      </w:r>
      <w:proofErr w:type="spellStart"/>
      <w:r w:rsidRPr="001B74DB">
        <w:rPr>
          <w:rFonts w:ascii="Times New Roman" w:hAnsi="Times New Roman" w:cs="Times New Roman"/>
          <w:sz w:val="24"/>
          <w:szCs w:val="24"/>
          <w:lang w:val="en-US"/>
        </w:rPr>
        <w:t>h</w:t>
      </w:r>
      <w:r w:rsidR="007C7E94">
        <w:rPr>
          <w:rFonts w:ascii="Times New Roman" w:hAnsi="Times New Roman" w:cs="Times New Roman"/>
          <w:sz w:val="24"/>
          <w:szCs w:val="24"/>
          <w:lang w:val="en-US"/>
        </w:rPr>
        <w:t>a</w:t>
      </w:r>
      <w:r w:rsidR="004C6F5C">
        <w:rPr>
          <w:rFonts w:ascii="Times New Roman" w:hAnsi="Times New Roman" w:cs="Times New Roman"/>
          <w:sz w:val="24"/>
          <w:szCs w:val="24"/>
          <w:lang w:val="en-US"/>
        </w:rPr>
        <w:t>emozoin</w:t>
      </w:r>
      <w:proofErr w:type="spellEnd"/>
      <w:r w:rsidR="004C6F5C">
        <w:rPr>
          <w:rFonts w:ascii="Times New Roman" w:hAnsi="Times New Roman" w:cs="Times New Roman"/>
          <w:sz w:val="24"/>
          <w:szCs w:val="24"/>
          <w:lang w:val="en-US"/>
        </w:rPr>
        <w:t xml:space="preserve"> and parasitis</w:t>
      </w:r>
      <w:r w:rsidRPr="001B74DB">
        <w:rPr>
          <w:rFonts w:ascii="Times New Roman" w:hAnsi="Times New Roman" w:cs="Times New Roman"/>
          <w:sz w:val="24"/>
          <w:szCs w:val="24"/>
          <w:lang w:val="en-US"/>
        </w:rPr>
        <w:t xml:space="preserve">ed RBC in the inter-villous space of the maternal side of the placenta according as described by Ismail </w:t>
      </w:r>
      <w:r w:rsidR="00217124">
        <w:rPr>
          <w:rFonts w:ascii="Times New Roman" w:hAnsi="Times New Roman" w:cs="Times New Roman"/>
          <w:sz w:val="24"/>
          <w:szCs w:val="24"/>
          <w:lang w:val="en-US"/>
        </w:rPr>
        <w:t>et al</w:t>
      </w:r>
      <w:r w:rsidR="00F90999">
        <w:rPr>
          <w:rFonts w:ascii="Times New Roman" w:hAnsi="Times New Roman" w:cs="Times New Roman"/>
          <w:sz w:val="24"/>
          <w:szCs w:val="24"/>
          <w:lang w:val="en-US"/>
        </w:rPr>
        <w:t xml:space="preserve"> [6].</w:t>
      </w:r>
    </w:p>
    <w:p w:rsidR="00244D85" w:rsidRPr="001B74DB" w:rsidRDefault="007643B2" w:rsidP="007643B2">
      <w:pPr>
        <w:spacing w:after="0" w:line="480" w:lineRule="auto"/>
        <w:ind w:left="142" w:hanging="142"/>
        <w:rPr>
          <w:rFonts w:ascii="Times New Roman" w:hAnsi="Times New Roman" w:cs="Times New Roman"/>
          <w:sz w:val="24"/>
          <w:szCs w:val="24"/>
          <w:lang w:val="en-US"/>
        </w:rPr>
      </w:pPr>
      <w:r>
        <w:rPr>
          <w:rFonts w:ascii="Times New Roman" w:hAnsi="Times New Roman" w:cs="Times New Roman"/>
          <w:sz w:val="24"/>
          <w:szCs w:val="24"/>
          <w:lang w:val="en-US"/>
        </w:rPr>
        <w:t>- A</w:t>
      </w:r>
      <w:r w:rsidR="00EF0514" w:rsidRPr="001B74DB">
        <w:rPr>
          <w:rFonts w:ascii="Times New Roman" w:hAnsi="Times New Roman" w:cs="Times New Roman"/>
          <w:sz w:val="24"/>
          <w:szCs w:val="24"/>
          <w:lang w:val="en-US"/>
        </w:rPr>
        <w:t xml:space="preserve">cute infection (only parasites and minimal </w:t>
      </w:r>
      <w:proofErr w:type="spellStart"/>
      <w:r w:rsidR="00EF0514" w:rsidRPr="001B74DB">
        <w:rPr>
          <w:rFonts w:ascii="Times New Roman" w:hAnsi="Times New Roman" w:cs="Times New Roman"/>
          <w:sz w:val="24"/>
          <w:szCs w:val="24"/>
          <w:lang w:val="en-US"/>
        </w:rPr>
        <w:t>h</w:t>
      </w:r>
      <w:r w:rsidR="007C7E94">
        <w:rPr>
          <w:rFonts w:ascii="Times New Roman" w:hAnsi="Times New Roman" w:cs="Times New Roman"/>
          <w:sz w:val="24"/>
          <w:szCs w:val="24"/>
          <w:lang w:val="en-US"/>
        </w:rPr>
        <w:t>a</w:t>
      </w:r>
      <w:r w:rsidR="00EF0514" w:rsidRPr="001B74DB">
        <w:rPr>
          <w:rFonts w:ascii="Times New Roman" w:hAnsi="Times New Roman" w:cs="Times New Roman"/>
          <w:sz w:val="24"/>
          <w:szCs w:val="24"/>
          <w:lang w:val="en-US"/>
        </w:rPr>
        <w:t>emozoin</w:t>
      </w:r>
      <w:proofErr w:type="spellEnd"/>
      <w:r w:rsidR="00EF0514" w:rsidRPr="001B74DB">
        <w:rPr>
          <w:rFonts w:ascii="Times New Roman" w:hAnsi="Times New Roman" w:cs="Times New Roman"/>
          <w:sz w:val="24"/>
          <w:szCs w:val="24"/>
          <w:lang w:val="en-US"/>
        </w:rPr>
        <w:t xml:space="preserve"> deposition in the macrophages but not fibrin);</w:t>
      </w:r>
    </w:p>
    <w:p w:rsidR="00EF0514" w:rsidRPr="001B74DB" w:rsidRDefault="007643B2" w:rsidP="00ED408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C</w:t>
      </w:r>
      <w:r w:rsidR="00EF0514" w:rsidRPr="001B74DB">
        <w:rPr>
          <w:rFonts w:ascii="Times New Roman" w:hAnsi="Times New Roman" w:cs="Times New Roman"/>
          <w:sz w:val="24"/>
          <w:szCs w:val="24"/>
          <w:lang w:val="en-US"/>
        </w:rPr>
        <w:t xml:space="preserve">hronic infection (parasites and </w:t>
      </w:r>
      <w:proofErr w:type="spellStart"/>
      <w:r w:rsidR="00EF0514" w:rsidRPr="001B74DB">
        <w:rPr>
          <w:rFonts w:ascii="Times New Roman" w:hAnsi="Times New Roman" w:cs="Times New Roman"/>
          <w:sz w:val="24"/>
          <w:szCs w:val="24"/>
          <w:lang w:val="en-US"/>
        </w:rPr>
        <w:t>h</w:t>
      </w:r>
      <w:r w:rsidR="007C7E94">
        <w:rPr>
          <w:rFonts w:ascii="Times New Roman" w:hAnsi="Times New Roman" w:cs="Times New Roman"/>
          <w:sz w:val="24"/>
          <w:szCs w:val="24"/>
          <w:lang w:val="en-US"/>
        </w:rPr>
        <w:t>a</w:t>
      </w:r>
      <w:r w:rsidR="00EF0514" w:rsidRPr="001B74DB">
        <w:rPr>
          <w:rFonts w:ascii="Times New Roman" w:hAnsi="Times New Roman" w:cs="Times New Roman"/>
          <w:sz w:val="24"/>
          <w:szCs w:val="24"/>
          <w:lang w:val="en-US"/>
        </w:rPr>
        <w:t>emozoin</w:t>
      </w:r>
      <w:proofErr w:type="spellEnd"/>
      <w:r w:rsidR="00EF0514" w:rsidRPr="001B74DB">
        <w:rPr>
          <w:rFonts w:ascii="Times New Roman" w:hAnsi="Times New Roman" w:cs="Times New Roman"/>
          <w:sz w:val="24"/>
          <w:szCs w:val="24"/>
          <w:lang w:val="en-US"/>
        </w:rPr>
        <w:t xml:space="preserve"> deposition);</w:t>
      </w:r>
    </w:p>
    <w:p w:rsidR="00EF0514" w:rsidRPr="001B74DB" w:rsidRDefault="007643B2" w:rsidP="00ED408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P</w:t>
      </w:r>
      <w:r w:rsidR="00EF0514" w:rsidRPr="001B74DB">
        <w:rPr>
          <w:rFonts w:ascii="Times New Roman" w:hAnsi="Times New Roman" w:cs="Times New Roman"/>
          <w:sz w:val="24"/>
          <w:szCs w:val="24"/>
          <w:lang w:val="en-US"/>
        </w:rPr>
        <w:t>ast infection (</w:t>
      </w:r>
      <w:proofErr w:type="spellStart"/>
      <w:r w:rsidR="00EF0514" w:rsidRPr="001B74DB">
        <w:rPr>
          <w:rFonts w:ascii="Times New Roman" w:hAnsi="Times New Roman" w:cs="Times New Roman"/>
          <w:sz w:val="24"/>
          <w:szCs w:val="24"/>
          <w:lang w:val="en-US"/>
        </w:rPr>
        <w:t>h</w:t>
      </w:r>
      <w:r w:rsidR="007C7E94">
        <w:rPr>
          <w:rFonts w:ascii="Times New Roman" w:hAnsi="Times New Roman" w:cs="Times New Roman"/>
          <w:sz w:val="24"/>
          <w:szCs w:val="24"/>
          <w:lang w:val="en-US"/>
        </w:rPr>
        <w:t>a</w:t>
      </w:r>
      <w:r w:rsidR="00EF0514" w:rsidRPr="001B74DB">
        <w:rPr>
          <w:rFonts w:ascii="Times New Roman" w:hAnsi="Times New Roman" w:cs="Times New Roman"/>
          <w:sz w:val="24"/>
          <w:szCs w:val="24"/>
          <w:lang w:val="en-US"/>
        </w:rPr>
        <w:t>emozoin</w:t>
      </w:r>
      <w:proofErr w:type="spellEnd"/>
      <w:r w:rsidR="00EF0514" w:rsidRPr="001B74DB">
        <w:rPr>
          <w:rFonts w:ascii="Times New Roman" w:hAnsi="Times New Roman" w:cs="Times New Roman"/>
          <w:sz w:val="24"/>
          <w:szCs w:val="24"/>
          <w:lang w:val="en-US"/>
        </w:rPr>
        <w:t xml:space="preserve"> usually mixed with fibrin but no parasites);</w:t>
      </w:r>
    </w:p>
    <w:p w:rsidR="00EF0514" w:rsidRDefault="007643B2" w:rsidP="00ED408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N</w:t>
      </w:r>
      <w:r w:rsidR="00EF0514" w:rsidRPr="001B74DB">
        <w:rPr>
          <w:rFonts w:ascii="Times New Roman" w:hAnsi="Times New Roman" w:cs="Times New Roman"/>
          <w:sz w:val="24"/>
          <w:szCs w:val="24"/>
          <w:lang w:val="en-US"/>
        </w:rPr>
        <w:t>o infection.</w:t>
      </w:r>
    </w:p>
    <w:p w:rsidR="00244D85" w:rsidRDefault="00EF0514" w:rsidP="00ED408D">
      <w:pPr>
        <w:spacing w:line="480" w:lineRule="auto"/>
        <w:rPr>
          <w:rFonts w:ascii="Times New Roman" w:hAnsi="Times New Roman" w:cs="Times New Roman"/>
          <w:sz w:val="24"/>
          <w:szCs w:val="24"/>
          <w:lang w:val="en-US"/>
        </w:rPr>
      </w:pPr>
      <w:r w:rsidRPr="001B74DB">
        <w:rPr>
          <w:rFonts w:ascii="Times New Roman" w:hAnsi="Times New Roman" w:cs="Times New Roman"/>
          <w:sz w:val="24"/>
          <w:szCs w:val="24"/>
          <w:lang w:val="en-US"/>
        </w:rPr>
        <w:t xml:space="preserve">Severity of acute </w:t>
      </w:r>
      <w:proofErr w:type="spellStart"/>
      <w:r w:rsidRPr="001B74DB">
        <w:rPr>
          <w:rFonts w:ascii="Times New Roman" w:hAnsi="Times New Roman" w:cs="Times New Roman"/>
          <w:sz w:val="24"/>
          <w:szCs w:val="24"/>
          <w:lang w:val="en-US"/>
        </w:rPr>
        <w:t>chorioamniotitis</w:t>
      </w:r>
      <w:proofErr w:type="spellEnd"/>
      <w:r w:rsidRPr="001B74DB">
        <w:rPr>
          <w:rFonts w:ascii="Times New Roman" w:hAnsi="Times New Roman" w:cs="Times New Roman"/>
          <w:sz w:val="24"/>
          <w:szCs w:val="24"/>
          <w:lang w:val="en-US"/>
        </w:rPr>
        <w:t xml:space="preserve"> and funiculitis were graded histologically as early, intermediate and advanced following the Redline-classification</w:t>
      </w:r>
      <w:r w:rsidR="00F90999">
        <w:rPr>
          <w:rFonts w:ascii="Times New Roman" w:hAnsi="Times New Roman" w:cs="Times New Roman"/>
          <w:sz w:val="24"/>
          <w:szCs w:val="24"/>
          <w:lang w:val="en-US"/>
        </w:rPr>
        <w:t xml:space="preserve"> [7, 8].</w:t>
      </w:r>
      <w:r w:rsidRPr="001B74DB">
        <w:rPr>
          <w:rFonts w:ascii="Times New Roman" w:hAnsi="Times New Roman" w:cs="Times New Roman"/>
          <w:sz w:val="24"/>
          <w:szCs w:val="24"/>
          <w:lang w:val="en-US"/>
        </w:rPr>
        <w:t xml:space="preserve"> </w:t>
      </w:r>
    </w:p>
    <w:p w:rsidR="007643B2" w:rsidRPr="007643B2" w:rsidRDefault="007643B2" w:rsidP="00AA22A4">
      <w:pPr>
        <w:ind w:left="360" w:hanging="502"/>
        <w:rPr>
          <w:rFonts w:ascii="Times New Roman" w:hAnsi="Times New Roman" w:cs="Times New Roman"/>
          <w:b/>
          <w:i/>
          <w:sz w:val="24"/>
          <w:szCs w:val="24"/>
        </w:rPr>
      </w:pPr>
      <w:r w:rsidRPr="007643B2">
        <w:rPr>
          <w:rFonts w:ascii="Times New Roman" w:hAnsi="Times New Roman" w:cs="Times New Roman"/>
          <w:b/>
          <w:i/>
          <w:sz w:val="24"/>
          <w:szCs w:val="24"/>
        </w:rPr>
        <w:t xml:space="preserve">f. Summary of previously published studies </w:t>
      </w:r>
      <w:r w:rsidR="00AA22A4">
        <w:rPr>
          <w:rFonts w:ascii="Times New Roman" w:hAnsi="Times New Roman" w:cs="Times New Roman"/>
          <w:b/>
          <w:i/>
          <w:sz w:val="24"/>
          <w:szCs w:val="24"/>
        </w:rPr>
        <w:t xml:space="preserve">on this trial </w:t>
      </w:r>
      <w:r w:rsidRPr="007643B2">
        <w:rPr>
          <w:rFonts w:ascii="Times New Roman" w:hAnsi="Times New Roman" w:cs="Times New Roman"/>
          <w:b/>
          <w:i/>
          <w:sz w:val="24"/>
          <w:szCs w:val="24"/>
        </w:rPr>
        <w:t>and results:</w:t>
      </w:r>
    </w:p>
    <w:p w:rsidR="007643B2" w:rsidRDefault="007643B2" w:rsidP="007643B2">
      <w:pPr>
        <w:pStyle w:val="ListParagraph"/>
        <w:ind w:left="284"/>
        <w:rPr>
          <w:rFonts w:ascii="Times New Roman" w:hAnsi="Times New Roman" w:cs="Times New Roman"/>
          <w:i/>
          <w:sz w:val="24"/>
          <w:szCs w:val="24"/>
        </w:rPr>
      </w:pPr>
    </w:p>
    <w:p w:rsidR="007643B2" w:rsidRPr="002335B2" w:rsidRDefault="007643B2" w:rsidP="007643B2">
      <w:pPr>
        <w:pStyle w:val="ListParagraph"/>
        <w:numPr>
          <w:ilvl w:val="0"/>
          <w:numId w:val="7"/>
        </w:numPr>
        <w:spacing w:after="0" w:line="480" w:lineRule="auto"/>
        <w:ind w:left="0" w:firstLine="426"/>
        <w:rPr>
          <w:rFonts w:ascii="Times New Roman" w:hAnsi="Times New Roman" w:cs="Times New Roman"/>
          <w:sz w:val="24"/>
          <w:szCs w:val="24"/>
        </w:rPr>
      </w:pPr>
      <w:r w:rsidRPr="002335B2">
        <w:rPr>
          <w:rFonts w:ascii="Times New Roman" w:hAnsi="Times New Roman" w:cs="Times New Roman"/>
          <w:sz w:val="24"/>
          <w:szCs w:val="24"/>
        </w:rPr>
        <w:t>Trial design</w:t>
      </w:r>
      <w:r>
        <w:rPr>
          <w:rFonts w:ascii="Times New Roman" w:hAnsi="Times New Roman" w:cs="Times New Roman"/>
          <w:sz w:val="24"/>
          <w:szCs w:val="24"/>
        </w:rPr>
        <w:t>. The p</w:t>
      </w:r>
      <w:r w:rsidRPr="002335B2">
        <w:rPr>
          <w:rFonts w:ascii="Times New Roman" w:hAnsi="Times New Roman" w:cs="Times New Roman"/>
          <w:sz w:val="24"/>
          <w:szCs w:val="24"/>
        </w:rPr>
        <w:t>rofile of trial activities evaluating weekly iron supplementation</w:t>
      </w:r>
      <w:r>
        <w:rPr>
          <w:rFonts w:ascii="Times New Roman" w:hAnsi="Times New Roman" w:cs="Times New Roman"/>
          <w:sz w:val="24"/>
          <w:szCs w:val="24"/>
        </w:rPr>
        <w:t xml:space="preserve"> in this trial are ou</w:t>
      </w:r>
      <w:r w:rsidR="00F90999">
        <w:rPr>
          <w:rFonts w:ascii="Times New Roman" w:hAnsi="Times New Roman" w:cs="Times New Roman"/>
          <w:sz w:val="24"/>
          <w:szCs w:val="24"/>
        </w:rPr>
        <w:t>tlined in table 7 of this paper [9].</w:t>
      </w:r>
      <w:r>
        <w:rPr>
          <w:rFonts w:ascii="Times New Roman" w:hAnsi="Times New Roman" w:cs="Times New Roman"/>
          <w:sz w:val="24"/>
          <w:szCs w:val="24"/>
          <w:vertAlign w:val="superscript"/>
        </w:rPr>
        <w:t xml:space="preserve"> </w:t>
      </w:r>
    </w:p>
    <w:p w:rsidR="007643B2" w:rsidRPr="006E64A6" w:rsidRDefault="007643B2" w:rsidP="007643B2">
      <w:pPr>
        <w:pStyle w:val="ListParagraph"/>
        <w:numPr>
          <w:ilvl w:val="0"/>
          <w:numId w:val="7"/>
        </w:numPr>
        <w:spacing w:after="0" w:line="480" w:lineRule="auto"/>
        <w:ind w:left="0" w:firstLine="426"/>
        <w:rPr>
          <w:rFonts w:ascii="Times New Roman" w:hAnsi="Times New Roman" w:cs="Times New Roman"/>
          <w:i/>
          <w:sz w:val="24"/>
          <w:szCs w:val="24"/>
        </w:rPr>
      </w:pPr>
      <w:r w:rsidRPr="006E64A6">
        <w:rPr>
          <w:rFonts w:ascii="Times New Roman" w:hAnsi="Times New Roman" w:cs="Times New Roman"/>
          <w:sz w:val="24"/>
          <w:szCs w:val="24"/>
        </w:rPr>
        <w:t xml:space="preserve">Malaria and anaemia outcomes at </w:t>
      </w:r>
      <w:proofErr w:type="spellStart"/>
      <w:r w:rsidRPr="006E64A6">
        <w:rPr>
          <w:rFonts w:ascii="Times New Roman" w:hAnsi="Times New Roman" w:cs="Times New Roman"/>
          <w:sz w:val="24"/>
          <w:szCs w:val="24"/>
        </w:rPr>
        <w:t>ANC1</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r w:rsidRPr="006E64A6">
        <w:rPr>
          <w:rFonts w:ascii="Times New Roman" w:hAnsi="Times New Roman" w:cs="Times New Roman"/>
          <w:sz w:val="24"/>
          <w:szCs w:val="24"/>
        </w:rPr>
        <w:t>Weekly iron supplementation did not increase malaria risk, improve iron status, or reduce anemia</w:t>
      </w:r>
      <w:r>
        <w:rPr>
          <w:rFonts w:ascii="Times New Roman" w:hAnsi="Times New Roman" w:cs="Times New Roman"/>
          <w:sz w:val="24"/>
          <w:szCs w:val="24"/>
        </w:rPr>
        <w:t xml:space="preserve">. </w:t>
      </w:r>
      <w:r w:rsidRPr="006E64A6">
        <w:rPr>
          <w:rFonts w:ascii="Times New Roman" w:hAnsi="Times New Roman" w:cs="Times New Roman"/>
          <w:sz w:val="24"/>
          <w:szCs w:val="24"/>
        </w:rPr>
        <w:t xml:space="preserve">There was no difference at </w:t>
      </w:r>
      <w:proofErr w:type="spellStart"/>
      <w:r w:rsidRPr="006E64A6">
        <w:rPr>
          <w:rFonts w:ascii="Times New Roman" w:hAnsi="Times New Roman" w:cs="Times New Roman"/>
          <w:sz w:val="24"/>
          <w:szCs w:val="24"/>
        </w:rPr>
        <w:t>ANC1</w:t>
      </w:r>
      <w:proofErr w:type="spellEnd"/>
      <w:r w:rsidRPr="006E64A6">
        <w:rPr>
          <w:rFonts w:ascii="Times New Roman" w:hAnsi="Times New Roman" w:cs="Times New Roman"/>
          <w:sz w:val="24"/>
          <w:szCs w:val="24"/>
        </w:rPr>
        <w:t xml:space="preserve"> in parasitemia prevalence (iron, 53.4% [95% confidence interval {CI}, 45.7%–61.0%]; control, 55.3% [95% CI, 47.3%–62.9%]; prevalence ratio, 0.97 [95% CI, </w:t>
      </w:r>
      <w:r w:rsidR="00012FD2">
        <w:rPr>
          <w:rFonts w:ascii="Times New Roman" w:hAnsi="Times New Roman" w:cs="Times New Roman"/>
          <w:sz w:val="24"/>
          <w:szCs w:val="24"/>
        </w:rPr>
        <w:t>0</w:t>
      </w:r>
      <w:r w:rsidRPr="006E64A6">
        <w:rPr>
          <w:rFonts w:ascii="Times New Roman" w:hAnsi="Times New Roman" w:cs="Times New Roman"/>
          <w:sz w:val="24"/>
          <w:szCs w:val="24"/>
        </w:rPr>
        <w:t xml:space="preserve">.79–1.18]; P = .82), anemia </w:t>
      </w:r>
      <w:r w:rsidR="00012FD2">
        <w:rPr>
          <w:rFonts w:ascii="Times New Roman" w:hAnsi="Times New Roman" w:cs="Times New Roman"/>
          <w:sz w:val="24"/>
          <w:szCs w:val="24"/>
        </w:rPr>
        <w:t>(adjusted effect, 0.96 [95% CI, 0</w:t>
      </w:r>
      <w:r w:rsidRPr="006E64A6">
        <w:rPr>
          <w:rFonts w:ascii="Times New Roman" w:hAnsi="Times New Roman" w:cs="Times New Roman"/>
          <w:sz w:val="24"/>
          <w:szCs w:val="24"/>
        </w:rPr>
        <w:t>.83–1.10]; P = .52), iron deficiency (adjusted risk ratio [</w:t>
      </w:r>
      <w:proofErr w:type="spellStart"/>
      <w:r w:rsidRPr="006E64A6">
        <w:rPr>
          <w:rFonts w:ascii="Times New Roman" w:hAnsi="Times New Roman" w:cs="Times New Roman"/>
          <w:sz w:val="24"/>
          <w:szCs w:val="24"/>
        </w:rPr>
        <w:t>aRR</w:t>
      </w:r>
      <w:proofErr w:type="spellEnd"/>
      <w:r w:rsidRPr="006E64A6">
        <w:rPr>
          <w:rFonts w:ascii="Times New Roman" w:hAnsi="Times New Roman" w:cs="Times New Roman"/>
          <w:sz w:val="24"/>
          <w:szCs w:val="24"/>
        </w:rPr>
        <w:t>], 0.84 [95% CI, .46–1.54]; P = </w:t>
      </w:r>
      <w:r w:rsidR="00F90999">
        <w:rPr>
          <w:rFonts w:ascii="Times New Roman" w:hAnsi="Times New Roman" w:cs="Times New Roman"/>
          <w:sz w:val="24"/>
          <w:szCs w:val="24"/>
        </w:rPr>
        <w:t>.58), or plasma iron biomarkers [5].</w:t>
      </w:r>
    </w:p>
    <w:p w:rsidR="007643B2" w:rsidRPr="002335B2" w:rsidRDefault="007643B2" w:rsidP="007643B2">
      <w:pPr>
        <w:pStyle w:val="ListParagraph"/>
        <w:numPr>
          <w:ilvl w:val="0"/>
          <w:numId w:val="7"/>
        </w:numPr>
        <w:spacing w:line="480" w:lineRule="auto"/>
        <w:ind w:left="0" w:firstLine="426"/>
        <w:rPr>
          <w:rFonts w:ascii="Times New Roman" w:hAnsi="Times New Roman" w:cs="Times New Roman"/>
          <w:i/>
          <w:sz w:val="24"/>
          <w:szCs w:val="24"/>
        </w:rPr>
      </w:pPr>
      <w:r>
        <w:rPr>
          <w:rFonts w:ascii="Times New Roman" w:hAnsi="Times New Roman" w:cs="Times New Roman"/>
          <w:sz w:val="24"/>
          <w:szCs w:val="24"/>
        </w:rPr>
        <w:t xml:space="preserve"> Genital infection outcomes at </w:t>
      </w:r>
      <w:proofErr w:type="spellStart"/>
      <w:r>
        <w:rPr>
          <w:rFonts w:ascii="Times New Roman" w:hAnsi="Times New Roman" w:cs="Times New Roman"/>
          <w:sz w:val="24"/>
          <w:szCs w:val="24"/>
        </w:rPr>
        <w:t>ANC1</w:t>
      </w:r>
      <w:proofErr w:type="spellEnd"/>
      <w:r>
        <w:rPr>
          <w:rFonts w:ascii="Times New Roman" w:hAnsi="Times New Roman" w:cs="Times New Roman"/>
          <w:sz w:val="24"/>
          <w:szCs w:val="24"/>
        </w:rPr>
        <w:t>. Bacterial vaginosis (BV)</w:t>
      </w:r>
      <w:r w:rsidRPr="006E64A6">
        <w:rPr>
          <w:rFonts w:ascii="Times New Roman" w:hAnsi="Times New Roman" w:cs="Times New Roman"/>
          <w:sz w:val="24"/>
          <w:szCs w:val="24"/>
        </w:rPr>
        <w:t xml:space="preserve"> prevalence was 7.0%, </w:t>
      </w:r>
      <w:r>
        <w:rPr>
          <w:rFonts w:ascii="Times New Roman" w:hAnsi="Times New Roman" w:cs="Times New Roman"/>
          <w:sz w:val="24"/>
          <w:szCs w:val="24"/>
        </w:rPr>
        <w:t xml:space="preserve">and </w:t>
      </w:r>
      <w:r w:rsidRPr="006E64A6">
        <w:rPr>
          <w:rFonts w:ascii="Times New Roman" w:hAnsi="Times New Roman" w:cs="Times New Roman"/>
          <w:i/>
          <w:sz w:val="24"/>
          <w:szCs w:val="24"/>
        </w:rPr>
        <w:t>T. vaginalis</w:t>
      </w:r>
      <w:r w:rsidRPr="006E64A6">
        <w:rPr>
          <w:rFonts w:ascii="Times New Roman" w:hAnsi="Times New Roman" w:cs="Times New Roman"/>
          <w:sz w:val="24"/>
          <w:szCs w:val="24"/>
        </w:rPr>
        <w:t xml:space="preserve"> prevalence 12.9%. BV and </w:t>
      </w:r>
      <w:r w:rsidRPr="006E64A6">
        <w:rPr>
          <w:rFonts w:ascii="Times New Roman" w:hAnsi="Times New Roman" w:cs="Times New Roman"/>
          <w:i/>
          <w:sz w:val="24"/>
          <w:szCs w:val="24"/>
        </w:rPr>
        <w:t>T. vaginalis</w:t>
      </w:r>
      <w:r w:rsidR="005B7F11">
        <w:rPr>
          <w:rFonts w:ascii="Times New Roman" w:hAnsi="Times New Roman" w:cs="Times New Roman"/>
          <w:sz w:val="24"/>
          <w:szCs w:val="24"/>
        </w:rPr>
        <w:t xml:space="preserve"> prevalence did not differ</w:t>
      </w:r>
      <w:r w:rsidRPr="006E64A6">
        <w:rPr>
          <w:rFonts w:ascii="Times New Roman" w:hAnsi="Times New Roman" w:cs="Times New Roman"/>
          <w:sz w:val="24"/>
          <w:szCs w:val="24"/>
        </w:rPr>
        <w:t xml:space="preserve"> </w:t>
      </w:r>
      <w:r>
        <w:rPr>
          <w:rFonts w:ascii="Times New Roman" w:hAnsi="Times New Roman" w:cs="Times New Roman"/>
          <w:sz w:val="24"/>
          <w:szCs w:val="24"/>
        </w:rPr>
        <w:t xml:space="preserve">between </w:t>
      </w:r>
      <w:r>
        <w:rPr>
          <w:rFonts w:ascii="Times New Roman" w:hAnsi="Times New Roman" w:cs="Times New Roman"/>
          <w:sz w:val="24"/>
          <w:szCs w:val="24"/>
        </w:rPr>
        <w:lastRenderedPageBreak/>
        <w:t xml:space="preserve">trial arms at </w:t>
      </w:r>
      <w:proofErr w:type="spellStart"/>
      <w:r>
        <w:rPr>
          <w:rFonts w:ascii="Times New Roman" w:hAnsi="Times New Roman" w:cs="Times New Roman"/>
          <w:sz w:val="24"/>
          <w:szCs w:val="24"/>
        </w:rPr>
        <w:t>ANC1</w:t>
      </w:r>
      <w:proofErr w:type="spellEnd"/>
      <w:r>
        <w:rPr>
          <w:rFonts w:ascii="Times New Roman" w:hAnsi="Times New Roman" w:cs="Times New Roman"/>
          <w:sz w:val="24"/>
          <w:szCs w:val="24"/>
        </w:rPr>
        <w:t xml:space="preserve">. </w:t>
      </w:r>
      <w:r w:rsidRPr="006E64A6">
        <w:rPr>
          <w:rFonts w:ascii="Times New Roman" w:hAnsi="Times New Roman" w:cs="Times New Roman"/>
          <w:sz w:val="24"/>
          <w:szCs w:val="24"/>
        </w:rPr>
        <w:t xml:space="preserve">Iron-supplemented women </w:t>
      </w:r>
      <w:r>
        <w:rPr>
          <w:rFonts w:ascii="Times New Roman" w:hAnsi="Times New Roman" w:cs="Times New Roman"/>
          <w:sz w:val="24"/>
          <w:szCs w:val="24"/>
        </w:rPr>
        <w:t xml:space="preserve">when non-pregnant </w:t>
      </w:r>
      <w:r w:rsidRPr="006E64A6">
        <w:rPr>
          <w:rFonts w:ascii="Times New Roman" w:hAnsi="Times New Roman" w:cs="Times New Roman"/>
          <w:sz w:val="24"/>
          <w:szCs w:val="24"/>
        </w:rPr>
        <w:t xml:space="preserve">received more antibiotic treatments for non-genital infections (P = 0.014; mainly gastrointestinal infections (P = 0.005), </w:t>
      </w:r>
      <w:r w:rsidR="00012FD2">
        <w:rPr>
          <w:rFonts w:ascii="Times New Roman" w:hAnsi="Times New Roman" w:cs="Times New Roman"/>
          <w:sz w:val="24"/>
          <w:szCs w:val="24"/>
        </w:rPr>
        <w:t xml:space="preserve">and </w:t>
      </w:r>
      <w:r w:rsidRPr="006E64A6">
        <w:rPr>
          <w:rFonts w:ascii="Times New Roman" w:hAnsi="Times New Roman" w:cs="Times New Roman"/>
          <w:sz w:val="24"/>
          <w:szCs w:val="24"/>
        </w:rPr>
        <w:t>anti-fungal treatments for genital infections (P = 0.014)</w:t>
      </w:r>
      <w:r w:rsidR="00F90999">
        <w:rPr>
          <w:rFonts w:ascii="Times New Roman" w:hAnsi="Times New Roman" w:cs="Times New Roman"/>
          <w:sz w:val="24"/>
          <w:szCs w:val="24"/>
        </w:rPr>
        <w:t xml:space="preserve"> [3].</w:t>
      </w:r>
    </w:p>
    <w:p w:rsidR="007643B2" w:rsidRPr="002335B2" w:rsidRDefault="007643B2" w:rsidP="007643B2">
      <w:pPr>
        <w:pStyle w:val="ListParagraph"/>
        <w:numPr>
          <w:ilvl w:val="0"/>
          <w:numId w:val="7"/>
        </w:numPr>
        <w:autoSpaceDE w:val="0"/>
        <w:autoSpaceDN w:val="0"/>
        <w:adjustRightInd w:val="0"/>
        <w:spacing w:after="0" w:line="480" w:lineRule="auto"/>
        <w:ind w:left="0" w:firstLine="426"/>
        <w:rPr>
          <w:rFonts w:ascii="Times New Roman" w:hAnsi="Times New Roman"/>
          <w:bCs/>
          <w:sz w:val="24"/>
          <w:szCs w:val="24"/>
        </w:rPr>
      </w:pPr>
      <w:r>
        <w:rPr>
          <w:rFonts w:ascii="Times New Roman" w:hAnsi="Times New Roman"/>
          <w:bCs/>
          <w:sz w:val="24"/>
          <w:szCs w:val="24"/>
        </w:rPr>
        <w:t xml:space="preserve">Iron biomarkers at </w:t>
      </w:r>
      <w:proofErr w:type="spellStart"/>
      <w:r>
        <w:rPr>
          <w:rFonts w:ascii="Times New Roman" w:hAnsi="Times New Roman"/>
          <w:bCs/>
          <w:sz w:val="24"/>
          <w:szCs w:val="24"/>
        </w:rPr>
        <w:t>ANC1</w:t>
      </w:r>
      <w:proofErr w:type="spellEnd"/>
      <w:r>
        <w:rPr>
          <w:rFonts w:ascii="Times New Roman" w:hAnsi="Times New Roman"/>
          <w:bCs/>
          <w:sz w:val="24"/>
          <w:szCs w:val="24"/>
        </w:rPr>
        <w:t xml:space="preserve">. </w:t>
      </w:r>
      <w:r w:rsidRPr="002335B2">
        <w:rPr>
          <w:rFonts w:ascii="Times New Roman" w:hAnsi="Times New Roman"/>
          <w:bCs/>
          <w:sz w:val="24"/>
          <w:szCs w:val="24"/>
        </w:rPr>
        <w:t>Most biomarkers indicated reduced iron deficiency in early pregnancy, with the exception of haemoglobin. Body iron increased by 0.6 to 1.2 mg/kg in early gestation, did not differ by malaria status in nulliparae, but was higher in primigravidae with malaria (6.5 mg/kg versus 5.0 mg/kg;</w:t>
      </w:r>
      <w:r w:rsidRPr="002335B2">
        <w:rPr>
          <w:rFonts w:ascii="Times New Roman" w:hAnsi="Times New Roman"/>
          <w:sz w:val="24"/>
          <w:szCs w:val="24"/>
        </w:rPr>
        <w:t xml:space="preserve"> relative risk 1.53, 95% CI 0.67-2.38,</w:t>
      </w:r>
      <w:r w:rsidR="00F90999">
        <w:rPr>
          <w:rFonts w:ascii="Times New Roman" w:hAnsi="Times New Roman"/>
          <w:bCs/>
          <w:sz w:val="24"/>
          <w:szCs w:val="24"/>
        </w:rPr>
        <w:t xml:space="preserve"> P&lt;0.001) [4].</w:t>
      </w:r>
      <w:r w:rsidRPr="002335B2">
        <w:rPr>
          <w:rFonts w:ascii="Times New Roman" w:hAnsi="Times New Roman"/>
          <w:bCs/>
          <w:sz w:val="24"/>
          <w:szCs w:val="24"/>
        </w:rPr>
        <w:t xml:space="preserve"> </w:t>
      </w:r>
    </w:p>
    <w:p w:rsidR="007643B2" w:rsidRPr="00244D85" w:rsidRDefault="007643B2" w:rsidP="00ED408D">
      <w:pPr>
        <w:spacing w:line="480" w:lineRule="auto"/>
        <w:rPr>
          <w:rFonts w:ascii="Times New Roman" w:hAnsi="Times New Roman" w:cs="Times New Roman"/>
          <w:sz w:val="24"/>
          <w:szCs w:val="24"/>
          <w:lang w:val="en-US"/>
        </w:rPr>
      </w:pPr>
    </w:p>
    <w:p w:rsidR="001B74DB" w:rsidRPr="007643B2" w:rsidRDefault="007643B2" w:rsidP="001B5CFF">
      <w:pPr>
        <w:pStyle w:val="ListParagraph"/>
        <w:numPr>
          <w:ilvl w:val="0"/>
          <w:numId w:val="10"/>
        </w:numPr>
        <w:spacing w:line="480" w:lineRule="auto"/>
        <w:ind w:left="142" w:hanging="284"/>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1B74DB" w:rsidRPr="007643B2">
        <w:rPr>
          <w:rFonts w:ascii="Times New Roman" w:hAnsi="Times New Roman" w:cs="Times New Roman"/>
          <w:b/>
          <w:i/>
          <w:sz w:val="24"/>
          <w:szCs w:val="24"/>
          <w:lang w:val="en-US"/>
        </w:rPr>
        <w:t>References</w:t>
      </w:r>
    </w:p>
    <w:p w:rsidR="00F90999" w:rsidRDefault="00F90999" w:rsidP="00F90999">
      <w:pPr>
        <w:spacing w:line="48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001B5CFF" w:rsidRPr="00F90999">
        <w:rPr>
          <w:rFonts w:ascii="Times New Roman" w:hAnsi="Times New Roman" w:cs="Times New Roman"/>
          <w:sz w:val="24"/>
          <w:szCs w:val="24"/>
          <w:lang w:val="en-US"/>
        </w:rPr>
        <w:t>Derra</w:t>
      </w:r>
      <w:proofErr w:type="spellEnd"/>
      <w:r w:rsidR="001B5CFF" w:rsidRPr="00F90999">
        <w:rPr>
          <w:rFonts w:ascii="Times New Roman" w:hAnsi="Times New Roman" w:cs="Times New Roman"/>
          <w:sz w:val="24"/>
          <w:szCs w:val="24"/>
          <w:lang w:val="en-US"/>
        </w:rPr>
        <w:t xml:space="preserve"> K, </w:t>
      </w:r>
      <w:proofErr w:type="spellStart"/>
      <w:r w:rsidR="001B5CFF" w:rsidRPr="00F90999">
        <w:rPr>
          <w:rFonts w:ascii="Times New Roman" w:hAnsi="Times New Roman" w:cs="Times New Roman"/>
          <w:sz w:val="24"/>
          <w:szCs w:val="24"/>
          <w:lang w:val="en-US"/>
        </w:rPr>
        <w:t>Rouamba</w:t>
      </w:r>
      <w:proofErr w:type="spellEnd"/>
      <w:r w:rsidR="001B5CFF" w:rsidRPr="00F90999">
        <w:rPr>
          <w:rFonts w:ascii="Times New Roman" w:hAnsi="Times New Roman" w:cs="Times New Roman"/>
          <w:sz w:val="24"/>
          <w:szCs w:val="24"/>
          <w:lang w:val="en-US"/>
        </w:rPr>
        <w:t xml:space="preserve"> E, </w:t>
      </w:r>
      <w:proofErr w:type="spellStart"/>
      <w:r w:rsidR="001B5CFF" w:rsidRPr="00F90999">
        <w:rPr>
          <w:rFonts w:ascii="Times New Roman" w:hAnsi="Times New Roman" w:cs="Times New Roman"/>
          <w:sz w:val="24"/>
          <w:szCs w:val="24"/>
          <w:lang w:val="en-US"/>
        </w:rPr>
        <w:t>Kazienga</w:t>
      </w:r>
      <w:proofErr w:type="spellEnd"/>
      <w:r w:rsidR="001B5CFF" w:rsidRPr="00F90999">
        <w:rPr>
          <w:rFonts w:ascii="Times New Roman" w:hAnsi="Times New Roman" w:cs="Times New Roman"/>
          <w:sz w:val="24"/>
          <w:szCs w:val="24"/>
          <w:lang w:val="en-US"/>
        </w:rPr>
        <w:t xml:space="preserve"> A, </w:t>
      </w:r>
      <w:proofErr w:type="spellStart"/>
      <w:r w:rsidR="001B5CFF" w:rsidRPr="00F90999">
        <w:rPr>
          <w:rFonts w:ascii="Times New Roman" w:hAnsi="Times New Roman" w:cs="Times New Roman"/>
          <w:sz w:val="24"/>
          <w:szCs w:val="24"/>
          <w:lang/>
        </w:rPr>
        <w:t>Ouedraogo</w:t>
      </w:r>
      <w:proofErr w:type="spellEnd"/>
      <w:r w:rsidR="001B5CFF" w:rsidRPr="00F90999">
        <w:rPr>
          <w:rFonts w:ascii="Times New Roman" w:hAnsi="Times New Roman" w:cs="Times New Roman"/>
          <w:sz w:val="24"/>
          <w:szCs w:val="24"/>
          <w:lang/>
        </w:rPr>
        <w:t xml:space="preserve"> S, </w:t>
      </w:r>
      <w:proofErr w:type="spellStart"/>
      <w:r w:rsidR="001B5CFF" w:rsidRPr="00F90999">
        <w:rPr>
          <w:rFonts w:ascii="Times New Roman" w:hAnsi="Times New Roman" w:cs="Times New Roman"/>
          <w:sz w:val="24"/>
          <w:szCs w:val="24"/>
          <w:lang/>
        </w:rPr>
        <w:t>Tahita</w:t>
      </w:r>
      <w:proofErr w:type="spellEnd"/>
      <w:r w:rsidR="001B5CFF" w:rsidRPr="00F90999">
        <w:rPr>
          <w:rFonts w:ascii="Times New Roman" w:hAnsi="Times New Roman" w:cs="Times New Roman"/>
          <w:sz w:val="24"/>
          <w:szCs w:val="24"/>
          <w:lang/>
        </w:rPr>
        <w:t xml:space="preserve"> MC, </w:t>
      </w:r>
      <w:proofErr w:type="spellStart"/>
      <w:r w:rsidR="001B5CFF" w:rsidRPr="00F90999">
        <w:rPr>
          <w:rFonts w:ascii="Times New Roman" w:hAnsi="Times New Roman" w:cs="Times New Roman"/>
          <w:sz w:val="24"/>
          <w:szCs w:val="24"/>
          <w:lang/>
        </w:rPr>
        <w:t>Sorgho</w:t>
      </w:r>
      <w:proofErr w:type="spellEnd"/>
      <w:r w:rsidR="001B5CFF" w:rsidRPr="00F90999">
        <w:rPr>
          <w:rFonts w:ascii="Times New Roman" w:hAnsi="Times New Roman" w:cs="Times New Roman"/>
          <w:sz w:val="24"/>
          <w:szCs w:val="24"/>
          <w:lang/>
        </w:rPr>
        <w:t xml:space="preserve"> H, </w:t>
      </w:r>
      <w:r w:rsidR="00AA22A4" w:rsidRPr="00F90999">
        <w:rPr>
          <w:rFonts w:ascii="Times New Roman" w:hAnsi="Times New Roman" w:cs="Times New Roman"/>
          <w:sz w:val="24"/>
          <w:szCs w:val="24"/>
          <w:lang w:val="en-US"/>
        </w:rPr>
        <w:t>et </w:t>
      </w:r>
      <w:r w:rsidR="001B5CFF" w:rsidRPr="00F90999">
        <w:rPr>
          <w:rFonts w:ascii="Times New Roman" w:hAnsi="Times New Roman" w:cs="Times New Roman"/>
          <w:sz w:val="24"/>
          <w:szCs w:val="24"/>
          <w:lang w:val="en-US"/>
        </w:rPr>
        <w:t xml:space="preserve">al. Profile: </w:t>
      </w:r>
      <w:proofErr w:type="spellStart"/>
      <w:r w:rsidR="001B5CFF" w:rsidRPr="00F90999">
        <w:rPr>
          <w:rFonts w:ascii="Times New Roman" w:hAnsi="Times New Roman" w:cs="Times New Roman"/>
          <w:sz w:val="24"/>
          <w:szCs w:val="24"/>
          <w:lang w:val="en-US"/>
        </w:rPr>
        <w:t>Nanoro</w:t>
      </w:r>
      <w:proofErr w:type="spellEnd"/>
      <w:r w:rsidR="001B5CFF" w:rsidRPr="00F90999">
        <w:rPr>
          <w:rFonts w:ascii="Times New Roman" w:hAnsi="Times New Roman" w:cs="Times New Roman"/>
          <w:sz w:val="24"/>
          <w:szCs w:val="24"/>
          <w:lang w:val="en-US"/>
        </w:rPr>
        <w:t xml:space="preserve"> health and demographic surveillance system. Int J </w:t>
      </w:r>
      <w:proofErr w:type="spellStart"/>
      <w:r w:rsidR="001B5CFF" w:rsidRPr="00F90999">
        <w:rPr>
          <w:rFonts w:ascii="Times New Roman" w:hAnsi="Times New Roman" w:cs="Times New Roman"/>
          <w:sz w:val="24"/>
          <w:szCs w:val="24"/>
          <w:lang w:val="en-US"/>
        </w:rPr>
        <w:t>Epidemiol</w:t>
      </w:r>
      <w:proofErr w:type="spellEnd"/>
      <w:r w:rsidR="001B5CFF" w:rsidRPr="00F90999">
        <w:rPr>
          <w:rFonts w:ascii="Times New Roman" w:hAnsi="Times New Roman" w:cs="Times New Roman"/>
          <w:sz w:val="24"/>
          <w:szCs w:val="24"/>
          <w:lang w:val="en-US"/>
        </w:rPr>
        <w:t xml:space="preserve"> 2012; 41:1293–301.</w:t>
      </w:r>
    </w:p>
    <w:p w:rsidR="00F90999" w:rsidRDefault="00F90999" w:rsidP="00F90999">
      <w:pPr>
        <w:spacing w:line="48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1B5CFF" w:rsidRPr="00F90999">
        <w:rPr>
          <w:rFonts w:ascii="Times New Roman" w:eastAsia="Times New Roman" w:hAnsi="Times New Roman" w:cs="Times New Roman"/>
          <w:sz w:val="24"/>
          <w:szCs w:val="24"/>
          <w:lang w:eastAsia="en-GB"/>
        </w:rPr>
        <w:t xml:space="preserve">Ballard </w:t>
      </w:r>
      <w:proofErr w:type="spellStart"/>
      <w:r w:rsidR="001B5CFF" w:rsidRPr="00F90999">
        <w:rPr>
          <w:rFonts w:ascii="Times New Roman" w:eastAsia="Times New Roman" w:hAnsi="Times New Roman" w:cs="Times New Roman"/>
          <w:sz w:val="24"/>
          <w:szCs w:val="24"/>
          <w:lang w:eastAsia="en-GB"/>
        </w:rPr>
        <w:t>JL</w:t>
      </w:r>
      <w:proofErr w:type="spellEnd"/>
      <w:r w:rsidR="001B5CFF" w:rsidRPr="00F90999">
        <w:rPr>
          <w:rFonts w:ascii="Times New Roman" w:eastAsia="Times New Roman" w:hAnsi="Times New Roman" w:cs="Times New Roman"/>
          <w:sz w:val="24"/>
          <w:szCs w:val="24"/>
          <w:lang w:eastAsia="en-GB"/>
        </w:rPr>
        <w:t xml:space="preserve">, </w:t>
      </w:r>
      <w:proofErr w:type="spellStart"/>
      <w:r w:rsidR="001B5CFF" w:rsidRPr="00F90999">
        <w:rPr>
          <w:rFonts w:ascii="Times New Roman" w:eastAsia="Times New Roman" w:hAnsi="Times New Roman" w:cs="Times New Roman"/>
          <w:sz w:val="24"/>
          <w:szCs w:val="24"/>
          <w:lang w:eastAsia="en-GB"/>
        </w:rPr>
        <w:t>Khoury</w:t>
      </w:r>
      <w:proofErr w:type="spellEnd"/>
      <w:r w:rsidR="001B5CFF" w:rsidRPr="00F90999">
        <w:rPr>
          <w:rFonts w:ascii="Times New Roman" w:eastAsia="Times New Roman" w:hAnsi="Times New Roman" w:cs="Times New Roman"/>
          <w:sz w:val="24"/>
          <w:szCs w:val="24"/>
          <w:lang w:eastAsia="en-GB"/>
        </w:rPr>
        <w:t xml:space="preserve"> JC, </w:t>
      </w:r>
      <w:proofErr w:type="spellStart"/>
      <w:r w:rsidR="001B5CFF" w:rsidRPr="00F90999">
        <w:rPr>
          <w:rFonts w:ascii="Times New Roman" w:eastAsia="Times New Roman" w:hAnsi="Times New Roman" w:cs="Times New Roman"/>
          <w:sz w:val="24"/>
          <w:szCs w:val="24"/>
          <w:lang w:eastAsia="en-GB"/>
        </w:rPr>
        <w:t>Wedig</w:t>
      </w:r>
      <w:proofErr w:type="spellEnd"/>
      <w:r w:rsidR="001B5CFF" w:rsidRPr="00F90999">
        <w:rPr>
          <w:rFonts w:ascii="Times New Roman" w:eastAsia="Times New Roman" w:hAnsi="Times New Roman" w:cs="Times New Roman"/>
          <w:sz w:val="24"/>
          <w:szCs w:val="24"/>
          <w:lang w:eastAsia="en-GB"/>
        </w:rPr>
        <w:t xml:space="preserve"> K, </w:t>
      </w:r>
      <w:r w:rsidR="001B5CFF" w:rsidRPr="00F90999">
        <w:rPr>
          <w:rFonts w:ascii="Times New Roman" w:eastAsia="Times New Roman" w:hAnsi="Times New Roman" w:cs="Times New Roman"/>
          <w:sz w:val="24"/>
          <w:szCs w:val="24"/>
          <w:lang w:eastAsia="en-GB"/>
        </w:rPr>
        <w:t xml:space="preserve">Wang L, </w:t>
      </w:r>
      <w:proofErr w:type="spellStart"/>
      <w:r w:rsidR="001B5CFF" w:rsidRPr="00F90999">
        <w:rPr>
          <w:rFonts w:ascii="Times New Roman" w:eastAsia="Times New Roman" w:hAnsi="Times New Roman" w:cs="Times New Roman"/>
          <w:sz w:val="24"/>
          <w:szCs w:val="24"/>
          <w:lang w:eastAsia="en-GB"/>
        </w:rPr>
        <w:t>Eilers-Walsman</w:t>
      </w:r>
      <w:proofErr w:type="spellEnd"/>
      <w:r w:rsidR="001B5CFF" w:rsidRPr="00F90999">
        <w:rPr>
          <w:rFonts w:ascii="Times New Roman" w:eastAsia="Times New Roman" w:hAnsi="Times New Roman" w:cs="Times New Roman"/>
          <w:sz w:val="24"/>
          <w:szCs w:val="24"/>
          <w:lang w:eastAsia="en-GB"/>
        </w:rPr>
        <w:t xml:space="preserve"> BL, </w:t>
      </w:r>
      <w:proofErr w:type="spellStart"/>
      <w:r w:rsidR="001B5CFF" w:rsidRPr="00F90999">
        <w:rPr>
          <w:rFonts w:ascii="Times New Roman" w:eastAsia="Times New Roman" w:hAnsi="Times New Roman" w:cs="Times New Roman"/>
          <w:sz w:val="24"/>
          <w:szCs w:val="24"/>
          <w:lang w:eastAsia="en-GB"/>
        </w:rPr>
        <w:t>Lipp</w:t>
      </w:r>
      <w:proofErr w:type="spellEnd"/>
      <w:r w:rsidR="001B5CFF" w:rsidRPr="00F90999">
        <w:rPr>
          <w:rFonts w:ascii="Times New Roman" w:eastAsia="Times New Roman" w:hAnsi="Times New Roman" w:cs="Times New Roman"/>
          <w:sz w:val="24"/>
          <w:szCs w:val="24"/>
          <w:lang w:eastAsia="en-GB"/>
        </w:rPr>
        <w:t xml:space="preserve"> R.</w:t>
      </w:r>
      <w:r w:rsidR="001B5CFF" w:rsidRPr="00F90999">
        <w:rPr>
          <w:rFonts w:ascii="Times New Roman" w:eastAsia="Times New Roman" w:hAnsi="Times New Roman" w:cs="Times New Roman"/>
          <w:sz w:val="24"/>
          <w:szCs w:val="24"/>
          <w:lang w:eastAsia="en-GB"/>
        </w:rPr>
        <w:t xml:space="preserve"> New Ballard </w:t>
      </w:r>
      <w:proofErr w:type="gramStart"/>
      <w:r w:rsidR="001B5CFF" w:rsidRPr="00F90999">
        <w:rPr>
          <w:rFonts w:ascii="Times New Roman" w:eastAsia="Times New Roman" w:hAnsi="Times New Roman" w:cs="Times New Roman"/>
          <w:sz w:val="24"/>
          <w:szCs w:val="24"/>
          <w:lang w:eastAsia="en-GB"/>
        </w:rPr>
        <w:t>Score,</w:t>
      </w:r>
      <w:proofErr w:type="gramEnd"/>
      <w:r w:rsidR="001B5CFF" w:rsidRPr="00F90999">
        <w:rPr>
          <w:rFonts w:ascii="Times New Roman" w:eastAsia="Times New Roman" w:hAnsi="Times New Roman" w:cs="Times New Roman"/>
          <w:sz w:val="24"/>
          <w:szCs w:val="24"/>
          <w:lang w:eastAsia="en-GB"/>
        </w:rPr>
        <w:t xml:space="preserve"> expanded to include extremely premature infants. </w:t>
      </w:r>
      <w:proofErr w:type="gramStart"/>
      <w:r w:rsidR="001B5CFF" w:rsidRPr="00F90999">
        <w:rPr>
          <w:rFonts w:ascii="Times New Roman" w:eastAsia="Times New Roman" w:hAnsi="Times New Roman" w:cs="Times New Roman"/>
          <w:iCs/>
          <w:sz w:val="24"/>
          <w:szCs w:val="24"/>
          <w:lang w:eastAsia="en-GB"/>
        </w:rPr>
        <w:t xml:space="preserve">J </w:t>
      </w:r>
      <w:proofErr w:type="spellStart"/>
      <w:r w:rsidR="001B5CFF" w:rsidRPr="00F90999">
        <w:rPr>
          <w:rFonts w:ascii="Times New Roman" w:eastAsia="Times New Roman" w:hAnsi="Times New Roman" w:cs="Times New Roman"/>
          <w:iCs/>
          <w:sz w:val="24"/>
          <w:szCs w:val="24"/>
          <w:lang w:eastAsia="en-GB"/>
        </w:rPr>
        <w:t>Pediatrics</w:t>
      </w:r>
      <w:proofErr w:type="spellEnd"/>
      <w:r w:rsidR="001B5CFF" w:rsidRPr="00F90999">
        <w:rPr>
          <w:rFonts w:ascii="Times New Roman" w:eastAsia="Times New Roman" w:hAnsi="Times New Roman" w:cs="Times New Roman"/>
          <w:sz w:val="24"/>
          <w:szCs w:val="24"/>
          <w:lang w:eastAsia="en-GB"/>
        </w:rPr>
        <w:t xml:space="preserve"> 1991; 119:417-423.</w:t>
      </w:r>
      <w:proofErr w:type="gramEnd"/>
    </w:p>
    <w:p w:rsidR="00F90999" w:rsidRDefault="00F90999" w:rsidP="00F90999">
      <w:pPr>
        <w:spacing w:line="480" w:lineRule="auto"/>
        <w:ind w:left="-142" w:hanging="644"/>
        <w:rPr>
          <w:rFonts w:ascii="Times New Roman" w:hAnsi="Times New Roman" w:cs="Times New Roman"/>
          <w:sz w:val="24"/>
          <w:szCs w:val="24"/>
          <w:lang w:val="en-US"/>
        </w:rPr>
      </w:pPr>
      <w:r>
        <w:rPr>
          <w:rFonts w:ascii="Times New Roman" w:hAnsi="Times New Roman" w:cs="Times New Roman"/>
          <w:sz w:val="24"/>
          <w:szCs w:val="24"/>
          <w:lang w:val="en-US"/>
        </w:rPr>
        <w:t xml:space="preserve">          [3] </w:t>
      </w:r>
      <w:proofErr w:type="spellStart"/>
      <w:r w:rsidR="001B5CFF" w:rsidRPr="00F90999">
        <w:rPr>
          <w:rFonts w:ascii="Times New Roman" w:eastAsia="Calibri" w:hAnsi="Times New Roman" w:cs="Times New Roman"/>
          <w:sz w:val="24"/>
          <w:szCs w:val="24"/>
          <w:lang w:val="fr-FR"/>
        </w:rPr>
        <w:t>Brabin</w:t>
      </w:r>
      <w:proofErr w:type="spellEnd"/>
      <w:r w:rsidR="001B5CFF" w:rsidRPr="00F90999">
        <w:rPr>
          <w:rFonts w:ascii="Times New Roman" w:eastAsia="Calibri" w:hAnsi="Times New Roman" w:cs="Times New Roman"/>
          <w:sz w:val="24"/>
          <w:szCs w:val="24"/>
          <w:lang w:val="fr-FR"/>
        </w:rPr>
        <w:t xml:space="preserve"> L, Roberts SA, </w:t>
      </w:r>
      <w:proofErr w:type="spellStart"/>
      <w:r w:rsidR="001B5CFF" w:rsidRPr="00F90999">
        <w:rPr>
          <w:rFonts w:ascii="Times New Roman" w:eastAsia="Calibri" w:hAnsi="Times New Roman" w:cs="Times New Roman"/>
          <w:sz w:val="24"/>
          <w:szCs w:val="24"/>
          <w:lang w:val="fr-FR"/>
        </w:rPr>
        <w:t>Gies</w:t>
      </w:r>
      <w:proofErr w:type="spellEnd"/>
      <w:r w:rsidR="001B5CFF" w:rsidRPr="00F90999">
        <w:rPr>
          <w:rFonts w:ascii="Times New Roman" w:eastAsia="Calibri" w:hAnsi="Times New Roman" w:cs="Times New Roman"/>
          <w:sz w:val="24"/>
          <w:szCs w:val="24"/>
          <w:lang w:val="fr-FR"/>
        </w:rPr>
        <w:t xml:space="preserve"> S, </w:t>
      </w:r>
      <w:r w:rsidR="001B5CFF" w:rsidRPr="00F90999">
        <w:rPr>
          <w:rFonts w:ascii="Times New Roman" w:eastAsia="Calibri" w:hAnsi="Times New Roman" w:cs="Times New Roman"/>
          <w:sz w:val="24"/>
          <w:szCs w:val="24"/>
          <w:lang/>
        </w:rPr>
        <w:t xml:space="preserve">Nelson A, </w:t>
      </w:r>
      <w:proofErr w:type="spellStart"/>
      <w:r w:rsidR="001B5CFF" w:rsidRPr="00F90999">
        <w:rPr>
          <w:rFonts w:ascii="Times New Roman" w:eastAsia="Calibri" w:hAnsi="Times New Roman" w:cs="Times New Roman"/>
          <w:sz w:val="24"/>
          <w:szCs w:val="24"/>
          <w:lang/>
        </w:rPr>
        <w:t>Diallo</w:t>
      </w:r>
      <w:proofErr w:type="spellEnd"/>
      <w:r w:rsidR="001B5CFF" w:rsidRPr="00F90999">
        <w:rPr>
          <w:rFonts w:ascii="Times New Roman" w:eastAsia="Calibri" w:hAnsi="Times New Roman" w:cs="Times New Roman"/>
          <w:sz w:val="24"/>
          <w:szCs w:val="24"/>
          <w:lang/>
        </w:rPr>
        <w:t xml:space="preserve"> S, Stewart CJ,</w:t>
      </w:r>
      <w:r w:rsidR="001B5CFF" w:rsidRPr="00F90999">
        <w:rPr>
          <w:rFonts w:ascii="Times New Roman" w:eastAsia="Calibri" w:hAnsi="Times New Roman" w:cs="Times New Roman"/>
          <w:sz w:val="24"/>
          <w:szCs w:val="24"/>
          <w:lang w:val="fr-FR"/>
        </w:rPr>
        <w:t xml:space="preserve"> et al. </w:t>
      </w:r>
      <w:r w:rsidR="001B5CFF" w:rsidRPr="00F90999">
        <w:rPr>
          <w:rFonts w:ascii="Times New Roman" w:eastAsia="Calibri" w:hAnsi="Times New Roman" w:cs="Times New Roman"/>
          <w:sz w:val="24"/>
          <w:szCs w:val="24"/>
        </w:rPr>
        <w:t>Effects of long-term weekly iron and folic acid supplementation on lower genital tract infection – a double blind, randomised controlled trial in Burkina Faso</w:t>
      </w:r>
      <w:r w:rsidR="00AA22A4" w:rsidRPr="00F90999">
        <w:rPr>
          <w:rFonts w:ascii="Times New Roman" w:eastAsia="Calibri" w:hAnsi="Times New Roman" w:cs="Times New Roman"/>
          <w:sz w:val="24"/>
          <w:szCs w:val="24"/>
        </w:rPr>
        <w:t xml:space="preserve">. BMC Medicine 2017; </w:t>
      </w:r>
      <w:proofErr w:type="spellStart"/>
      <w:r w:rsidR="00AA22A4" w:rsidRPr="00F90999">
        <w:rPr>
          <w:rFonts w:ascii="Times New Roman" w:eastAsia="Calibri" w:hAnsi="Times New Roman" w:cs="Times New Roman"/>
          <w:sz w:val="24"/>
          <w:szCs w:val="24"/>
        </w:rPr>
        <w:t>15:206:doi</w:t>
      </w:r>
      <w:r w:rsidR="001B5CFF" w:rsidRPr="00F90999">
        <w:rPr>
          <w:rFonts w:ascii="Times New Roman" w:eastAsia="Calibri" w:hAnsi="Times New Roman" w:cs="Times New Roman"/>
          <w:sz w:val="24"/>
          <w:szCs w:val="24"/>
        </w:rPr>
        <w:t>10.1186</w:t>
      </w:r>
      <w:proofErr w:type="spellEnd"/>
      <w:r w:rsidR="001B5CFF" w:rsidRPr="00F90999">
        <w:rPr>
          <w:rFonts w:ascii="Times New Roman" w:eastAsia="Calibri" w:hAnsi="Times New Roman" w:cs="Times New Roman"/>
          <w:sz w:val="24"/>
          <w:szCs w:val="24"/>
        </w:rPr>
        <w:t>/</w:t>
      </w:r>
      <w:proofErr w:type="spellStart"/>
      <w:r w:rsidR="001B5CFF" w:rsidRPr="00F90999">
        <w:rPr>
          <w:rFonts w:ascii="Times New Roman" w:eastAsia="Calibri" w:hAnsi="Times New Roman" w:cs="Times New Roman"/>
          <w:sz w:val="24"/>
          <w:szCs w:val="24"/>
        </w:rPr>
        <w:t>s12916</w:t>
      </w:r>
      <w:proofErr w:type="spellEnd"/>
      <w:r w:rsidR="001B5CFF" w:rsidRPr="00F90999">
        <w:rPr>
          <w:rFonts w:ascii="Times New Roman" w:eastAsia="Calibri" w:hAnsi="Times New Roman" w:cs="Times New Roman"/>
          <w:sz w:val="24"/>
          <w:szCs w:val="24"/>
        </w:rPr>
        <w:t>-017-0967.</w:t>
      </w:r>
    </w:p>
    <w:p w:rsidR="00F90999" w:rsidRDefault="00F90999" w:rsidP="00F90999">
      <w:pPr>
        <w:spacing w:line="48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[4] </w:t>
      </w:r>
      <w:proofErr w:type="spellStart"/>
      <w:r w:rsidR="001B5CFF" w:rsidRPr="00F90999">
        <w:rPr>
          <w:rFonts w:ascii="Times New Roman" w:eastAsia="Times New Roman" w:hAnsi="Times New Roman" w:cs="Times New Roman"/>
          <w:sz w:val="24"/>
          <w:szCs w:val="24"/>
          <w:lang w:eastAsia="en-GB"/>
        </w:rPr>
        <w:t>Diallo</w:t>
      </w:r>
      <w:proofErr w:type="spellEnd"/>
      <w:r w:rsidR="001B5CFF" w:rsidRPr="00F90999">
        <w:rPr>
          <w:rFonts w:ascii="Times New Roman" w:eastAsia="Times New Roman" w:hAnsi="Times New Roman" w:cs="Times New Roman"/>
          <w:sz w:val="24"/>
          <w:szCs w:val="24"/>
          <w:lang w:eastAsia="en-GB"/>
        </w:rPr>
        <w:t xml:space="preserve"> S, Roberts SA, </w:t>
      </w:r>
      <w:proofErr w:type="spellStart"/>
      <w:r w:rsidR="001B5CFF" w:rsidRPr="00F90999">
        <w:rPr>
          <w:rFonts w:ascii="Times New Roman" w:eastAsia="Times New Roman" w:hAnsi="Times New Roman" w:cs="Times New Roman"/>
          <w:sz w:val="24"/>
          <w:szCs w:val="24"/>
          <w:lang w:eastAsia="en-GB"/>
        </w:rPr>
        <w:t>Gies</w:t>
      </w:r>
      <w:proofErr w:type="spellEnd"/>
      <w:r w:rsidR="001B5CFF" w:rsidRPr="00F90999">
        <w:rPr>
          <w:rFonts w:ascii="Times New Roman" w:eastAsia="Times New Roman" w:hAnsi="Times New Roman" w:cs="Times New Roman"/>
          <w:sz w:val="24"/>
          <w:szCs w:val="24"/>
          <w:lang w:eastAsia="en-GB"/>
        </w:rPr>
        <w:t xml:space="preserve"> S, </w:t>
      </w:r>
      <w:proofErr w:type="spellStart"/>
      <w:r w:rsidR="001B5CFF" w:rsidRPr="00F90999">
        <w:rPr>
          <w:rFonts w:ascii="Times New Roman" w:eastAsia="Times New Roman" w:hAnsi="Times New Roman" w:cs="Times New Roman"/>
          <w:sz w:val="24"/>
          <w:szCs w:val="24"/>
          <w:lang w:eastAsia="en-GB"/>
        </w:rPr>
        <w:t>Rouamba</w:t>
      </w:r>
      <w:proofErr w:type="spellEnd"/>
      <w:r w:rsidR="001B5CFF" w:rsidRPr="00F90999">
        <w:rPr>
          <w:rFonts w:ascii="Times New Roman" w:eastAsia="Times New Roman" w:hAnsi="Times New Roman" w:cs="Times New Roman"/>
          <w:sz w:val="24"/>
          <w:szCs w:val="24"/>
          <w:lang w:eastAsia="en-GB"/>
        </w:rPr>
        <w:t xml:space="preserve"> T, </w:t>
      </w:r>
      <w:proofErr w:type="spellStart"/>
      <w:r w:rsidR="001B5CFF" w:rsidRPr="00F90999">
        <w:rPr>
          <w:rFonts w:ascii="Times New Roman" w:eastAsia="Times New Roman" w:hAnsi="Times New Roman" w:cs="Times New Roman"/>
          <w:sz w:val="24"/>
          <w:szCs w:val="24"/>
          <w:lang w:eastAsia="en-GB"/>
        </w:rPr>
        <w:t>Swinkels</w:t>
      </w:r>
      <w:proofErr w:type="spellEnd"/>
      <w:r w:rsidR="001B5CFF" w:rsidRPr="00F90999">
        <w:rPr>
          <w:rFonts w:ascii="Times New Roman" w:eastAsia="Times New Roman" w:hAnsi="Times New Roman" w:cs="Times New Roman"/>
          <w:sz w:val="24"/>
          <w:szCs w:val="24"/>
          <w:lang w:eastAsia="en-GB"/>
        </w:rPr>
        <w:t xml:space="preserve"> </w:t>
      </w:r>
      <w:proofErr w:type="spellStart"/>
      <w:r w:rsidR="001B5CFF" w:rsidRPr="00F90999">
        <w:rPr>
          <w:rFonts w:ascii="Times New Roman" w:eastAsia="Times New Roman" w:hAnsi="Times New Roman" w:cs="Times New Roman"/>
          <w:sz w:val="24"/>
          <w:szCs w:val="24"/>
          <w:lang w:eastAsia="en-GB"/>
        </w:rPr>
        <w:t>DW</w:t>
      </w:r>
      <w:proofErr w:type="spellEnd"/>
      <w:r w:rsidR="001B5CFF" w:rsidRPr="00F90999">
        <w:rPr>
          <w:rFonts w:ascii="Times New Roman" w:eastAsia="Times New Roman" w:hAnsi="Times New Roman" w:cs="Times New Roman"/>
          <w:sz w:val="24"/>
          <w:szCs w:val="24"/>
          <w:lang w:eastAsia="en-GB"/>
        </w:rPr>
        <w:t xml:space="preserve">, </w:t>
      </w:r>
      <w:proofErr w:type="spellStart"/>
      <w:r w:rsidR="001B5CFF" w:rsidRPr="00F90999">
        <w:rPr>
          <w:rFonts w:ascii="Times New Roman" w:eastAsia="Times New Roman" w:hAnsi="Times New Roman" w:cs="Times New Roman"/>
          <w:sz w:val="24"/>
          <w:szCs w:val="24"/>
          <w:lang w:eastAsia="en-GB"/>
        </w:rPr>
        <w:t>Geurts-Moespot</w:t>
      </w:r>
      <w:proofErr w:type="spellEnd"/>
      <w:r w:rsidR="001B5CFF" w:rsidRPr="00F90999">
        <w:rPr>
          <w:rFonts w:ascii="Times New Roman" w:eastAsia="Times New Roman" w:hAnsi="Times New Roman" w:cs="Times New Roman"/>
          <w:sz w:val="24"/>
          <w:szCs w:val="24"/>
          <w:lang w:eastAsia="en-GB"/>
        </w:rPr>
        <w:t xml:space="preserve"> </w:t>
      </w:r>
      <w:proofErr w:type="spellStart"/>
      <w:r w:rsidR="001B5CFF" w:rsidRPr="00F90999">
        <w:rPr>
          <w:rFonts w:ascii="Times New Roman" w:eastAsia="Times New Roman" w:hAnsi="Times New Roman" w:cs="Times New Roman"/>
          <w:sz w:val="24"/>
          <w:szCs w:val="24"/>
          <w:lang w:eastAsia="en-GB"/>
        </w:rPr>
        <w:t>AJ</w:t>
      </w:r>
      <w:proofErr w:type="spellEnd"/>
      <w:r w:rsidR="001B5CFF" w:rsidRPr="00F90999">
        <w:rPr>
          <w:rFonts w:ascii="Times New Roman" w:eastAsia="Times New Roman" w:hAnsi="Times New Roman" w:cs="Times New Roman"/>
          <w:sz w:val="24"/>
          <w:szCs w:val="24"/>
          <w:lang w:eastAsia="en-GB"/>
        </w:rPr>
        <w:t xml:space="preserve">, et al. Malaria early in the first pregnancy: potential impact of </w:t>
      </w:r>
      <w:r w:rsidR="00012FD2" w:rsidRPr="00F90999">
        <w:rPr>
          <w:rFonts w:ascii="Times New Roman" w:eastAsia="Times New Roman" w:hAnsi="Times New Roman" w:cs="Times New Roman"/>
          <w:sz w:val="24"/>
          <w:szCs w:val="24"/>
          <w:lang w:eastAsia="en-GB"/>
        </w:rPr>
        <w:t xml:space="preserve">iron status. </w:t>
      </w:r>
      <w:proofErr w:type="gramStart"/>
      <w:r w:rsidR="00012FD2" w:rsidRPr="00F90999">
        <w:rPr>
          <w:rFonts w:ascii="Times New Roman" w:eastAsia="Times New Roman" w:hAnsi="Times New Roman" w:cs="Times New Roman"/>
          <w:sz w:val="24"/>
          <w:szCs w:val="24"/>
          <w:lang w:eastAsia="en-GB"/>
        </w:rPr>
        <w:t xml:space="preserve">Clinical Nutrition </w:t>
      </w:r>
      <w:r w:rsidR="001B5CFF" w:rsidRPr="00F90999">
        <w:rPr>
          <w:rFonts w:ascii="Times New Roman" w:eastAsia="Times New Roman" w:hAnsi="Times New Roman" w:cs="Times New Roman"/>
          <w:sz w:val="24"/>
          <w:szCs w:val="24"/>
          <w:lang w:eastAsia="en-GB"/>
        </w:rPr>
        <w:t>2019; https://doi.org/ 10.1016/</w:t>
      </w:r>
      <w:proofErr w:type="spellStart"/>
      <w:r w:rsidR="001B5CFF" w:rsidRPr="00F90999">
        <w:rPr>
          <w:rFonts w:ascii="Times New Roman" w:eastAsia="Times New Roman" w:hAnsi="Times New Roman" w:cs="Times New Roman"/>
          <w:sz w:val="24"/>
          <w:szCs w:val="24"/>
          <w:lang w:eastAsia="en-GB"/>
        </w:rPr>
        <w:t>j.clnu.2019.01.016</w:t>
      </w:r>
      <w:proofErr w:type="spellEnd"/>
      <w:r w:rsidR="001B5CFF" w:rsidRPr="00F90999">
        <w:rPr>
          <w:rFonts w:ascii="Times New Roman" w:eastAsia="Times New Roman" w:hAnsi="Times New Roman" w:cs="Times New Roman"/>
          <w:sz w:val="24"/>
          <w:szCs w:val="24"/>
          <w:lang w:eastAsia="en-GB"/>
        </w:rPr>
        <w:t>.</w:t>
      </w:r>
      <w:proofErr w:type="gramEnd"/>
    </w:p>
    <w:p w:rsidR="00F90999" w:rsidRDefault="00F90999" w:rsidP="00F90999">
      <w:pPr>
        <w:spacing w:line="480" w:lineRule="auto"/>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sidR="001B5CFF" w:rsidRPr="00F90999">
        <w:rPr>
          <w:rFonts w:ascii="Times New Roman" w:eastAsia="Calibri" w:hAnsi="Times New Roman" w:cs="Times New Roman"/>
          <w:sz w:val="24"/>
          <w:szCs w:val="24"/>
          <w:lang w:val="fr-FR"/>
        </w:rPr>
        <w:t>Gies</w:t>
      </w:r>
      <w:proofErr w:type="spellEnd"/>
      <w:r w:rsidR="001B5CFF" w:rsidRPr="00F90999">
        <w:rPr>
          <w:rFonts w:ascii="Times New Roman" w:eastAsia="Calibri" w:hAnsi="Times New Roman" w:cs="Times New Roman"/>
          <w:sz w:val="24"/>
          <w:szCs w:val="24"/>
          <w:lang w:val="fr-FR"/>
        </w:rPr>
        <w:t xml:space="preserve"> S, Diallo S, Roberts SA, </w:t>
      </w:r>
      <w:proofErr w:type="spellStart"/>
      <w:r w:rsidR="001B5CFF" w:rsidRPr="00F90999">
        <w:rPr>
          <w:rFonts w:ascii="Times New Roman" w:eastAsia="Calibri" w:hAnsi="Times New Roman" w:cs="Times New Roman"/>
          <w:sz w:val="24"/>
          <w:szCs w:val="24"/>
          <w:lang/>
        </w:rPr>
        <w:t>Kazienga</w:t>
      </w:r>
      <w:proofErr w:type="spellEnd"/>
      <w:r w:rsidR="001B5CFF" w:rsidRPr="00F90999">
        <w:rPr>
          <w:rFonts w:ascii="Times New Roman" w:eastAsia="Calibri" w:hAnsi="Times New Roman" w:cs="Times New Roman"/>
          <w:sz w:val="24"/>
          <w:szCs w:val="24"/>
          <w:lang/>
        </w:rPr>
        <w:t xml:space="preserve"> A, </w:t>
      </w:r>
      <w:proofErr w:type="spellStart"/>
      <w:r w:rsidR="001B5CFF" w:rsidRPr="00F90999">
        <w:rPr>
          <w:rFonts w:ascii="Times New Roman" w:eastAsia="Calibri" w:hAnsi="Times New Roman" w:cs="Times New Roman"/>
          <w:sz w:val="24"/>
          <w:szCs w:val="24"/>
          <w:lang/>
        </w:rPr>
        <w:t>Powney</w:t>
      </w:r>
      <w:proofErr w:type="spellEnd"/>
      <w:r w:rsidR="001B5CFF" w:rsidRPr="00F90999">
        <w:rPr>
          <w:rFonts w:ascii="Times New Roman" w:eastAsia="Calibri" w:hAnsi="Times New Roman" w:cs="Times New Roman"/>
          <w:sz w:val="24"/>
          <w:szCs w:val="24"/>
          <w:lang/>
        </w:rPr>
        <w:t xml:space="preserve"> M, </w:t>
      </w:r>
      <w:proofErr w:type="spellStart"/>
      <w:proofErr w:type="gramStart"/>
      <w:r w:rsidR="001B5CFF" w:rsidRPr="00F90999">
        <w:rPr>
          <w:rFonts w:ascii="Times New Roman" w:eastAsia="Calibri" w:hAnsi="Times New Roman" w:cs="Times New Roman"/>
          <w:sz w:val="24"/>
          <w:szCs w:val="24"/>
          <w:lang/>
        </w:rPr>
        <w:t>Brabin</w:t>
      </w:r>
      <w:proofErr w:type="spellEnd"/>
      <w:proofErr w:type="gramEnd"/>
      <w:r w:rsidR="001B5CFF" w:rsidRPr="00F90999">
        <w:rPr>
          <w:rFonts w:ascii="Times New Roman" w:eastAsia="Calibri" w:hAnsi="Times New Roman" w:cs="Times New Roman"/>
          <w:sz w:val="24"/>
          <w:szCs w:val="24"/>
          <w:lang/>
        </w:rPr>
        <w:t xml:space="preserve"> L, </w:t>
      </w:r>
      <w:r w:rsidR="001B5CFF" w:rsidRPr="00F90999">
        <w:rPr>
          <w:rFonts w:ascii="Times New Roman" w:eastAsia="Calibri" w:hAnsi="Times New Roman" w:cs="Times New Roman"/>
          <w:sz w:val="24"/>
          <w:szCs w:val="24"/>
          <w:lang w:val="fr-FR"/>
        </w:rPr>
        <w:t xml:space="preserve">et al. </w:t>
      </w:r>
      <w:r w:rsidR="001B5CFF" w:rsidRPr="00F90999">
        <w:rPr>
          <w:rFonts w:ascii="Times New Roman" w:eastAsia="Calibri" w:hAnsi="Times New Roman" w:cs="Times New Roman"/>
          <w:sz w:val="24"/>
          <w:szCs w:val="24"/>
        </w:rPr>
        <w:t xml:space="preserve">Effects of weekly iron and folic acid supplements on malaria risk in nulliparous women in Burkina Faso: a </w:t>
      </w:r>
      <w:proofErr w:type="spellStart"/>
      <w:r w:rsidR="001B5CFF" w:rsidRPr="00F90999">
        <w:rPr>
          <w:rFonts w:ascii="Times New Roman" w:eastAsia="Calibri" w:hAnsi="Times New Roman" w:cs="Times New Roman"/>
          <w:sz w:val="24"/>
          <w:szCs w:val="24"/>
        </w:rPr>
        <w:t>periconceptional</w:t>
      </w:r>
      <w:proofErr w:type="spellEnd"/>
      <w:r w:rsidR="001B5CFF" w:rsidRPr="00F90999">
        <w:rPr>
          <w:rFonts w:ascii="Times New Roman" w:eastAsia="Calibri" w:hAnsi="Times New Roman" w:cs="Times New Roman"/>
          <w:sz w:val="24"/>
          <w:szCs w:val="24"/>
        </w:rPr>
        <w:t xml:space="preserve"> double-blind randomized controlled non-inferiori</w:t>
      </w:r>
      <w:r w:rsidR="00012FD2" w:rsidRPr="00F90999">
        <w:rPr>
          <w:rFonts w:ascii="Times New Roman" w:eastAsia="Calibri" w:hAnsi="Times New Roman" w:cs="Times New Roman"/>
          <w:sz w:val="24"/>
          <w:szCs w:val="24"/>
        </w:rPr>
        <w:t xml:space="preserve">ty trial. J </w:t>
      </w:r>
      <w:proofErr w:type="spellStart"/>
      <w:proofErr w:type="gramStart"/>
      <w:r w:rsidR="00012FD2" w:rsidRPr="00F90999">
        <w:rPr>
          <w:rFonts w:ascii="Times New Roman" w:eastAsia="Calibri" w:hAnsi="Times New Roman" w:cs="Times New Roman"/>
          <w:sz w:val="24"/>
          <w:szCs w:val="24"/>
        </w:rPr>
        <w:t>Inf</w:t>
      </w:r>
      <w:proofErr w:type="spellEnd"/>
      <w:proofErr w:type="gramEnd"/>
      <w:r w:rsidR="00012FD2" w:rsidRPr="00F90999">
        <w:rPr>
          <w:rFonts w:ascii="Times New Roman" w:eastAsia="Calibri" w:hAnsi="Times New Roman" w:cs="Times New Roman"/>
          <w:sz w:val="24"/>
          <w:szCs w:val="24"/>
        </w:rPr>
        <w:t xml:space="preserve"> Dis</w:t>
      </w:r>
      <w:r w:rsidR="001B5CFF" w:rsidRPr="00F90999">
        <w:rPr>
          <w:rFonts w:ascii="Times New Roman" w:eastAsia="Calibri" w:hAnsi="Times New Roman" w:cs="Times New Roman"/>
          <w:sz w:val="24"/>
          <w:szCs w:val="24"/>
        </w:rPr>
        <w:t xml:space="preserve"> 2018;</w:t>
      </w:r>
      <w:r w:rsidR="001B5CFF" w:rsidRPr="00F90999">
        <w:rPr>
          <w:rFonts w:ascii="Times New Roman" w:eastAsia="Calibri" w:hAnsi="Times New Roman" w:cs="Times New Roman"/>
          <w:sz w:val="24"/>
          <w:szCs w:val="24"/>
          <w:lang/>
        </w:rPr>
        <w:t xml:space="preserve"> doi: 10.1093/</w:t>
      </w:r>
      <w:proofErr w:type="spellStart"/>
      <w:r w:rsidR="001B5CFF" w:rsidRPr="00F90999">
        <w:rPr>
          <w:rFonts w:ascii="Times New Roman" w:eastAsia="Calibri" w:hAnsi="Times New Roman" w:cs="Times New Roman"/>
          <w:sz w:val="24"/>
          <w:szCs w:val="24"/>
          <w:lang/>
        </w:rPr>
        <w:t>infdis</w:t>
      </w:r>
      <w:proofErr w:type="spellEnd"/>
      <w:r w:rsidR="001B5CFF" w:rsidRPr="00F90999">
        <w:rPr>
          <w:rFonts w:ascii="Times New Roman" w:eastAsia="Calibri" w:hAnsi="Times New Roman" w:cs="Times New Roman"/>
          <w:sz w:val="24"/>
          <w:szCs w:val="24"/>
          <w:lang/>
        </w:rPr>
        <w:t>/</w:t>
      </w:r>
      <w:proofErr w:type="spellStart"/>
      <w:r w:rsidR="001B5CFF" w:rsidRPr="00F90999">
        <w:rPr>
          <w:rFonts w:ascii="Times New Roman" w:eastAsia="Calibri" w:hAnsi="Times New Roman" w:cs="Times New Roman"/>
          <w:sz w:val="24"/>
          <w:szCs w:val="24"/>
          <w:lang/>
        </w:rPr>
        <w:t>jiy257</w:t>
      </w:r>
      <w:proofErr w:type="spellEnd"/>
      <w:r w:rsidR="001B5CFF" w:rsidRPr="00F90999">
        <w:rPr>
          <w:rFonts w:ascii="Times New Roman" w:eastAsia="Calibri" w:hAnsi="Times New Roman" w:cs="Times New Roman"/>
          <w:sz w:val="24"/>
          <w:szCs w:val="24"/>
          <w:lang/>
        </w:rPr>
        <w:t>.</w:t>
      </w:r>
    </w:p>
    <w:p w:rsidR="00F90999" w:rsidRDefault="00F90999" w:rsidP="00F9099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[6] </w:t>
      </w:r>
      <w:r w:rsidR="001B5CFF" w:rsidRPr="00F90999">
        <w:rPr>
          <w:rFonts w:ascii="Times New Roman" w:hAnsi="Times New Roman" w:cs="Times New Roman"/>
          <w:bCs/>
          <w:sz w:val="24"/>
          <w:szCs w:val="24"/>
          <w:lang w:val="fr-FR"/>
        </w:rPr>
        <w:t xml:space="preserve">Ismail MR, Ordi J, </w:t>
      </w:r>
      <w:proofErr w:type="spellStart"/>
      <w:r w:rsidR="001B5CFF" w:rsidRPr="00F90999">
        <w:rPr>
          <w:rFonts w:ascii="Times New Roman" w:hAnsi="Times New Roman" w:cs="Times New Roman"/>
          <w:bCs/>
          <w:sz w:val="24"/>
          <w:szCs w:val="24"/>
          <w:lang w:val="fr-FR"/>
        </w:rPr>
        <w:t>Menendez</w:t>
      </w:r>
      <w:proofErr w:type="spellEnd"/>
      <w:r w:rsidR="001B5CFF" w:rsidRPr="00F90999">
        <w:rPr>
          <w:rFonts w:ascii="Times New Roman" w:hAnsi="Times New Roman" w:cs="Times New Roman"/>
          <w:bCs/>
          <w:sz w:val="24"/>
          <w:szCs w:val="24"/>
          <w:lang w:val="fr-FR"/>
        </w:rPr>
        <w:t xml:space="preserve"> C, Ventura PJ, </w:t>
      </w:r>
      <w:proofErr w:type="spellStart"/>
      <w:r w:rsidR="001B5CFF" w:rsidRPr="00F90999">
        <w:rPr>
          <w:rFonts w:ascii="Times New Roman" w:hAnsi="Times New Roman" w:cs="Times New Roman"/>
          <w:bCs/>
          <w:sz w:val="24"/>
          <w:szCs w:val="24"/>
          <w:lang w:val="fr-FR"/>
        </w:rPr>
        <w:t>Aponte</w:t>
      </w:r>
      <w:proofErr w:type="spellEnd"/>
      <w:r w:rsidR="001B5CFF" w:rsidRPr="00F90999">
        <w:rPr>
          <w:rFonts w:ascii="Times New Roman" w:hAnsi="Times New Roman" w:cs="Times New Roman"/>
          <w:bCs/>
          <w:sz w:val="24"/>
          <w:szCs w:val="24"/>
          <w:lang w:val="fr-FR"/>
        </w:rPr>
        <w:t xml:space="preserve"> </w:t>
      </w:r>
      <w:proofErr w:type="spellStart"/>
      <w:r w:rsidR="001B5CFF" w:rsidRPr="00F90999">
        <w:rPr>
          <w:rFonts w:ascii="Times New Roman" w:hAnsi="Times New Roman" w:cs="Times New Roman"/>
          <w:bCs/>
          <w:sz w:val="24"/>
          <w:szCs w:val="24"/>
          <w:lang w:val="fr-FR"/>
        </w:rPr>
        <w:t>JJ</w:t>
      </w:r>
      <w:proofErr w:type="spellEnd"/>
      <w:r w:rsidR="001B5CFF" w:rsidRPr="00F90999">
        <w:rPr>
          <w:rFonts w:ascii="Times New Roman" w:hAnsi="Times New Roman" w:cs="Times New Roman"/>
          <w:bCs/>
          <w:sz w:val="24"/>
          <w:szCs w:val="24"/>
          <w:lang w:val="fr-FR"/>
        </w:rPr>
        <w:t xml:space="preserve">, </w:t>
      </w:r>
      <w:proofErr w:type="spellStart"/>
      <w:r w:rsidR="001B5CFF" w:rsidRPr="00F90999">
        <w:rPr>
          <w:rFonts w:ascii="Times New Roman" w:hAnsi="Times New Roman" w:cs="Times New Roman"/>
          <w:bCs/>
          <w:sz w:val="24"/>
          <w:szCs w:val="24"/>
          <w:lang w:val="fr-FR"/>
        </w:rPr>
        <w:t>Kahigwa</w:t>
      </w:r>
      <w:proofErr w:type="spellEnd"/>
      <w:r w:rsidR="001B5CFF" w:rsidRPr="00F90999">
        <w:rPr>
          <w:rFonts w:ascii="Times New Roman" w:hAnsi="Times New Roman" w:cs="Times New Roman"/>
          <w:bCs/>
          <w:sz w:val="24"/>
          <w:szCs w:val="24"/>
          <w:lang w:val="fr-FR"/>
        </w:rPr>
        <w:t xml:space="preserve"> E, et al. </w:t>
      </w:r>
      <w:r w:rsidR="001B5CFF" w:rsidRPr="00F90999">
        <w:rPr>
          <w:rFonts w:ascii="Times New Roman" w:hAnsi="Times New Roman" w:cs="Times New Roman"/>
          <w:bCs/>
          <w:sz w:val="24"/>
          <w:szCs w:val="24"/>
          <w:lang w:val="en-US"/>
        </w:rPr>
        <w:t xml:space="preserve">Placental pathology in malaria: a histological, immunohistochemical, and quantitative study. Hum </w:t>
      </w:r>
      <w:proofErr w:type="spellStart"/>
      <w:r w:rsidR="001B5CFF" w:rsidRPr="00F90999">
        <w:rPr>
          <w:rFonts w:ascii="Times New Roman" w:hAnsi="Times New Roman" w:cs="Times New Roman"/>
          <w:bCs/>
          <w:sz w:val="24"/>
          <w:szCs w:val="24"/>
          <w:lang w:val="en-US"/>
        </w:rPr>
        <w:t>Pathol</w:t>
      </w:r>
      <w:proofErr w:type="spellEnd"/>
      <w:r w:rsidR="001B5CFF" w:rsidRPr="00F90999">
        <w:rPr>
          <w:rFonts w:ascii="Times New Roman" w:hAnsi="Times New Roman" w:cs="Times New Roman"/>
          <w:bCs/>
          <w:sz w:val="24"/>
          <w:szCs w:val="24"/>
          <w:lang w:val="en-US"/>
        </w:rPr>
        <w:t xml:space="preserve"> 2000;</w:t>
      </w:r>
      <w:r w:rsidR="00AA22A4" w:rsidRPr="00F90999">
        <w:rPr>
          <w:rFonts w:ascii="Times New Roman" w:hAnsi="Times New Roman" w:cs="Times New Roman"/>
          <w:bCs/>
          <w:sz w:val="24"/>
          <w:szCs w:val="24"/>
          <w:lang w:val="en-US"/>
        </w:rPr>
        <w:t xml:space="preserve"> </w:t>
      </w:r>
      <w:r w:rsidR="001B5CFF" w:rsidRPr="00F90999">
        <w:rPr>
          <w:rFonts w:ascii="Times New Roman" w:hAnsi="Times New Roman" w:cs="Times New Roman"/>
          <w:bCs/>
          <w:sz w:val="24"/>
          <w:szCs w:val="24"/>
          <w:lang w:val="en-US"/>
        </w:rPr>
        <w:t>31:85-93.</w:t>
      </w:r>
    </w:p>
    <w:p w:rsidR="00F90999" w:rsidRDefault="00F90999" w:rsidP="00F90999">
      <w:pPr>
        <w:spacing w:line="480" w:lineRule="auto"/>
        <w:ind w:left="502" w:hanging="502"/>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1B5CFF" w:rsidRPr="00F90999">
        <w:rPr>
          <w:rFonts w:ascii="Times New Roman" w:hAnsi="Times New Roman" w:cs="Times New Roman"/>
          <w:bCs/>
          <w:sz w:val="24"/>
          <w:szCs w:val="24"/>
          <w:lang w:val="en-US"/>
        </w:rPr>
        <w:t xml:space="preserve">Redline, R. </w:t>
      </w:r>
      <w:proofErr w:type="spellStart"/>
      <w:r w:rsidR="001B5CFF" w:rsidRPr="00F90999">
        <w:rPr>
          <w:rFonts w:ascii="Times New Roman" w:hAnsi="Times New Roman" w:cs="Times New Roman"/>
          <w:bCs/>
          <w:sz w:val="24"/>
          <w:szCs w:val="24"/>
          <w:lang w:val="en-US"/>
        </w:rPr>
        <w:t>Pediatr</w:t>
      </w:r>
      <w:proofErr w:type="spellEnd"/>
      <w:r w:rsidR="001B5CFF" w:rsidRPr="00F90999">
        <w:rPr>
          <w:rFonts w:ascii="Times New Roman" w:hAnsi="Times New Roman" w:cs="Times New Roman"/>
          <w:bCs/>
          <w:sz w:val="24"/>
          <w:szCs w:val="24"/>
          <w:lang w:val="en-US"/>
        </w:rPr>
        <w:t xml:space="preserve">. Dev. </w:t>
      </w:r>
      <w:proofErr w:type="spellStart"/>
      <w:r w:rsidR="001B5CFF" w:rsidRPr="00F90999">
        <w:rPr>
          <w:rFonts w:ascii="Times New Roman" w:hAnsi="Times New Roman" w:cs="Times New Roman"/>
          <w:bCs/>
          <w:sz w:val="24"/>
          <w:szCs w:val="24"/>
          <w:lang w:val="en-US"/>
        </w:rPr>
        <w:t>Pathol</w:t>
      </w:r>
      <w:proofErr w:type="spellEnd"/>
      <w:r w:rsidR="001B5CFF" w:rsidRPr="00F90999">
        <w:rPr>
          <w:rFonts w:ascii="Times New Roman" w:hAnsi="Times New Roman" w:cs="Times New Roman"/>
          <w:bCs/>
          <w:sz w:val="24"/>
          <w:szCs w:val="24"/>
          <w:lang w:val="en-US"/>
        </w:rPr>
        <w:t xml:space="preserve"> 2002;</w:t>
      </w:r>
      <w:r w:rsidR="00AA22A4" w:rsidRPr="00F90999">
        <w:rPr>
          <w:rFonts w:ascii="Times New Roman" w:hAnsi="Times New Roman" w:cs="Times New Roman"/>
          <w:bCs/>
          <w:sz w:val="24"/>
          <w:szCs w:val="24"/>
          <w:lang w:val="en-US"/>
        </w:rPr>
        <w:t xml:space="preserve"> </w:t>
      </w:r>
      <w:r w:rsidR="001B5CFF" w:rsidRPr="00F90999">
        <w:rPr>
          <w:rFonts w:ascii="Times New Roman" w:hAnsi="Times New Roman" w:cs="Times New Roman"/>
          <w:bCs/>
          <w:sz w:val="24"/>
          <w:szCs w:val="24"/>
          <w:lang w:val="en-US"/>
        </w:rPr>
        <w:t>5:326.</w:t>
      </w:r>
    </w:p>
    <w:p w:rsidR="00F90999" w:rsidRDefault="00F90999" w:rsidP="00F9099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001B5CFF" w:rsidRPr="00F90999">
        <w:rPr>
          <w:rFonts w:ascii="Times New Roman" w:hAnsi="Times New Roman" w:cs="Times New Roman"/>
          <w:bCs/>
          <w:sz w:val="24"/>
          <w:szCs w:val="24"/>
          <w:lang w:val="fr-FR"/>
        </w:rPr>
        <w:t>Léger-</w:t>
      </w:r>
      <w:proofErr w:type="spellStart"/>
      <w:r w:rsidR="001B5CFF" w:rsidRPr="00F90999">
        <w:rPr>
          <w:rFonts w:ascii="Times New Roman" w:hAnsi="Times New Roman" w:cs="Times New Roman"/>
          <w:bCs/>
          <w:sz w:val="24"/>
          <w:szCs w:val="24"/>
          <w:lang w:val="fr-FR"/>
        </w:rPr>
        <w:t>Ravet</w:t>
      </w:r>
      <w:proofErr w:type="spellEnd"/>
      <w:r w:rsidR="001B5CFF" w:rsidRPr="00F90999">
        <w:rPr>
          <w:rFonts w:ascii="Times New Roman" w:hAnsi="Times New Roman" w:cs="Times New Roman"/>
          <w:bCs/>
          <w:sz w:val="24"/>
          <w:szCs w:val="24"/>
          <w:lang w:val="fr-FR"/>
        </w:rPr>
        <w:t xml:space="preserve"> M-B, </w:t>
      </w:r>
      <w:proofErr w:type="spellStart"/>
      <w:r w:rsidR="001B5CFF" w:rsidRPr="00F90999">
        <w:rPr>
          <w:rFonts w:ascii="Times New Roman" w:hAnsi="Times New Roman" w:cs="Times New Roman"/>
          <w:bCs/>
          <w:sz w:val="24"/>
          <w:szCs w:val="24"/>
          <w:lang w:val="fr-FR"/>
        </w:rPr>
        <w:t>Patrier</w:t>
      </w:r>
      <w:proofErr w:type="spellEnd"/>
      <w:r w:rsidR="001B5CFF" w:rsidRPr="00F90999">
        <w:rPr>
          <w:rFonts w:ascii="Times New Roman" w:hAnsi="Times New Roman" w:cs="Times New Roman"/>
          <w:bCs/>
          <w:sz w:val="24"/>
          <w:szCs w:val="24"/>
          <w:lang w:val="fr-FR"/>
        </w:rPr>
        <w:t xml:space="preserve"> S, Les infections </w:t>
      </w:r>
      <w:proofErr w:type="spellStart"/>
      <w:r w:rsidR="001B5CFF" w:rsidRPr="00F90999">
        <w:rPr>
          <w:rFonts w:ascii="Times New Roman" w:hAnsi="Times New Roman" w:cs="Times New Roman"/>
          <w:bCs/>
          <w:sz w:val="24"/>
          <w:szCs w:val="24"/>
          <w:lang w:val="fr-FR"/>
        </w:rPr>
        <w:t>foeto</w:t>
      </w:r>
      <w:proofErr w:type="spellEnd"/>
      <w:r w:rsidR="001B5CFF" w:rsidRPr="00F90999">
        <w:rPr>
          <w:rFonts w:ascii="Times New Roman" w:hAnsi="Times New Roman" w:cs="Times New Roman"/>
          <w:bCs/>
          <w:sz w:val="24"/>
          <w:szCs w:val="24"/>
          <w:lang w:val="fr-FR"/>
        </w:rPr>
        <w:t xml:space="preserve">-placentaires. In </w:t>
      </w:r>
      <w:proofErr w:type="spellStart"/>
      <w:r w:rsidR="001B5CFF" w:rsidRPr="00F90999">
        <w:rPr>
          <w:rFonts w:ascii="Times New Roman" w:hAnsi="Times New Roman" w:cs="Times New Roman"/>
          <w:bCs/>
          <w:sz w:val="24"/>
          <w:szCs w:val="24"/>
          <w:lang w:val="fr-FR"/>
        </w:rPr>
        <w:t>Férechté</w:t>
      </w:r>
      <w:proofErr w:type="spellEnd"/>
      <w:r w:rsidR="001B5CFF" w:rsidRPr="00F90999">
        <w:rPr>
          <w:rFonts w:ascii="Times New Roman" w:hAnsi="Times New Roman" w:cs="Times New Roman"/>
          <w:bCs/>
          <w:sz w:val="24"/>
          <w:szCs w:val="24"/>
          <w:lang w:val="fr-FR"/>
        </w:rPr>
        <w:t xml:space="preserve"> E. </w:t>
      </w:r>
      <w:proofErr w:type="spellStart"/>
      <w:r w:rsidR="001B5CFF" w:rsidRPr="00F90999">
        <w:rPr>
          <w:rFonts w:ascii="Times New Roman" w:hAnsi="Times New Roman" w:cs="Times New Roman"/>
          <w:bCs/>
          <w:sz w:val="24"/>
          <w:szCs w:val="24"/>
          <w:lang w:val="fr-FR"/>
        </w:rPr>
        <w:t>Razavi</w:t>
      </w:r>
      <w:proofErr w:type="spellEnd"/>
      <w:r w:rsidR="001B5CFF" w:rsidRPr="00F90999">
        <w:rPr>
          <w:rFonts w:ascii="Times New Roman" w:hAnsi="Times New Roman" w:cs="Times New Roman"/>
          <w:bCs/>
          <w:sz w:val="24"/>
          <w:szCs w:val="24"/>
          <w:lang w:val="fr-FR"/>
        </w:rPr>
        <w:t xml:space="preserve">, Dominique Carles, Pathologie </w:t>
      </w:r>
      <w:proofErr w:type="spellStart"/>
      <w:r w:rsidR="001B5CFF" w:rsidRPr="00F90999">
        <w:rPr>
          <w:rFonts w:ascii="Times New Roman" w:hAnsi="Times New Roman" w:cs="Times New Roman"/>
          <w:bCs/>
          <w:sz w:val="24"/>
          <w:szCs w:val="24"/>
          <w:lang w:val="fr-FR"/>
        </w:rPr>
        <w:t>Foetale</w:t>
      </w:r>
      <w:proofErr w:type="spellEnd"/>
      <w:r w:rsidR="001B5CFF" w:rsidRPr="00F90999">
        <w:rPr>
          <w:rFonts w:ascii="Times New Roman" w:hAnsi="Times New Roman" w:cs="Times New Roman"/>
          <w:bCs/>
          <w:sz w:val="24"/>
          <w:szCs w:val="24"/>
          <w:lang w:val="fr-FR"/>
        </w:rPr>
        <w:t xml:space="preserve"> et Placentaire Pratique, </w:t>
      </w:r>
      <w:proofErr w:type="spellStart"/>
      <w:r w:rsidR="001B5CFF" w:rsidRPr="00F90999">
        <w:rPr>
          <w:rFonts w:ascii="Times New Roman" w:hAnsi="Times New Roman" w:cs="Times New Roman"/>
          <w:bCs/>
          <w:sz w:val="24"/>
          <w:szCs w:val="24"/>
          <w:lang w:val="fr-FR"/>
        </w:rPr>
        <w:t>Chapter</w:t>
      </w:r>
      <w:proofErr w:type="spellEnd"/>
      <w:r w:rsidR="001B5CFF" w:rsidRPr="00F90999">
        <w:rPr>
          <w:rFonts w:ascii="Times New Roman" w:hAnsi="Times New Roman" w:cs="Times New Roman"/>
          <w:bCs/>
          <w:sz w:val="24"/>
          <w:szCs w:val="24"/>
          <w:lang w:val="fr-FR"/>
        </w:rPr>
        <w:t xml:space="preserve"> 15-5, </w:t>
      </w:r>
      <w:proofErr w:type="spellStart"/>
      <w:r w:rsidR="001B5CFF" w:rsidRPr="00F90999">
        <w:rPr>
          <w:rFonts w:ascii="Times New Roman" w:hAnsi="Times New Roman" w:cs="Times New Roman"/>
          <w:bCs/>
          <w:sz w:val="24"/>
          <w:szCs w:val="24"/>
          <w:lang w:val="fr-FR"/>
        </w:rPr>
        <w:t>Sauramps</w:t>
      </w:r>
      <w:proofErr w:type="spellEnd"/>
      <w:r w:rsidR="001B5CFF" w:rsidRPr="00F90999">
        <w:rPr>
          <w:rFonts w:ascii="Times New Roman" w:hAnsi="Times New Roman" w:cs="Times New Roman"/>
          <w:bCs/>
          <w:sz w:val="24"/>
          <w:szCs w:val="24"/>
          <w:lang w:val="fr-FR"/>
        </w:rPr>
        <w:t xml:space="preserve"> </w:t>
      </w:r>
      <w:proofErr w:type="spellStart"/>
      <w:r w:rsidR="001B5CFF" w:rsidRPr="00F90999">
        <w:rPr>
          <w:rFonts w:ascii="Times New Roman" w:hAnsi="Times New Roman" w:cs="Times New Roman"/>
          <w:bCs/>
          <w:sz w:val="24"/>
          <w:szCs w:val="24"/>
          <w:lang w:val="fr-FR"/>
        </w:rPr>
        <w:t>Medical</w:t>
      </w:r>
      <w:proofErr w:type="spellEnd"/>
      <w:r w:rsidR="001B5CFF" w:rsidRPr="00F90999">
        <w:rPr>
          <w:rFonts w:ascii="Times New Roman" w:hAnsi="Times New Roman" w:cs="Times New Roman"/>
          <w:bCs/>
          <w:sz w:val="24"/>
          <w:szCs w:val="24"/>
          <w:lang w:val="fr-FR"/>
        </w:rPr>
        <w:t xml:space="preserve">, 2008. </w:t>
      </w:r>
    </w:p>
    <w:p w:rsidR="001B5CFF" w:rsidRPr="00F90999" w:rsidRDefault="00F90999" w:rsidP="00F9099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[9] </w:t>
      </w:r>
      <w:proofErr w:type="spellStart"/>
      <w:r w:rsidR="001B5CFF" w:rsidRPr="00F90999">
        <w:rPr>
          <w:rFonts w:ascii="Times New Roman" w:hAnsi="Times New Roman"/>
          <w:szCs w:val="24"/>
        </w:rPr>
        <w:t>Brabin</w:t>
      </w:r>
      <w:proofErr w:type="spellEnd"/>
      <w:r w:rsidR="001B5CFF" w:rsidRPr="00F90999">
        <w:rPr>
          <w:rFonts w:ascii="Times New Roman" w:hAnsi="Times New Roman"/>
          <w:szCs w:val="24"/>
        </w:rPr>
        <w:t xml:space="preserve"> BJ, </w:t>
      </w:r>
      <w:proofErr w:type="spellStart"/>
      <w:r w:rsidR="001B5CFF" w:rsidRPr="00F90999">
        <w:rPr>
          <w:rFonts w:ascii="Times New Roman" w:hAnsi="Times New Roman"/>
          <w:szCs w:val="24"/>
        </w:rPr>
        <w:t>Gies</w:t>
      </w:r>
      <w:proofErr w:type="spellEnd"/>
      <w:r w:rsidR="001B5CFF" w:rsidRPr="00F90999">
        <w:rPr>
          <w:rFonts w:ascii="Times New Roman" w:hAnsi="Times New Roman"/>
          <w:szCs w:val="24"/>
        </w:rPr>
        <w:t xml:space="preserve"> S, Owens S, </w:t>
      </w:r>
      <w:proofErr w:type="spellStart"/>
      <w:r w:rsidR="001B5CFF" w:rsidRPr="00F90999">
        <w:rPr>
          <w:rFonts w:ascii="Times New Roman" w:hAnsi="Times New Roman"/>
          <w:szCs w:val="24"/>
        </w:rPr>
        <w:t>Claeys</w:t>
      </w:r>
      <w:proofErr w:type="spellEnd"/>
      <w:r w:rsidR="001B5CFF" w:rsidRPr="00F90999">
        <w:rPr>
          <w:rFonts w:ascii="Times New Roman" w:hAnsi="Times New Roman"/>
          <w:szCs w:val="24"/>
        </w:rPr>
        <w:t xml:space="preserve"> Y, D’Alessandro U, Tinto H, </w:t>
      </w:r>
      <w:proofErr w:type="spellStart"/>
      <w:r w:rsidR="001B5CFF" w:rsidRPr="00F90999">
        <w:rPr>
          <w:rFonts w:ascii="Times New Roman" w:hAnsi="Times New Roman"/>
          <w:szCs w:val="24"/>
        </w:rPr>
        <w:t>Brabin</w:t>
      </w:r>
      <w:proofErr w:type="spellEnd"/>
      <w:r w:rsidR="001B5CFF" w:rsidRPr="00F90999">
        <w:rPr>
          <w:rFonts w:ascii="Times New Roman" w:hAnsi="Times New Roman"/>
          <w:szCs w:val="24"/>
        </w:rPr>
        <w:t xml:space="preserve"> L.</w:t>
      </w:r>
      <w:r w:rsidR="001B5CFF" w:rsidRPr="00F90999">
        <w:rPr>
          <w:szCs w:val="24"/>
        </w:rPr>
        <w:t xml:space="preserve"> </w:t>
      </w:r>
      <w:r w:rsidR="001B5CFF" w:rsidRPr="00F90999">
        <w:rPr>
          <w:rFonts w:ascii="Times New Roman" w:hAnsi="Times New Roman"/>
          <w:szCs w:val="24"/>
        </w:rPr>
        <w:t xml:space="preserve">                                               </w:t>
      </w:r>
      <w:bookmarkStart w:id="0" w:name="_GoBack"/>
      <w:bookmarkEnd w:id="0"/>
      <w:proofErr w:type="gramStart"/>
      <w:r w:rsidR="001B5CFF" w:rsidRPr="00F90999">
        <w:rPr>
          <w:rFonts w:ascii="Times New Roman" w:hAnsi="Times New Roman"/>
          <w:sz w:val="24"/>
          <w:szCs w:val="24"/>
        </w:rPr>
        <w:t xml:space="preserve">Perspectives on the design and methodology of </w:t>
      </w:r>
      <w:proofErr w:type="spellStart"/>
      <w:r w:rsidR="001B5CFF" w:rsidRPr="00F90999">
        <w:rPr>
          <w:rFonts w:ascii="Times New Roman" w:hAnsi="Times New Roman"/>
          <w:sz w:val="24"/>
          <w:szCs w:val="24"/>
        </w:rPr>
        <w:t>periconceptional</w:t>
      </w:r>
      <w:proofErr w:type="spellEnd"/>
      <w:r w:rsidR="001B5CFF" w:rsidRPr="00F90999">
        <w:rPr>
          <w:rFonts w:ascii="Times New Roman" w:hAnsi="Times New Roman"/>
          <w:sz w:val="24"/>
          <w:szCs w:val="24"/>
        </w:rPr>
        <w:t xml:space="preserve"> nutrient</w:t>
      </w:r>
      <w:r w:rsidR="00012FD2" w:rsidRPr="00F90999">
        <w:rPr>
          <w:rFonts w:ascii="Times New Roman" w:hAnsi="Times New Roman"/>
          <w:sz w:val="24"/>
          <w:szCs w:val="24"/>
        </w:rPr>
        <w:t xml:space="preserve"> supplementation trials.</w:t>
      </w:r>
      <w:proofErr w:type="gramEnd"/>
      <w:r w:rsidR="00012FD2" w:rsidRPr="00F90999">
        <w:rPr>
          <w:rFonts w:ascii="Times New Roman" w:hAnsi="Times New Roman"/>
          <w:sz w:val="24"/>
          <w:szCs w:val="24"/>
        </w:rPr>
        <w:t xml:space="preserve"> Trials</w:t>
      </w:r>
      <w:r w:rsidR="001B5CFF" w:rsidRPr="00F90999">
        <w:rPr>
          <w:rFonts w:ascii="Times New Roman" w:hAnsi="Times New Roman"/>
          <w:sz w:val="24"/>
          <w:szCs w:val="24"/>
        </w:rPr>
        <w:t xml:space="preserve"> 2016; 17:58, DOI: 10.1186/</w:t>
      </w:r>
      <w:proofErr w:type="spellStart"/>
      <w:r w:rsidR="001B5CFF" w:rsidRPr="00F90999">
        <w:rPr>
          <w:rFonts w:ascii="Times New Roman" w:hAnsi="Times New Roman"/>
          <w:sz w:val="24"/>
          <w:szCs w:val="24"/>
        </w:rPr>
        <w:t>s13063</w:t>
      </w:r>
      <w:proofErr w:type="spellEnd"/>
      <w:r w:rsidR="001B5CFF" w:rsidRPr="00F90999">
        <w:rPr>
          <w:rFonts w:ascii="Times New Roman" w:hAnsi="Times New Roman"/>
          <w:sz w:val="24"/>
          <w:szCs w:val="24"/>
        </w:rPr>
        <w:t>-015-1124-0.</w:t>
      </w:r>
    </w:p>
    <w:p w:rsidR="00856233" w:rsidRPr="001B74DB" w:rsidRDefault="00856233" w:rsidP="007C7E94">
      <w:pPr>
        <w:suppressLineNumbers/>
        <w:ind w:left="-11"/>
        <w:rPr>
          <w:rFonts w:ascii="Times New Roman" w:hAnsi="Times New Roman" w:cs="Times New Roman"/>
          <w:sz w:val="24"/>
          <w:szCs w:val="24"/>
          <w:lang w:val="en-US"/>
        </w:rPr>
      </w:pPr>
    </w:p>
    <w:p w:rsidR="006446E2" w:rsidRPr="001B74DB" w:rsidRDefault="006446E2" w:rsidP="007C7E94">
      <w:pPr>
        <w:suppressLineNumbers/>
        <w:rPr>
          <w:rFonts w:ascii="Times New Roman" w:hAnsi="Times New Roman" w:cs="Times New Roman"/>
          <w:sz w:val="24"/>
          <w:szCs w:val="24"/>
          <w:lang w:val="en-US"/>
        </w:rPr>
      </w:pPr>
    </w:p>
    <w:p w:rsidR="007C7E94" w:rsidRPr="001B74DB" w:rsidRDefault="007C7E94" w:rsidP="007C7E94">
      <w:pPr>
        <w:suppressLineNumbers/>
        <w:spacing w:line="480" w:lineRule="auto"/>
        <w:ind w:left="-11"/>
        <w:rPr>
          <w:rFonts w:ascii="Times New Roman" w:hAnsi="Times New Roman" w:cs="Times New Roman"/>
          <w:sz w:val="24"/>
          <w:szCs w:val="24"/>
          <w:lang w:val="en-US"/>
        </w:rPr>
      </w:pPr>
    </w:p>
    <w:p w:rsidR="00EF0514" w:rsidRPr="001B74DB" w:rsidRDefault="00EF0514" w:rsidP="007C7E94">
      <w:pPr>
        <w:suppressLineNumbers/>
        <w:rPr>
          <w:rFonts w:ascii="Times New Roman" w:hAnsi="Times New Roman" w:cs="Times New Roman"/>
          <w:sz w:val="24"/>
          <w:szCs w:val="24"/>
        </w:rPr>
      </w:pPr>
    </w:p>
    <w:p w:rsidR="00EF0514" w:rsidRPr="001B74DB" w:rsidRDefault="00EF0514" w:rsidP="007C7E94">
      <w:pPr>
        <w:suppressLineNumbers/>
        <w:rPr>
          <w:rFonts w:ascii="Times New Roman" w:hAnsi="Times New Roman" w:cs="Times New Roman"/>
          <w:b/>
          <w:sz w:val="24"/>
          <w:szCs w:val="24"/>
        </w:rPr>
      </w:pPr>
    </w:p>
    <w:p w:rsidR="00652203" w:rsidRPr="001B74DB" w:rsidRDefault="00652203" w:rsidP="007C7E94">
      <w:pPr>
        <w:suppressLineNumbers/>
        <w:rPr>
          <w:rFonts w:ascii="Times New Roman" w:hAnsi="Times New Roman" w:cs="Times New Roman"/>
          <w:sz w:val="24"/>
          <w:szCs w:val="24"/>
        </w:rPr>
      </w:pPr>
    </w:p>
    <w:p w:rsidR="00652203" w:rsidRPr="001B74DB" w:rsidRDefault="00652203" w:rsidP="007C7E94">
      <w:pPr>
        <w:suppressLineNumbers/>
        <w:rPr>
          <w:rFonts w:ascii="Times New Roman" w:hAnsi="Times New Roman" w:cs="Times New Roman"/>
          <w:sz w:val="24"/>
          <w:szCs w:val="24"/>
        </w:rPr>
      </w:pPr>
    </w:p>
    <w:p w:rsidR="00652203" w:rsidRPr="001B74DB" w:rsidRDefault="00652203" w:rsidP="007C7E94">
      <w:pPr>
        <w:suppressLineNumbers/>
        <w:rPr>
          <w:rFonts w:ascii="Times New Roman" w:hAnsi="Times New Roman" w:cs="Times New Roman"/>
          <w:b/>
          <w:sz w:val="24"/>
          <w:szCs w:val="24"/>
        </w:rPr>
      </w:pPr>
    </w:p>
    <w:p w:rsidR="002A1133" w:rsidRPr="001B74DB" w:rsidRDefault="002A1133" w:rsidP="007C7E94">
      <w:pPr>
        <w:suppressLineNumbers/>
        <w:rPr>
          <w:rFonts w:ascii="Times New Roman" w:hAnsi="Times New Roman" w:cs="Times New Roman"/>
          <w:b/>
          <w:sz w:val="24"/>
          <w:szCs w:val="24"/>
        </w:rPr>
      </w:pPr>
    </w:p>
    <w:sectPr w:rsidR="002A1133" w:rsidRPr="001B74DB" w:rsidSect="001118AE">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760" w:rsidRDefault="00A57760" w:rsidP="00F671BB">
      <w:pPr>
        <w:spacing w:after="0" w:line="240" w:lineRule="auto"/>
      </w:pPr>
      <w:r>
        <w:separator/>
      </w:r>
    </w:p>
  </w:endnote>
  <w:endnote w:type="continuationSeparator" w:id="0">
    <w:p w:rsidR="00A57760" w:rsidRDefault="00A57760" w:rsidP="00F671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A00002EF" w:usb1="4000207B" w:usb2="00000000" w:usb3="00000000" w:csb0="0000019F" w:csb1="00000000"/>
  </w:font>
  <w:font w:name="Segoe UI">
    <w:altName w:val="Cambria"/>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760" w:rsidRDefault="00A57760" w:rsidP="00F671BB">
      <w:pPr>
        <w:spacing w:after="0" w:line="240" w:lineRule="auto"/>
      </w:pPr>
      <w:r>
        <w:separator/>
      </w:r>
    </w:p>
  </w:footnote>
  <w:footnote w:type="continuationSeparator" w:id="0">
    <w:p w:rsidR="00A57760" w:rsidRDefault="00A57760" w:rsidP="00F671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011976"/>
      <w:docPartObj>
        <w:docPartGallery w:val="Page Numbers (Top of Page)"/>
        <w:docPartUnique/>
      </w:docPartObj>
    </w:sdtPr>
    <w:sdtEndPr>
      <w:rPr>
        <w:noProof/>
      </w:rPr>
    </w:sdtEndPr>
    <w:sdtContent>
      <w:p w:rsidR="00F671BB" w:rsidRDefault="00B83DCF">
        <w:pPr>
          <w:pStyle w:val="Header"/>
          <w:jc w:val="right"/>
        </w:pPr>
        <w:r>
          <w:fldChar w:fldCharType="begin"/>
        </w:r>
        <w:r w:rsidR="00F671BB">
          <w:instrText xml:space="preserve"> PAGE   \* MERGEFORMAT </w:instrText>
        </w:r>
        <w:r>
          <w:fldChar w:fldCharType="separate"/>
        </w:r>
        <w:r w:rsidR="001118AE">
          <w:rPr>
            <w:noProof/>
          </w:rPr>
          <w:t>1</w:t>
        </w:r>
        <w:r>
          <w:rPr>
            <w:noProof/>
          </w:rPr>
          <w:fldChar w:fldCharType="end"/>
        </w:r>
      </w:p>
    </w:sdtContent>
  </w:sdt>
  <w:p w:rsidR="00F671BB" w:rsidRDefault="00F671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482F"/>
    <w:multiLevelType w:val="hybridMultilevel"/>
    <w:tmpl w:val="1CD44E7E"/>
    <w:lvl w:ilvl="0" w:tplc="51464374">
      <w:start w:val="1"/>
      <w:numFmt w:val="decimal"/>
      <w:lvlText w:val="(%1)"/>
      <w:lvlJc w:val="left"/>
      <w:pPr>
        <w:ind w:left="786" w:hanging="360"/>
      </w:pPr>
      <w:rPr>
        <w:rFonts w:hint="default"/>
        <w:i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nsid w:val="0F6F3A87"/>
    <w:multiLevelType w:val="hybridMultilevel"/>
    <w:tmpl w:val="860864FC"/>
    <w:lvl w:ilvl="0" w:tplc="8F6CAAEA">
      <w:start w:val="1"/>
      <w:numFmt w:val="decimal"/>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18642D"/>
    <w:multiLevelType w:val="hybridMultilevel"/>
    <w:tmpl w:val="125EFBA8"/>
    <w:lvl w:ilvl="0" w:tplc="36606FCA">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953146C"/>
    <w:multiLevelType w:val="hybridMultilevel"/>
    <w:tmpl w:val="F8A6C2A4"/>
    <w:lvl w:ilvl="0" w:tplc="C90ECD36">
      <w:start w:val="7"/>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B60FEA"/>
    <w:multiLevelType w:val="hybridMultilevel"/>
    <w:tmpl w:val="04BC0B9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28B19C9"/>
    <w:multiLevelType w:val="hybridMultilevel"/>
    <w:tmpl w:val="5E9E3A14"/>
    <w:lvl w:ilvl="0" w:tplc="04DA7C62">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nsid w:val="476B16F8"/>
    <w:multiLevelType w:val="hybridMultilevel"/>
    <w:tmpl w:val="28AE06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8BB79E8"/>
    <w:multiLevelType w:val="hybridMultilevel"/>
    <w:tmpl w:val="5F522644"/>
    <w:lvl w:ilvl="0" w:tplc="A3741C8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nsid w:val="51FD1A22"/>
    <w:multiLevelType w:val="hybridMultilevel"/>
    <w:tmpl w:val="40A681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DBD27FC"/>
    <w:multiLevelType w:val="hybridMultilevel"/>
    <w:tmpl w:val="B9BC1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EE02934"/>
    <w:multiLevelType w:val="hybridMultilevel"/>
    <w:tmpl w:val="BF6C05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4"/>
  </w:num>
  <w:num w:numId="5">
    <w:abstractNumId w:val="8"/>
  </w:num>
  <w:num w:numId="6">
    <w:abstractNumId w:val="7"/>
  </w:num>
  <w:num w:numId="7">
    <w:abstractNumId w:val="0"/>
  </w:num>
  <w:num w:numId="8">
    <w:abstractNumId w:val="2"/>
  </w:num>
  <w:num w:numId="9">
    <w:abstractNumId w:val="6"/>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52203"/>
    <w:rsid w:val="00012FD2"/>
    <w:rsid w:val="000760D0"/>
    <w:rsid w:val="000B7A95"/>
    <w:rsid w:val="001118AE"/>
    <w:rsid w:val="0017025B"/>
    <w:rsid w:val="001769F6"/>
    <w:rsid w:val="001B0C5E"/>
    <w:rsid w:val="001B1C01"/>
    <w:rsid w:val="001B5CFF"/>
    <w:rsid w:val="001B74DB"/>
    <w:rsid w:val="001C1E71"/>
    <w:rsid w:val="0021211F"/>
    <w:rsid w:val="00217124"/>
    <w:rsid w:val="002335B2"/>
    <w:rsid w:val="00244D85"/>
    <w:rsid w:val="002A1133"/>
    <w:rsid w:val="002A47E1"/>
    <w:rsid w:val="002C4583"/>
    <w:rsid w:val="0033771B"/>
    <w:rsid w:val="0034630B"/>
    <w:rsid w:val="003675AD"/>
    <w:rsid w:val="003739BA"/>
    <w:rsid w:val="003837D9"/>
    <w:rsid w:val="00387772"/>
    <w:rsid w:val="0039645A"/>
    <w:rsid w:val="00404F19"/>
    <w:rsid w:val="00453F35"/>
    <w:rsid w:val="004C6F5C"/>
    <w:rsid w:val="004D2880"/>
    <w:rsid w:val="00502457"/>
    <w:rsid w:val="00523187"/>
    <w:rsid w:val="005720D5"/>
    <w:rsid w:val="005B7F11"/>
    <w:rsid w:val="006446E2"/>
    <w:rsid w:val="00652203"/>
    <w:rsid w:val="006D17E9"/>
    <w:rsid w:val="006E64A6"/>
    <w:rsid w:val="007265C4"/>
    <w:rsid w:val="00734E53"/>
    <w:rsid w:val="007643B2"/>
    <w:rsid w:val="0077612F"/>
    <w:rsid w:val="00791C4B"/>
    <w:rsid w:val="007A5DB1"/>
    <w:rsid w:val="007C7E94"/>
    <w:rsid w:val="00816552"/>
    <w:rsid w:val="00856233"/>
    <w:rsid w:val="0098490E"/>
    <w:rsid w:val="009854CD"/>
    <w:rsid w:val="00A12389"/>
    <w:rsid w:val="00A20ED5"/>
    <w:rsid w:val="00A33469"/>
    <w:rsid w:val="00A37A99"/>
    <w:rsid w:val="00A57760"/>
    <w:rsid w:val="00AA1A03"/>
    <w:rsid w:val="00AA22A4"/>
    <w:rsid w:val="00AE058F"/>
    <w:rsid w:val="00AE708F"/>
    <w:rsid w:val="00B12D58"/>
    <w:rsid w:val="00B42CD6"/>
    <w:rsid w:val="00B83DCF"/>
    <w:rsid w:val="00BB2190"/>
    <w:rsid w:val="00BF480A"/>
    <w:rsid w:val="00BF5E0A"/>
    <w:rsid w:val="00C33576"/>
    <w:rsid w:val="00C45DC2"/>
    <w:rsid w:val="00C9701A"/>
    <w:rsid w:val="00CC059F"/>
    <w:rsid w:val="00CE5A1A"/>
    <w:rsid w:val="00D24FE0"/>
    <w:rsid w:val="00DA2D46"/>
    <w:rsid w:val="00DB3D49"/>
    <w:rsid w:val="00DF09B3"/>
    <w:rsid w:val="00DF2F73"/>
    <w:rsid w:val="00ED408D"/>
    <w:rsid w:val="00EF0514"/>
    <w:rsid w:val="00F65ACC"/>
    <w:rsid w:val="00F671BB"/>
    <w:rsid w:val="00F745BB"/>
    <w:rsid w:val="00F75EB5"/>
    <w:rsid w:val="00F90999"/>
    <w:rsid w:val="00FB1459"/>
    <w:rsid w:val="00FD6761"/>
    <w:rsid w:val="00FE4B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DCF"/>
  </w:style>
  <w:style w:type="paragraph" w:styleId="Heading1">
    <w:name w:val="heading 1"/>
    <w:basedOn w:val="Normal"/>
    <w:next w:val="Normal"/>
    <w:link w:val="Heading1Char"/>
    <w:uiPriority w:val="9"/>
    <w:qFormat/>
    <w:rsid w:val="0034630B"/>
    <w:pPr>
      <w:keepNext/>
      <w:keepLines/>
      <w:spacing w:before="240" w:after="24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133"/>
    <w:pPr>
      <w:ind w:left="720"/>
      <w:contextualSpacing/>
    </w:pPr>
  </w:style>
  <w:style w:type="character" w:styleId="Hyperlink">
    <w:name w:val="Hyperlink"/>
    <w:basedOn w:val="DefaultParagraphFont"/>
    <w:uiPriority w:val="99"/>
    <w:unhideWhenUsed/>
    <w:rsid w:val="00EF0514"/>
    <w:rPr>
      <w:color w:val="0563C1" w:themeColor="hyperlink"/>
      <w:u w:val="single"/>
    </w:rPr>
  </w:style>
  <w:style w:type="character" w:styleId="CommentReference">
    <w:name w:val="annotation reference"/>
    <w:basedOn w:val="DefaultParagraphFont"/>
    <w:uiPriority w:val="99"/>
    <w:semiHidden/>
    <w:unhideWhenUsed/>
    <w:rsid w:val="001B74DB"/>
    <w:rPr>
      <w:sz w:val="16"/>
      <w:szCs w:val="16"/>
    </w:rPr>
  </w:style>
  <w:style w:type="paragraph" w:styleId="CommentText">
    <w:name w:val="annotation text"/>
    <w:basedOn w:val="Normal"/>
    <w:link w:val="CommentTextChar"/>
    <w:uiPriority w:val="99"/>
    <w:semiHidden/>
    <w:unhideWhenUsed/>
    <w:rsid w:val="001B74DB"/>
    <w:pPr>
      <w:spacing w:line="240" w:lineRule="auto"/>
    </w:pPr>
    <w:rPr>
      <w:sz w:val="20"/>
      <w:szCs w:val="20"/>
    </w:rPr>
  </w:style>
  <w:style w:type="character" w:customStyle="1" w:styleId="CommentTextChar">
    <w:name w:val="Comment Text Char"/>
    <w:basedOn w:val="DefaultParagraphFont"/>
    <w:link w:val="CommentText"/>
    <w:uiPriority w:val="99"/>
    <w:semiHidden/>
    <w:rsid w:val="001B74DB"/>
    <w:rPr>
      <w:sz w:val="20"/>
      <w:szCs w:val="20"/>
    </w:rPr>
  </w:style>
  <w:style w:type="paragraph" w:styleId="CommentSubject">
    <w:name w:val="annotation subject"/>
    <w:basedOn w:val="CommentText"/>
    <w:next w:val="CommentText"/>
    <w:link w:val="CommentSubjectChar"/>
    <w:uiPriority w:val="99"/>
    <w:semiHidden/>
    <w:unhideWhenUsed/>
    <w:rsid w:val="001B74DB"/>
    <w:rPr>
      <w:b/>
      <w:bCs/>
    </w:rPr>
  </w:style>
  <w:style w:type="character" w:customStyle="1" w:styleId="CommentSubjectChar">
    <w:name w:val="Comment Subject Char"/>
    <w:basedOn w:val="CommentTextChar"/>
    <w:link w:val="CommentSubject"/>
    <w:uiPriority w:val="99"/>
    <w:semiHidden/>
    <w:rsid w:val="001B74DB"/>
    <w:rPr>
      <w:b/>
      <w:bCs/>
      <w:sz w:val="20"/>
      <w:szCs w:val="20"/>
    </w:rPr>
  </w:style>
  <w:style w:type="paragraph" w:styleId="BalloonText">
    <w:name w:val="Balloon Text"/>
    <w:basedOn w:val="Normal"/>
    <w:link w:val="BalloonTextChar"/>
    <w:uiPriority w:val="99"/>
    <w:semiHidden/>
    <w:unhideWhenUsed/>
    <w:rsid w:val="001B74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4DB"/>
    <w:rPr>
      <w:rFonts w:ascii="Segoe UI" w:hAnsi="Segoe UI" w:cs="Segoe UI"/>
      <w:sz w:val="18"/>
      <w:szCs w:val="18"/>
    </w:rPr>
  </w:style>
  <w:style w:type="character" w:styleId="LineNumber">
    <w:name w:val="line number"/>
    <w:basedOn w:val="DefaultParagraphFont"/>
    <w:uiPriority w:val="99"/>
    <w:semiHidden/>
    <w:unhideWhenUsed/>
    <w:rsid w:val="00F671BB"/>
  </w:style>
  <w:style w:type="paragraph" w:styleId="Header">
    <w:name w:val="header"/>
    <w:basedOn w:val="Normal"/>
    <w:link w:val="HeaderChar"/>
    <w:uiPriority w:val="99"/>
    <w:unhideWhenUsed/>
    <w:rsid w:val="00F67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1BB"/>
  </w:style>
  <w:style w:type="paragraph" w:styleId="Footer">
    <w:name w:val="footer"/>
    <w:basedOn w:val="Normal"/>
    <w:link w:val="FooterChar"/>
    <w:uiPriority w:val="99"/>
    <w:unhideWhenUsed/>
    <w:rsid w:val="00F67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1BB"/>
  </w:style>
  <w:style w:type="paragraph" w:styleId="PlainText">
    <w:name w:val="Plain Text"/>
    <w:basedOn w:val="Normal"/>
    <w:link w:val="PlainTextChar"/>
    <w:uiPriority w:val="99"/>
    <w:unhideWhenUsed/>
    <w:rsid w:val="007265C4"/>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7265C4"/>
    <w:rPr>
      <w:rFonts w:ascii="Calibri" w:eastAsia="Calibri" w:hAnsi="Calibri" w:cs="Times New Roman"/>
      <w:szCs w:val="21"/>
    </w:rPr>
  </w:style>
  <w:style w:type="character" w:customStyle="1" w:styleId="Heading1Char">
    <w:name w:val="Heading 1 Char"/>
    <w:basedOn w:val="DefaultParagraphFont"/>
    <w:link w:val="Heading1"/>
    <w:uiPriority w:val="9"/>
    <w:rsid w:val="0034630B"/>
    <w:rPr>
      <w:rFonts w:asciiTheme="majorHAnsi" w:eastAsiaTheme="majorEastAsia" w:hAnsiTheme="majorHAnsi" w:cstheme="majorBidi"/>
      <w:b/>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9A424-2078-410E-991F-BE7B8E4AB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LSTM</Company>
  <LinksUpToDate>false</LinksUpToDate>
  <CharactersWithSpaces>13747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Bernard.Brabin</dc:creator>
  <cp:keywords/>
  <dc:description/>
  <cp:lastModifiedBy>0013914</cp:lastModifiedBy>
  <cp:revision>4</cp:revision>
  <dcterms:created xsi:type="dcterms:W3CDTF">2019-04-26T18:29:00Z</dcterms:created>
  <dcterms:modified xsi:type="dcterms:W3CDTF">2019-04-30T14:58:00Z</dcterms:modified>
</cp:coreProperties>
</file>