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420471">
        <w:rPr>
          <w:rFonts w:ascii="Times New Roman" w:hAnsi="Times New Roman"/>
          <w:b/>
          <w:sz w:val="24"/>
          <w:szCs w:val="24"/>
        </w:rPr>
        <w:t>Additional file 1.</w:t>
      </w:r>
      <w:proofErr w:type="gramEnd"/>
      <w:r w:rsidRPr="00420471">
        <w:rPr>
          <w:rFonts w:ascii="Times New Roman" w:hAnsi="Times New Roman"/>
          <w:sz w:val="24"/>
          <w:szCs w:val="24"/>
        </w:rPr>
        <w:t xml:space="preserve"> Seroprevalence for each antigen studied</w:t>
      </w:r>
    </w:p>
    <w:tbl>
      <w:tblPr>
        <w:tblStyle w:val="TableGrid"/>
        <w:tblW w:w="52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5"/>
        <w:gridCol w:w="696"/>
        <w:gridCol w:w="1127"/>
        <w:gridCol w:w="1682"/>
      </w:tblGrid>
      <w:tr w:rsidR="00D0276C" w:rsidRPr="00420471" w:rsidTr="008234AD"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Antigen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 xml:space="preserve">Number </w:t>
            </w:r>
          </w:p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% (95% CI)</w:t>
            </w:r>
          </w:p>
        </w:tc>
      </w:tr>
      <w:tr w:rsidR="00D0276C" w:rsidRPr="00420471" w:rsidTr="008234AD">
        <w:tc>
          <w:tcPr>
            <w:tcW w:w="1748" w:type="dxa"/>
            <w:tcBorders>
              <w:top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PfAMA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1615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5.3 (4.3-6.5)</w:t>
            </w:r>
          </w:p>
        </w:tc>
      </w:tr>
      <w:tr w:rsidR="00D0276C" w:rsidRPr="00420471" w:rsidTr="008234AD">
        <w:tc>
          <w:tcPr>
            <w:tcW w:w="174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PfMSP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>-1</w:t>
            </w:r>
            <w:r w:rsidRPr="00420471">
              <w:rPr>
                <w:rFonts w:ascii="Times New Roman" w:hAnsi="Times New Roman"/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663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1624</w:t>
            </w:r>
          </w:p>
        </w:tc>
        <w:tc>
          <w:tcPr>
            <w:tcW w:w="112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701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3.6 (2.8-4.6)</w:t>
            </w:r>
          </w:p>
        </w:tc>
      </w:tr>
      <w:tr w:rsidR="00D0276C" w:rsidRPr="00420471" w:rsidTr="008234AD">
        <w:tc>
          <w:tcPr>
            <w:tcW w:w="174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PvAMA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663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1624</w:t>
            </w:r>
          </w:p>
        </w:tc>
        <w:tc>
          <w:tcPr>
            <w:tcW w:w="112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1.2 (0.8-1.8)</w:t>
            </w:r>
          </w:p>
        </w:tc>
      </w:tr>
      <w:tr w:rsidR="00D0276C" w:rsidRPr="00420471" w:rsidTr="008234AD">
        <w:tc>
          <w:tcPr>
            <w:tcW w:w="174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PvMSP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>-1</w:t>
            </w:r>
            <w:r w:rsidRPr="00420471">
              <w:rPr>
                <w:rFonts w:ascii="Times New Roman" w:hAnsi="Times New Roman"/>
                <w:sz w:val="24"/>
                <w:szCs w:val="24"/>
                <w:vertAlign w:val="subscript"/>
              </w:rPr>
              <w:t>19</w:t>
            </w:r>
          </w:p>
        </w:tc>
        <w:tc>
          <w:tcPr>
            <w:tcW w:w="663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1624</w:t>
            </w:r>
          </w:p>
        </w:tc>
        <w:tc>
          <w:tcPr>
            <w:tcW w:w="1128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D0276C" w:rsidRPr="00420471" w:rsidRDefault="00D0276C" w:rsidP="008234A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1.2 (0.7-1.7)</w:t>
            </w:r>
          </w:p>
        </w:tc>
      </w:tr>
    </w:tbl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D0276C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0471">
        <w:rPr>
          <w:rFonts w:ascii="Times New Roman" w:hAnsi="Times New Roman"/>
          <w:b/>
          <w:sz w:val="24"/>
          <w:szCs w:val="24"/>
        </w:rPr>
        <w:t>Additional file 2.</w:t>
      </w:r>
      <w:proofErr w:type="gramEnd"/>
      <w:r w:rsidRPr="00420471">
        <w:rPr>
          <w:rFonts w:ascii="Times New Roman" w:hAnsi="Times New Roman"/>
          <w:sz w:val="24"/>
          <w:szCs w:val="24"/>
        </w:rPr>
        <w:t xml:space="preserve"> Demographic characteristics and factors associated with </w:t>
      </w:r>
      <w:r w:rsidRPr="00420471">
        <w:rPr>
          <w:rFonts w:ascii="Times New Roman" w:hAnsi="Times New Roman"/>
          <w:i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 xml:space="preserve">transmission in </w:t>
      </w:r>
      <w:proofErr w:type="spellStart"/>
      <w:r w:rsidRPr="00420471">
        <w:rPr>
          <w:rFonts w:ascii="Times New Roman" w:hAnsi="Times New Roman"/>
          <w:sz w:val="24"/>
          <w:szCs w:val="24"/>
        </w:rPr>
        <w:t>Sabang</w:t>
      </w:r>
      <w:proofErr w:type="spellEnd"/>
      <w:r w:rsidRPr="00420471">
        <w:rPr>
          <w:rFonts w:ascii="Times New Roman" w:hAnsi="Times New Roman"/>
          <w:sz w:val="24"/>
          <w:szCs w:val="24"/>
        </w:rPr>
        <w:t>, Indonesia, 2013</w:t>
      </w:r>
    </w:p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82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91"/>
        <w:gridCol w:w="1347"/>
        <w:gridCol w:w="521"/>
        <w:gridCol w:w="1681"/>
        <w:gridCol w:w="1715"/>
        <w:gridCol w:w="756"/>
      </w:tblGrid>
      <w:tr w:rsidR="00D0276C" w:rsidRPr="00420471" w:rsidTr="008234AD">
        <w:trPr>
          <w:trHeight w:val="303"/>
        </w:trPr>
        <w:tc>
          <w:tcPr>
            <w:tcW w:w="221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Variable (n = 1624)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P. vivax </w:t>
            </w: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seropositive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 xml:space="preserve">Bivariate 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</w:tcBorders>
            <w:vAlign w:val="center"/>
          </w:tcPr>
          <w:p w:rsidR="00D0276C" w:rsidRPr="00420471" w:rsidRDefault="00D0276C" w:rsidP="008234AD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</w:p>
        </w:tc>
      </w:tr>
      <w:tr w:rsidR="00D0276C" w:rsidRPr="00420471" w:rsidTr="008234AD">
        <w:trPr>
          <w:trHeight w:val="303"/>
        </w:trPr>
        <w:tc>
          <w:tcPr>
            <w:tcW w:w="22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% (95% CI)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672" w:type="dxa"/>
            <w:vMerge/>
            <w:tcBorders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Age (years)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&lt;15 years old</w:t>
            </w:r>
          </w:p>
          <w:p w:rsidR="00D0276C" w:rsidRPr="00420471" w:rsidRDefault="00D0276C" w:rsidP="00D0276C">
            <w:pPr>
              <w:pStyle w:val="ListParagraph"/>
              <w:numPr>
                <w:ilvl w:val="1"/>
                <w:numId w:val="1"/>
              </w:numPr>
              <w:spacing w:line="48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years old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25-40 years old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&gt;40 years old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656 (40.39)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270 (16.63)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347 (21.37)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351 (21.61)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 (0.1-1.4)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4.1 (2.3-7.2)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2.3 (1.2-4.5)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2.8 (1.5-5.2)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9.24 (2.56-33.41)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5.14 (1.35-19.49)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6.38 2 (1.75-23.35)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0.001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0.016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0.005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Gender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Female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Male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984 (60.55)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641 (39.45)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2.3 (1.6-3.5)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1.4 (0.7-2.7)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0.59 (0.27-1.29)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0.190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Residence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Sukakarya</w:t>
            </w:r>
            <w:proofErr w:type="spellEnd"/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Sukajaya</w:t>
            </w:r>
            <w:proofErr w:type="spellEnd"/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603 (37.13)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1021 (62.87)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(1.0-3.3)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2.1 (1.3-3.1)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1.13 (0.54-2.36)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0.745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Education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None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Primary education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Higher education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 (0.34)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764 (86.33)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118 (13.33)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0.4 (0.1-2.6)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2.2 (1.5-3.2)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2.5 (0.8-7.5)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6.14 (0.83-45.38)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6.97 (0.72-67.75)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0.075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0.094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Employment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Unemployed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Non-office-based job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Office-based job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Student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516 (57.33)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215 (23.89)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105 (11.67)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64 (7.11)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2.5 (1.6-3.8)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(0.7-4.8)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1.9 (0.5-7.1)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1.2 (0.6-2.7)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0.73 (0.25-2.16)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0.73 (0.17-3.19)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0.48 (0.19-1.22)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0.572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0.681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0.123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LLIN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 xml:space="preserve"> use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1098 (68.28)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510 (31.72)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1.7 (1.1-2.7)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2.5 (1.5-4.3)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1.48 (0.73-3.03)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0.278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IRS last 12 months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1376 (84.83)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246 (15.17)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1.8 (1.2-2.7)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2.8 (1.4-5.9)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1.58 (0.68-3.70)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0.290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Fever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1483 (91.26)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142 (8.74)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2.1 (1.5-3.0)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 (0.1-4.8)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0.33 (0.45-2.45)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0.280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Altitude (meter)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&lt; 120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&gt; 120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716 (50.46)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703 (49.54)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(1.1-3.1)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1.4 (0.8-2.6)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0.78 (0.34-1.79)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0.559</w:t>
            </w:r>
          </w:p>
        </w:tc>
      </w:tr>
    </w:tbl>
    <w:p w:rsidR="00D0276C" w:rsidRPr="00420471" w:rsidRDefault="00D0276C" w:rsidP="00D0276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20471">
        <w:rPr>
          <w:rFonts w:ascii="Times New Roman" w:hAnsi="Times New Roman"/>
          <w:sz w:val="24"/>
          <w:szCs w:val="24"/>
        </w:rPr>
        <w:t xml:space="preserve">Individual level data: age, gender, education status, employment status and fever. Household level data: </w:t>
      </w:r>
      <w:proofErr w:type="spellStart"/>
      <w:r w:rsidRPr="00420471">
        <w:rPr>
          <w:rFonts w:ascii="Times New Roman" w:hAnsi="Times New Roman"/>
          <w:sz w:val="24"/>
          <w:szCs w:val="24"/>
        </w:rPr>
        <w:t>LLIN</w:t>
      </w:r>
      <w:proofErr w:type="spellEnd"/>
      <w:r w:rsidRPr="00420471">
        <w:rPr>
          <w:rFonts w:ascii="Times New Roman" w:hAnsi="Times New Roman"/>
          <w:sz w:val="24"/>
          <w:szCs w:val="24"/>
        </w:rPr>
        <w:t xml:space="preserve"> use, IRS in last 12 months and altitude</w:t>
      </w:r>
    </w:p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20471">
        <w:rPr>
          <w:rFonts w:ascii="Times New Roman" w:hAnsi="Times New Roman"/>
          <w:b/>
          <w:sz w:val="24"/>
          <w:szCs w:val="24"/>
          <w:lang w:val="en-IN" w:eastAsia="en-IN"/>
        </w:rPr>
        <w:lastRenderedPageBreak/>
        <w:drawing>
          <wp:inline distT="0" distB="0" distL="0" distR="0">
            <wp:extent cx="5731510" cy="4171315"/>
            <wp:effectExtent l="0" t="0" r="254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oss reactivity che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420471">
        <w:rPr>
          <w:rFonts w:ascii="Times New Roman" w:hAnsi="Times New Roman"/>
          <w:b/>
          <w:sz w:val="24"/>
          <w:szCs w:val="24"/>
        </w:rPr>
        <w:t>Additional file 3.</w:t>
      </w:r>
      <w:proofErr w:type="gramEnd"/>
      <w:r w:rsidRPr="00420471">
        <w:rPr>
          <w:rFonts w:ascii="Times New Roman" w:hAnsi="Times New Roman"/>
          <w:b/>
          <w:sz w:val="24"/>
          <w:szCs w:val="24"/>
        </w:rPr>
        <w:t xml:space="preserve"> </w:t>
      </w:r>
      <w:r w:rsidRPr="00420471">
        <w:rPr>
          <w:rFonts w:ascii="Times New Roman" w:hAnsi="Times New Roman"/>
          <w:sz w:val="24"/>
          <w:szCs w:val="24"/>
        </w:rPr>
        <w:t xml:space="preserve">Scatter plots matrix of antibody responses (optical density) to </w:t>
      </w:r>
      <w:r w:rsidRPr="00420471">
        <w:rPr>
          <w:rFonts w:ascii="Times New Roman" w:hAnsi="Times New Roman"/>
          <w:i/>
          <w:sz w:val="24"/>
          <w:szCs w:val="24"/>
        </w:rPr>
        <w:t xml:space="preserve">P. falciparum </w:t>
      </w:r>
      <w:r w:rsidRPr="00420471">
        <w:rPr>
          <w:rFonts w:ascii="Times New Roman" w:hAnsi="Times New Roman"/>
          <w:sz w:val="24"/>
          <w:szCs w:val="24"/>
        </w:rPr>
        <w:t xml:space="preserve">and to </w:t>
      </w:r>
      <w:r w:rsidRPr="00420471">
        <w:rPr>
          <w:rFonts w:ascii="Times New Roman" w:hAnsi="Times New Roman"/>
          <w:i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>antigens tested in the study describing</w:t>
      </w:r>
      <w:r w:rsidRPr="00420471">
        <w:rPr>
          <w:rFonts w:ascii="Times New Roman" w:hAnsi="Times New Roman"/>
          <w:sz w:val="24"/>
          <w:szCs w:val="24"/>
        </w:rPr>
        <w:tab/>
        <w:t xml:space="preserve">the absence of cross-reactivity between the </w:t>
      </w:r>
      <w:r w:rsidRPr="00420471">
        <w:rPr>
          <w:rFonts w:ascii="Times New Roman" w:hAnsi="Times New Roman"/>
          <w:i/>
          <w:iCs/>
          <w:sz w:val="24"/>
          <w:szCs w:val="24"/>
        </w:rPr>
        <w:t xml:space="preserve">P. falciparum </w:t>
      </w:r>
      <w:r w:rsidRPr="00420471">
        <w:rPr>
          <w:rFonts w:ascii="Times New Roman" w:hAnsi="Times New Roman"/>
          <w:sz w:val="24"/>
          <w:szCs w:val="24"/>
        </w:rPr>
        <w:t xml:space="preserve">and </w:t>
      </w:r>
      <w:r w:rsidRPr="00420471">
        <w:rPr>
          <w:rFonts w:ascii="Times New Roman" w:hAnsi="Times New Roman"/>
          <w:i/>
          <w:iCs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>antigens</w:t>
      </w:r>
    </w:p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D0276C" w:rsidRPr="00420471" w:rsidRDefault="00D0276C" w:rsidP="00D0276C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185271" w:rsidRDefault="00185271"/>
    <w:sectPr w:rsidR="00185271" w:rsidSect="0042047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6F51"/>
    <w:multiLevelType w:val="multilevel"/>
    <w:tmpl w:val="9D20487C"/>
    <w:lvl w:ilvl="0">
      <w:start w:val="16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684" w:hanging="5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19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D0276C"/>
    <w:rsid w:val="000C1BA6"/>
    <w:rsid w:val="001809A1"/>
    <w:rsid w:val="00185271"/>
    <w:rsid w:val="00294D74"/>
    <w:rsid w:val="003517C5"/>
    <w:rsid w:val="00367B64"/>
    <w:rsid w:val="0048150E"/>
    <w:rsid w:val="00542A0F"/>
    <w:rsid w:val="007C2B8F"/>
    <w:rsid w:val="00B74559"/>
    <w:rsid w:val="00C11984"/>
    <w:rsid w:val="00D0276C"/>
    <w:rsid w:val="00E87893"/>
    <w:rsid w:val="00F3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7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0276C"/>
    <w:pPr>
      <w:ind w:left="720"/>
      <w:contextualSpacing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D027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76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1</cp:revision>
  <dcterms:created xsi:type="dcterms:W3CDTF">2019-07-05T09:54:00Z</dcterms:created>
  <dcterms:modified xsi:type="dcterms:W3CDTF">2019-07-05T10:27:00Z</dcterms:modified>
</cp:coreProperties>
</file>