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04" w:rsidRPr="00172A0C" w:rsidRDefault="00761676" w:rsidP="00172A0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A26C04" w:rsidRPr="00172A0C">
        <w:rPr>
          <w:rFonts w:ascii="Arial" w:hAnsi="Arial" w:cs="Arial"/>
          <w:b/>
          <w:bCs/>
          <w:sz w:val="24"/>
          <w:szCs w:val="24"/>
        </w:rPr>
        <w:t xml:space="preserve"> material</w:t>
      </w:r>
    </w:p>
    <w:p w:rsidR="00120DC5" w:rsidRPr="008C381D" w:rsidRDefault="0096442F" w:rsidP="00172A0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 w:rsidRPr="008C381D">
        <w:rPr>
          <w:rFonts w:ascii="Arial" w:hAnsi="Arial" w:cs="Arial"/>
          <w:b/>
          <w:bCs/>
          <w:sz w:val="24"/>
          <w:szCs w:val="24"/>
        </w:rPr>
        <w:t xml:space="preserve">Detection of five </w:t>
      </w:r>
      <w:r w:rsidRPr="008C381D">
        <w:rPr>
          <w:rFonts w:ascii="Arial" w:hAnsi="Arial" w:cs="Arial"/>
          <w:b/>
          <w:bCs/>
          <w:i/>
          <w:iCs/>
          <w:sz w:val="24"/>
          <w:szCs w:val="24"/>
        </w:rPr>
        <w:t>Plasmodium</w:t>
      </w:r>
      <w:r w:rsidRPr="008C381D">
        <w:rPr>
          <w:rFonts w:ascii="Arial" w:hAnsi="Arial" w:cs="Arial"/>
          <w:b/>
          <w:bCs/>
          <w:sz w:val="24"/>
          <w:szCs w:val="24"/>
        </w:rPr>
        <w:t xml:space="preserve"> species from Dried Blood Spots (DBS) by nested PCR method</w:t>
      </w:r>
      <w:r w:rsidR="00A61177" w:rsidRPr="008C381D">
        <w:rPr>
          <w:rFonts w:ascii="Arial" w:hAnsi="Arial" w:cs="Arial"/>
          <w:b/>
          <w:bCs/>
          <w:sz w:val="24"/>
          <w:szCs w:val="24"/>
        </w:rPr>
        <w:t>.</w:t>
      </w:r>
      <w:proofErr w:type="gramEnd"/>
    </w:p>
    <w:p w:rsidR="005E1CAF" w:rsidRPr="00172A0C" w:rsidRDefault="005E1CAF" w:rsidP="00172A0C">
      <w:pPr>
        <w:spacing w:line="360" w:lineRule="auto"/>
        <w:rPr>
          <w:rFonts w:ascii="Arial" w:hAnsi="Arial" w:cs="Arial"/>
          <w:sz w:val="24"/>
          <w:szCs w:val="24"/>
        </w:rPr>
      </w:pPr>
      <w:r w:rsidRPr="00172A0C">
        <w:rPr>
          <w:rFonts w:ascii="Arial" w:hAnsi="Arial" w:cs="Arial"/>
          <w:b/>
          <w:bCs/>
          <w:sz w:val="24"/>
          <w:szCs w:val="24"/>
        </w:rPr>
        <w:t>DNA extraction</w:t>
      </w:r>
      <w:r w:rsidRPr="00172A0C">
        <w:rPr>
          <w:rFonts w:ascii="Arial" w:hAnsi="Arial" w:cs="Arial"/>
          <w:sz w:val="24"/>
          <w:szCs w:val="24"/>
        </w:rPr>
        <w:t xml:space="preserve">: </w:t>
      </w:r>
      <w:r w:rsidR="009F1EBB" w:rsidRPr="00172A0C">
        <w:rPr>
          <w:rFonts w:ascii="Arial" w:hAnsi="Arial" w:cs="Arial"/>
          <w:sz w:val="24"/>
          <w:szCs w:val="24"/>
        </w:rPr>
        <w:t>Three spots of individual sample from DBS were cut</w:t>
      </w:r>
      <w:r w:rsidR="00462510" w:rsidRPr="00172A0C">
        <w:rPr>
          <w:rFonts w:ascii="Arial" w:hAnsi="Arial" w:cs="Arial"/>
          <w:sz w:val="24"/>
          <w:szCs w:val="24"/>
        </w:rPr>
        <w:t xml:space="preserve"> into small pieces with scissors and transferred </w:t>
      </w:r>
      <w:r w:rsidR="009F1EBB" w:rsidRPr="00172A0C">
        <w:rPr>
          <w:rFonts w:ascii="Arial" w:hAnsi="Arial" w:cs="Arial"/>
          <w:sz w:val="24"/>
          <w:szCs w:val="24"/>
        </w:rPr>
        <w:t>in</w:t>
      </w:r>
      <w:r w:rsidR="00462510" w:rsidRPr="00172A0C">
        <w:rPr>
          <w:rFonts w:ascii="Arial" w:hAnsi="Arial" w:cs="Arial"/>
          <w:sz w:val="24"/>
          <w:szCs w:val="24"/>
        </w:rPr>
        <w:t>to</w:t>
      </w:r>
      <w:r w:rsidR="009F1EBB" w:rsidRPr="00172A0C">
        <w:rPr>
          <w:rFonts w:ascii="Arial" w:hAnsi="Arial" w:cs="Arial"/>
          <w:sz w:val="24"/>
          <w:szCs w:val="24"/>
        </w:rPr>
        <w:t xml:space="preserve"> 2.0 ml of micro-centrifuge tube,</w:t>
      </w:r>
      <w:r w:rsidR="00032E9C" w:rsidRPr="00172A0C">
        <w:rPr>
          <w:rFonts w:ascii="Arial" w:hAnsi="Arial" w:cs="Arial"/>
          <w:sz w:val="24"/>
          <w:szCs w:val="24"/>
        </w:rPr>
        <w:t xml:space="preserve"> </w:t>
      </w:r>
      <w:r w:rsidR="009F1EBB" w:rsidRPr="00172A0C">
        <w:rPr>
          <w:rFonts w:ascii="Arial" w:hAnsi="Arial" w:cs="Arial"/>
          <w:sz w:val="24"/>
          <w:szCs w:val="24"/>
        </w:rPr>
        <w:t>200µl of T</w:t>
      </w:r>
      <w:r w:rsidR="00032E9C" w:rsidRPr="00172A0C">
        <w:rPr>
          <w:rFonts w:ascii="Arial" w:hAnsi="Arial" w:cs="Arial"/>
          <w:sz w:val="24"/>
          <w:szCs w:val="24"/>
        </w:rPr>
        <w:t>ris-</w:t>
      </w:r>
      <w:r w:rsidR="009F1EBB" w:rsidRPr="00172A0C">
        <w:rPr>
          <w:rFonts w:ascii="Arial" w:hAnsi="Arial" w:cs="Arial"/>
          <w:sz w:val="24"/>
          <w:szCs w:val="24"/>
        </w:rPr>
        <w:t>E</w:t>
      </w:r>
      <w:r w:rsidR="00032E9C" w:rsidRPr="00172A0C">
        <w:rPr>
          <w:rFonts w:ascii="Arial" w:hAnsi="Arial" w:cs="Arial"/>
          <w:sz w:val="24"/>
          <w:szCs w:val="24"/>
        </w:rPr>
        <w:t>DTA (TE)</w:t>
      </w:r>
      <w:r w:rsidR="009F1EBB" w:rsidRPr="00172A0C">
        <w:rPr>
          <w:rFonts w:ascii="Arial" w:hAnsi="Arial" w:cs="Arial"/>
          <w:sz w:val="24"/>
          <w:szCs w:val="24"/>
        </w:rPr>
        <w:t xml:space="preserve"> buffer</w:t>
      </w:r>
      <w:r w:rsidR="006722CD" w:rsidRPr="00172A0C">
        <w:rPr>
          <w:rFonts w:ascii="Arial" w:hAnsi="Arial" w:cs="Arial"/>
          <w:sz w:val="24"/>
          <w:szCs w:val="24"/>
        </w:rPr>
        <w:t xml:space="preserve"> was</w:t>
      </w:r>
      <w:r w:rsidR="00032E9C" w:rsidRPr="00172A0C">
        <w:rPr>
          <w:rFonts w:ascii="Arial" w:hAnsi="Arial" w:cs="Arial"/>
          <w:sz w:val="24"/>
          <w:szCs w:val="24"/>
        </w:rPr>
        <w:t xml:space="preserve"> </w:t>
      </w:r>
      <w:r w:rsidR="009F1EBB" w:rsidRPr="00172A0C">
        <w:rPr>
          <w:rFonts w:ascii="Arial" w:hAnsi="Arial" w:cs="Arial"/>
          <w:sz w:val="24"/>
          <w:szCs w:val="24"/>
        </w:rPr>
        <w:t>added</w:t>
      </w:r>
      <w:r w:rsidR="00032E9C" w:rsidRPr="00172A0C">
        <w:rPr>
          <w:rFonts w:ascii="Arial" w:hAnsi="Arial" w:cs="Arial"/>
          <w:sz w:val="24"/>
          <w:szCs w:val="24"/>
        </w:rPr>
        <w:t xml:space="preserve"> in the tubes and incubated at 37ºC overnight. The DNA was extracted from blood using Quick-DNA Miniprep </w:t>
      </w:r>
      <w:r w:rsidR="003E01EC" w:rsidRPr="00172A0C">
        <w:rPr>
          <w:rFonts w:ascii="Arial" w:hAnsi="Arial" w:cs="Arial"/>
          <w:sz w:val="24"/>
          <w:szCs w:val="24"/>
        </w:rPr>
        <w:t>plus</w:t>
      </w:r>
      <w:r w:rsidR="00032E9C" w:rsidRPr="00172A0C">
        <w:rPr>
          <w:rFonts w:ascii="Arial" w:hAnsi="Arial" w:cs="Arial"/>
          <w:sz w:val="24"/>
          <w:szCs w:val="24"/>
        </w:rPr>
        <w:t xml:space="preserve"> ZYMO research kit as per manufacture</w:t>
      </w:r>
      <w:r w:rsidR="006722CD" w:rsidRPr="00172A0C">
        <w:rPr>
          <w:rFonts w:ascii="Arial" w:hAnsi="Arial" w:cs="Arial"/>
          <w:sz w:val="24"/>
          <w:szCs w:val="24"/>
        </w:rPr>
        <w:t>r’s instructions.</w:t>
      </w:r>
    </w:p>
    <w:p w:rsidR="00766953" w:rsidRDefault="00F63248" w:rsidP="00172A0C">
      <w:pPr>
        <w:spacing w:line="360" w:lineRule="auto"/>
        <w:rPr>
          <w:rFonts w:ascii="Arial" w:hAnsi="Arial" w:cs="Arial"/>
          <w:sz w:val="24"/>
          <w:szCs w:val="24"/>
        </w:rPr>
      </w:pPr>
      <w:r w:rsidRPr="00172A0C">
        <w:rPr>
          <w:rFonts w:ascii="Arial" w:hAnsi="Arial" w:cs="Arial"/>
          <w:b/>
          <w:bCs/>
          <w:sz w:val="24"/>
          <w:szCs w:val="24"/>
        </w:rPr>
        <w:t xml:space="preserve">Detection of </w:t>
      </w:r>
      <w:r w:rsidRPr="00172A0C">
        <w:rPr>
          <w:rFonts w:ascii="Arial" w:hAnsi="Arial" w:cs="Arial"/>
          <w:b/>
          <w:bCs/>
          <w:i/>
          <w:iCs/>
          <w:sz w:val="24"/>
          <w:szCs w:val="24"/>
        </w:rPr>
        <w:t>Plasmodium</w:t>
      </w:r>
      <w:r w:rsidRPr="00172A0C">
        <w:rPr>
          <w:rFonts w:ascii="Arial" w:hAnsi="Arial" w:cs="Arial"/>
          <w:b/>
          <w:bCs/>
          <w:sz w:val="24"/>
          <w:szCs w:val="24"/>
        </w:rPr>
        <w:t xml:space="preserve"> </w:t>
      </w:r>
      <w:r w:rsidR="00492921" w:rsidRPr="00172A0C">
        <w:rPr>
          <w:rFonts w:ascii="Arial" w:hAnsi="Arial" w:cs="Arial"/>
          <w:b/>
          <w:bCs/>
          <w:sz w:val="24"/>
          <w:szCs w:val="24"/>
        </w:rPr>
        <w:t>species</w:t>
      </w:r>
      <w:r w:rsidR="00492921" w:rsidRPr="00172A0C">
        <w:rPr>
          <w:rFonts w:ascii="Arial" w:hAnsi="Arial" w:cs="Arial"/>
          <w:sz w:val="24"/>
          <w:szCs w:val="24"/>
        </w:rPr>
        <w:t>:</w:t>
      </w:r>
      <w:r w:rsidRPr="00172A0C">
        <w:rPr>
          <w:rFonts w:ascii="Arial" w:hAnsi="Arial" w:cs="Arial"/>
          <w:sz w:val="24"/>
          <w:szCs w:val="24"/>
        </w:rPr>
        <w:t xml:space="preserve"> The presence of </w:t>
      </w:r>
      <w:r w:rsidRPr="00172A0C">
        <w:rPr>
          <w:rFonts w:ascii="Arial" w:hAnsi="Arial" w:cs="Arial"/>
          <w:i/>
          <w:iCs/>
          <w:sz w:val="24"/>
          <w:szCs w:val="24"/>
        </w:rPr>
        <w:t>Plasmodium</w:t>
      </w:r>
      <w:r w:rsidRPr="00172A0C">
        <w:rPr>
          <w:rFonts w:ascii="Arial" w:hAnsi="Arial" w:cs="Arial"/>
          <w:sz w:val="24"/>
          <w:szCs w:val="24"/>
        </w:rPr>
        <w:t xml:space="preserve"> </w:t>
      </w:r>
      <w:r w:rsidR="008278A3" w:rsidRPr="00172A0C">
        <w:rPr>
          <w:rFonts w:ascii="Arial" w:hAnsi="Arial" w:cs="Arial"/>
          <w:sz w:val="24"/>
          <w:szCs w:val="24"/>
        </w:rPr>
        <w:t xml:space="preserve">species </w:t>
      </w:r>
      <w:proofErr w:type="spellStart"/>
      <w:r w:rsidR="008278A3" w:rsidRPr="00172A0C">
        <w:rPr>
          <w:rFonts w:ascii="Arial" w:hAnsi="Arial" w:cs="Arial"/>
          <w:sz w:val="24"/>
          <w:szCs w:val="24"/>
        </w:rPr>
        <w:t>i.e</w:t>
      </w:r>
      <w:proofErr w:type="spellEnd"/>
      <w:r w:rsidR="008278A3" w:rsidRPr="00172A0C">
        <w:rPr>
          <w:rFonts w:ascii="Arial" w:hAnsi="Arial" w:cs="Arial"/>
          <w:sz w:val="24"/>
          <w:szCs w:val="24"/>
        </w:rPr>
        <w:t xml:space="preserve"> </w:t>
      </w:r>
      <w:r w:rsidR="008278A3" w:rsidRPr="00172A0C">
        <w:rPr>
          <w:rFonts w:ascii="Arial" w:hAnsi="Arial" w:cs="Arial"/>
          <w:i/>
          <w:iCs/>
          <w:sz w:val="24"/>
          <w:szCs w:val="24"/>
        </w:rPr>
        <w:t>Plasmodium falciparum, Plasmodium ovale, Plasmodium vivax, Plasmodium malariae</w:t>
      </w:r>
      <w:r w:rsidR="008278A3" w:rsidRPr="00172A0C">
        <w:rPr>
          <w:rFonts w:ascii="Arial" w:hAnsi="Arial" w:cs="Arial"/>
          <w:sz w:val="24"/>
          <w:szCs w:val="24"/>
        </w:rPr>
        <w:t xml:space="preserve"> and </w:t>
      </w:r>
      <w:r w:rsidR="008278A3" w:rsidRPr="00172A0C">
        <w:rPr>
          <w:rFonts w:ascii="Arial" w:hAnsi="Arial" w:cs="Arial"/>
          <w:i/>
          <w:iCs/>
          <w:sz w:val="24"/>
          <w:szCs w:val="24"/>
        </w:rPr>
        <w:t>Plasmodium knowlesi</w:t>
      </w:r>
      <w:r w:rsidR="008278A3" w:rsidRPr="00172A0C">
        <w:rPr>
          <w:rFonts w:ascii="Arial" w:hAnsi="Arial" w:cs="Arial"/>
          <w:sz w:val="24"/>
          <w:szCs w:val="24"/>
        </w:rPr>
        <w:t xml:space="preserve"> </w:t>
      </w:r>
      <w:r w:rsidRPr="00172A0C">
        <w:rPr>
          <w:rFonts w:ascii="Arial" w:hAnsi="Arial" w:cs="Arial"/>
          <w:sz w:val="24"/>
          <w:szCs w:val="24"/>
        </w:rPr>
        <w:t>was detected using nested PCR method</w:t>
      </w:r>
      <w:r w:rsidR="00F83569" w:rsidRPr="00172A0C">
        <w:rPr>
          <w:rFonts w:ascii="Arial" w:hAnsi="Arial" w:cs="Arial"/>
          <w:sz w:val="24"/>
          <w:szCs w:val="24"/>
        </w:rPr>
        <w:t xml:space="preserve"> target</w:t>
      </w:r>
      <w:r w:rsidR="007104A8" w:rsidRPr="00172A0C">
        <w:rPr>
          <w:rFonts w:ascii="Arial" w:hAnsi="Arial" w:cs="Arial"/>
          <w:sz w:val="24"/>
          <w:szCs w:val="24"/>
        </w:rPr>
        <w:t>ing</w:t>
      </w:r>
      <w:r w:rsidR="00F83569" w:rsidRPr="00172A0C">
        <w:rPr>
          <w:rFonts w:ascii="Arial" w:hAnsi="Arial" w:cs="Arial"/>
          <w:sz w:val="24"/>
          <w:szCs w:val="24"/>
        </w:rPr>
        <w:t xml:space="preserve"> 18S ssRNA genes </w:t>
      </w:r>
      <w:r w:rsidR="001044FD" w:rsidRPr="00172A0C">
        <w:rPr>
          <w:rFonts w:ascii="Arial" w:hAnsi="Arial" w:cs="Arial"/>
          <w:sz w:val="24"/>
          <w:szCs w:val="24"/>
        </w:rPr>
        <w:t xml:space="preserve">according to </w:t>
      </w:r>
      <w:proofErr w:type="spellStart"/>
      <w:r w:rsidR="001044FD" w:rsidRPr="00172A0C">
        <w:rPr>
          <w:rFonts w:ascii="Arial" w:hAnsi="Arial" w:cs="Arial"/>
          <w:sz w:val="24"/>
          <w:szCs w:val="24"/>
        </w:rPr>
        <w:t>Sounou</w:t>
      </w:r>
      <w:proofErr w:type="spellEnd"/>
      <w:r w:rsidR="001044FD" w:rsidRPr="00172A0C">
        <w:rPr>
          <w:rFonts w:ascii="Arial" w:hAnsi="Arial" w:cs="Arial"/>
          <w:sz w:val="24"/>
          <w:szCs w:val="24"/>
        </w:rPr>
        <w:t xml:space="preserve"> </w:t>
      </w:r>
      <w:r w:rsidR="001044FD" w:rsidRPr="00172A0C">
        <w:rPr>
          <w:rFonts w:ascii="Arial" w:hAnsi="Arial" w:cs="Arial"/>
          <w:i/>
          <w:iCs/>
          <w:sz w:val="24"/>
          <w:szCs w:val="24"/>
        </w:rPr>
        <w:t>et al</w:t>
      </w:r>
      <w:r w:rsidR="008278A3" w:rsidRPr="00172A0C">
        <w:rPr>
          <w:rFonts w:ascii="Arial" w:hAnsi="Arial" w:cs="Arial"/>
          <w:sz w:val="24"/>
          <w:szCs w:val="24"/>
        </w:rPr>
        <w:t xml:space="preserve"> following slightly modification</w:t>
      </w:r>
      <w:r w:rsidR="001044FD" w:rsidRPr="00172A0C">
        <w:rPr>
          <w:rFonts w:ascii="Arial" w:hAnsi="Arial" w:cs="Arial"/>
          <w:sz w:val="24"/>
          <w:szCs w:val="24"/>
        </w:rPr>
        <w:t>.</w:t>
      </w:r>
      <w:r w:rsidR="00FE718D" w:rsidRPr="00172A0C">
        <w:rPr>
          <w:rFonts w:ascii="Arial" w:hAnsi="Arial" w:cs="Arial"/>
          <w:sz w:val="24"/>
          <w:szCs w:val="24"/>
        </w:rPr>
        <w:t xml:space="preserve"> </w:t>
      </w:r>
      <w:r w:rsidR="001044FD" w:rsidRPr="00172A0C">
        <w:rPr>
          <w:rFonts w:ascii="Arial" w:hAnsi="Arial" w:cs="Arial"/>
          <w:sz w:val="24"/>
          <w:szCs w:val="24"/>
        </w:rPr>
        <w:t xml:space="preserve">For the first PCR </w:t>
      </w:r>
      <w:r w:rsidR="00602034" w:rsidRPr="00172A0C">
        <w:rPr>
          <w:rFonts w:ascii="Arial" w:hAnsi="Arial" w:cs="Arial"/>
          <w:sz w:val="24"/>
          <w:szCs w:val="24"/>
        </w:rPr>
        <w:t xml:space="preserve">reaction </w:t>
      </w:r>
      <w:r w:rsidR="001044FD" w:rsidRPr="00172A0C">
        <w:rPr>
          <w:rFonts w:ascii="Arial" w:hAnsi="Arial" w:cs="Arial"/>
          <w:sz w:val="24"/>
          <w:szCs w:val="24"/>
        </w:rPr>
        <w:t xml:space="preserve">10µl of DNA </w:t>
      </w:r>
      <w:r w:rsidR="00602034" w:rsidRPr="00172A0C">
        <w:rPr>
          <w:rFonts w:ascii="Arial" w:hAnsi="Arial" w:cs="Arial"/>
          <w:sz w:val="24"/>
          <w:szCs w:val="24"/>
        </w:rPr>
        <w:t>was used</w:t>
      </w:r>
      <w:r w:rsidR="007104A8" w:rsidRPr="00172A0C">
        <w:rPr>
          <w:rFonts w:ascii="Arial" w:hAnsi="Arial" w:cs="Arial"/>
          <w:sz w:val="24"/>
          <w:szCs w:val="24"/>
        </w:rPr>
        <w:t>,</w:t>
      </w:r>
      <w:r w:rsidR="00602034" w:rsidRPr="00172A0C">
        <w:rPr>
          <w:rFonts w:ascii="Arial" w:hAnsi="Arial" w:cs="Arial"/>
          <w:sz w:val="24"/>
          <w:szCs w:val="24"/>
        </w:rPr>
        <w:t xml:space="preserve"> in which the fragments was amplified using rPLU1 and rPLU5 primers which target between 1600 – 1700bp. </w:t>
      </w:r>
      <w:r w:rsidR="00F83569" w:rsidRPr="00172A0C">
        <w:rPr>
          <w:rFonts w:ascii="Arial" w:hAnsi="Arial" w:cs="Arial"/>
          <w:sz w:val="24"/>
          <w:szCs w:val="24"/>
        </w:rPr>
        <w:t>F</w:t>
      </w:r>
      <w:r w:rsidR="00602034" w:rsidRPr="00172A0C">
        <w:rPr>
          <w:rFonts w:ascii="Arial" w:hAnsi="Arial" w:cs="Arial"/>
          <w:sz w:val="24"/>
          <w:szCs w:val="24"/>
        </w:rPr>
        <w:t>or the second PCR about two microliters of the first PCR product was used as a template for the second PCR reaction in which the species specific primer pairs (rFAL1-rFAL2,</w:t>
      </w:r>
      <w:r w:rsidR="002D669F" w:rsidRPr="00172A0C">
        <w:rPr>
          <w:rFonts w:ascii="Arial" w:hAnsi="Arial" w:cs="Arial"/>
          <w:sz w:val="24"/>
          <w:szCs w:val="24"/>
        </w:rPr>
        <w:t xml:space="preserve"> </w:t>
      </w:r>
      <w:r w:rsidR="00602034" w:rsidRPr="00172A0C">
        <w:rPr>
          <w:rFonts w:ascii="Arial" w:hAnsi="Arial" w:cs="Arial"/>
          <w:sz w:val="24"/>
          <w:szCs w:val="24"/>
        </w:rPr>
        <w:t>rOVA1-rPLU2,</w:t>
      </w:r>
      <w:r w:rsidR="002D669F" w:rsidRPr="00172A0C">
        <w:rPr>
          <w:rFonts w:ascii="Arial" w:hAnsi="Arial" w:cs="Arial"/>
          <w:sz w:val="24"/>
          <w:szCs w:val="24"/>
        </w:rPr>
        <w:t xml:space="preserve"> </w:t>
      </w:r>
      <w:r w:rsidR="00602034" w:rsidRPr="00172A0C">
        <w:rPr>
          <w:rFonts w:ascii="Arial" w:hAnsi="Arial" w:cs="Arial"/>
          <w:sz w:val="24"/>
          <w:szCs w:val="24"/>
        </w:rPr>
        <w:t>rVIV1-rVIV2,</w:t>
      </w:r>
      <w:r w:rsidR="002D669F" w:rsidRPr="00172A0C">
        <w:rPr>
          <w:rFonts w:ascii="Arial" w:hAnsi="Arial" w:cs="Arial"/>
          <w:sz w:val="24"/>
          <w:szCs w:val="24"/>
        </w:rPr>
        <w:t xml:space="preserve"> </w:t>
      </w:r>
      <w:r w:rsidR="00602034" w:rsidRPr="00172A0C">
        <w:rPr>
          <w:rFonts w:ascii="Arial" w:hAnsi="Arial" w:cs="Arial"/>
          <w:sz w:val="24"/>
          <w:szCs w:val="24"/>
        </w:rPr>
        <w:t xml:space="preserve">rMAL1-rMAL2, and Pmk8-Pmkr9) were used for each of the </w:t>
      </w:r>
      <w:r w:rsidR="002D669F" w:rsidRPr="00172A0C">
        <w:rPr>
          <w:rFonts w:ascii="Arial" w:hAnsi="Arial" w:cs="Arial"/>
          <w:sz w:val="24"/>
          <w:szCs w:val="24"/>
        </w:rPr>
        <w:t xml:space="preserve">five separate </w:t>
      </w:r>
      <w:r w:rsidR="003C7AB5" w:rsidRPr="00172A0C">
        <w:rPr>
          <w:rFonts w:ascii="Arial" w:hAnsi="Arial" w:cs="Arial"/>
          <w:sz w:val="24"/>
          <w:szCs w:val="24"/>
        </w:rPr>
        <w:t>reactions. The</w:t>
      </w:r>
      <w:r w:rsidR="002D669F" w:rsidRPr="00172A0C">
        <w:rPr>
          <w:rFonts w:ascii="Arial" w:hAnsi="Arial" w:cs="Arial"/>
          <w:sz w:val="24"/>
          <w:szCs w:val="24"/>
        </w:rPr>
        <w:t xml:space="preserve"> amplification</w:t>
      </w:r>
      <w:r w:rsidR="007104A8" w:rsidRPr="00172A0C">
        <w:rPr>
          <w:rFonts w:ascii="Arial" w:hAnsi="Arial" w:cs="Arial"/>
          <w:sz w:val="24"/>
          <w:szCs w:val="24"/>
        </w:rPr>
        <w:t xml:space="preserve"> </w:t>
      </w:r>
      <w:r w:rsidR="002A2864" w:rsidRPr="00172A0C">
        <w:rPr>
          <w:rFonts w:ascii="Arial" w:hAnsi="Arial" w:cs="Arial"/>
          <w:sz w:val="24"/>
          <w:szCs w:val="24"/>
        </w:rPr>
        <w:t>f</w:t>
      </w:r>
      <w:r w:rsidR="007104A8" w:rsidRPr="00172A0C">
        <w:rPr>
          <w:rFonts w:ascii="Arial" w:hAnsi="Arial" w:cs="Arial"/>
          <w:sz w:val="24"/>
          <w:szCs w:val="24"/>
        </w:rPr>
        <w:t>or</w:t>
      </w:r>
      <w:r w:rsidR="002D669F" w:rsidRPr="00172A0C">
        <w:rPr>
          <w:rFonts w:ascii="Arial" w:hAnsi="Arial" w:cs="Arial"/>
          <w:sz w:val="24"/>
          <w:szCs w:val="24"/>
        </w:rPr>
        <w:t xml:space="preserve"> all reactions were carried on 20µl of PCR master mix consisting of </w:t>
      </w:r>
      <w:r w:rsidR="002A2864" w:rsidRPr="00172A0C">
        <w:rPr>
          <w:rFonts w:ascii="Arial" w:hAnsi="Arial" w:cs="Arial"/>
          <w:sz w:val="24"/>
          <w:szCs w:val="24"/>
        </w:rPr>
        <w:t xml:space="preserve"> 0.5</w:t>
      </w:r>
      <w:r w:rsidR="001044FD" w:rsidRPr="00172A0C">
        <w:rPr>
          <w:rFonts w:ascii="Arial" w:hAnsi="Arial" w:cs="Arial"/>
          <w:sz w:val="24"/>
          <w:szCs w:val="24"/>
        </w:rPr>
        <w:t>µM of each primer</w:t>
      </w:r>
      <w:r w:rsidR="008278A3" w:rsidRPr="00172A0C">
        <w:rPr>
          <w:rFonts w:ascii="Arial" w:hAnsi="Arial" w:cs="Arial"/>
          <w:sz w:val="24"/>
          <w:szCs w:val="24"/>
        </w:rPr>
        <w:t>, 2</w:t>
      </w:r>
      <w:r w:rsidR="00812509" w:rsidRPr="00172A0C">
        <w:rPr>
          <w:rFonts w:ascii="Arial" w:hAnsi="Arial" w:cs="Arial"/>
          <w:sz w:val="24"/>
          <w:szCs w:val="24"/>
        </w:rPr>
        <w:t>X buffer, 3</w:t>
      </w:r>
      <w:r w:rsidR="001044FD" w:rsidRPr="00172A0C">
        <w:rPr>
          <w:rFonts w:ascii="Arial" w:hAnsi="Arial" w:cs="Arial"/>
          <w:sz w:val="24"/>
          <w:szCs w:val="24"/>
        </w:rPr>
        <w:t>mM MgCl</w:t>
      </w:r>
      <w:r w:rsidR="001044FD" w:rsidRPr="00172A0C">
        <w:rPr>
          <w:rFonts w:ascii="Arial" w:hAnsi="Arial" w:cs="Arial"/>
          <w:sz w:val="24"/>
          <w:szCs w:val="24"/>
          <w:vertAlign w:val="subscript"/>
        </w:rPr>
        <w:t>2</w:t>
      </w:r>
      <w:r w:rsidR="005E694F" w:rsidRPr="00172A0C">
        <w:rPr>
          <w:rFonts w:ascii="Arial" w:hAnsi="Arial" w:cs="Arial"/>
          <w:sz w:val="24"/>
          <w:szCs w:val="24"/>
        </w:rPr>
        <w:t xml:space="preserve">, </w:t>
      </w:r>
      <w:r w:rsidR="00C23877" w:rsidRPr="00172A0C">
        <w:rPr>
          <w:rFonts w:ascii="Arial" w:hAnsi="Arial" w:cs="Arial"/>
          <w:sz w:val="24"/>
          <w:szCs w:val="24"/>
        </w:rPr>
        <w:t>0.5mM</w:t>
      </w:r>
      <w:r w:rsidR="00B413CD" w:rsidRPr="00172A0C">
        <w:rPr>
          <w:rFonts w:ascii="Arial" w:hAnsi="Arial" w:cs="Arial"/>
          <w:sz w:val="24"/>
          <w:szCs w:val="24"/>
        </w:rPr>
        <w:t xml:space="preserve"> of</w:t>
      </w:r>
      <w:r w:rsidR="002D669F" w:rsidRPr="00172A0C">
        <w:rPr>
          <w:rFonts w:ascii="Arial" w:hAnsi="Arial" w:cs="Arial"/>
          <w:sz w:val="24"/>
          <w:szCs w:val="24"/>
        </w:rPr>
        <w:t xml:space="preserve"> each of the four </w:t>
      </w:r>
      <w:proofErr w:type="spellStart"/>
      <w:r w:rsidR="002D669F" w:rsidRPr="00172A0C">
        <w:rPr>
          <w:rFonts w:ascii="Arial" w:hAnsi="Arial" w:cs="Arial"/>
          <w:sz w:val="24"/>
          <w:szCs w:val="24"/>
        </w:rPr>
        <w:t>dioxyribonucleotide</w:t>
      </w:r>
      <w:proofErr w:type="spellEnd"/>
      <w:r w:rsidR="002D669F" w:rsidRPr="00172A0C">
        <w:rPr>
          <w:rFonts w:ascii="Arial" w:hAnsi="Arial" w:cs="Arial"/>
          <w:sz w:val="24"/>
          <w:szCs w:val="24"/>
        </w:rPr>
        <w:t xml:space="preserve"> triphosphate</w:t>
      </w:r>
      <w:r w:rsidR="00B413CD" w:rsidRPr="00172A0C">
        <w:rPr>
          <w:rFonts w:ascii="Arial" w:hAnsi="Arial" w:cs="Arial"/>
          <w:sz w:val="24"/>
          <w:szCs w:val="24"/>
        </w:rPr>
        <w:t xml:space="preserve"> </w:t>
      </w:r>
      <w:r w:rsidR="002D669F" w:rsidRPr="00172A0C">
        <w:rPr>
          <w:rFonts w:ascii="Arial" w:hAnsi="Arial" w:cs="Arial"/>
          <w:sz w:val="24"/>
          <w:szCs w:val="24"/>
        </w:rPr>
        <w:t>(</w:t>
      </w:r>
      <w:proofErr w:type="spellStart"/>
      <w:r w:rsidR="00B413CD" w:rsidRPr="00172A0C">
        <w:rPr>
          <w:rFonts w:ascii="Arial" w:hAnsi="Arial" w:cs="Arial"/>
          <w:sz w:val="24"/>
          <w:szCs w:val="24"/>
        </w:rPr>
        <w:t>dNTP</w:t>
      </w:r>
      <w:proofErr w:type="spellEnd"/>
      <w:r w:rsidR="002D669F" w:rsidRPr="00172A0C">
        <w:rPr>
          <w:rFonts w:ascii="Arial" w:hAnsi="Arial" w:cs="Arial"/>
          <w:sz w:val="24"/>
          <w:szCs w:val="24"/>
        </w:rPr>
        <w:t>)</w:t>
      </w:r>
      <w:r w:rsidR="00B413CD" w:rsidRPr="00172A0C">
        <w:rPr>
          <w:rFonts w:ascii="Arial" w:hAnsi="Arial" w:cs="Arial"/>
          <w:sz w:val="24"/>
          <w:szCs w:val="24"/>
        </w:rPr>
        <w:t xml:space="preserve"> and </w:t>
      </w:r>
      <w:r w:rsidR="00DC481B" w:rsidRPr="00172A0C">
        <w:rPr>
          <w:rFonts w:ascii="Arial" w:hAnsi="Arial" w:cs="Arial"/>
          <w:sz w:val="24"/>
          <w:szCs w:val="24"/>
        </w:rPr>
        <w:t xml:space="preserve">0.3 </w:t>
      </w:r>
      <w:r w:rsidR="00402DC1" w:rsidRPr="00172A0C">
        <w:rPr>
          <w:rFonts w:ascii="Arial" w:hAnsi="Arial" w:cs="Arial"/>
          <w:sz w:val="24"/>
          <w:szCs w:val="24"/>
        </w:rPr>
        <w:t xml:space="preserve">units of </w:t>
      </w:r>
      <w:proofErr w:type="spellStart"/>
      <w:r w:rsidR="00402DC1" w:rsidRPr="00172A0C">
        <w:rPr>
          <w:rFonts w:ascii="Arial" w:hAnsi="Arial" w:cs="Arial"/>
          <w:sz w:val="24"/>
          <w:szCs w:val="24"/>
        </w:rPr>
        <w:t>Taq</w:t>
      </w:r>
      <w:proofErr w:type="spellEnd"/>
      <w:r w:rsidR="00DC481B" w:rsidRPr="00172A0C">
        <w:rPr>
          <w:rFonts w:ascii="Arial" w:hAnsi="Arial" w:cs="Arial"/>
          <w:sz w:val="24"/>
          <w:szCs w:val="24"/>
        </w:rPr>
        <w:t xml:space="preserve"> DNA</w:t>
      </w:r>
      <w:r w:rsidR="00402DC1" w:rsidRPr="00172A0C">
        <w:rPr>
          <w:rFonts w:ascii="Arial" w:hAnsi="Arial" w:cs="Arial"/>
          <w:sz w:val="24"/>
          <w:szCs w:val="24"/>
        </w:rPr>
        <w:t xml:space="preserve"> polymerase. </w:t>
      </w:r>
    </w:p>
    <w:p w:rsidR="00F63248" w:rsidRPr="00172A0C" w:rsidRDefault="00402DC1" w:rsidP="00172A0C">
      <w:pPr>
        <w:spacing w:line="360" w:lineRule="auto"/>
        <w:rPr>
          <w:rFonts w:ascii="Arial" w:hAnsi="Arial" w:cs="Arial"/>
          <w:sz w:val="24"/>
          <w:szCs w:val="24"/>
        </w:rPr>
      </w:pPr>
      <w:r w:rsidRPr="00172A0C">
        <w:rPr>
          <w:rFonts w:ascii="Arial" w:hAnsi="Arial" w:cs="Arial"/>
          <w:sz w:val="24"/>
          <w:szCs w:val="24"/>
        </w:rPr>
        <w:t>The DNA amplification was carried out u</w:t>
      </w:r>
      <w:r w:rsidR="00DC481B" w:rsidRPr="00172A0C">
        <w:rPr>
          <w:rFonts w:ascii="Arial" w:hAnsi="Arial" w:cs="Arial"/>
          <w:sz w:val="24"/>
          <w:szCs w:val="24"/>
        </w:rPr>
        <w:t>nder the following conditions, initial denaturation temperature of</w:t>
      </w:r>
      <w:r w:rsidRPr="00172A0C">
        <w:rPr>
          <w:rFonts w:ascii="Arial" w:hAnsi="Arial" w:cs="Arial"/>
          <w:sz w:val="24"/>
          <w:szCs w:val="24"/>
        </w:rPr>
        <w:t xml:space="preserve"> 94ºC for 2 min, </w:t>
      </w:r>
      <w:r w:rsidR="00DC481B" w:rsidRPr="00172A0C">
        <w:rPr>
          <w:rFonts w:ascii="Arial" w:hAnsi="Arial" w:cs="Arial"/>
          <w:sz w:val="24"/>
          <w:szCs w:val="24"/>
        </w:rPr>
        <w:t xml:space="preserve">followed by </w:t>
      </w:r>
      <w:r w:rsidRPr="00172A0C">
        <w:rPr>
          <w:rFonts w:ascii="Arial" w:hAnsi="Arial" w:cs="Arial"/>
          <w:sz w:val="24"/>
          <w:szCs w:val="24"/>
        </w:rPr>
        <w:t xml:space="preserve">35 </w:t>
      </w:r>
      <w:r w:rsidR="00DC481B" w:rsidRPr="00172A0C">
        <w:rPr>
          <w:rFonts w:ascii="Arial" w:hAnsi="Arial" w:cs="Arial"/>
          <w:sz w:val="24"/>
          <w:szCs w:val="24"/>
        </w:rPr>
        <w:t>amplification cycles at</w:t>
      </w:r>
      <w:r w:rsidRPr="00172A0C">
        <w:rPr>
          <w:rFonts w:ascii="Arial" w:hAnsi="Arial" w:cs="Arial"/>
          <w:sz w:val="24"/>
          <w:szCs w:val="24"/>
        </w:rPr>
        <w:t xml:space="preserve"> 94ºC for 30 sec,</w:t>
      </w:r>
      <w:r w:rsidR="00DC481B" w:rsidRPr="00172A0C">
        <w:rPr>
          <w:rFonts w:ascii="Arial" w:hAnsi="Arial" w:cs="Arial"/>
          <w:sz w:val="24"/>
          <w:szCs w:val="24"/>
        </w:rPr>
        <w:t xml:space="preserve"> </w:t>
      </w:r>
      <w:r w:rsidRPr="00172A0C">
        <w:rPr>
          <w:rFonts w:ascii="Arial" w:hAnsi="Arial" w:cs="Arial"/>
          <w:sz w:val="24"/>
          <w:szCs w:val="24"/>
        </w:rPr>
        <w:t>62ºC for 30 sec, and 72ºC for 1 min, followed by final extension at 72ºC for 7 min</w:t>
      </w:r>
      <w:r w:rsidR="00026BD1" w:rsidRPr="00172A0C">
        <w:rPr>
          <w:rFonts w:ascii="Arial" w:hAnsi="Arial" w:cs="Arial"/>
          <w:sz w:val="24"/>
          <w:szCs w:val="24"/>
        </w:rPr>
        <w:t xml:space="preserve">. </w:t>
      </w:r>
      <w:r w:rsidR="00374A1F" w:rsidRPr="00172A0C">
        <w:rPr>
          <w:rFonts w:ascii="Arial" w:hAnsi="Arial" w:cs="Arial"/>
          <w:sz w:val="24"/>
          <w:szCs w:val="24"/>
        </w:rPr>
        <w:t xml:space="preserve">The concentration of the second PCR primers and other constituents were identical to those used for the first PCR. The second PCR amplification conditions were identical to those of </w:t>
      </w:r>
      <w:r w:rsidR="002A2864" w:rsidRPr="00172A0C">
        <w:rPr>
          <w:rFonts w:ascii="Arial" w:hAnsi="Arial" w:cs="Arial"/>
          <w:sz w:val="24"/>
          <w:szCs w:val="24"/>
        </w:rPr>
        <w:t xml:space="preserve">the </w:t>
      </w:r>
      <w:r w:rsidR="00374A1F" w:rsidRPr="00172A0C">
        <w:rPr>
          <w:rFonts w:ascii="Arial" w:hAnsi="Arial" w:cs="Arial"/>
          <w:sz w:val="24"/>
          <w:szCs w:val="24"/>
        </w:rPr>
        <w:t>first PCR e</w:t>
      </w:r>
      <w:bookmarkStart w:id="0" w:name="_GoBack"/>
      <w:bookmarkEnd w:id="0"/>
      <w:r w:rsidR="00374A1F" w:rsidRPr="00172A0C">
        <w:rPr>
          <w:rFonts w:ascii="Arial" w:hAnsi="Arial" w:cs="Arial"/>
          <w:sz w:val="24"/>
          <w:szCs w:val="24"/>
        </w:rPr>
        <w:t xml:space="preserve">xcept that </w:t>
      </w:r>
      <w:r w:rsidR="003C7AB5" w:rsidRPr="00172A0C">
        <w:rPr>
          <w:rFonts w:ascii="Arial" w:hAnsi="Arial" w:cs="Arial"/>
          <w:sz w:val="24"/>
          <w:szCs w:val="24"/>
        </w:rPr>
        <w:t xml:space="preserve">the </w:t>
      </w:r>
      <w:r w:rsidR="00374A1F" w:rsidRPr="00172A0C">
        <w:rPr>
          <w:rFonts w:ascii="Arial" w:hAnsi="Arial" w:cs="Arial"/>
          <w:sz w:val="24"/>
          <w:szCs w:val="24"/>
        </w:rPr>
        <w:t>amplification</w:t>
      </w:r>
      <w:r w:rsidR="003C7AB5" w:rsidRPr="00172A0C">
        <w:rPr>
          <w:rFonts w:ascii="Arial" w:hAnsi="Arial" w:cs="Arial"/>
          <w:sz w:val="24"/>
          <w:szCs w:val="24"/>
        </w:rPr>
        <w:t xml:space="preserve"> for the second PCR</w:t>
      </w:r>
      <w:r w:rsidR="00374A1F" w:rsidRPr="00172A0C">
        <w:rPr>
          <w:rFonts w:ascii="Arial" w:hAnsi="Arial" w:cs="Arial"/>
          <w:sz w:val="24"/>
          <w:szCs w:val="24"/>
        </w:rPr>
        <w:t xml:space="preserve"> was performed over 40 cycles.</w:t>
      </w:r>
      <w:r w:rsidR="00E3577E" w:rsidRPr="00172A0C">
        <w:rPr>
          <w:rFonts w:ascii="Arial" w:hAnsi="Arial" w:cs="Arial"/>
          <w:sz w:val="24"/>
          <w:szCs w:val="24"/>
        </w:rPr>
        <w:t xml:space="preserve"> </w:t>
      </w:r>
      <w:r w:rsidR="00372209" w:rsidRPr="00172A0C">
        <w:rPr>
          <w:rFonts w:ascii="Arial" w:hAnsi="Arial" w:cs="Arial"/>
          <w:sz w:val="24"/>
          <w:szCs w:val="24"/>
        </w:rPr>
        <w:t>The PCR products were analy</w:t>
      </w:r>
      <w:r w:rsidR="003B410E" w:rsidRPr="00172A0C">
        <w:rPr>
          <w:rFonts w:ascii="Arial" w:hAnsi="Arial" w:cs="Arial"/>
          <w:sz w:val="24"/>
          <w:szCs w:val="24"/>
        </w:rPr>
        <w:t>zed after electrophoresis in 2</w:t>
      </w:r>
      <w:r w:rsidR="00372209" w:rsidRPr="00172A0C">
        <w:rPr>
          <w:rFonts w:ascii="Arial" w:hAnsi="Arial" w:cs="Arial"/>
          <w:sz w:val="24"/>
          <w:szCs w:val="24"/>
        </w:rPr>
        <w:t>% agarose gel</w:t>
      </w:r>
      <w:r w:rsidR="003B410E" w:rsidRPr="00172A0C">
        <w:rPr>
          <w:rFonts w:ascii="Arial" w:hAnsi="Arial" w:cs="Arial"/>
          <w:sz w:val="24"/>
          <w:szCs w:val="24"/>
        </w:rPr>
        <w:t xml:space="preserve"> </w:t>
      </w:r>
      <w:r w:rsidR="00372209" w:rsidRPr="00172A0C">
        <w:rPr>
          <w:rFonts w:ascii="Arial" w:hAnsi="Arial" w:cs="Arial"/>
          <w:sz w:val="24"/>
          <w:szCs w:val="24"/>
        </w:rPr>
        <w:t>stained with eth</w:t>
      </w:r>
      <w:r w:rsidR="00F15436" w:rsidRPr="00172A0C">
        <w:rPr>
          <w:rFonts w:ascii="Arial" w:hAnsi="Arial" w:cs="Arial"/>
          <w:sz w:val="24"/>
          <w:szCs w:val="24"/>
        </w:rPr>
        <w:t>idium bromide</w:t>
      </w:r>
      <w:r w:rsidR="00C23877" w:rsidRPr="00172A0C">
        <w:rPr>
          <w:rFonts w:ascii="Arial" w:hAnsi="Arial" w:cs="Arial"/>
          <w:sz w:val="24"/>
          <w:szCs w:val="24"/>
        </w:rPr>
        <w:t xml:space="preserve">. DNA bands were visualized under ultraviolet light using </w:t>
      </w:r>
      <w:proofErr w:type="spellStart"/>
      <w:r w:rsidR="00C23877" w:rsidRPr="00172A0C">
        <w:rPr>
          <w:rFonts w:ascii="Arial" w:hAnsi="Arial" w:cs="Arial"/>
          <w:sz w:val="24"/>
          <w:szCs w:val="24"/>
        </w:rPr>
        <w:t>Kodack</w:t>
      </w:r>
      <w:proofErr w:type="spellEnd"/>
      <w:r w:rsidR="00C23877" w:rsidRPr="00172A0C">
        <w:rPr>
          <w:rFonts w:ascii="Arial" w:hAnsi="Arial" w:cs="Arial"/>
          <w:sz w:val="24"/>
          <w:szCs w:val="24"/>
        </w:rPr>
        <w:t xml:space="preserve"> Logic 100 imaging system.</w:t>
      </w:r>
    </w:p>
    <w:p w:rsidR="00DA1A5D" w:rsidRPr="00172A0C" w:rsidRDefault="00DA1A5D" w:rsidP="00172A0C">
      <w:pPr>
        <w:spacing w:line="360" w:lineRule="auto"/>
        <w:rPr>
          <w:rFonts w:ascii="Arial" w:hAnsi="Arial" w:cs="Arial"/>
          <w:sz w:val="24"/>
          <w:szCs w:val="24"/>
        </w:rPr>
      </w:pPr>
      <w:r w:rsidRPr="00172A0C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8C381D">
        <w:rPr>
          <w:rFonts w:ascii="Arial" w:hAnsi="Arial" w:cs="Arial"/>
          <w:b/>
          <w:bCs/>
          <w:sz w:val="24"/>
          <w:szCs w:val="24"/>
        </w:rPr>
        <w:t>S</w:t>
      </w:r>
      <w:r w:rsidRPr="00172A0C">
        <w:rPr>
          <w:rFonts w:ascii="Arial" w:hAnsi="Arial" w:cs="Arial"/>
          <w:b/>
          <w:bCs/>
          <w:sz w:val="24"/>
          <w:szCs w:val="24"/>
        </w:rPr>
        <w:t>1</w:t>
      </w:r>
      <w:r w:rsidRPr="00172A0C">
        <w:rPr>
          <w:rFonts w:ascii="Arial" w:hAnsi="Arial" w:cs="Arial"/>
          <w:sz w:val="24"/>
          <w:szCs w:val="24"/>
        </w:rPr>
        <w:t xml:space="preserve">: </w:t>
      </w:r>
      <w:r w:rsidRPr="00172A0C">
        <w:rPr>
          <w:rFonts w:ascii="Arial" w:hAnsi="Arial" w:cs="Arial"/>
          <w:i/>
          <w:iCs/>
          <w:sz w:val="24"/>
          <w:szCs w:val="24"/>
        </w:rPr>
        <w:t>Plasmodium species</w:t>
      </w:r>
      <w:r w:rsidRPr="00172A0C">
        <w:rPr>
          <w:rFonts w:ascii="Arial" w:hAnsi="Arial" w:cs="Arial"/>
          <w:sz w:val="24"/>
          <w:szCs w:val="24"/>
        </w:rPr>
        <w:t xml:space="preserve"> amplified fragment</w:t>
      </w:r>
      <w:r w:rsidR="00726AF1" w:rsidRPr="00172A0C">
        <w:rPr>
          <w:rFonts w:ascii="Arial" w:hAnsi="Arial" w:cs="Arial"/>
          <w:sz w:val="24"/>
          <w:szCs w:val="24"/>
        </w:rPr>
        <w:t>s</w:t>
      </w:r>
      <w:r w:rsidRPr="00172A0C">
        <w:rPr>
          <w:rFonts w:ascii="Arial" w:hAnsi="Arial" w:cs="Arial"/>
          <w:sz w:val="24"/>
          <w:szCs w:val="24"/>
        </w:rPr>
        <w:t xml:space="preserve"> size</w:t>
      </w:r>
      <w:r w:rsidR="00726AF1" w:rsidRPr="00172A0C">
        <w:rPr>
          <w:rFonts w:ascii="Arial" w:hAnsi="Arial" w:cs="Arial"/>
          <w:sz w:val="24"/>
          <w:szCs w:val="24"/>
        </w:rPr>
        <w:t>s.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A0C">
              <w:rPr>
                <w:rFonts w:ascii="Arial" w:hAnsi="Arial" w:cs="Arial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2A0C">
              <w:rPr>
                <w:rFonts w:ascii="Arial" w:hAnsi="Arial" w:cs="Arial"/>
                <w:b/>
                <w:bCs/>
                <w:sz w:val="24"/>
                <w:szCs w:val="24"/>
              </w:rPr>
              <w:t>Fragment size (bp)</w:t>
            </w:r>
          </w:p>
        </w:tc>
      </w:tr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72A0C">
              <w:rPr>
                <w:rFonts w:ascii="Arial" w:hAnsi="Arial" w:cs="Arial"/>
                <w:i/>
                <w:iCs/>
                <w:sz w:val="24"/>
                <w:szCs w:val="24"/>
              </w:rPr>
              <w:t>Plasmodium falciparum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2A0C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</w:tr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72A0C">
              <w:rPr>
                <w:rFonts w:ascii="Arial" w:hAnsi="Arial" w:cs="Arial"/>
                <w:i/>
                <w:iCs/>
                <w:sz w:val="24"/>
                <w:szCs w:val="24"/>
              </w:rPr>
              <w:t>Plasmodium vivax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2A0C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</w:tr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72A0C">
              <w:rPr>
                <w:rFonts w:ascii="Arial" w:hAnsi="Arial" w:cs="Arial"/>
                <w:i/>
                <w:iCs/>
                <w:sz w:val="24"/>
                <w:szCs w:val="24"/>
              </w:rPr>
              <w:t>Plasmodium ovale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2A0C">
              <w:rPr>
                <w:rFonts w:ascii="Arial" w:hAnsi="Arial" w:cs="Arial"/>
                <w:sz w:val="24"/>
                <w:szCs w:val="24"/>
              </w:rPr>
              <w:t>226</w:t>
            </w:r>
          </w:p>
        </w:tc>
      </w:tr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72A0C">
              <w:rPr>
                <w:rFonts w:ascii="Arial" w:hAnsi="Arial" w:cs="Arial"/>
                <w:i/>
                <w:iCs/>
                <w:sz w:val="24"/>
                <w:szCs w:val="24"/>
              </w:rPr>
              <w:t>Plasmodium malariae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2A0C">
              <w:rPr>
                <w:rFonts w:ascii="Arial" w:hAnsi="Arial" w:cs="Arial"/>
                <w:sz w:val="24"/>
                <w:szCs w:val="24"/>
              </w:rPr>
              <w:t>145</w:t>
            </w:r>
          </w:p>
        </w:tc>
      </w:tr>
      <w:tr w:rsidR="003C7AB5" w:rsidRPr="00172A0C" w:rsidTr="003C7AB5"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72A0C">
              <w:rPr>
                <w:rFonts w:ascii="Arial" w:hAnsi="Arial" w:cs="Arial"/>
                <w:i/>
                <w:iCs/>
                <w:sz w:val="24"/>
                <w:szCs w:val="24"/>
              </w:rPr>
              <w:t>Plasmodium knowlesi</w:t>
            </w:r>
          </w:p>
        </w:tc>
        <w:tc>
          <w:tcPr>
            <w:tcW w:w="4788" w:type="dxa"/>
          </w:tcPr>
          <w:p w:rsidR="003C7AB5" w:rsidRPr="00172A0C" w:rsidRDefault="003C7AB5" w:rsidP="00172A0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2A0C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</w:tr>
    </w:tbl>
    <w:p w:rsidR="003C7AB5" w:rsidRPr="00172A0C" w:rsidRDefault="003C7AB5" w:rsidP="00172A0C">
      <w:pPr>
        <w:spacing w:line="360" w:lineRule="auto"/>
        <w:rPr>
          <w:rFonts w:ascii="Arial" w:hAnsi="Arial" w:cs="Arial"/>
          <w:sz w:val="24"/>
          <w:szCs w:val="24"/>
        </w:rPr>
      </w:pPr>
    </w:p>
    <w:p w:rsidR="00FE718D" w:rsidRPr="00172A0C" w:rsidRDefault="00172A0C" w:rsidP="00172A0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72A0C">
        <w:rPr>
          <w:rFonts w:ascii="Arial" w:hAnsi="Arial" w:cs="Arial"/>
          <w:b/>
          <w:bCs/>
          <w:sz w:val="24"/>
          <w:szCs w:val="24"/>
        </w:rPr>
        <w:t>References</w:t>
      </w:r>
    </w:p>
    <w:p w:rsidR="00141BA3" w:rsidRPr="00141BA3" w:rsidRDefault="00141BA3" w:rsidP="00172A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45749">
        <w:rPr>
          <w:rFonts w:ascii="Times New Roman" w:hAnsi="Times New Roman" w:cs="Times New Roman"/>
          <w:noProof/>
          <w:sz w:val="24"/>
          <w:szCs w:val="24"/>
        </w:rPr>
        <w:t>Zhou X, Huang J-L, Njuabe MT, Li S-G, Chen J-H, Zhou X-N. A molecular survey of febrile cases in malaria-endemic areas along China-Myanmar border in Yunnan province, People’s Republic of China. Parasite. 2014;21: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F45749">
        <w:rPr>
          <w:rFonts w:ascii="Times New Roman" w:hAnsi="Times New Roman" w:cs="Times New Roman"/>
          <w:noProof/>
          <w:sz w:val="24"/>
          <w:szCs w:val="24"/>
        </w:rPr>
        <w:t xml:space="preserve">7. </w:t>
      </w:r>
    </w:p>
    <w:p w:rsidR="00172A0C" w:rsidRPr="00172A0C" w:rsidRDefault="00141BA3" w:rsidP="00172A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45749">
        <w:rPr>
          <w:rFonts w:ascii="Times New Roman" w:hAnsi="Times New Roman" w:cs="Times New Roman"/>
          <w:noProof/>
          <w:sz w:val="24"/>
          <w:szCs w:val="24"/>
        </w:rPr>
        <w:t>Snounou G, Singh B. Nested PCR Analysis of Plasmodium Parasites. In: Doolan DL, editor. Malar Methods Protoc Methods Protoc. Totowa, NJ: Humana Press; 2002. p. 189–203.</w:t>
      </w:r>
    </w:p>
    <w:p w:rsidR="00172A0C" w:rsidRPr="00172A0C" w:rsidRDefault="00172A0C" w:rsidP="00172A0C">
      <w:pPr>
        <w:spacing w:line="360" w:lineRule="auto"/>
        <w:rPr>
          <w:rFonts w:ascii="Arial" w:hAnsi="Arial" w:cs="Arial"/>
          <w:sz w:val="24"/>
          <w:szCs w:val="24"/>
        </w:rPr>
      </w:pPr>
    </w:p>
    <w:p w:rsidR="00374A1F" w:rsidRPr="00172A0C" w:rsidRDefault="00374A1F" w:rsidP="00172A0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74A1F" w:rsidRPr="00172A0C" w:rsidSect="007616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02F5B"/>
    <w:multiLevelType w:val="hybridMultilevel"/>
    <w:tmpl w:val="088EAF1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6442F"/>
    <w:rsid w:val="00026BD1"/>
    <w:rsid w:val="00032E9C"/>
    <w:rsid w:val="000F6589"/>
    <w:rsid w:val="001044FD"/>
    <w:rsid w:val="00120DC5"/>
    <w:rsid w:val="00137162"/>
    <w:rsid w:val="00141BA3"/>
    <w:rsid w:val="00172A0C"/>
    <w:rsid w:val="002A2864"/>
    <w:rsid w:val="002D669F"/>
    <w:rsid w:val="00372209"/>
    <w:rsid w:val="00374A1F"/>
    <w:rsid w:val="003B410E"/>
    <w:rsid w:val="003C7AB5"/>
    <w:rsid w:val="003E01EC"/>
    <w:rsid w:val="00402DC1"/>
    <w:rsid w:val="00462510"/>
    <w:rsid w:val="00492921"/>
    <w:rsid w:val="004E015B"/>
    <w:rsid w:val="005969CE"/>
    <w:rsid w:val="005E1CAF"/>
    <w:rsid w:val="005E694F"/>
    <w:rsid w:val="00601125"/>
    <w:rsid w:val="00602034"/>
    <w:rsid w:val="006722CD"/>
    <w:rsid w:val="00710347"/>
    <w:rsid w:val="007104A8"/>
    <w:rsid w:val="00726AF1"/>
    <w:rsid w:val="007409CC"/>
    <w:rsid w:val="00761676"/>
    <w:rsid w:val="00766953"/>
    <w:rsid w:val="00812509"/>
    <w:rsid w:val="008278A3"/>
    <w:rsid w:val="008970E2"/>
    <w:rsid w:val="008B7022"/>
    <w:rsid w:val="008C381D"/>
    <w:rsid w:val="0096442F"/>
    <w:rsid w:val="009D6B1A"/>
    <w:rsid w:val="009F1EBB"/>
    <w:rsid w:val="00A26C04"/>
    <w:rsid w:val="00A61177"/>
    <w:rsid w:val="00B413CD"/>
    <w:rsid w:val="00BC217D"/>
    <w:rsid w:val="00C23877"/>
    <w:rsid w:val="00CF03C0"/>
    <w:rsid w:val="00D9709B"/>
    <w:rsid w:val="00DA1A5D"/>
    <w:rsid w:val="00DC481B"/>
    <w:rsid w:val="00DF7E19"/>
    <w:rsid w:val="00E15E76"/>
    <w:rsid w:val="00E3577E"/>
    <w:rsid w:val="00F15436"/>
    <w:rsid w:val="00F2591F"/>
    <w:rsid w:val="00F63248"/>
    <w:rsid w:val="00F83569"/>
    <w:rsid w:val="00FA38ED"/>
    <w:rsid w:val="00FE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72A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2A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2A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5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91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1B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0013359</cp:lastModifiedBy>
  <cp:revision>4</cp:revision>
  <dcterms:created xsi:type="dcterms:W3CDTF">2019-09-26T15:50:00Z</dcterms:created>
  <dcterms:modified xsi:type="dcterms:W3CDTF">2019-10-01T11:29:00Z</dcterms:modified>
</cp:coreProperties>
</file>