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C2C" w:rsidRDefault="008D5C2C" w:rsidP="008D5C2C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8D5C2C">
        <w:rPr>
          <w:rFonts w:ascii="Times New Roman" w:eastAsia="Calibri" w:hAnsi="Times New Roman" w:cs="Times New Roman"/>
          <w:b/>
          <w:sz w:val="24"/>
          <w:szCs w:val="24"/>
        </w:rPr>
        <w:t>Manuscript Title: Who Buys Nets? Factors associated with ownership and use of purchased mosquito nets in sub-Saharan Africa</w:t>
      </w:r>
    </w:p>
    <w:p w:rsidR="008D5C2C" w:rsidRPr="008D5C2C" w:rsidRDefault="008D5C2C" w:rsidP="008D5C2C"/>
    <w:p w:rsidR="008D5C2C" w:rsidRDefault="008D5C2C" w:rsidP="008D5C2C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8D5C2C">
        <w:rPr>
          <w:rFonts w:ascii="Times New Roman" w:eastAsia="Calibri" w:hAnsi="Times New Roman" w:cs="Times New Roman"/>
          <w:b/>
          <w:sz w:val="24"/>
          <w:szCs w:val="24"/>
        </w:rPr>
        <w:t xml:space="preserve">List of </w:t>
      </w:r>
      <w:r w:rsidR="00402F8C">
        <w:rPr>
          <w:rFonts w:ascii="Times New Roman" w:eastAsia="Calibri" w:hAnsi="Times New Roman" w:cs="Times New Roman"/>
          <w:b/>
          <w:sz w:val="24"/>
          <w:szCs w:val="24"/>
        </w:rPr>
        <w:t>Addition</w:t>
      </w:r>
      <w:r w:rsidR="00402F8C">
        <w:rPr>
          <w:rFonts w:ascii="Times New Roman" w:eastAsia="Calibri" w:hAnsi="Times New Roman" w:cs="Times New Roman"/>
          <w:b/>
          <w:sz w:val="24"/>
          <w:szCs w:val="24"/>
        </w:rPr>
        <w:t xml:space="preserve">al </w:t>
      </w:r>
      <w:r w:rsidRPr="008D5C2C">
        <w:rPr>
          <w:rFonts w:ascii="Times New Roman" w:eastAsia="Calibri" w:hAnsi="Times New Roman" w:cs="Times New Roman"/>
          <w:b/>
          <w:sz w:val="24"/>
          <w:szCs w:val="24"/>
        </w:rPr>
        <w:t>Tables and Figures</w:t>
      </w:r>
    </w:p>
    <w:p w:rsidR="005E134D" w:rsidRDefault="005E134D" w:rsidP="005E134D"/>
    <w:p w:rsidR="005E134D" w:rsidRPr="005E134D" w:rsidRDefault="00402F8C" w:rsidP="005E134D">
      <w:pPr>
        <w:keepNext/>
        <w:keepLines/>
        <w:spacing w:before="40" w:after="0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Addition</w:t>
      </w:r>
      <w:r>
        <w:rPr>
          <w:rFonts w:ascii="Times New Roman" w:eastAsia="Calibri" w:hAnsi="Times New Roman" w:cs="Times New Roman"/>
          <w:b/>
          <w:sz w:val="24"/>
          <w:szCs w:val="24"/>
        </w:rPr>
        <w:t>al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 xml:space="preserve">Table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spellEnd"/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>: Proportion of nets from all sources; and sub-classification of purchased nets by source and insecticide-treatment status</w:t>
      </w:r>
    </w:p>
    <w:p w:rsidR="005E134D" w:rsidRPr="005E134D" w:rsidRDefault="005E134D" w:rsidP="005E134D">
      <w:pPr>
        <w:rPr>
          <w:rFonts w:ascii="Calibri" w:eastAsia="Calibri" w:hAnsi="Calibri" w:cs="Calibri"/>
        </w:rPr>
      </w:pPr>
    </w:p>
    <w:tbl>
      <w:tblPr>
        <w:tblStyle w:val="71"/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/>
      </w:tblPr>
      <w:tblGrid>
        <w:gridCol w:w="2112"/>
        <w:gridCol w:w="919"/>
        <w:gridCol w:w="829"/>
        <w:gridCol w:w="1415"/>
        <w:gridCol w:w="1169"/>
        <w:gridCol w:w="970"/>
        <w:gridCol w:w="976"/>
        <w:gridCol w:w="1159"/>
      </w:tblGrid>
      <w:tr w:rsidR="00912B2D" w:rsidRPr="005E134D" w:rsidTr="00243CC2">
        <w:trPr>
          <w:trHeight w:val="475"/>
        </w:trPr>
        <w:tc>
          <w:tcPr>
            <w:tcW w:w="1106" w:type="pct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2B2D" w:rsidRPr="005E134D" w:rsidRDefault="00912B2D" w:rsidP="00912B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Country/</w:t>
            </w:r>
          </w:p>
          <w:p w:rsidR="00912B2D" w:rsidRPr="005E134D" w:rsidRDefault="00912B2D" w:rsidP="00912B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Data source</w:t>
            </w:r>
          </w:p>
        </w:tc>
        <w:tc>
          <w:tcPr>
            <w:tcW w:w="1656" w:type="pct"/>
            <w:gridSpan w:val="3"/>
            <w:tcBorders>
              <w:right w:val="single" w:sz="12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12B2D" w:rsidRPr="005E134D" w:rsidRDefault="00912B2D" w:rsidP="0091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Sources of all nets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  <w:tc>
          <w:tcPr>
            <w:tcW w:w="1120" w:type="pct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12B2D" w:rsidRPr="005E134D" w:rsidRDefault="00912B2D" w:rsidP="00912B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7865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pecific s</w:t>
            </w:r>
            <w:r w:rsidRPr="00187865">
              <w:rPr>
                <w:rFonts w:ascii="Times New Roman" w:hAnsi="Times New Roman" w:cs="Times New Roman"/>
                <w:b/>
                <w:sz w:val="20"/>
                <w:szCs w:val="20"/>
              </w:rPr>
              <w:t>ource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  <w:r w:rsidRPr="00187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among</w:t>
            </w:r>
            <w:r w:rsidRPr="00187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purchased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1878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nets (%)</w:t>
            </w:r>
          </w:p>
        </w:tc>
        <w:tc>
          <w:tcPr>
            <w:tcW w:w="1118" w:type="pct"/>
            <w:gridSpan w:val="2"/>
            <w:tcBorders>
              <w:left w:val="single" w:sz="12" w:space="0" w:color="auto"/>
            </w:tcBorders>
            <w:vAlign w:val="center"/>
          </w:tcPr>
          <w:p w:rsidR="00912B2D" w:rsidRPr="005E134D" w:rsidRDefault="00912B2D" w:rsidP="00912B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Insecticide-treatment status of purchased nets (%)</w:t>
            </w:r>
          </w:p>
        </w:tc>
      </w:tr>
      <w:tr w:rsidR="005E134D" w:rsidRPr="005E134D" w:rsidTr="00243CC2">
        <w:trPr>
          <w:trHeight w:val="385"/>
        </w:trPr>
        <w:tc>
          <w:tcPr>
            <w:tcW w:w="1106" w:type="pct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Public sector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34" w:type="pct"/>
            <w:vAlign w:val="bottom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Other source 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bottom"/>
          </w:tcPr>
          <w:p w:rsidR="005E134D" w:rsidRPr="00912B2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Purchased</w:t>
            </w:r>
            <w:r w:rsidR="00912B2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bookmarkStart w:id="0" w:name="_GoBack"/>
            <w:bookmarkEnd w:id="0"/>
          </w:p>
        </w:tc>
        <w:tc>
          <w:tcPr>
            <w:tcW w:w="612" w:type="pct"/>
            <w:tcBorders>
              <w:left w:val="single" w:sz="12" w:space="0" w:color="auto"/>
            </w:tcBorders>
            <w:vAlign w:val="bottom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Pharmacy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bottom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Shops/</w:t>
            </w:r>
          </w:p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Market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bottom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Treated net </w:t>
            </w:r>
          </w:p>
        </w:tc>
        <w:tc>
          <w:tcPr>
            <w:tcW w:w="607" w:type="pct"/>
            <w:vAlign w:val="bottom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Untreated net 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Angola 2015-16 DHS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62.6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32.7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28.9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23.7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Burkina Faso 2014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93.0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Burundi 2016-17 DHS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88.9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7.6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Ghana 2016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92.0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Liberia 2016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87.2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8.8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Madagascar 2016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85.3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9.0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6.1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Malawi 2017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81.3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13.7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Mali 2015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78.1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12.6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12.2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10.2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Nigeria 2015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91.4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6.7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6.4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Rwanda 2017 MIS 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97.9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Senegal 2016 DHS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92.6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Sierra Leone 2016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92.0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Tanzania 2015-16 DHS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66.5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27.9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Tanzania 2017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82.5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16.6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16.2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Togo 2017 MIS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93.9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Uganda 2016 DHS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84.0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14.1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13.5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11.8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5E134D" w:rsidRPr="005E134D" w:rsidTr="00243CC2">
        <w:trPr>
          <w:trHeight w:val="480"/>
        </w:trPr>
        <w:tc>
          <w:tcPr>
            <w:tcW w:w="110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Zimbabwe 2015 DHS</w:t>
            </w:r>
          </w:p>
        </w:tc>
        <w:tc>
          <w:tcPr>
            <w:tcW w:w="481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73.2</w:t>
            </w:r>
          </w:p>
        </w:tc>
        <w:tc>
          <w:tcPr>
            <w:tcW w:w="434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11.2</w:t>
            </w:r>
          </w:p>
        </w:tc>
        <w:tc>
          <w:tcPr>
            <w:tcW w:w="741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15.7</w:t>
            </w:r>
          </w:p>
        </w:tc>
        <w:tc>
          <w:tcPr>
            <w:tcW w:w="612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15.4</w:t>
            </w:r>
          </w:p>
        </w:tc>
        <w:tc>
          <w:tcPr>
            <w:tcW w:w="511" w:type="pct"/>
            <w:tcBorders>
              <w:left w:val="single" w:sz="12" w:space="0" w:color="auto"/>
            </w:tcBorders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60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9.2</w:t>
            </w:r>
          </w:p>
        </w:tc>
      </w:tr>
      <w:tr w:rsidR="005E134D" w:rsidRPr="005E134D" w:rsidTr="00243CC2">
        <w:trPr>
          <w:trHeight w:val="480"/>
        </w:trPr>
        <w:tc>
          <w:tcPr>
            <w:tcW w:w="5000" w:type="pct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>Abbreviations: DHS: Demographic Health Survey, MIS: Malaria Indicator Survey</w:t>
            </w:r>
          </w:p>
          <w:p w:rsidR="005E134D" w:rsidRPr="005E134D" w:rsidRDefault="005E134D" w:rsidP="005E134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>1</w:t>
            </w: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 xml:space="preserve">May be over 100% due to rounding. </w:t>
            </w:r>
            <w:r w:rsidRPr="005E134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2 </w:t>
            </w: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 xml:space="preserve">Purchased nets were defined as nets obtained from shops/markets or pharmacies. </w:t>
            </w:r>
            <w:r w:rsidRPr="005E134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3 </w:t>
            </w: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>Public sector nets were defined as nets from the national mass campaign, government health facility, antenatal care visit, immunization visit, or from school.</w:t>
            </w:r>
          </w:p>
        </w:tc>
      </w:tr>
    </w:tbl>
    <w:p w:rsidR="005E134D" w:rsidRPr="005E134D" w:rsidRDefault="005E134D" w:rsidP="005E134D">
      <w:pPr>
        <w:rPr>
          <w:rFonts w:ascii="Times New Roman" w:eastAsia="Calibri" w:hAnsi="Times New Roman" w:cs="Times New Roman"/>
        </w:rPr>
      </w:pPr>
    </w:p>
    <w:p w:rsidR="005E134D" w:rsidRPr="005E134D" w:rsidRDefault="005E134D" w:rsidP="005E134D">
      <w:pPr>
        <w:rPr>
          <w:rFonts w:ascii="Calibri" w:eastAsia="Calibri" w:hAnsi="Calibri" w:cs="Calibri"/>
        </w:rPr>
        <w:sectPr w:rsidR="005E134D" w:rsidRPr="005E134D" w:rsidSect="0046422F">
          <w:pgSz w:w="12240" w:h="15840"/>
          <w:pgMar w:top="1440" w:right="1440" w:bottom="1440" w:left="1440" w:header="720" w:footer="720" w:gutter="0"/>
          <w:pgNumType w:start="1"/>
          <w:cols w:space="720"/>
          <w:docGrid w:linePitch="299"/>
        </w:sectPr>
      </w:pPr>
    </w:p>
    <w:p w:rsidR="005E134D" w:rsidRPr="005E134D" w:rsidRDefault="005E134D" w:rsidP="005E134D">
      <w:pPr>
        <w:rPr>
          <w:rFonts w:ascii="Calibri" w:eastAsia="Calibri" w:hAnsi="Calibri" w:cs="Calibri"/>
        </w:rPr>
      </w:pPr>
    </w:p>
    <w:p w:rsidR="005E134D" w:rsidRPr="005E134D" w:rsidRDefault="00402F8C" w:rsidP="005E134D">
      <w:pPr>
        <w:keepNext/>
        <w:keepLines/>
        <w:spacing w:before="40" w:after="0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161675"/>
      <w:r>
        <w:rPr>
          <w:rFonts w:ascii="Times New Roman" w:eastAsia="Calibri" w:hAnsi="Times New Roman" w:cs="Times New Roman"/>
          <w:b/>
          <w:sz w:val="24"/>
          <w:szCs w:val="24"/>
        </w:rPr>
        <w:t>Addition</w:t>
      </w:r>
      <w:r>
        <w:rPr>
          <w:rFonts w:ascii="Times New Roman" w:eastAsia="Calibri" w:hAnsi="Times New Roman" w:cs="Times New Roman"/>
          <w:b/>
          <w:sz w:val="24"/>
          <w:szCs w:val="24"/>
        </w:rPr>
        <w:t>al</w:t>
      </w:r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 xml:space="preserve"> Table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spellEnd"/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>: Among countries with over 10% of nets from the private sector: Logistic regression of the factors associated with household ownership of at least 1 private-sector net: per region</w:t>
      </w:r>
    </w:p>
    <w:p w:rsidR="005E134D" w:rsidRPr="005E134D" w:rsidRDefault="005E134D" w:rsidP="005E134D">
      <w:pPr>
        <w:rPr>
          <w:rFonts w:ascii="Calibri" w:eastAsia="Calibri" w:hAnsi="Calibri" w:cs="Calibri"/>
        </w:rPr>
      </w:pPr>
    </w:p>
    <w:tbl>
      <w:tblPr>
        <w:tblStyle w:val="4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/>
      </w:tblPr>
      <w:tblGrid>
        <w:gridCol w:w="682"/>
        <w:gridCol w:w="682"/>
        <w:gridCol w:w="682"/>
        <w:gridCol w:w="682"/>
        <w:gridCol w:w="682"/>
        <w:gridCol w:w="683"/>
        <w:gridCol w:w="683"/>
        <w:gridCol w:w="683"/>
        <w:gridCol w:w="683"/>
        <w:gridCol w:w="683"/>
        <w:gridCol w:w="683"/>
        <w:gridCol w:w="683"/>
        <w:gridCol w:w="683"/>
        <w:gridCol w:w="686"/>
      </w:tblGrid>
      <w:tr w:rsidR="005E134D" w:rsidRPr="005E134D" w:rsidTr="00243CC2">
        <w:trPr>
          <w:trHeight w:val="20"/>
          <w:tblHeader/>
        </w:trPr>
        <w:tc>
          <w:tcPr>
            <w:tcW w:w="714" w:type="pct"/>
            <w:gridSpan w:val="2"/>
            <w:vAlign w:val="center"/>
          </w:tcPr>
          <w:bookmarkEnd w:id="1"/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Angola 2015-16 DHS</w:t>
            </w:r>
          </w:p>
        </w:tc>
        <w:tc>
          <w:tcPr>
            <w:tcW w:w="714" w:type="pct"/>
            <w:gridSpan w:val="2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Madagascar 2016 MIS</w:t>
            </w:r>
          </w:p>
        </w:tc>
        <w:tc>
          <w:tcPr>
            <w:tcW w:w="714" w:type="pct"/>
            <w:gridSpan w:val="2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Malawi 2017 MIS</w:t>
            </w:r>
          </w:p>
        </w:tc>
        <w:tc>
          <w:tcPr>
            <w:tcW w:w="714" w:type="pct"/>
            <w:gridSpan w:val="2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Mali 2015 MIS</w:t>
            </w:r>
          </w:p>
        </w:tc>
        <w:tc>
          <w:tcPr>
            <w:tcW w:w="714" w:type="pct"/>
            <w:gridSpan w:val="2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Tanzania 2017 MIS</w:t>
            </w:r>
          </w:p>
        </w:tc>
        <w:tc>
          <w:tcPr>
            <w:tcW w:w="714" w:type="pct"/>
            <w:gridSpan w:val="2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Uganda 2016 DHS</w:t>
            </w:r>
          </w:p>
        </w:tc>
        <w:tc>
          <w:tcPr>
            <w:tcW w:w="714" w:type="pct"/>
            <w:gridSpan w:val="2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Zimbabwe 2015 DHS</w:t>
            </w:r>
          </w:p>
        </w:tc>
      </w:tr>
      <w:tr w:rsidR="005E134D" w:rsidRPr="005E134D" w:rsidTr="00243CC2">
        <w:trPr>
          <w:trHeight w:val="20"/>
          <w:tblHeader/>
        </w:trPr>
        <w:tc>
          <w:tcPr>
            <w:tcW w:w="5000" w:type="pct"/>
            <w:gridSpan w:val="14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Adjusted odds of households owning a purchased net by region: aOR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1 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Cabinda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Analamanga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Northern region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Kayes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Dodoma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Kampala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Manicaland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Zaire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(0.3,0.7)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Vakinankaratra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0.04 (0.0,0.2)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Central region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(0.6,1.1)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Koulikoro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(0.3,1.0)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Arusha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(0.2,1.2)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Central 1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1.0 (0.8,1.4)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Mahonaland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Central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1.3 (0.8,2.1)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Uige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(0.6,2.0)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Itasy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1.0 (0.5,2.2)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Southern region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1.3 (1.1,1.64)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Sikasso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(0.3,1.1)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Kilimanjaro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(0.2,1.4)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Central 2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(0.6,1.3)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Mashonaland East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1.8 (1.1,3.0)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Luanda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(0.6,1.2)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Bongolova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0.0 (0.0,0.1)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Segou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2.5 (1.4,4.5)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Tanga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(0.3,1.4)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Busoga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 (0.8,1.7)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Mashonaland West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1.8 (1.2,2.7)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Cuanza Norte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1.0 (0.7,1.5)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Haute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Matsiatra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(0.4,1.0)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Mopti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2.6 (1.5,4.5)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Morogoro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(0.4,2.6)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Bukedi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(0.6,1.3)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Matabeleland North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(0.3,1.2)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Cuanza Sul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(0.5,1.5)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Amoron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I Mania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 (0.2,0.7)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Bamako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(0.4,1.2)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Pwani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1.5 (0.6,3.5)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Bugishu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(0.4,1.0)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Matabeleland South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2.0 (1.1,3.4)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Malanje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(0.3,0.7)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Vatovavy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Fitovinany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(0.3,1.2)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Dar Es Salaam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 (0.6,2.7)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Teso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6.5 (4.5,9.3)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Midlands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2.1 (1.3,3.2)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Lunda Norte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(0.1,0.3)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Ihorombe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Lindi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3.5 (1.6,7.7)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Karamoja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(0.3,1.2)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Masvingo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1.5 (0.9,2.3)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Benguenla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 (0.8,1.7)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Atsimo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Atsin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anana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0.4 (0.2,0.8)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Mtwara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4.5 (2.1,9.9)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Lango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(0.6,1.1)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Harare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1.3 (0.9,1.9)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Huambo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(0.4,1.0)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Atsinanana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(0.3,0.9)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Ruvuma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(0.4,2.8)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Acholi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(0.8,1.6)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Bulawayo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2.8 (1.9,4.2)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Bie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(0.1,0.3)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Analanjirofo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2.9 (1.6,5.1)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Iringa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 (0.1,1.0)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West Nile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1.5 (1.0,2.5)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Moxico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1.0 (0.6,1.9)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Alaotra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Mangoro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 (0.2,0.4)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Mbeya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(0.3,1.7)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Bunyoro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(0.4,0.9)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Luanda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Cubango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1.5 (1.0,2.1)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Boeny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(0.2,0.7)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Singida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(0.2,1.1)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Toor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(0.3,0.6)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Namibe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(0.2,0.5)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Sofia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1.0 (0.6,1.7)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Tabora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(0.5,2.5)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Ankole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(0.4,0.7)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Huila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(0.6,1.3)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Betsiboka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 (0.2,0.7)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Rukwa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1.0 (0.4,2.7)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Kigezi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(0.3,0.6)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Cunene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 (0.8,1.8)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Melaky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(0.3,0.9)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Kigoma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(0.3,2.4)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Lunda Sul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(0.3,0.7)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Atsimo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Andrefana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(0.0,0.7)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Shinyanga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1.4 (0.6,3.1)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Bengo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0.1 (0.1,0.2)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Androy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Kagera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(0.2,1.6)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Anosy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Mwanza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(0.4,1.8)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Menabe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(0.4,1.9)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Mara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1.3 (0.6,2.9)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Diana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(0.4,1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.3)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Manyara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(0.2,1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Sava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2.4 (1.3,4.4)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Njombe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(0.0,1.1)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Katavi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(0.5,2.5)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Simiyu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(0.3,1.9)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Geita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(0.2,1.1)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Songwe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 (0.2,0.7)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Kaskazihi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Unguja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Kusini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Unguja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0.1 (0.0,0.5)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Mjini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Magharibi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(0.2,0.8)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Kaskazini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Pemba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(0.1,0.7)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Kusini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Pemba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(0.1,0.5)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5000" w:type="pct"/>
            <w:gridSpan w:val="14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eastAsia="PT Sans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eastAsia="PT Sans" w:hAnsi="Times New Roman" w:cs="Times New Roman"/>
                <w:sz w:val="18"/>
                <w:szCs w:val="20"/>
              </w:rPr>
              <w:t xml:space="preserve">Abbreviations: CI- confidence interval; HH- households; N-number; n/a- not applicable; </w:t>
            </w:r>
            <w:proofErr w:type="spellStart"/>
            <w:r w:rsidRPr="005E134D">
              <w:rPr>
                <w:rFonts w:ascii="Times New Roman" w:eastAsia="PT Sans" w:hAnsi="Times New Roman" w:cs="Times New Roman"/>
                <w:sz w:val="18"/>
                <w:szCs w:val="20"/>
              </w:rPr>
              <w:t>aOR</w:t>
            </w:r>
            <w:proofErr w:type="spellEnd"/>
            <w:r w:rsidRPr="005E134D">
              <w:rPr>
                <w:rFonts w:ascii="Times New Roman" w:eastAsia="PT Sans" w:hAnsi="Times New Roman" w:cs="Times New Roman"/>
                <w:sz w:val="18"/>
                <w:szCs w:val="20"/>
              </w:rPr>
              <w:t>- adjusted odds ratio; ref: reference</w:t>
            </w:r>
          </w:p>
          <w:p w:rsidR="005E134D" w:rsidRPr="005E134D" w:rsidRDefault="005E134D" w:rsidP="005E134D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1 </w:t>
            </w: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>Adjusted for sex of head of household, age of head of household, education of head of household, household size, presence of currently/recently pregnant woman, presence of child under five years old, residence, wealth quintile and region (not shown in Table)</w:t>
            </w:r>
          </w:p>
          <w:p w:rsidR="005E134D" w:rsidRPr="005E134D" w:rsidRDefault="005E134D" w:rsidP="005E134D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2 </w:t>
            </w: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>There was no variable for education level of head of household in the dataset.</w:t>
            </w:r>
          </w:p>
        </w:tc>
      </w:tr>
    </w:tbl>
    <w:p w:rsidR="005E134D" w:rsidRPr="005E134D" w:rsidRDefault="005E134D" w:rsidP="005E134D">
      <w:pPr>
        <w:rPr>
          <w:rFonts w:ascii="Times New Roman" w:eastAsia="Calibri" w:hAnsi="Times New Roman" w:cs="Times New Roman"/>
        </w:rPr>
      </w:pPr>
      <w:r w:rsidRPr="005E134D">
        <w:rPr>
          <w:rFonts w:ascii="Times New Roman" w:eastAsia="Calibri" w:hAnsi="Times New Roman" w:cs="Times New Roman"/>
        </w:rPr>
        <w:lastRenderedPageBreak/>
        <w:br w:type="page"/>
      </w:r>
    </w:p>
    <w:p w:rsidR="005E134D" w:rsidRPr="005E134D" w:rsidRDefault="00402F8C" w:rsidP="005E134D">
      <w:pPr>
        <w:keepNext/>
        <w:keepLines/>
        <w:spacing w:before="40" w:after="0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Addition</w:t>
      </w:r>
      <w:r>
        <w:rPr>
          <w:rFonts w:ascii="Times New Roman" w:eastAsia="Calibri" w:hAnsi="Times New Roman" w:cs="Times New Roman"/>
          <w:b/>
          <w:sz w:val="24"/>
          <w:szCs w:val="24"/>
        </w:rPr>
        <w:t>al</w:t>
      </w:r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 xml:space="preserve"> Table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S</w:t>
      </w:r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>3</w:t>
      </w:r>
      <w:proofErr w:type="spellEnd"/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>.</w:t>
      </w:r>
      <w:proofErr w:type="gramEnd"/>
      <w:r w:rsidR="005E134D" w:rsidRPr="005E134D">
        <w:rPr>
          <w:rFonts w:ascii="Times New Roman" w:eastAsia="Calibri" w:hAnsi="Times New Roman" w:cs="Times New Roman"/>
          <w:b/>
          <w:sz w:val="24"/>
          <w:szCs w:val="24"/>
        </w:rPr>
        <w:t xml:space="preserve"> Among countries with over 10% of nets from the private sector: factors associated with a purchased net being used the previous night: region</w:t>
      </w:r>
    </w:p>
    <w:p w:rsidR="005E134D" w:rsidRPr="005E134D" w:rsidRDefault="005E134D" w:rsidP="005E134D">
      <w:pPr>
        <w:rPr>
          <w:rFonts w:ascii="Times New Roman" w:eastAsia="Calibri" w:hAnsi="Times New Roman" w:cs="Times New Roman"/>
        </w:rPr>
      </w:pPr>
    </w:p>
    <w:tbl>
      <w:tblPr>
        <w:tblStyle w:val="41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/>
      </w:tblPr>
      <w:tblGrid>
        <w:gridCol w:w="682"/>
        <w:gridCol w:w="682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7"/>
      </w:tblGrid>
      <w:tr w:rsidR="005E134D" w:rsidRPr="005E134D" w:rsidTr="00243CC2">
        <w:trPr>
          <w:trHeight w:val="20"/>
          <w:tblHeader/>
        </w:trPr>
        <w:tc>
          <w:tcPr>
            <w:tcW w:w="714" w:type="pct"/>
            <w:gridSpan w:val="2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Angola 2015-16 DHS</w:t>
            </w:r>
          </w:p>
        </w:tc>
        <w:tc>
          <w:tcPr>
            <w:tcW w:w="714" w:type="pct"/>
            <w:gridSpan w:val="2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Madagascar 2016 MIS</w:t>
            </w:r>
          </w:p>
        </w:tc>
        <w:tc>
          <w:tcPr>
            <w:tcW w:w="714" w:type="pct"/>
            <w:gridSpan w:val="2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Malawi 2017 MIS</w:t>
            </w:r>
          </w:p>
        </w:tc>
        <w:tc>
          <w:tcPr>
            <w:tcW w:w="714" w:type="pct"/>
            <w:gridSpan w:val="2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Mali 2015 MIS</w:t>
            </w:r>
          </w:p>
        </w:tc>
        <w:tc>
          <w:tcPr>
            <w:tcW w:w="714" w:type="pct"/>
            <w:gridSpan w:val="2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Tanzania 2017 MIS</w:t>
            </w:r>
          </w:p>
        </w:tc>
        <w:tc>
          <w:tcPr>
            <w:tcW w:w="714" w:type="pct"/>
            <w:gridSpan w:val="2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Uganda 2016 DHS</w:t>
            </w:r>
          </w:p>
        </w:tc>
        <w:tc>
          <w:tcPr>
            <w:tcW w:w="714" w:type="pct"/>
            <w:gridSpan w:val="2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Zimbabwe 2015 DHS</w:t>
            </w:r>
          </w:p>
        </w:tc>
      </w:tr>
      <w:tr w:rsidR="005E134D" w:rsidRPr="005E134D" w:rsidTr="00243CC2">
        <w:trPr>
          <w:trHeight w:val="20"/>
          <w:tblHeader/>
        </w:trPr>
        <w:tc>
          <w:tcPr>
            <w:tcW w:w="5000" w:type="pct"/>
            <w:gridSpan w:val="14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Odds of households owning a private sector net: aOR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1 </w:t>
            </w:r>
            <w:r w:rsidRPr="005E134D">
              <w:rPr>
                <w:rFonts w:ascii="Times New Roman" w:hAnsi="Times New Roman" w:cs="Times New Roman"/>
                <w:b/>
                <w:sz w:val="20"/>
                <w:szCs w:val="20"/>
              </w:rPr>
              <w:t>(95% CI)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Cabinda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Analamanga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Northern region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Kayes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Dodoma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Kampala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357" w:type="pct"/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Manicaland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Zaire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(0.2,1.7)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Vakinankaratra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 (0.1,13.2)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Central region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(0.4,0.8)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Koulikoro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Arusha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 (0.4,4.2)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Central 1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(0.6 -1.3)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Mahonaland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Central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(0.2,2.1)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Uige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 (0.1,0.7)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Itasy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1.4 (0.5,3.6)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Southern region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(0.6,1.1)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Sikasso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Kilimanjaro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1.6 (0.5,6.0)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Central 2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(0.6,1.6)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Mashonaland East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(0.4,2.3)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Luanda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(0.3,1.7)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Bongolova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(0.0,123.0)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Segou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Tanga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1.0 (0.4, 2.5)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Busoga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(0.5,1.5)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Mashonaland West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(0.3,2.0)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Cuanza Norte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Haute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Matsiatra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(0.3,1.6)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Mopti 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Morogoro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6.2 (2.2, 17.2)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Bukedi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(0.4,1.4)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Matabeleland North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(0.2,2.2)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Cuanza Sul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Amoron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I Mania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(0.3,1.6)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Bamako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Pwani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4.1 (1.8, 9.4)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Bugishu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(0.6,2.0)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Matabeleland South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(0.4,2.4)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Malanje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Vatovavy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Fitovinany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11.3 (2.3,56.9)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Dar Es Salaam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2.3 (1.0,5.2)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Teso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1.2 (0.7,2.0)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Midlands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(0.3,2.3)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Lunda Norte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(0.1,5.3)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Ihorombe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(0.2,3.8)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Lindi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2.3 (1.0,5.2)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Karamoja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(0.3,1.1)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Masvingo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(0.2,1.5)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Beng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uenla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0.3 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(0.1,5.3)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Atsi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mo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Atsinanana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1.8 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(0.4,7.6)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Mtwa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6.5 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(2.6,16.1)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Lang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0.7 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(0.3,1.6)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Harar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e 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0.6 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(0.3,1.4)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Huambo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(0.2,1.8)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Atsinanana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(0.3,2.2)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Ruvuma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2.3 (0.90,5.8)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Acholi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(0.5,1.5)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Bulawayo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1.8 (0.9,3.6)</w:t>
            </w: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Bie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0.3 (0.1,1.0)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Analanjirofo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1.4 (0.6,3.5)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Iringa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5.1 (0.7,38.9)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West Nile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(0.3,0.9)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Moxico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(0.3,2.3)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Alaotra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Mangoro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(0.3,2.7)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Mbeya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0.9 (0.3,2.7)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Bunyoro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(0.5,1.4)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Cuanda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Cubango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(0.2,1.5)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Boeny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28.2 (3.6,219.2)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Singida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(0.1,5.5)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Toor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(0.2,1.2)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Namibe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(0.1,1.6)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Sofia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2.7 (0.8,9.5)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Tabora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(0.5,2.5)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Ankole 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(0.3,0.8)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Huila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(0.1,0.4)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Betsiboka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1.8 (0.5,7.1)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Rukwa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(0.3,1.5)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Kigezi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0.5 (0.3,1.0)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Cunene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0.1 (0.1,0.3)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Melaky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1.1 (0.3,3.6)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Kigoma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3.4 (1.1,11.1)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Lunda Sul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(0.1,0.9)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Atsimo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Andrefana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0.8 (0.1,4.4)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Shinyanga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2.8 (1.3,6.3)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Bengo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0.2 (0.0,1.1)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Androy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5.9 (0.8,43.9)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Kagera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1.3 (0.5,3.9)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Anosy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0.6 (0.2,1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Mwanza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4.8 (1.9,1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2.2)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Menabe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5.1 (1.1,23.9)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Mara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3.4 (1.5,7.6)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Diana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5.6 (1.6,19.9)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Manyara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3.4 (0.8,15.1)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Sava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2.7 (1.1,7.1)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Njombe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0.7 (0.2,3.0)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Katavi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2.4 (0.9,6.7)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Simiyu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1.8 (0.6,4.9)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Geita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1.9 (0.6,5.5)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Songwe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1.3 (0.2,7.3)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Kaskazihi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Unguja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1.4 (0.7,2.6)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Kusini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Unguja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0.4 (0.1,1.7)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Mjini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Magharibi</w:t>
            </w:r>
            <w:proofErr w:type="spellEnd"/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4.8 (1.6,14.4)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Kask</w:t>
            </w: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azini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Pemba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--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Kusini</w:t>
            </w:r>
            <w:proofErr w:type="spellEnd"/>
            <w:r w:rsidRPr="005E134D">
              <w:rPr>
                <w:rFonts w:ascii="Times New Roman" w:hAnsi="Times New Roman" w:cs="Times New Roman"/>
                <w:sz w:val="20"/>
                <w:szCs w:val="20"/>
              </w:rPr>
              <w:t xml:space="preserve"> Pemba</w:t>
            </w: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134D">
              <w:rPr>
                <w:rFonts w:ascii="Times New Roman" w:hAnsi="Times New Roman" w:cs="Times New Roman"/>
                <w:sz w:val="20"/>
                <w:szCs w:val="20"/>
              </w:rPr>
              <w:t>4.6 (0.8,24.9)</w:t>
            </w: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E134D" w:rsidRPr="005E134D" w:rsidRDefault="005E134D" w:rsidP="005E13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134D" w:rsidRPr="005E134D" w:rsidTr="00243CC2">
        <w:trPr>
          <w:trHeight w:val="20"/>
        </w:trPr>
        <w:tc>
          <w:tcPr>
            <w:tcW w:w="5000" w:type="pct"/>
            <w:gridSpan w:val="14"/>
          </w:tcPr>
          <w:p w:rsidR="005E134D" w:rsidRPr="005E134D" w:rsidRDefault="005E134D" w:rsidP="005E134D">
            <w:pPr>
              <w:spacing w:after="0" w:line="240" w:lineRule="auto"/>
              <w:rPr>
                <w:rFonts w:ascii="Times New Roman" w:eastAsia="PT Sans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eastAsia="PT Sans" w:hAnsi="Times New Roman" w:cs="Times New Roman"/>
                <w:sz w:val="18"/>
                <w:szCs w:val="20"/>
              </w:rPr>
              <w:t xml:space="preserve">Abbreviations: CI: confidence interval; HH- households; N-number; n/a: not applicable; </w:t>
            </w:r>
            <w:proofErr w:type="spellStart"/>
            <w:r w:rsidRPr="005E134D">
              <w:rPr>
                <w:rFonts w:ascii="Times New Roman" w:eastAsia="PT Sans" w:hAnsi="Times New Roman" w:cs="Times New Roman"/>
                <w:sz w:val="18"/>
                <w:szCs w:val="20"/>
              </w:rPr>
              <w:t>aOR</w:t>
            </w:r>
            <w:proofErr w:type="spellEnd"/>
            <w:r w:rsidRPr="005E134D">
              <w:rPr>
                <w:rFonts w:ascii="Times New Roman" w:eastAsia="PT Sans" w:hAnsi="Times New Roman" w:cs="Times New Roman"/>
                <w:sz w:val="18"/>
                <w:szCs w:val="20"/>
              </w:rPr>
              <w:t>: adjusted odds ratio; ref: reference</w:t>
            </w:r>
          </w:p>
          <w:p w:rsidR="005E134D" w:rsidRPr="005E134D" w:rsidRDefault="005E134D" w:rsidP="005E134D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1 </w:t>
            </w: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>Adjusted for sex of head of household, age of head of household, education of head of household, household size, presence of currently/recently pregnant woman, presence of child under five years old, residence, wealth quintile and region (not shown in Table)</w:t>
            </w:r>
          </w:p>
          <w:p w:rsidR="005E134D" w:rsidRPr="005E134D" w:rsidRDefault="005E134D" w:rsidP="005E134D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5E134D"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  <w:t xml:space="preserve">2 </w:t>
            </w:r>
            <w:r w:rsidRPr="005E134D">
              <w:rPr>
                <w:rFonts w:ascii="Times New Roman" w:hAnsi="Times New Roman" w:cs="Times New Roman"/>
                <w:sz w:val="18"/>
                <w:szCs w:val="20"/>
              </w:rPr>
              <w:t>There was no variable for education level of head of household in the dataset.</w:t>
            </w:r>
          </w:p>
        </w:tc>
      </w:tr>
    </w:tbl>
    <w:p w:rsidR="005E134D" w:rsidRPr="005E134D" w:rsidRDefault="005E134D" w:rsidP="005E134D">
      <w:pPr>
        <w:rPr>
          <w:rFonts w:ascii="Times New Roman" w:eastAsia="Calibri" w:hAnsi="Times New Roman" w:cs="Times New Roman"/>
        </w:rPr>
      </w:pPr>
    </w:p>
    <w:p w:rsidR="005E134D" w:rsidRPr="008D5C2C" w:rsidRDefault="005E134D" w:rsidP="008D5C2C">
      <w:pPr>
        <w:keepNext/>
        <w:keepLines/>
        <w:spacing w:before="40" w:after="0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5E134D" w:rsidRPr="008D5C2C" w:rsidSect="006276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ans">
    <w:charset w:val="CC"/>
    <w:family w:val="auto"/>
    <w:pitch w:val="variable"/>
    <w:sig w:usb0="A00002EF" w:usb1="5000204B" w:usb2="00000000" w:usb3="00000000" w:csb0="00000097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1368A"/>
    <w:multiLevelType w:val="hybridMultilevel"/>
    <w:tmpl w:val="0FB86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347FA"/>
    <w:multiLevelType w:val="multilevel"/>
    <w:tmpl w:val="E82EBD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19A7427"/>
    <w:multiLevelType w:val="multilevel"/>
    <w:tmpl w:val="AFA0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825859"/>
    <w:multiLevelType w:val="hybridMultilevel"/>
    <w:tmpl w:val="5C221182"/>
    <w:lvl w:ilvl="0" w:tplc="DB8AE8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FE1E40"/>
    <w:multiLevelType w:val="hybridMultilevel"/>
    <w:tmpl w:val="5F42F20C"/>
    <w:lvl w:ilvl="0" w:tplc="83C6E114">
      <w:start w:val="1"/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2AA10BE9"/>
    <w:multiLevelType w:val="multilevel"/>
    <w:tmpl w:val="125E0D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D37646A"/>
    <w:multiLevelType w:val="hybridMultilevel"/>
    <w:tmpl w:val="EE9EBD48"/>
    <w:lvl w:ilvl="0" w:tplc="38D83FD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64085"/>
    <w:multiLevelType w:val="multilevel"/>
    <w:tmpl w:val="E110C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910558"/>
    <w:multiLevelType w:val="multilevel"/>
    <w:tmpl w:val="66867B8C"/>
    <w:lvl w:ilvl="0">
      <w:start w:val="1"/>
      <w:numFmt w:val="bullet"/>
      <w:lvlText w:val="●"/>
      <w:lvlJc w:val="left"/>
      <w:pPr>
        <w:ind w:left="63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383057A5"/>
    <w:multiLevelType w:val="multilevel"/>
    <w:tmpl w:val="1788F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433F7E36"/>
    <w:multiLevelType w:val="hybridMultilevel"/>
    <w:tmpl w:val="4A667A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D06BDC"/>
    <w:multiLevelType w:val="hybridMultilevel"/>
    <w:tmpl w:val="C192A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F04DF6"/>
    <w:multiLevelType w:val="hybridMultilevel"/>
    <w:tmpl w:val="6D68CE5A"/>
    <w:lvl w:ilvl="0" w:tplc="E320D9A0">
      <w:start w:val="30"/>
      <w:numFmt w:val="bullet"/>
      <w:lvlText w:val=""/>
      <w:lvlJc w:val="left"/>
      <w:pPr>
        <w:ind w:left="720" w:hanging="360"/>
      </w:pPr>
      <w:rPr>
        <w:rFonts w:ascii="Symbol" w:eastAsia="PT Sans" w:hAnsi="Symbol" w:cs="PT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1437A"/>
    <w:multiLevelType w:val="hybridMultilevel"/>
    <w:tmpl w:val="44F84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981E69"/>
    <w:multiLevelType w:val="multilevel"/>
    <w:tmpl w:val="A43659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nsid w:val="64D74754"/>
    <w:multiLevelType w:val="multilevel"/>
    <w:tmpl w:val="53403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A22AF8"/>
    <w:multiLevelType w:val="multilevel"/>
    <w:tmpl w:val="339AF0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nsid w:val="6F0E48C0"/>
    <w:multiLevelType w:val="hybridMultilevel"/>
    <w:tmpl w:val="EE9EBD48"/>
    <w:lvl w:ilvl="0" w:tplc="38D83FDA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356523"/>
    <w:multiLevelType w:val="multilevel"/>
    <w:tmpl w:val="665096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4"/>
  </w:num>
  <w:num w:numId="3">
    <w:abstractNumId w:val="5"/>
  </w:num>
  <w:num w:numId="4">
    <w:abstractNumId w:val="16"/>
  </w:num>
  <w:num w:numId="5">
    <w:abstractNumId w:val="18"/>
  </w:num>
  <w:num w:numId="6">
    <w:abstractNumId w:val="1"/>
  </w:num>
  <w:num w:numId="7">
    <w:abstractNumId w:val="8"/>
  </w:num>
  <w:num w:numId="8">
    <w:abstractNumId w:val="17"/>
  </w:num>
  <w:num w:numId="9">
    <w:abstractNumId w:val="7"/>
  </w:num>
  <w:num w:numId="10">
    <w:abstractNumId w:val="2"/>
  </w:num>
  <w:num w:numId="11">
    <w:abstractNumId w:val="15"/>
  </w:num>
  <w:num w:numId="12">
    <w:abstractNumId w:val="0"/>
  </w:num>
  <w:num w:numId="13">
    <w:abstractNumId w:val="13"/>
  </w:num>
  <w:num w:numId="14">
    <w:abstractNumId w:val="12"/>
  </w:num>
  <w:num w:numId="15">
    <w:abstractNumId w:val="11"/>
  </w:num>
  <w:num w:numId="16">
    <w:abstractNumId w:val="6"/>
  </w:num>
  <w:num w:numId="17">
    <w:abstractNumId w:val="10"/>
  </w:num>
  <w:num w:numId="18">
    <w:abstractNumId w:val="4"/>
  </w:num>
  <w:num w:numId="1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Olapeju, Bolanle">
    <w15:presenceInfo w15:providerId="AD" w15:userId="S::bajao@jhsph.edu::2fce4366-4393-4c6e-bd5c-6be9b38037d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markup="0"/>
  <w:defaultTabStop w:val="720"/>
  <w:characterSpacingControl w:val="doNotCompress"/>
  <w:compat/>
  <w:rsids>
    <w:rsidRoot w:val="008D5C2C"/>
    <w:rsid w:val="000E73C3"/>
    <w:rsid w:val="00402F8C"/>
    <w:rsid w:val="005E134D"/>
    <w:rsid w:val="00627669"/>
    <w:rsid w:val="008D5C2C"/>
    <w:rsid w:val="00912B2D"/>
    <w:rsid w:val="009F3764"/>
    <w:rsid w:val="00C35757"/>
    <w:rsid w:val="00ED0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7669"/>
  </w:style>
  <w:style w:type="paragraph" w:styleId="Heading1">
    <w:name w:val="heading 1"/>
    <w:basedOn w:val="Normal"/>
    <w:next w:val="Normal"/>
    <w:link w:val="Heading1Char"/>
    <w:rsid w:val="008D5C2C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rsid w:val="008D5C2C"/>
    <w:pPr>
      <w:keepNext/>
      <w:keepLines/>
      <w:spacing w:before="40" w:after="0"/>
      <w:outlineLvl w:val="1"/>
    </w:pPr>
    <w:rPr>
      <w:rFonts w:ascii="Calibri" w:eastAsia="Calibri" w:hAnsi="Calibri" w:cs="Calibri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rsid w:val="008D5C2C"/>
    <w:pPr>
      <w:keepNext/>
      <w:keepLines/>
      <w:spacing w:before="40" w:after="0"/>
      <w:outlineLvl w:val="2"/>
    </w:pPr>
    <w:rPr>
      <w:rFonts w:ascii="Calibri" w:eastAsia="Calibri" w:hAnsi="Calibri" w:cs="Calibri"/>
      <w:sz w:val="24"/>
      <w:szCs w:val="24"/>
    </w:rPr>
  </w:style>
  <w:style w:type="paragraph" w:styleId="Heading4">
    <w:name w:val="heading 4"/>
    <w:basedOn w:val="Normal"/>
    <w:next w:val="Normal"/>
    <w:link w:val="Heading4Char"/>
    <w:rsid w:val="008D5C2C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rsid w:val="008D5C2C"/>
    <w:pPr>
      <w:keepNext/>
      <w:keepLines/>
      <w:spacing w:before="220" w:after="40"/>
      <w:outlineLvl w:val="4"/>
    </w:pPr>
    <w:rPr>
      <w:rFonts w:ascii="Calibri" w:eastAsia="Calibri" w:hAnsi="Calibri" w:cs="Calibri"/>
      <w:b/>
    </w:rPr>
  </w:style>
  <w:style w:type="paragraph" w:styleId="Heading6">
    <w:name w:val="heading 6"/>
    <w:basedOn w:val="Normal"/>
    <w:next w:val="Normal"/>
    <w:link w:val="Heading6Char"/>
    <w:rsid w:val="008D5C2C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D5C2C"/>
    <w:pPr>
      <w:keepNext/>
      <w:keepLines/>
      <w:spacing w:before="40" w:after="0"/>
      <w:outlineLvl w:val="6"/>
    </w:pPr>
    <w:rPr>
      <w:rFonts w:ascii="Calibri" w:eastAsia="Times New Roman" w:hAnsi="Calibri" w:cs="Times New Roman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D5C2C"/>
    <w:rPr>
      <w:rFonts w:ascii="Calibri" w:eastAsia="Calibri" w:hAnsi="Calibri" w:cs="Calibri"/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8D5C2C"/>
    <w:rPr>
      <w:rFonts w:ascii="Calibri" w:eastAsia="Calibri" w:hAnsi="Calibri" w:cs="Calibr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D5C2C"/>
    <w:rPr>
      <w:rFonts w:ascii="Calibri" w:eastAsia="Calibri" w:hAnsi="Calibri" w:cs="Calibri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8D5C2C"/>
    <w:rPr>
      <w:rFonts w:ascii="Calibri" w:eastAsia="Calibri" w:hAnsi="Calibri" w:cs="Calibr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8D5C2C"/>
    <w:rPr>
      <w:rFonts w:ascii="Calibri" w:eastAsia="Calibri" w:hAnsi="Calibri" w:cs="Calibri"/>
      <w:b/>
    </w:rPr>
  </w:style>
  <w:style w:type="character" w:customStyle="1" w:styleId="Heading6Char">
    <w:name w:val="Heading 6 Char"/>
    <w:basedOn w:val="DefaultParagraphFont"/>
    <w:link w:val="Heading6"/>
    <w:rsid w:val="008D5C2C"/>
    <w:rPr>
      <w:rFonts w:ascii="Calibri" w:eastAsia="Calibri" w:hAnsi="Calibri" w:cs="Calibri"/>
      <w:b/>
      <w:sz w:val="20"/>
      <w:szCs w:val="20"/>
    </w:rPr>
  </w:style>
  <w:style w:type="paragraph" w:customStyle="1" w:styleId="Heading71">
    <w:name w:val="Heading 71"/>
    <w:basedOn w:val="Normal"/>
    <w:next w:val="Normal"/>
    <w:uiPriority w:val="9"/>
    <w:unhideWhenUsed/>
    <w:qFormat/>
    <w:rsid w:val="008D5C2C"/>
    <w:pPr>
      <w:keepNext/>
      <w:keepLines/>
      <w:spacing w:before="40" w:after="0"/>
      <w:outlineLvl w:val="6"/>
    </w:pPr>
    <w:rPr>
      <w:rFonts w:ascii="Calibri" w:eastAsia="Times New Roman" w:hAnsi="Calibri" w:cs="Times New Roman"/>
      <w:i/>
      <w:iCs/>
      <w:color w:val="243F60"/>
    </w:rPr>
  </w:style>
  <w:style w:type="numbering" w:customStyle="1" w:styleId="NoList1">
    <w:name w:val="No List1"/>
    <w:next w:val="NoList"/>
    <w:uiPriority w:val="99"/>
    <w:semiHidden/>
    <w:unhideWhenUsed/>
    <w:rsid w:val="008D5C2C"/>
  </w:style>
  <w:style w:type="paragraph" w:styleId="Title">
    <w:name w:val="Title"/>
    <w:basedOn w:val="Normal"/>
    <w:next w:val="Normal"/>
    <w:link w:val="TitleChar"/>
    <w:rsid w:val="008D5C2C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8D5C2C"/>
    <w:rPr>
      <w:rFonts w:ascii="Calibri" w:eastAsia="Calibri" w:hAnsi="Calibri" w:cs="Calibri"/>
      <w:b/>
      <w:sz w:val="72"/>
      <w:szCs w:val="72"/>
    </w:rPr>
  </w:style>
  <w:style w:type="paragraph" w:styleId="Subtitle">
    <w:name w:val="Subtitle"/>
    <w:basedOn w:val="Normal"/>
    <w:next w:val="Normal"/>
    <w:link w:val="SubtitleChar"/>
    <w:rsid w:val="008D5C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8D5C2C"/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rsid w:val="008D5C2C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"/>
    <w:rsid w:val="008D5C2C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"/>
    <w:rsid w:val="008D5C2C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"/>
    <w:rsid w:val="008D5C2C"/>
    <w:pPr>
      <w:spacing w:after="0" w:line="240" w:lineRule="auto"/>
    </w:pPr>
    <w:rPr>
      <w:rFonts w:ascii="PT Sans" w:eastAsia="PT Sans" w:hAnsi="PT Sans" w:cs="PT Sans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4"/>
    <w:basedOn w:val="TableNormal"/>
    <w:rsid w:val="008D5C2C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"/>
    <w:rsid w:val="008D5C2C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rsid w:val="008D5C2C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"/>
    <w:rsid w:val="008D5C2C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sid w:val="008D5C2C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5C2C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5C2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5C2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C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D5C2C"/>
    <w:pPr>
      <w:ind w:left="720"/>
      <w:contextualSpacing/>
    </w:pPr>
    <w:rPr>
      <w:rFonts w:ascii="Calibri" w:eastAsia="Calibri" w:hAnsi="Calibri" w:cs="Calibri"/>
    </w:rPr>
  </w:style>
  <w:style w:type="paragraph" w:styleId="Header">
    <w:name w:val="header"/>
    <w:basedOn w:val="Normal"/>
    <w:link w:val="HeaderChar"/>
    <w:uiPriority w:val="99"/>
    <w:unhideWhenUsed/>
    <w:rsid w:val="008D5C2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HeaderChar">
    <w:name w:val="Header Char"/>
    <w:basedOn w:val="DefaultParagraphFont"/>
    <w:link w:val="Header"/>
    <w:uiPriority w:val="99"/>
    <w:rsid w:val="008D5C2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D5C2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FooterChar">
    <w:name w:val="Footer Char"/>
    <w:basedOn w:val="DefaultParagraphFont"/>
    <w:link w:val="Footer"/>
    <w:uiPriority w:val="99"/>
    <w:rsid w:val="008D5C2C"/>
    <w:rPr>
      <w:rFonts w:ascii="Calibri" w:eastAsia="Calibr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5C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5C2C"/>
    <w:rPr>
      <w:rFonts w:ascii="Calibri" w:eastAsia="Calibri" w:hAnsi="Calibri" w:cs="Calibri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5C2C"/>
    <w:pPr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5C2C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5C2C"/>
    <w:rPr>
      <w:vertAlign w:val="superscript"/>
    </w:rPr>
  </w:style>
  <w:style w:type="character" w:customStyle="1" w:styleId="Hyperlink1">
    <w:name w:val="Hyperlink1"/>
    <w:basedOn w:val="DefaultParagraphFont"/>
    <w:uiPriority w:val="99"/>
    <w:unhideWhenUsed/>
    <w:rsid w:val="008D5C2C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8D5C2C"/>
    <w:rPr>
      <w:color w:val="800080"/>
      <w:u w:val="single"/>
    </w:rPr>
  </w:style>
  <w:style w:type="paragraph" w:styleId="NoSpacing">
    <w:name w:val="No Spacing"/>
    <w:uiPriority w:val="1"/>
    <w:qFormat/>
    <w:rsid w:val="008D5C2C"/>
    <w:pPr>
      <w:spacing w:after="0" w:line="240" w:lineRule="auto"/>
    </w:pPr>
    <w:rPr>
      <w:rFonts w:ascii="Calibri" w:eastAsia="Calibri" w:hAnsi="Calibri" w:cs="Calibri"/>
    </w:rPr>
  </w:style>
  <w:style w:type="paragraph" w:customStyle="1" w:styleId="EndNoteBibliographyTitle">
    <w:name w:val="EndNote Bibliography Title"/>
    <w:basedOn w:val="Normal"/>
    <w:link w:val="EndNoteBibliographyTitleChar"/>
    <w:rsid w:val="008D5C2C"/>
    <w:pPr>
      <w:spacing w:after="0"/>
      <w:jc w:val="center"/>
    </w:pPr>
    <w:rPr>
      <w:rFonts w:ascii="Calibri" w:eastAsia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D5C2C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8D5C2C"/>
    <w:pPr>
      <w:spacing w:line="240" w:lineRule="auto"/>
    </w:pPr>
    <w:rPr>
      <w:rFonts w:ascii="Calibri" w:eastAsia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D5C2C"/>
    <w:rPr>
      <w:rFonts w:ascii="Calibri" w:eastAsia="Calibri" w:hAnsi="Calibri" w:cs="Calibri"/>
      <w:noProof/>
    </w:rPr>
  </w:style>
  <w:style w:type="character" w:styleId="PageNumber">
    <w:name w:val="page number"/>
    <w:basedOn w:val="DefaultParagraphFont"/>
    <w:uiPriority w:val="99"/>
    <w:semiHidden/>
    <w:unhideWhenUsed/>
    <w:rsid w:val="008D5C2C"/>
  </w:style>
  <w:style w:type="paragraph" w:customStyle="1" w:styleId="p1">
    <w:name w:val="p1"/>
    <w:basedOn w:val="Normal"/>
    <w:rsid w:val="008D5C2C"/>
    <w:pPr>
      <w:spacing w:after="0" w:line="240" w:lineRule="auto"/>
    </w:pPr>
    <w:rPr>
      <w:rFonts w:ascii="Calibri" w:eastAsia="Calibri" w:hAnsi="Calibri" w:cs="Times New Roman"/>
      <w:sz w:val="18"/>
      <w:szCs w:val="18"/>
    </w:rPr>
  </w:style>
  <w:style w:type="paragraph" w:customStyle="1" w:styleId="p2">
    <w:name w:val="p2"/>
    <w:basedOn w:val="Normal"/>
    <w:rsid w:val="008D5C2C"/>
    <w:pPr>
      <w:spacing w:after="0" w:line="240" w:lineRule="auto"/>
    </w:pPr>
    <w:rPr>
      <w:rFonts w:ascii="Calibri" w:eastAsia="Calibri" w:hAnsi="Calibri" w:cs="Times New Roman"/>
      <w:sz w:val="21"/>
      <w:szCs w:val="21"/>
    </w:rPr>
  </w:style>
  <w:style w:type="paragraph" w:customStyle="1" w:styleId="p3">
    <w:name w:val="p3"/>
    <w:basedOn w:val="Normal"/>
    <w:rsid w:val="008D5C2C"/>
    <w:pPr>
      <w:spacing w:after="0" w:line="240" w:lineRule="auto"/>
    </w:pPr>
    <w:rPr>
      <w:rFonts w:ascii="Calibri" w:eastAsia="Calibri" w:hAnsi="Calibri" w:cs="Times New Roman"/>
      <w:sz w:val="17"/>
      <w:szCs w:val="17"/>
    </w:rPr>
  </w:style>
  <w:style w:type="character" w:customStyle="1" w:styleId="apple-converted-space">
    <w:name w:val="apple-converted-space"/>
    <w:basedOn w:val="DefaultParagraphFont"/>
    <w:rsid w:val="008D5C2C"/>
  </w:style>
  <w:style w:type="character" w:styleId="Emphasis">
    <w:name w:val="Emphasis"/>
    <w:basedOn w:val="DefaultParagraphFont"/>
    <w:uiPriority w:val="20"/>
    <w:qFormat/>
    <w:rsid w:val="008D5C2C"/>
    <w:rPr>
      <w:i/>
      <w:iCs/>
    </w:rPr>
  </w:style>
  <w:style w:type="character" w:customStyle="1" w:styleId="al-author-name">
    <w:name w:val="al-author-name"/>
    <w:basedOn w:val="DefaultParagraphFont"/>
    <w:rsid w:val="008D5C2C"/>
  </w:style>
  <w:style w:type="character" w:customStyle="1" w:styleId="al-author-name-more">
    <w:name w:val="al-author-name-more"/>
    <w:basedOn w:val="DefaultParagraphFont"/>
    <w:rsid w:val="008D5C2C"/>
  </w:style>
  <w:style w:type="character" w:customStyle="1" w:styleId="authorname">
    <w:name w:val="authorname"/>
    <w:basedOn w:val="DefaultParagraphFont"/>
    <w:rsid w:val="008D5C2C"/>
  </w:style>
  <w:style w:type="character" w:customStyle="1" w:styleId="u-sronly">
    <w:name w:val="u-sronly"/>
    <w:basedOn w:val="DefaultParagraphFont"/>
    <w:rsid w:val="008D5C2C"/>
  </w:style>
  <w:style w:type="character" w:customStyle="1" w:styleId="journaltitle">
    <w:name w:val="journaltitle"/>
    <w:basedOn w:val="DefaultParagraphFont"/>
    <w:rsid w:val="008D5C2C"/>
  </w:style>
  <w:style w:type="character" w:customStyle="1" w:styleId="articlecitationyear">
    <w:name w:val="articlecitation_year"/>
    <w:basedOn w:val="DefaultParagraphFont"/>
    <w:rsid w:val="008D5C2C"/>
  </w:style>
  <w:style w:type="character" w:customStyle="1" w:styleId="articlecitationvolume">
    <w:name w:val="articlecitation_volume"/>
    <w:basedOn w:val="DefaultParagraphFont"/>
    <w:rsid w:val="008D5C2C"/>
  </w:style>
  <w:style w:type="character" w:styleId="Strong">
    <w:name w:val="Strong"/>
    <w:basedOn w:val="DefaultParagraphFont"/>
    <w:uiPriority w:val="22"/>
    <w:qFormat/>
    <w:rsid w:val="008D5C2C"/>
    <w:rPr>
      <w:b/>
      <w:bCs/>
    </w:rPr>
  </w:style>
  <w:style w:type="paragraph" w:customStyle="1" w:styleId="articledoi">
    <w:name w:val="articledoi"/>
    <w:basedOn w:val="Normal"/>
    <w:rsid w:val="008D5C2C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meta-key">
    <w:name w:val="meta-key"/>
    <w:basedOn w:val="DefaultParagraphFont"/>
    <w:rsid w:val="008D5C2C"/>
  </w:style>
  <w:style w:type="character" w:customStyle="1" w:styleId="meta-value">
    <w:name w:val="meta-value"/>
    <w:basedOn w:val="DefaultParagraphFont"/>
    <w:rsid w:val="008D5C2C"/>
  </w:style>
  <w:style w:type="character" w:customStyle="1" w:styleId="underline">
    <w:name w:val="underline"/>
    <w:basedOn w:val="DefaultParagraphFont"/>
    <w:rsid w:val="008D5C2C"/>
  </w:style>
  <w:style w:type="character" w:customStyle="1" w:styleId="Heading7Char">
    <w:name w:val="Heading 7 Char"/>
    <w:basedOn w:val="DefaultParagraphFont"/>
    <w:link w:val="Heading7"/>
    <w:uiPriority w:val="9"/>
    <w:rsid w:val="008D5C2C"/>
    <w:rPr>
      <w:rFonts w:ascii="Calibri" w:eastAsia="Times New Roman" w:hAnsi="Calibri" w:cs="Times New Roman"/>
      <w:i/>
      <w:iCs/>
      <w:color w:val="243F60"/>
    </w:rPr>
  </w:style>
  <w:style w:type="paragraph" w:styleId="Revision">
    <w:name w:val="Revision"/>
    <w:hidden/>
    <w:uiPriority w:val="99"/>
    <w:semiHidden/>
    <w:rsid w:val="008D5C2C"/>
    <w:pPr>
      <w:spacing w:after="0" w:line="240" w:lineRule="auto"/>
    </w:pPr>
    <w:rPr>
      <w:rFonts w:ascii="Calibri" w:eastAsia="Calibri" w:hAnsi="Calibri" w:cs="Calibri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5C2C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D5C2C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8D5C2C"/>
  </w:style>
  <w:style w:type="character" w:customStyle="1" w:styleId="UnresolvedMention">
    <w:name w:val="Unresolved Mention"/>
    <w:basedOn w:val="DefaultParagraphFont"/>
    <w:uiPriority w:val="99"/>
    <w:semiHidden/>
    <w:unhideWhenUsed/>
    <w:rsid w:val="008D5C2C"/>
    <w:rPr>
      <w:color w:val="605E5C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8D5C2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D5C2C"/>
    <w:rPr>
      <w:color w:val="954F72" w:themeColor="followedHyperlink"/>
      <w:u w:val="single"/>
    </w:rPr>
  </w:style>
  <w:style w:type="character" w:customStyle="1" w:styleId="Heading7Char1">
    <w:name w:val="Heading 7 Char1"/>
    <w:basedOn w:val="DefaultParagraphFont"/>
    <w:uiPriority w:val="9"/>
    <w:semiHidden/>
    <w:rsid w:val="008D5C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numbering" w:customStyle="1" w:styleId="NoList2">
    <w:name w:val="No List2"/>
    <w:next w:val="NoList"/>
    <w:uiPriority w:val="99"/>
    <w:semiHidden/>
    <w:unhideWhenUsed/>
    <w:rsid w:val="005E134D"/>
  </w:style>
  <w:style w:type="table" w:customStyle="1" w:styleId="81">
    <w:name w:val="81"/>
    <w:basedOn w:val="TableNormal"/>
    <w:rsid w:val="005E134D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1">
    <w:name w:val="71"/>
    <w:basedOn w:val="TableNormal"/>
    <w:rsid w:val="005E134D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61"/>
    <w:basedOn w:val="TableNormal"/>
    <w:rsid w:val="005E134D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1">
    <w:name w:val="51"/>
    <w:basedOn w:val="TableNormal"/>
    <w:rsid w:val="005E134D"/>
    <w:pPr>
      <w:spacing w:after="0" w:line="240" w:lineRule="auto"/>
    </w:pPr>
    <w:rPr>
      <w:rFonts w:ascii="PT Sans" w:eastAsia="PT Sans" w:hAnsi="PT Sans" w:cs="PT Sans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41"/>
    <w:basedOn w:val="TableNormal"/>
    <w:rsid w:val="005E134D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1">
    <w:name w:val="31"/>
    <w:basedOn w:val="TableNormal"/>
    <w:rsid w:val="005E134D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"/>
    <w:rsid w:val="005E134D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1"/>
    <w:basedOn w:val="TableNormal"/>
    <w:rsid w:val="005E134D"/>
    <w:rPr>
      <w:rFonts w:ascii="Calibri" w:eastAsia="Calibri" w:hAnsi="Calibri" w:cs="Calibri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1296</Words>
  <Characters>7393</Characters>
  <Application>Microsoft Office Word</Application>
  <DocSecurity>0</DocSecurity>
  <Lines>61</Lines>
  <Paragraphs>17</Paragraphs>
  <ScaleCrop>false</ScaleCrop>
  <Company/>
  <LinksUpToDate>false</LinksUpToDate>
  <CharactersWithSpaces>8672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Olapeju, Bolanle</dc:creator>
  <cp:keywords/>
  <dc:description/>
  <cp:lastModifiedBy>0013357</cp:lastModifiedBy>
  <cp:revision>3</cp:revision>
  <dcterms:created xsi:type="dcterms:W3CDTF">2019-09-19T17:02:00Z</dcterms:created>
  <dcterms:modified xsi:type="dcterms:W3CDTF">2019-11-26T10:41:00Z</dcterms:modified>
</cp:coreProperties>
</file>