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001"/>
        <w:tblW w:w="9360" w:type="dxa"/>
        <w:tblLook w:val="04A0" w:firstRow="1" w:lastRow="0" w:firstColumn="1" w:lastColumn="0" w:noHBand="0" w:noVBand="1"/>
      </w:tblPr>
      <w:tblGrid>
        <w:gridCol w:w="1374"/>
        <w:gridCol w:w="1307"/>
        <w:gridCol w:w="2985"/>
        <w:gridCol w:w="1660"/>
        <w:gridCol w:w="967"/>
        <w:gridCol w:w="1067"/>
      </w:tblGrid>
      <w:tr w:rsidR="006C0525" w:rsidRPr="00667B74" w:rsidTr="003E007E">
        <w:trPr>
          <w:trHeight w:val="300"/>
        </w:trPr>
        <w:tc>
          <w:tcPr>
            <w:tcW w:w="93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0525" w:rsidRDefault="006C0525" w:rsidP="003E007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C0525" w:rsidRPr="006C052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C052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Additional file 2:</w:t>
            </w:r>
            <w:r w:rsidRPr="006C05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C05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Primer sequences, PCR conditions and expected amplicon sizes of </w:t>
            </w:r>
            <w:r w:rsidRPr="006C052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 xml:space="preserve">Pfhrp2 </w:t>
            </w:r>
            <w:r w:rsidRPr="006C05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and </w:t>
            </w:r>
            <w:r w:rsidRPr="006C052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Pfhrp3</w:t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256F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 Gene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256F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Primer 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256F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Primer sequences (5′→3′)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256F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PCR Condition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256F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Amplicon size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256F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Reference</w:t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PF3D7_0831800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Pfhrp2_ex2_F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ATT CCG CAT TTA ATA ATAACT TGT GTAGC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95 °C × 15 min;40 cycles of 94 °C × 1 min,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600-960bp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instrText xml:space="preserve"> ADDIN EN.CITE &lt;EndNote&gt;&lt;Cite&gt;&lt;Author&gt;Parr&lt;/Author&gt;&lt;Year&gt;2018&lt;/Year&gt;&lt;RecNum&gt;186&lt;/RecNum&gt;&lt;DisplayText&gt;[21]&lt;/DisplayText&gt;&lt;record&gt;&lt;rec-number&gt;186&lt;/rec-number&gt;&lt;foreign-keys&gt;&lt;key app="EN" db-id="20vttwssseaezaewwzbpfr999vatszawwpz9" timestamp="1590219343"&gt;186&lt;/key&gt;&lt;/foreign-keys&gt;&lt;ref-type name="Journal Article"&gt;17&lt;/ref-type&gt;&lt;contributors&gt;&lt;authors&gt;&lt;author&gt;Parr, Jonathan B&lt;/author&gt;&lt;author&gt;Anderson, Olivia&lt;/author&gt;&lt;author&gt;Juliano, Jonathan J&lt;/author&gt;&lt;author&gt;Meshnick, Steven R&lt;/author&gt;&lt;/authors&gt;&lt;/contributors&gt;&lt;titles&gt;&lt;title&gt;Streamlined, PCR-based testing for pfhrp2-and pfhrp3-negative Plasmodium falciparum&lt;/title&gt;&lt;secondary-title&gt;Malaria journal&lt;/secondary-title&gt;&lt;/titles&gt;&lt;periodical&gt;&lt;full-title&gt;Malaria journal&lt;/full-title&gt;&lt;/periodical&gt;&lt;pages&gt;137&lt;/pages&gt;&lt;volume&gt;17&lt;/volume&gt;&lt;number&gt;1&lt;/number&gt;&lt;dates&gt;&lt;year&gt;2018&lt;/year&gt;&lt;/dates&gt;&lt;isbn&gt;1475-2875&lt;/isbn&gt;&lt;urls&gt;&lt;/urls&gt;&lt;/record&gt;&lt;/Cite&gt;&lt;/EndNote&gt;</w:instrTex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14"/>
                <w:szCs w:val="14"/>
              </w:rPr>
              <w:t>[21]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end"/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(Pfhrp2 exon2)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Pfhrp2_ex2_R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ATG GCG TAG GCA ATGTGT GG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59 °C × 1 min,72 °C × 1 min;72 °C × 10 min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PF3D7_0831800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Pfhrp2_ex1-2_F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 xml:space="preserve">GGT TTC CTT CTC AAA </w:t>
            </w:r>
            <w:proofErr w:type="spellStart"/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AAA</w:t>
            </w:r>
            <w:proofErr w:type="spellEnd"/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 xml:space="preserve"> TAA AG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94ºC x 5 min; 30 cycles of  94ºC x 30 sec,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303bp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</w:rPr>
              <w:fldChar w:fldCharType="begin"/>
            </w:r>
            <w:r>
              <w:rPr>
                <w:rFonts w:eastAsia="Times New Roman" w:cs="Calibri"/>
                <w:color w:val="000000"/>
                <w:sz w:val="14"/>
                <w:szCs w:val="14"/>
              </w:rPr>
              <w:instrText xml:space="preserve"> ADDIN EN.CITE &lt;EndNote&gt;&lt;Cite&gt;&lt;Author&gt;Parr&lt;/Author&gt;&lt;Year&gt;2018&lt;/Year&gt;&lt;RecNum&gt;186&lt;/RecNum&gt;&lt;DisplayText&gt;[21]&lt;/DisplayText&gt;&lt;record&gt;&lt;rec-number&gt;186&lt;/rec-number&gt;&lt;foreign-keys&gt;&lt;key app="EN" db-id="20vttwssseaezaewwzbpfr999vatszawwpz9" timestamp="1590219343"&gt;186&lt;/key&gt;&lt;/foreign-keys&gt;&lt;ref-type name="Journal Article"&gt;17&lt;/ref-type&gt;&lt;contributors&gt;&lt;authors&gt;&lt;author&gt;Parr, Jonathan B&lt;/author&gt;&lt;author&gt;Anderson, Olivia&lt;/author&gt;&lt;author&gt;Juliano, Jonathan J&lt;/author&gt;&lt;author&gt;Meshnick, Steven R&lt;/author&gt;&lt;/authors&gt;&lt;/contributors&gt;&lt;titles&gt;&lt;title&gt;Streamlined, PCR-based testing for pfhrp2-and pfhrp3-negative Plasmodium falciparum&lt;/title&gt;&lt;secondary-title&gt;Malaria journal&lt;/secondary-title&gt;&lt;/titles&gt;&lt;periodical&gt;&lt;full-title&gt;Malaria journal&lt;/full-title&gt;&lt;/periodical&gt;&lt;pages&gt;137&lt;/pages&gt;&lt;volume&gt;17&lt;/volume&gt;&lt;number&gt;1&lt;/number&gt;&lt;dates&gt;&lt;year&gt;2018&lt;/year&gt;&lt;/dates&gt;&lt;isbn&gt;1475-2875&lt;/isbn&gt;&lt;urls&gt;&lt;/urls&gt;&lt;/record&gt;&lt;/Cite&gt;&lt;/EndNote&gt;</w:instrText>
            </w:r>
            <w:r>
              <w:rPr>
                <w:rFonts w:eastAsia="Times New Roman" w:cs="Calibri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14"/>
                <w:szCs w:val="14"/>
              </w:rPr>
              <w:t>[21]</w:t>
            </w:r>
            <w:r>
              <w:rPr>
                <w:rFonts w:eastAsia="Times New Roman" w:cs="Calibri"/>
                <w:color w:val="000000"/>
                <w:sz w:val="14"/>
                <w:szCs w:val="14"/>
              </w:rPr>
              <w:fldChar w:fldCharType="end"/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 Pfhrp2 exon1-2)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Pfhrp2_ex1-2_R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CTA CAC AAG TTA TTATTA AAT GCG GAA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55ºC x 50 sec, 72ºC x 1min;  72ºC x 5min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PF3D7_0831900 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Pfhrp2_flak230_F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TAT GAA CGC AAT TTA AGT GAG GCA 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94ºC x 5 min, 40 cycles of  94ºC x 30 sec,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346bp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instrText xml:space="preserve"> ADDIN EN.CITE &lt;EndNote&gt;&lt;Cite&gt;&lt;Author&gt;WHO&lt;/Author&gt;&lt;Year&gt;2018&lt;/Year&gt;&lt;RecNum&gt;162&lt;/RecNum&gt;&lt;DisplayText&gt;[9]&lt;/DisplayText&gt;&lt;record&gt;&lt;rec-number&gt;162&lt;/rec-number&gt;&lt;foreign-keys&gt;&lt;key app="EN" db-id="20vttwssseaezaewwzbpfr999vatszawwpz9" timestamp="1585413058"&gt;162&lt;/key&gt;&lt;/foreign-keys&gt;&lt;ref-type name="Journal Article"&gt;17&lt;/ref-type&gt;&lt;contributors&gt;&lt;authors&gt;&lt;author&gt;WHO&lt;/author&gt;&lt;/authors&gt;&lt;/contributors&gt;&lt;titles&gt;&lt;title&gt;Protocol for estimating the prevalence of pfhrp2/pfhrp3 gene deletions among symptomatic falciparum patients with false-negative RDT results. Geneva: World Health Organization&lt;/title&gt;&lt;/titles&gt;&lt;dates&gt;&lt;year&gt;2018&lt;/year&gt;&lt;/dates&gt;&lt;urls&gt;&lt;/urls&gt;&lt;/record&gt;&lt;/Cite&gt;&lt;/EndNote&gt;</w:instrTex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14"/>
                <w:szCs w:val="14"/>
              </w:rPr>
              <w:t>[9]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end"/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(MAL7P1_230)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Pfhrp2_flak230_R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TAT CCA ATC CTT CCT TTG CAA CAC 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64ºC x 50 sec, 72ºC x 1min; 72ºC x 5min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PF3D7_0831700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Pfhrp2_flak228_F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AGA CAA GCT ACC AAA GAT GCA GGT 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 xml:space="preserve">94ºC x 5 min, 30 cycles of  94ºC x 30 sec,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227bp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instrText xml:space="preserve"> ADDIN EN.CITE &lt;EndNote&gt;&lt;Cite&gt;&lt;Author&gt;WHO&lt;/Author&gt;&lt;Year&gt;2018&lt;/Year&gt;&lt;RecNum&gt;162&lt;/RecNum&gt;&lt;DisplayText&gt;[9]&lt;/DisplayText&gt;&lt;record&gt;&lt;rec-number&gt;162&lt;/rec-number&gt;&lt;foreign-keys&gt;&lt;key app="EN" db-id="20vttwssseaezaewwzbpfr999vatszawwpz9" timestamp="1585413058"&gt;162&lt;/key&gt;&lt;/foreign-keys&gt;&lt;ref-type name="Journal Article"&gt;17&lt;/ref-type&gt;&lt;contributors&gt;&lt;authors&gt;&lt;author&gt;WHO&lt;/author&gt;&lt;/authors&gt;&lt;/contributors&gt;&lt;titles&gt;&lt;title&gt;Protocol for estimating the prevalence of pfhrp2/pfhrp3 gene deletions among symptomatic falciparum patients with false-negative RDT results. Geneva: World Health Organization&lt;/title&gt;&lt;/titles&gt;&lt;dates&gt;&lt;year&gt;2018&lt;/year&gt;&lt;/dates&gt;&lt;urls&gt;&lt;/urls&gt;&lt;/record&gt;&lt;/Cite&gt;&lt;/EndNote&gt;</w:instrTex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14"/>
                <w:szCs w:val="14"/>
              </w:rPr>
              <w:t>[9]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end"/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(MAL7P1_228)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Pfhrp2_flak228_R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TAA ATG TGT ATC TCC TGA GGT AGC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60ºC x 50 sec, 72ºC x 1min; 72ºC x 5min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6C0525" w:rsidRPr="00667B74" w:rsidTr="003E007E">
        <w:trPr>
          <w:trHeight w:val="258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PF3D7_1372200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Pfhrp3_ex2_F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AAT GCA AAA GGA CTT AAT  TC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br/>
              <w:t>95 °C × 15 min; 40 cycles of 94 °C × 1 min,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600-650bp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instrText xml:space="preserve"> ADDIN EN.CITE &lt;EndNote&gt;&lt;Cite&gt;&lt;Author&gt;Parr&lt;/Author&gt;&lt;Year&gt;2018&lt;/Year&gt;&lt;RecNum&gt;186&lt;/RecNum&gt;&lt;DisplayText&gt;[21]&lt;/DisplayText&gt;&lt;record&gt;&lt;rec-number&gt;186&lt;/rec-number&gt;&lt;foreign-keys&gt;&lt;key app="EN" db-id="20vttwssseaezaewwzbpfr999vatszawwpz9" timestamp="1590219343"&gt;186&lt;/key&gt;&lt;/foreign-keys&gt;&lt;ref-type name="Journal Article"&gt;17&lt;/ref-type&gt;&lt;contributors&gt;&lt;authors&gt;&lt;author&gt;Parr, Jonathan B&lt;/author&gt;&lt;author&gt;Anderson, Olivia&lt;/author&gt;&lt;author&gt;Juliano, Jonathan J&lt;/author&gt;&lt;author&gt;Meshnick, Steven R&lt;/author&gt;&lt;/authors&gt;&lt;/contributors&gt;&lt;titles&gt;&lt;title&gt;Streamlined, PCR-based testing for pfhrp2-and pfhrp3-negative Plasmodium falciparum&lt;/title&gt;&lt;secondary-title&gt;Malaria journal&lt;/secondary-title&gt;&lt;/titles&gt;&lt;periodical&gt;&lt;full-title&gt;Malaria journal&lt;/full-title&gt;&lt;/periodical&gt;&lt;pages&gt;137&lt;/pages&gt;&lt;volume&gt;17&lt;/volume&gt;&lt;number&gt;1&lt;/number&gt;&lt;dates&gt;&lt;year&gt;2018&lt;/year&gt;&lt;/dates&gt;&lt;isbn&gt;1475-2875&lt;/isbn&gt;&lt;urls&gt;&lt;/urls&gt;&lt;/record&gt;&lt;/Cite&gt;&lt;/EndNote&gt;</w:instrTex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14"/>
                <w:szCs w:val="14"/>
              </w:rPr>
              <w:t>[21]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end"/>
            </w:r>
          </w:p>
        </w:tc>
      </w:tr>
      <w:tr w:rsidR="006C0525" w:rsidRPr="00667B74" w:rsidTr="003E007E">
        <w:trPr>
          <w:trHeight w:val="96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(Pfhrp3 exon 2)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Pfhrp3_ex2_R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TGG TGT AAG TGA TGC GTA GT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55 °C × 1 min, 60 °C × 1 min; 60 °C × 10 min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</w:tr>
      <w:tr w:rsidR="006C0525" w:rsidRPr="00667B74" w:rsidTr="003E007E">
        <w:trPr>
          <w:trHeight w:val="280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PF3D7_1372200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Pfhrp3_ex1-2_F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TAT CCG CTG CCG TTT TTG CTT CC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br/>
              <w:t>95 °C × 15 min; 40 cycles of 94 °C × 1 min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301bp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instrText xml:space="preserve"> ADDIN EN.CITE &lt;EndNote&gt;&lt;Cite&gt;&lt;Author&gt;Parr&lt;/Author&gt;&lt;Year&gt;2018&lt;/Year&gt;&lt;RecNum&gt;186&lt;/RecNum&gt;&lt;DisplayText&gt;[21]&lt;/DisplayText&gt;&lt;record&gt;&lt;rec-number&gt;186&lt;/rec-number&gt;&lt;foreign-keys&gt;&lt;key app="EN" db-id="20vttwssseaezaewwzbpfr999vatszawwpz9" timestamp="1590219343"&gt;186&lt;/key&gt;&lt;/foreign-keys&gt;&lt;ref-type name="Journal Article"&gt;17&lt;/ref-type&gt;&lt;contributors&gt;&lt;authors&gt;&lt;author&gt;Parr, Jonathan B&lt;/author&gt;&lt;author&gt;Anderson, Olivia&lt;/author&gt;&lt;author&gt;Juliano, Jonathan J&lt;/author&gt;&lt;author&gt;Meshnick, Steven R&lt;/author&gt;&lt;/authors&gt;&lt;/contributors&gt;&lt;titles&gt;&lt;title&gt;Streamlined, PCR-based testing for pfhrp2-and pfhrp3-negative Plasmodium falciparum&lt;/title&gt;&lt;secondary-title&gt;Malaria journal&lt;/secondary-title&gt;&lt;/titles&gt;&lt;periodical&gt;&lt;full-title&gt;Malaria journal&lt;/full-title&gt;&lt;/periodical&gt;&lt;pages&gt;137&lt;/pages&gt;&lt;volume&gt;17&lt;/volume&gt;&lt;number&gt;1&lt;/number&gt;&lt;dates&gt;&lt;year&gt;2018&lt;/year&gt;&lt;/dates&gt;&lt;isbn&gt;1475-2875&lt;/isbn&gt;&lt;urls&gt;&lt;/urls&gt;&lt;/record&gt;&lt;/Cite&gt;&lt;/EndNote&gt;</w:instrTex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14"/>
                <w:szCs w:val="14"/>
              </w:rPr>
              <w:t>[21]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end"/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(Pfhrp3 exon 1-2)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Pfhrp3_ex1-2_R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TGC ATG </w:t>
            </w:r>
            <w:proofErr w:type="spellStart"/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ATG</w:t>
            </w:r>
            <w:proofErr w:type="spellEnd"/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GGC ATC ACC TG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60 °C × 1 min, 60 °C × 1 min; 60 °C × 10 min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PF3D7_1372100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Pfhrp3_flak475_F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TTC ATG AGT AGA TGT CCT AGG AG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94ºC x 5 min, 30 cycles of 94ºC x 30 sec</w:t>
            </w: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,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212bp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instrText xml:space="preserve"> ADDIN EN.CITE &lt;EndNote&gt;&lt;Cite&gt;&lt;Author&gt;Abdallah&lt;/Author&gt;&lt;Year&gt;2015&lt;/Year&gt;&lt;RecNum&gt;187&lt;/RecNum&gt;&lt;DisplayText&gt;[22]&lt;/DisplayText&gt;&lt;record&gt;&lt;rec-number&gt;187&lt;/rec-number&gt;&lt;foreign-keys&gt;&lt;key app="EN" db-id="20vttwssseaezaewwzbpfr999vatszawwpz9" timestamp="1590402695"&gt;187&lt;/key&gt;&lt;/foreign-keys&gt;&lt;ref-type name="Journal Article"&gt;17&lt;/ref-type&gt;&lt;contributors&gt;&lt;authors&gt;&lt;author&gt;Abdallah, Joseph F&lt;/author&gt;&lt;author&gt;Okoth, Sheila Akinyi&lt;/author&gt;&lt;author&gt;Fontecha, Gustavo A&lt;/author&gt;&lt;author&gt;Torres, Rosa Elena Mejia&lt;/author&gt;&lt;author&gt;Banegas, Engels I&lt;/author&gt;&lt;author&gt;Matute, María Luisa&lt;/author&gt;&lt;author&gt;Bucheli, Sandra Tamara Mancero&lt;/author&gt;&lt;author&gt;Goldman, Ira F&lt;/author&gt;&lt;author&gt;de Oliveira, Alexandre Macedo&lt;/author&gt;&lt;author&gt;Barnwell, John W&lt;/author&gt;&lt;/authors&gt;&lt;/contributors&gt;&lt;titles&gt;&lt;title&gt;Prevalence of pfhrp2 and pfhrp3 gene deletions in Puerto Lempira, Honduras&lt;/title&gt;&lt;secondary-title&gt;Malaria journal&lt;/secondary-title&gt;&lt;/titles&gt;&lt;periodical&gt;&lt;full-title&gt;Malaria journal&lt;/full-title&gt;&lt;/periodical&gt;&lt;pages&gt;19&lt;/pages&gt;&lt;volume&gt;14&lt;/volume&gt;&lt;number&gt;1&lt;/number&gt;&lt;dates&gt;&lt;year&gt;2015&lt;/year&gt;&lt;/dates&gt;&lt;isbn&gt;1475-2875&lt;/isbn&gt;&lt;urls&gt;&lt;/urls&gt;&lt;/record&gt;&lt;/Cite&gt;&lt;/EndNote&gt;</w:instrTex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14"/>
                <w:szCs w:val="14"/>
              </w:rPr>
              <w:t>[22]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end"/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(MAL13P1_475)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Pfhrp3_flak475_R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TCG TAC AAT TCA </w:t>
            </w:r>
            <w:proofErr w:type="spellStart"/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TCA</w:t>
            </w:r>
            <w:proofErr w:type="spellEnd"/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TAC TCA CC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55ºC x 50 sec, 72ºC x 1min; 72ºC x 5min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PF3D7_1372400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Pfhrp3_flak485_F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TTGAGTGCAATGATGAGTGGAG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94ºC x 5 min, 30 cycles of 94ºC x 30 sec,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241bp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instrText xml:space="preserve"> ADDIN EN.CITE &lt;EndNote&gt;&lt;Cite&gt;&lt;Author&gt;Abdallah&lt;/Author&gt;&lt;Year&gt;2015&lt;/Year&gt;&lt;RecNum&gt;187&lt;/RecNum&gt;&lt;DisplayText&gt;[22]&lt;/DisplayText&gt;&lt;record&gt;&lt;rec-number&gt;187&lt;/rec-number&gt;&lt;foreign-keys&gt;&lt;key app="EN" db-id="20vttwssseaezaewwzbpfr999vatszawwpz9" timestamp="1590402695"&gt;187&lt;/key&gt;&lt;/foreign-keys&gt;&lt;ref-type name="Journal Article"&gt;17&lt;/ref-type&gt;&lt;contributors&gt;&lt;authors&gt;&lt;author&gt;Abdallah, Joseph F&lt;/author&gt;&lt;author&gt;Okoth, Sheila Akinyi&lt;/author&gt;&lt;author&gt;Fontecha, Gustavo A&lt;/author&gt;&lt;author&gt;Torres, Rosa Elena Mejia&lt;/author&gt;&lt;author&gt;Banegas, Engels I&lt;/author&gt;&lt;author&gt;Matute, María Luisa&lt;/author&gt;&lt;author&gt;Bucheli, Sandra Tamara Mancero&lt;/author&gt;&lt;author&gt;Goldman, Ira F&lt;/author&gt;&lt;author&gt;de Oliveira, Alexandre Macedo&lt;/author&gt;&lt;author&gt;Barnwell, John W&lt;/author&gt;&lt;/authors&gt;&lt;/contributors&gt;&lt;titles&gt;&lt;title&gt;Prevalence of pfhrp2 and pfhrp3 gene deletions in Puerto Lempira, Honduras&lt;/title&gt;&lt;secondary-title&gt;Malaria journal&lt;/secondary-title&gt;&lt;/titles&gt;&lt;periodical&gt;&lt;full-title&gt;Malaria journal&lt;/full-title&gt;&lt;/periodical&gt;&lt;pages&gt;19&lt;/pages&gt;&lt;volume&gt;14&lt;/volume&gt;&lt;number&gt;1&lt;/number&gt;&lt;dates&gt;&lt;year&gt;2015&lt;/year&gt;&lt;/dates&gt;&lt;isbn&gt;1475-2875&lt;/isbn&gt;&lt;urls&gt;&lt;/urls&gt;&lt;/record&gt;&lt;/Cite&gt;&lt;/EndNote&gt;</w:instrTex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14"/>
                <w:szCs w:val="14"/>
              </w:rPr>
              <w:t>[22]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fldChar w:fldCharType="end"/>
            </w:r>
          </w:p>
        </w:tc>
      </w:tr>
      <w:tr w:rsidR="006C0525" w:rsidRPr="00667B74" w:rsidTr="003E007E">
        <w:trPr>
          <w:trHeight w:val="290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(MAL13P1_485)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Pfhrp3_flak485_R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AAATCATTTCCTTTTACACTAGTGC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8256F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60ºC x 50 sec, 72ºC x 1min; 72ºC x 5min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8256F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525" w:rsidRPr="008256F5" w:rsidRDefault="006C0525" w:rsidP="003E007E">
            <w:pPr>
              <w:spacing w:after="0" w:line="36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</w:p>
        </w:tc>
      </w:tr>
    </w:tbl>
    <w:p w:rsidR="00681142" w:rsidRDefault="00681142" w:rsidP="000820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1142" w:rsidRDefault="00681142" w:rsidP="000820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8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27"/>
    <w:rsid w:val="0008203C"/>
    <w:rsid w:val="00284227"/>
    <w:rsid w:val="00506D60"/>
    <w:rsid w:val="005352C9"/>
    <w:rsid w:val="005F2ACE"/>
    <w:rsid w:val="00681142"/>
    <w:rsid w:val="006C0525"/>
    <w:rsid w:val="00735AD6"/>
    <w:rsid w:val="007A103B"/>
    <w:rsid w:val="007E1635"/>
    <w:rsid w:val="00A6362F"/>
    <w:rsid w:val="00AD4F9D"/>
    <w:rsid w:val="00AF33C2"/>
    <w:rsid w:val="00C772F5"/>
    <w:rsid w:val="00D1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A87C8-89C3-4F69-A317-5D95AB08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52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2021-01-05T08:04:00Z</dcterms:created>
  <dcterms:modified xsi:type="dcterms:W3CDTF">2021-01-05T12:19:00Z</dcterms:modified>
</cp:coreProperties>
</file>