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830"/>
        <w:tblW w:w="9831" w:type="dxa"/>
        <w:tblLook w:val="04A0" w:firstRow="1" w:lastRow="0" w:firstColumn="1" w:lastColumn="0" w:noHBand="0" w:noVBand="1"/>
      </w:tblPr>
      <w:tblGrid>
        <w:gridCol w:w="2496"/>
        <w:gridCol w:w="1212"/>
        <w:gridCol w:w="1227"/>
        <w:gridCol w:w="1635"/>
        <w:gridCol w:w="8"/>
        <w:gridCol w:w="1207"/>
        <w:gridCol w:w="2046"/>
      </w:tblGrid>
      <w:tr w:rsidR="005450EC" w:rsidRPr="00EC0505" w14:paraId="79C7A0BF" w14:textId="77777777" w:rsidTr="00920074">
        <w:trPr>
          <w:trHeight w:val="620"/>
        </w:trPr>
        <w:tc>
          <w:tcPr>
            <w:tcW w:w="2496" w:type="dxa"/>
            <w:noWrap/>
            <w:hideMark/>
          </w:tcPr>
          <w:p w14:paraId="0FB7DAA6" w14:textId="77880174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0" w:name="_Hlk50302647"/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Village name</w:t>
            </w:r>
          </w:p>
        </w:tc>
        <w:tc>
          <w:tcPr>
            <w:tcW w:w="1212" w:type="dxa"/>
            <w:hideMark/>
          </w:tcPr>
          <w:p w14:paraId="1B4BCE66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Masetoni </w:t>
            </w:r>
          </w:p>
          <w:p w14:paraId="4639EC75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n= 86</w:t>
            </w:r>
          </w:p>
        </w:tc>
        <w:tc>
          <w:tcPr>
            <w:tcW w:w="1227" w:type="dxa"/>
            <w:hideMark/>
          </w:tcPr>
          <w:p w14:paraId="37311055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Tshihothi n= 41</w:t>
            </w:r>
          </w:p>
        </w:tc>
        <w:tc>
          <w:tcPr>
            <w:tcW w:w="1635" w:type="dxa"/>
            <w:hideMark/>
          </w:tcPr>
          <w:p w14:paraId="704C5FD2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Tshamulavhu </w:t>
            </w:r>
          </w:p>
          <w:p w14:paraId="3D04FE6A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n= 134</w:t>
            </w:r>
          </w:p>
        </w:tc>
        <w:tc>
          <w:tcPr>
            <w:tcW w:w="1215" w:type="dxa"/>
            <w:gridSpan w:val="2"/>
            <w:hideMark/>
          </w:tcPr>
          <w:p w14:paraId="03A0FD8E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n= 261</w:t>
            </w:r>
          </w:p>
        </w:tc>
        <w:tc>
          <w:tcPr>
            <w:tcW w:w="2046" w:type="dxa"/>
            <w:hideMark/>
          </w:tcPr>
          <w:p w14:paraId="522BEA48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</w:tr>
      <w:tr w:rsidR="005450EC" w:rsidRPr="00EC0505" w14:paraId="4A620B13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7A6EC25C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 Have you heard of malaria?</w:t>
            </w:r>
          </w:p>
        </w:tc>
        <w:tc>
          <w:tcPr>
            <w:tcW w:w="1212" w:type="dxa"/>
            <w:noWrap/>
            <w:hideMark/>
          </w:tcPr>
          <w:p w14:paraId="062330BF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27" w:type="dxa"/>
            <w:noWrap/>
            <w:hideMark/>
          </w:tcPr>
          <w:p w14:paraId="0F11C377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643" w:type="dxa"/>
            <w:gridSpan w:val="2"/>
            <w:noWrap/>
            <w:hideMark/>
          </w:tcPr>
          <w:p w14:paraId="378468EC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07" w:type="dxa"/>
            <w:noWrap/>
            <w:hideMark/>
          </w:tcPr>
          <w:p w14:paraId="6DBA0484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2046" w:type="dxa"/>
            <w:noWrap/>
            <w:hideMark/>
          </w:tcPr>
          <w:p w14:paraId="144C338B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(α= 0.05)</w:t>
            </w:r>
          </w:p>
        </w:tc>
      </w:tr>
      <w:tr w:rsidR="005450EC" w:rsidRPr="00EC0505" w14:paraId="54EB1EE7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2E4FBEDB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12" w:type="dxa"/>
            <w:noWrap/>
            <w:hideMark/>
          </w:tcPr>
          <w:p w14:paraId="4459A110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86(100)</w:t>
            </w:r>
          </w:p>
        </w:tc>
        <w:tc>
          <w:tcPr>
            <w:tcW w:w="1227" w:type="dxa"/>
            <w:noWrap/>
            <w:hideMark/>
          </w:tcPr>
          <w:p w14:paraId="3D84C3EC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41(100)</w:t>
            </w:r>
          </w:p>
        </w:tc>
        <w:tc>
          <w:tcPr>
            <w:tcW w:w="1643" w:type="dxa"/>
            <w:gridSpan w:val="2"/>
            <w:noWrap/>
            <w:hideMark/>
          </w:tcPr>
          <w:p w14:paraId="295CF7CC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134(100)</w:t>
            </w:r>
          </w:p>
        </w:tc>
        <w:tc>
          <w:tcPr>
            <w:tcW w:w="1207" w:type="dxa"/>
            <w:noWrap/>
            <w:hideMark/>
          </w:tcPr>
          <w:p w14:paraId="6E9B1663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261(100)</w:t>
            </w:r>
          </w:p>
        </w:tc>
        <w:tc>
          <w:tcPr>
            <w:tcW w:w="2046" w:type="dxa"/>
            <w:noWrap/>
            <w:hideMark/>
          </w:tcPr>
          <w:p w14:paraId="4EB6C688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</w:t>
            </w:r>
          </w:p>
        </w:tc>
      </w:tr>
      <w:tr w:rsidR="005450EC" w:rsidRPr="00EC0505" w14:paraId="2301C930" w14:textId="77777777" w:rsidTr="00920074">
        <w:trPr>
          <w:trHeight w:val="303"/>
        </w:trPr>
        <w:tc>
          <w:tcPr>
            <w:tcW w:w="2496" w:type="dxa"/>
            <w:hideMark/>
          </w:tcPr>
          <w:p w14:paraId="5B0D7967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12" w:type="dxa"/>
            <w:hideMark/>
          </w:tcPr>
          <w:p w14:paraId="2EF75D6E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227" w:type="dxa"/>
            <w:hideMark/>
          </w:tcPr>
          <w:p w14:paraId="62C805D9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643" w:type="dxa"/>
            <w:gridSpan w:val="2"/>
            <w:hideMark/>
          </w:tcPr>
          <w:p w14:paraId="2E953B36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207" w:type="dxa"/>
            <w:hideMark/>
          </w:tcPr>
          <w:p w14:paraId="2E0D573E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2046" w:type="dxa"/>
            <w:hideMark/>
          </w:tcPr>
          <w:p w14:paraId="50D8AA15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-</w:t>
            </w:r>
          </w:p>
        </w:tc>
      </w:tr>
      <w:tr w:rsidR="005450EC" w:rsidRPr="00EC0505" w14:paraId="6B17A754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168FFCF3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1.2. Knowledge of malaria transmission</w:t>
            </w:r>
          </w:p>
        </w:tc>
        <w:tc>
          <w:tcPr>
            <w:tcW w:w="1212" w:type="dxa"/>
            <w:noWrap/>
            <w:hideMark/>
          </w:tcPr>
          <w:p w14:paraId="2CE7A6D5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7" w:type="dxa"/>
            <w:noWrap/>
            <w:hideMark/>
          </w:tcPr>
          <w:p w14:paraId="4DF807D4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noWrap/>
            <w:hideMark/>
          </w:tcPr>
          <w:p w14:paraId="3F5130AC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7" w:type="dxa"/>
            <w:noWrap/>
            <w:hideMark/>
          </w:tcPr>
          <w:p w14:paraId="28C51C77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6" w:type="dxa"/>
            <w:noWrap/>
            <w:hideMark/>
          </w:tcPr>
          <w:p w14:paraId="2CE1BCE0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450EC" w:rsidRPr="00EC0505" w14:paraId="46BD801B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057B2613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Mosquito bites</w:t>
            </w:r>
          </w:p>
        </w:tc>
        <w:tc>
          <w:tcPr>
            <w:tcW w:w="1212" w:type="dxa"/>
            <w:noWrap/>
            <w:hideMark/>
          </w:tcPr>
          <w:p w14:paraId="60705163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80(93)</w:t>
            </w:r>
          </w:p>
        </w:tc>
        <w:tc>
          <w:tcPr>
            <w:tcW w:w="1227" w:type="dxa"/>
            <w:noWrap/>
            <w:hideMark/>
          </w:tcPr>
          <w:p w14:paraId="4FEF1C6E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36(87.8)</w:t>
            </w:r>
          </w:p>
        </w:tc>
        <w:tc>
          <w:tcPr>
            <w:tcW w:w="1643" w:type="dxa"/>
            <w:gridSpan w:val="2"/>
            <w:noWrap/>
            <w:hideMark/>
          </w:tcPr>
          <w:p w14:paraId="23227D2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131(97.8)</w:t>
            </w:r>
          </w:p>
        </w:tc>
        <w:tc>
          <w:tcPr>
            <w:tcW w:w="1207" w:type="dxa"/>
            <w:noWrap/>
            <w:hideMark/>
          </w:tcPr>
          <w:p w14:paraId="7D282F29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247(94.6)</w:t>
            </w:r>
          </w:p>
        </w:tc>
        <w:tc>
          <w:tcPr>
            <w:tcW w:w="2046" w:type="dxa"/>
            <w:noWrap/>
            <w:hideMark/>
          </w:tcPr>
          <w:p w14:paraId="09A62A9D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Pr="00851A3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P=0.03</w:t>
            </w:r>
          </w:p>
        </w:tc>
      </w:tr>
      <w:tr w:rsidR="005450EC" w:rsidRPr="00EC0505" w14:paraId="76FBF4B3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6EE8790D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Don’t know</w:t>
            </w:r>
          </w:p>
        </w:tc>
        <w:tc>
          <w:tcPr>
            <w:tcW w:w="1212" w:type="dxa"/>
            <w:noWrap/>
            <w:hideMark/>
          </w:tcPr>
          <w:p w14:paraId="6778E17B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5(5.8)</w:t>
            </w:r>
          </w:p>
        </w:tc>
        <w:tc>
          <w:tcPr>
            <w:tcW w:w="1227" w:type="dxa"/>
            <w:noWrap/>
            <w:hideMark/>
          </w:tcPr>
          <w:p w14:paraId="236F0BF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5(12.2)</w:t>
            </w:r>
          </w:p>
        </w:tc>
        <w:tc>
          <w:tcPr>
            <w:tcW w:w="1643" w:type="dxa"/>
            <w:gridSpan w:val="2"/>
            <w:noWrap/>
            <w:hideMark/>
          </w:tcPr>
          <w:p w14:paraId="762AEC3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2(1.5)</w:t>
            </w:r>
          </w:p>
        </w:tc>
        <w:tc>
          <w:tcPr>
            <w:tcW w:w="1207" w:type="dxa"/>
            <w:noWrap/>
            <w:hideMark/>
          </w:tcPr>
          <w:p w14:paraId="67B563AE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12(4.6)</w:t>
            </w:r>
          </w:p>
        </w:tc>
        <w:tc>
          <w:tcPr>
            <w:tcW w:w="2046" w:type="dxa"/>
            <w:noWrap/>
            <w:hideMark/>
          </w:tcPr>
          <w:p w14:paraId="34BDF8BB" w14:textId="77777777" w:rsidR="005450EC" w:rsidRPr="00851A31" w:rsidRDefault="005450EC" w:rsidP="009200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Pr="00851A3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P=0.01 </w:t>
            </w:r>
          </w:p>
        </w:tc>
      </w:tr>
      <w:tr w:rsidR="005450EC" w:rsidRPr="00EC0505" w14:paraId="283E7578" w14:textId="77777777" w:rsidTr="00920074">
        <w:trPr>
          <w:trHeight w:val="344"/>
        </w:trPr>
        <w:tc>
          <w:tcPr>
            <w:tcW w:w="2496" w:type="dxa"/>
            <w:noWrap/>
            <w:hideMark/>
          </w:tcPr>
          <w:p w14:paraId="3AE75DE8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 xml:space="preserve">Other </w:t>
            </w:r>
            <w:proofErr w:type="spellStart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transmission</w:t>
            </w:r>
            <w:r w:rsidRPr="00851A3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212" w:type="dxa"/>
            <w:noWrap/>
            <w:hideMark/>
          </w:tcPr>
          <w:p w14:paraId="590A4FE4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1(1.2)</w:t>
            </w:r>
          </w:p>
        </w:tc>
        <w:tc>
          <w:tcPr>
            <w:tcW w:w="1227" w:type="dxa"/>
            <w:noWrap/>
            <w:hideMark/>
          </w:tcPr>
          <w:p w14:paraId="7BA7CA05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643" w:type="dxa"/>
            <w:gridSpan w:val="2"/>
            <w:noWrap/>
            <w:hideMark/>
          </w:tcPr>
          <w:p w14:paraId="6EFE2D1B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1(0</w:t>
            </w:r>
          </w:p>
        </w:tc>
        <w:tc>
          <w:tcPr>
            <w:tcW w:w="1207" w:type="dxa"/>
            <w:noWrap/>
            <w:hideMark/>
          </w:tcPr>
          <w:p w14:paraId="2815586D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2(0.80</w:t>
            </w:r>
          </w:p>
        </w:tc>
        <w:tc>
          <w:tcPr>
            <w:tcW w:w="2046" w:type="dxa"/>
            <w:noWrap/>
            <w:hideMark/>
          </w:tcPr>
          <w:p w14:paraId="55EE0B90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</w:t>
            </w:r>
          </w:p>
        </w:tc>
      </w:tr>
      <w:tr w:rsidR="005450EC" w:rsidRPr="00EC0505" w14:paraId="490A2512" w14:textId="77777777" w:rsidTr="00920074">
        <w:trPr>
          <w:trHeight w:val="611"/>
        </w:trPr>
        <w:tc>
          <w:tcPr>
            <w:tcW w:w="2496" w:type="dxa"/>
            <w:hideMark/>
          </w:tcPr>
          <w:p w14:paraId="7F2D547B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1.3.  What is your general view of malaria?</w:t>
            </w:r>
          </w:p>
        </w:tc>
        <w:tc>
          <w:tcPr>
            <w:tcW w:w="1212" w:type="dxa"/>
            <w:noWrap/>
            <w:hideMark/>
          </w:tcPr>
          <w:p w14:paraId="090EF55D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7" w:type="dxa"/>
            <w:noWrap/>
            <w:hideMark/>
          </w:tcPr>
          <w:p w14:paraId="1DE79BDF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noWrap/>
            <w:hideMark/>
          </w:tcPr>
          <w:p w14:paraId="59537E7F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7" w:type="dxa"/>
            <w:noWrap/>
            <w:hideMark/>
          </w:tcPr>
          <w:p w14:paraId="7328A8B9" w14:textId="77777777" w:rsidR="005450EC" w:rsidRPr="00851A31" w:rsidRDefault="005450EC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6" w:type="dxa"/>
            <w:noWrap/>
            <w:hideMark/>
          </w:tcPr>
          <w:p w14:paraId="79DDB232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450EC" w:rsidRPr="00EC0505" w14:paraId="4B9D86A8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253CF596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It kills, dangerous, a lot or problematic</w:t>
            </w:r>
          </w:p>
        </w:tc>
        <w:tc>
          <w:tcPr>
            <w:tcW w:w="1212" w:type="dxa"/>
            <w:noWrap/>
            <w:hideMark/>
          </w:tcPr>
          <w:p w14:paraId="2EA6515D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80(93)</w:t>
            </w:r>
          </w:p>
        </w:tc>
        <w:tc>
          <w:tcPr>
            <w:tcW w:w="1227" w:type="dxa"/>
            <w:noWrap/>
            <w:hideMark/>
          </w:tcPr>
          <w:p w14:paraId="3D8C166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39(95.1)</w:t>
            </w:r>
          </w:p>
        </w:tc>
        <w:tc>
          <w:tcPr>
            <w:tcW w:w="1643" w:type="dxa"/>
            <w:gridSpan w:val="2"/>
            <w:noWrap/>
            <w:hideMark/>
          </w:tcPr>
          <w:p w14:paraId="4244616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124(92.5)</w:t>
            </w:r>
          </w:p>
        </w:tc>
        <w:tc>
          <w:tcPr>
            <w:tcW w:w="1207" w:type="dxa"/>
            <w:noWrap/>
            <w:hideMark/>
          </w:tcPr>
          <w:p w14:paraId="5459B383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243(93.1)</w:t>
            </w:r>
          </w:p>
        </w:tc>
        <w:tc>
          <w:tcPr>
            <w:tcW w:w="2046" w:type="dxa"/>
            <w:noWrap/>
            <w:hideMark/>
          </w:tcPr>
          <w:p w14:paraId="1048958A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P=0.84</w:t>
            </w:r>
          </w:p>
        </w:tc>
      </w:tr>
      <w:tr w:rsidR="005450EC" w:rsidRPr="00EC0505" w14:paraId="4F19596B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7543A55B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Mentions malaria symptom(s)</w:t>
            </w:r>
          </w:p>
        </w:tc>
        <w:tc>
          <w:tcPr>
            <w:tcW w:w="1212" w:type="dxa"/>
            <w:noWrap/>
            <w:hideMark/>
          </w:tcPr>
          <w:p w14:paraId="3F2B9B74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1(1.2)</w:t>
            </w:r>
          </w:p>
        </w:tc>
        <w:tc>
          <w:tcPr>
            <w:tcW w:w="1227" w:type="dxa"/>
            <w:noWrap/>
            <w:hideMark/>
          </w:tcPr>
          <w:p w14:paraId="06F793AD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643" w:type="dxa"/>
            <w:gridSpan w:val="2"/>
            <w:noWrap/>
            <w:hideMark/>
          </w:tcPr>
          <w:p w14:paraId="62E901D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1207" w:type="dxa"/>
            <w:noWrap/>
            <w:hideMark/>
          </w:tcPr>
          <w:p w14:paraId="1FF8F644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5(1.9)</w:t>
            </w:r>
          </w:p>
        </w:tc>
        <w:tc>
          <w:tcPr>
            <w:tcW w:w="2046" w:type="dxa"/>
            <w:noWrap/>
            <w:hideMark/>
          </w:tcPr>
          <w:p w14:paraId="2D0C6206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</w:t>
            </w:r>
          </w:p>
        </w:tc>
      </w:tr>
      <w:tr w:rsidR="005450EC" w:rsidRPr="00EC0505" w14:paraId="20D4732D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1A884487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Mentions prevention method(s)</w:t>
            </w:r>
          </w:p>
        </w:tc>
        <w:tc>
          <w:tcPr>
            <w:tcW w:w="1212" w:type="dxa"/>
            <w:noWrap/>
            <w:hideMark/>
          </w:tcPr>
          <w:p w14:paraId="78B99CAC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2(2.3)</w:t>
            </w:r>
          </w:p>
        </w:tc>
        <w:tc>
          <w:tcPr>
            <w:tcW w:w="1227" w:type="dxa"/>
            <w:noWrap/>
            <w:hideMark/>
          </w:tcPr>
          <w:p w14:paraId="03BC6414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643" w:type="dxa"/>
            <w:gridSpan w:val="2"/>
            <w:noWrap/>
            <w:hideMark/>
          </w:tcPr>
          <w:p w14:paraId="6D5814D3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5(3.7)</w:t>
            </w:r>
          </w:p>
        </w:tc>
        <w:tc>
          <w:tcPr>
            <w:tcW w:w="1207" w:type="dxa"/>
            <w:noWrap/>
            <w:hideMark/>
          </w:tcPr>
          <w:p w14:paraId="6723E061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8(3.1)</w:t>
            </w:r>
          </w:p>
        </w:tc>
        <w:tc>
          <w:tcPr>
            <w:tcW w:w="2046" w:type="dxa"/>
            <w:noWrap/>
            <w:hideMark/>
          </w:tcPr>
          <w:p w14:paraId="6663E1A5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P=0.82</w:t>
            </w:r>
          </w:p>
        </w:tc>
      </w:tr>
      <w:tr w:rsidR="005450EC" w:rsidRPr="00EC0505" w14:paraId="11667164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11533EF8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No comment</w:t>
            </w:r>
          </w:p>
        </w:tc>
        <w:tc>
          <w:tcPr>
            <w:tcW w:w="1212" w:type="dxa"/>
            <w:noWrap/>
            <w:hideMark/>
          </w:tcPr>
          <w:p w14:paraId="41A37DB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3(3.5)</w:t>
            </w:r>
          </w:p>
        </w:tc>
        <w:tc>
          <w:tcPr>
            <w:tcW w:w="1227" w:type="dxa"/>
            <w:noWrap/>
            <w:hideMark/>
          </w:tcPr>
          <w:p w14:paraId="381ADC94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643" w:type="dxa"/>
            <w:gridSpan w:val="2"/>
            <w:noWrap/>
            <w:hideMark/>
          </w:tcPr>
          <w:p w14:paraId="798CE05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1(0.7)</w:t>
            </w:r>
          </w:p>
        </w:tc>
        <w:tc>
          <w:tcPr>
            <w:tcW w:w="1207" w:type="dxa"/>
            <w:noWrap/>
            <w:hideMark/>
          </w:tcPr>
          <w:p w14:paraId="2C87943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5(1.9)</w:t>
            </w:r>
          </w:p>
        </w:tc>
        <w:tc>
          <w:tcPr>
            <w:tcW w:w="2046" w:type="dxa"/>
            <w:noWrap/>
            <w:hideMark/>
          </w:tcPr>
          <w:p w14:paraId="684DF2BF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 xml:space="preserve">  P=0.34 </w:t>
            </w:r>
          </w:p>
        </w:tc>
      </w:tr>
      <w:tr w:rsidR="005450EC" w:rsidRPr="00EC0505" w14:paraId="3187E1A2" w14:textId="77777777" w:rsidTr="00920074">
        <w:trPr>
          <w:trHeight w:val="611"/>
        </w:trPr>
        <w:tc>
          <w:tcPr>
            <w:tcW w:w="2496" w:type="dxa"/>
            <w:hideMark/>
          </w:tcPr>
          <w:p w14:paraId="2218C14D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1.4. What can you say about its occurrence in the Ha-Lambani area in years</w:t>
            </w:r>
          </w:p>
        </w:tc>
        <w:tc>
          <w:tcPr>
            <w:tcW w:w="1212" w:type="dxa"/>
            <w:noWrap/>
            <w:hideMark/>
          </w:tcPr>
          <w:p w14:paraId="2ABC74C0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7" w:type="dxa"/>
            <w:noWrap/>
            <w:hideMark/>
          </w:tcPr>
          <w:p w14:paraId="1AD7B20F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noWrap/>
            <w:hideMark/>
          </w:tcPr>
          <w:p w14:paraId="5FD6A7CA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7" w:type="dxa"/>
            <w:noWrap/>
            <w:hideMark/>
          </w:tcPr>
          <w:p w14:paraId="48EFCF04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6" w:type="dxa"/>
            <w:noWrap/>
            <w:hideMark/>
          </w:tcPr>
          <w:p w14:paraId="32E5B61A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 xml:space="preserve">   </w:t>
            </w:r>
          </w:p>
        </w:tc>
      </w:tr>
      <w:tr w:rsidR="005450EC" w:rsidRPr="00EC0505" w14:paraId="3023D526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44E7C3B1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It kills, dangerous, a lot or problematic</w:t>
            </w:r>
          </w:p>
        </w:tc>
        <w:tc>
          <w:tcPr>
            <w:tcW w:w="1212" w:type="dxa"/>
            <w:noWrap/>
            <w:hideMark/>
          </w:tcPr>
          <w:p w14:paraId="0A4B2DD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75(87.2)</w:t>
            </w:r>
          </w:p>
        </w:tc>
        <w:tc>
          <w:tcPr>
            <w:tcW w:w="1227" w:type="dxa"/>
            <w:noWrap/>
            <w:hideMark/>
          </w:tcPr>
          <w:p w14:paraId="012AC1C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40(97.6)</w:t>
            </w:r>
          </w:p>
        </w:tc>
        <w:tc>
          <w:tcPr>
            <w:tcW w:w="1643" w:type="dxa"/>
            <w:gridSpan w:val="2"/>
            <w:noWrap/>
            <w:hideMark/>
          </w:tcPr>
          <w:p w14:paraId="605921B2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131(97.8)</w:t>
            </w:r>
          </w:p>
        </w:tc>
        <w:tc>
          <w:tcPr>
            <w:tcW w:w="1207" w:type="dxa"/>
            <w:noWrap/>
            <w:hideMark/>
          </w:tcPr>
          <w:p w14:paraId="566E9629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246(94.30</w:t>
            </w:r>
          </w:p>
        </w:tc>
        <w:tc>
          <w:tcPr>
            <w:tcW w:w="2046" w:type="dxa"/>
            <w:noWrap/>
            <w:hideMark/>
          </w:tcPr>
          <w:p w14:paraId="6B8388CB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P=0.00 </w:t>
            </w: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450EC" w:rsidRPr="00EC0505" w14:paraId="6BD81C43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69B4E0F4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Mentions malaria symptom(s)</w:t>
            </w:r>
          </w:p>
        </w:tc>
        <w:tc>
          <w:tcPr>
            <w:tcW w:w="1212" w:type="dxa"/>
            <w:noWrap/>
            <w:hideMark/>
          </w:tcPr>
          <w:p w14:paraId="5B26DBC9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3(3.5)</w:t>
            </w:r>
          </w:p>
        </w:tc>
        <w:tc>
          <w:tcPr>
            <w:tcW w:w="1227" w:type="dxa"/>
            <w:noWrap/>
            <w:hideMark/>
          </w:tcPr>
          <w:p w14:paraId="7CCAA47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643" w:type="dxa"/>
            <w:gridSpan w:val="2"/>
            <w:noWrap/>
            <w:hideMark/>
          </w:tcPr>
          <w:p w14:paraId="0514E332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207" w:type="dxa"/>
            <w:noWrap/>
            <w:hideMark/>
          </w:tcPr>
          <w:p w14:paraId="0D5CA6D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3(1.1)</w:t>
            </w:r>
          </w:p>
        </w:tc>
        <w:tc>
          <w:tcPr>
            <w:tcW w:w="2046" w:type="dxa"/>
            <w:noWrap/>
            <w:hideMark/>
          </w:tcPr>
          <w:p w14:paraId="3679705B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--</w:t>
            </w:r>
          </w:p>
        </w:tc>
      </w:tr>
      <w:tr w:rsidR="005450EC" w:rsidRPr="00EC0505" w14:paraId="208781C0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5CC121EF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Mentions prevention method(s)</w:t>
            </w:r>
          </w:p>
        </w:tc>
        <w:tc>
          <w:tcPr>
            <w:tcW w:w="1212" w:type="dxa"/>
            <w:noWrap/>
            <w:hideMark/>
          </w:tcPr>
          <w:p w14:paraId="783FC7BB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7(8.1)</w:t>
            </w:r>
          </w:p>
        </w:tc>
        <w:tc>
          <w:tcPr>
            <w:tcW w:w="1227" w:type="dxa"/>
            <w:noWrap/>
            <w:hideMark/>
          </w:tcPr>
          <w:p w14:paraId="41DE3F14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643" w:type="dxa"/>
            <w:gridSpan w:val="2"/>
            <w:noWrap/>
            <w:hideMark/>
          </w:tcPr>
          <w:p w14:paraId="0626BCB5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3(2.2)</w:t>
            </w:r>
          </w:p>
        </w:tc>
        <w:tc>
          <w:tcPr>
            <w:tcW w:w="1207" w:type="dxa"/>
            <w:noWrap/>
            <w:hideMark/>
          </w:tcPr>
          <w:p w14:paraId="17222873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10(3.8)</w:t>
            </w:r>
          </w:p>
        </w:tc>
        <w:tc>
          <w:tcPr>
            <w:tcW w:w="2046" w:type="dxa"/>
            <w:noWrap/>
            <w:hideMark/>
          </w:tcPr>
          <w:p w14:paraId="14767C34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--</w:t>
            </w:r>
          </w:p>
        </w:tc>
      </w:tr>
      <w:tr w:rsidR="005450EC" w:rsidRPr="00EC0505" w14:paraId="61032B29" w14:textId="77777777" w:rsidTr="00920074">
        <w:trPr>
          <w:trHeight w:val="344"/>
        </w:trPr>
        <w:tc>
          <w:tcPr>
            <w:tcW w:w="2496" w:type="dxa"/>
            <w:noWrap/>
            <w:hideMark/>
          </w:tcPr>
          <w:p w14:paraId="098978B2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Others</w:t>
            </w:r>
            <w:r w:rsidRPr="00851A3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1212" w:type="dxa"/>
            <w:noWrap/>
            <w:hideMark/>
          </w:tcPr>
          <w:p w14:paraId="79E80540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1(1.2)</w:t>
            </w:r>
          </w:p>
        </w:tc>
        <w:tc>
          <w:tcPr>
            <w:tcW w:w="1227" w:type="dxa"/>
            <w:noWrap/>
            <w:hideMark/>
          </w:tcPr>
          <w:p w14:paraId="551E581E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643" w:type="dxa"/>
            <w:gridSpan w:val="2"/>
            <w:noWrap/>
            <w:hideMark/>
          </w:tcPr>
          <w:p w14:paraId="08275816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207" w:type="dxa"/>
            <w:noWrap/>
            <w:hideMark/>
          </w:tcPr>
          <w:p w14:paraId="686AE7A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2(0.80</w:t>
            </w:r>
          </w:p>
        </w:tc>
        <w:tc>
          <w:tcPr>
            <w:tcW w:w="2046" w:type="dxa"/>
            <w:noWrap/>
            <w:hideMark/>
          </w:tcPr>
          <w:p w14:paraId="6846038D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--</w:t>
            </w:r>
          </w:p>
        </w:tc>
      </w:tr>
      <w:bookmarkEnd w:id="0"/>
      <w:tr w:rsidR="005450EC" w:rsidRPr="00EC0505" w14:paraId="1346E1F7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519BB629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1.5. Length of stay in Ha-Lambani area in years</w:t>
            </w:r>
          </w:p>
        </w:tc>
        <w:tc>
          <w:tcPr>
            <w:tcW w:w="1212" w:type="dxa"/>
            <w:noWrap/>
            <w:hideMark/>
          </w:tcPr>
          <w:p w14:paraId="5DA81CCF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7" w:type="dxa"/>
            <w:noWrap/>
            <w:hideMark/>
          </w:tcPr>
          <w:p w14:paraId="156609D8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noWrap/>
            <w:hideMark/>
          </w:tcPr>
          <w:p w14:paraId="06945261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7" w:type="dxa"/>
            <w:noWrap/>
            <w:hideMark/>
          </w:tcPr>
          <w:p w14:paraId="0328FB7B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6" w:type="dxa"/>
            <w:noWrap/>
            <w:hideMark/>
          </w:tcPr>
          <w:p w14:paraId="56443F8D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450EC" w:rsidRPr="00EC0505" w14:paraId="3E5BC402" w14:textId="77777777" w:rsidTr="00920074">
        <w:trPr>
          <w:trHeight w:val="314"/>
        </w:trPr>
        <w:tc>
          <w:tcPr>
            <w:tcW w:w="2496" w:type="dxa"/>
            <w:noWrap/>
            <w:hideMark/>
          </w:tcPr>
          <w:p w14:paraId="21576DC4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Calibri" w:hAnsi="Calibri" w:cs="Calibri"/>
                <w:color w:val="000000"/>
                <w:sz w:val="16"/>
                <w:szCs w:val="16"/>
              </w:rPr>
              <w:t>≤</w:t>
            </w: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2" w:type="dxa"/>
            <w:noWrap/>
            <w:hideMark/>
          </w:tcPr>
          <w:p w14:paraId="321AB20D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3(3.5)</w:t>
            </w:r>
          </w:p>
        </w:tc>
        <w:tc>
          <w:tcPr>
            <w:tcW w:w="1227" w:type="dxa"/>
            <w:noWrap/>
            <w:hideMark/>
          </w:tcPr>
          <w:p w14:paraId="452D58E4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643" w:type="dxa"/>
            <w:gridSpan w:val="2"/>
            <w:noWrap/>
            <w:hideMark/>
          </w:tcPr>
          <w:p w14:paraId="77B7F732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1207" w:type="dxa"/>
            <w:noWrap/>
            <w:hideMark/>
          </w:tcPr>
          <w:p w14:paraId="6793273B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8(3.1)</w:t>
            </w:r>
          </w:p>
        </w:tc>
        <w:tc>
          <w:tcPr>
            <w:tcW w:w="2046" w:type="dxa"/>
            <w:noWrap/>
            <w:hideMark/>
          </w:tcPr>
          <w:p w14:paraId="1354FC32" w14:textId="77777777" w:rsidR="005450EC" w:rsidRPr="00851A31" w:rsidRDefault="005450EC" w:rsidP="009200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  P=0.95 </w:t>
            </w:r>
          </w:p>
        </w:tc>
      </w:tr>
      <w:tr w:rsidR="005450EC" w:rsidRPr="00EC0505" w14:paraId="4930C253" w14:textId="77777777" w:rsidTr="00920074">
        <w:trPr>
          <w:trHeight w:val="314"/>
        </w:trPr>
        <w:tc>
          <w:tcPr>
            <w:tcW w:w="2496" w:type="dxa"/>
            <w:noWrap/>
            <w:hideMark/>
          </w:tcPr>
          <w:p w14:paraId="617B6341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≥5</w:t>
            </w:r>
          </w:p>
        </w:tc>
        <w:tc>
          <w:tcPr>
            <w:tcW w:w="1212" w:type="dxa"/>
            <w:noWrap/>
            <w:hideMark/>
          </w:tcPr>
          <w:p w14:paraId="559BAF58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83(96.5)</w:t>
            </w:r>
          </w:p>
        </w:tc>
        <w:tc>
          <w:tcPr>
            <w:tcW w:w="1227" w:type="dxa"/>
            <w:noWrap/>
            <w:hideMark/>
          </w:tcPr>
          <w:p w14:paraId="50A2B10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40(97.6)</w:t>
            </w:r>
          </w:p>
        </w:tc>
        <w:tc>
          <w:tcPr>
            <w:tcW w:w="1643" w:type="dxa"/>
            <w:gridSpan w:val="2"/>
            <w:noWrap/>
            <w:hideMark/>
          </w:tcPr>
          <w:p w14:paraId="0C6E9FF5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130(97.)</w:t>
            </w:r>
          </w:p>
        </w:tc>
        <w:tc>
          <w:tcPr>
            <w:tcW w:w="1207" w:type="dxa"/>
            <w:noWrap/>
            <w:hideMark/>
          </w:tcPr>
          <w:p w14:paraId="0AFB2CE2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253(96.9)</w:t>
            </w:r>
          </w:p>
        </w:tc>
        <w:tc>
          <w:tcPr>
            <w:tcW w:w="2046" w:type="dxa"/>
            <w:noWrap/>
            <w:hideMark/>
          </w:tcPr>
          <w:p w14:paraId="60F59A63" w14:textId="77777777" w:rsidR="005450EC" w:rsidRPr="00851A31" w:rsidRDefault="005450EC" w:rsidP="0092007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 w:themeColor="text1"/>
                <w:sz w:val="16"/>
                <w:szCs w:val="16"/>
              </w:rPr>
              <w:t>  P=0.95</w:t>
            </w:r>
          </w:p>
        </w:tc>
      </w:tr>
      <w:tr w:rsidR="005450EC" w:rsidRPr="00EC0505" w14:paraId="0910054E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6E9BB561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 Relating malaria to Kruger National Park</w:t>
            </w:r>
          </w:p>
        </w:tc>
        <w:tc>
          <w:tcPr>
            <w:tcW w:w="1212" w:type="dxa"/>
            <w:noWrap/>
            <w:hideMark/>
          </w:tcPr>
          <w:p w14:paraId="668A3229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7" w:type="dxa"/>
            <w:noWrap/>
            <w:hideMark/>
          </w:tcPr>
          <w:p w14:paraId="5EB34CB3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noWrap/>
            <w:hideMark/>
          </w:tcPr>
          <w:p w14:paraId="1F9247E5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7" w:type="dxa"/>
            <w:noWrap/>
            <w:hideMark/>
          </w:tcPr>
          <w:p w14:paraId="49DCE000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6" w:type="dxa"/>
            <w:noWrap/>
            <w:hideMark/>
          </w:tcPr>
          <w:p w14:paraId="398A489A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450EC" w:rsidRPr="00EC0505" w14:paraId="230262D0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46A82E25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12" w:type="dxa"/>
            <w:noWrap/>
            <w:hideMark/>
          </w:tcPr>
          <w:p w14:paraId="3CFF0CBF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3(3.5)</w:t>
            </w:r>
          </w:p>
        </w:tc>
        <w:tc>
          <w:tcPr>
            <w:tcW w:w="1227" w:type="dxa"/>
            <w:noWrap/>
            <w:hideMark/>
          </w:tcPr>
          <w:p w14:paraId="1F98C3EB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643" w:type="dxa"/>
            <w:gridSpan w:val="2"/>
            <w:noWrap/>
            <w:hideMark/>
          </w:tcPr>
          <w:p w14:paraId="42A0E19E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2(1.5)</w:t>
            </w:r>
          </w:p>
        </w:tc>
        <w:tc>
          <w:tcPr>
            <w:tcW w:w="1207" w:type="dxa"/>
            <w:noWrap/>
            <w:hideMark/>
          </w:tcPr>
          <w:p w14:paraId="30FC3CAC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5(1.9)</w:t>
            </w:r>
          </w:p>
        </w:tc>
        <w:tc>
          <w:tcPr>
            <w:tcW w:w="2046" w:type="dxa"/>
            <w:noWrap/>
            <w:hideMark/>
          </w:tcPr>
          <w:p w14:paraId="57B056E5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</w:t>
            </w:r>
          </w:p>
        </w:tc>
      </w:tr>
      <w:tr w:rsidR="005450EC" w:rsidRPr="00EC0505" w14:paraId="6D7A1263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2D959450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12" w:type="dxa"/>
            <w:noWrap/>
            <w:hideMark/>
          </w:tcPr>
          <w:p w14:paraId="5E67973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83(96.50</w:t>
            </w:r>
          </w:p>
        </w:tc>
        <w:tc>
          <w:tcPr>
            <w:tcW w:w="1227" w:type="dxa"/>
            <w:noWrap/>
            <w:hideMark/>
          </w:tcPr>
          <w:p w14:paraId="472187ED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41(100)</w:t>
            </w:r>
          </w:p>
        </w:tc>
        <w:tc>
          <w:tcPr>
            <w:tcW w:w="1643" w:type="dxa"/>
            <w:gridSpan w:val="2"/>
            <w:noWrap/>
            <w:hideMark/>
          </w:tcPr>
          <w:p w14:paraId="6C68729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132(98.5)</w:t>
            </w:r>
          </w:p>
        </w:tc>
        <w:tc>
          <w:tcPr>
            <w:tcW w:w="1207" w:type="dxa"/>
            <w:noWrap/>
            <w:hideMark/>
          </w:tcPr>
          <w:p w14:paraId="7E01602C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256(98.1)</w:t>
            </w:r>
          </w:p>
        </w:tc>
        <w:tc>
          <w:tcPr>
            <w:tcW w:w="2046" w:type="dxa"/>
            <w:noWrap/>
            <w:hideMark/>
          </w:tcPr>
          <w:p w14:paraId="15D37D49" w14:textId="77777777" w:rsidR="005450EC" w:rsidRPr="00851A31" w:rsidRDefault="005450EC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-</w:t>
            </w:r>
          </w:p>
        </w:tc>
      </w:tr>
      <w:tr w:rsidR="005450EC" w:rsidRPr="00EC0505" w14:paraId="65D8C2C0" w14:textId="77777777" w:rsidTr="00920074">
        <w:trPr>
          <w:trHeight w:val="303"/>
        </w:trPr>
        <w:tc>
          <w:tcPr>
            <w:tcW w:w="2496" w:type="dxa"/>
            <w:noWrap/>
            <w:hideMark/>
          </w:tcPr>
          <w:p w14:paraId="7F205AFE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12" w:type="dxa"/>
            <w:noWrap/>
            <w:hideMark/>
          </w:tcPr>
          <w:p w14:paraId="174FCC5E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86(100)</w:t>
            </w:r>
          </w:p>
        </w:tc>
        <w:tc>
          <w:tcPr>
            <w:tcW w:w="1227" w:type="dxa"/>
            <w:noWrap/>
            <w:hideMark/>
          </w:tcPr>
          <w:p w14:paraId="6B6002FE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41(100)</w:t>
            </w:r>
          </w:p>
        </w:tc>
        <w:tc>
          <w:tcPr>
            <w:tcW w:w="1643" w:type="dxa"/>
            <w:gridSpan w:val="2"/>
            <w:noWrap/>
            <w:hideMark/>
          </w:tcPr>
          <w:p w14:paraId="5D5FCA1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134(100)</w:t>
            </w:r>
          </w:p>
        </w:tc>
        <w:tc>
          <w:tcPr>
            <w:tcW w:w="1207" w:type="dxa"/>
            <w:noWrap/>
            <w:hideMark/>
          </w:tcPr>
          <w:p w14:paraId="3ED91CCA" w14:textId="77777777" w:rsidR="005450EC" w:rsidRPr="00851A31" w:rsidRDefault="005450EC" w:rsidP="009200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46" w:type="dxa"/>
            <w:noWrap/>
            <w:hideMark/>
          </w:tcPr>
          <w:p w14:paraId="2A3246F4" w14:textId="77777777" w:rsidR="005450EC" w:rsidRPr="00851A31" w:rsidRDefault="005450EC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181F5EA1" w14:textId="77777777" w:rsidR="005450EC" w:rsidRPr="00B011CE" w:rsidRDefault="005450EC" w:rsidP="005450EC">
      <w:pPr>
        <w:widowControl w:val="0"/>
        <w:tabs>
          <w:tab w:val="right" w:pos="9360"/>
        </w:tabs>
        <w:spacing w:after="320" w:line="480" w:lineRule="auto"/>
        <w:jc w:val="both"/>
        <w:rPr>
          <w:color w:val="000000" w:themeColor="text1"/>
        </w:rPr>
      </w:pPr>
      <w:r w:rsidRPr="00B011CE">
        <w:rPr>
          <w:color w:val="000000" w:themeColor="text1"/>
        </w:rPr>
        <w:t xml:space="preserve">Additional file </w:t>
      </w:r>
      <w:proofErr w:type="gramStart"/>
      <w:r w:rsidRPr="00B011CE">
        <w:rPr>
          <w:color w:val="000000" w:themeColor="text1"/>
        </w:rPr>
        <w:t>2</w:t>
      </w:r>
      <w:r>
        <w:rPr>
          <w:color w:val="000000" w:themeColor="text1"/>
        </w:rPr>
        <w:t xml:space="preserve"> </w:t>
      </w:r>
      <w:r w:rsidRPr="00B011CE">
        <w:rPr>
          <w:color w:val="000000" w:themeColor="text1"/>
        </w:rPr>
        <w:t xml:space="preserve"> Details</w:t>
      </w:r>
      <w:proofErr w:type="gramEnd"/>
      <w:r w:rsidRPr="00B011CE">
        <w:rPr>
          <w:color w:val="000000" w:themeColor="text1"/>
        </w:rPr>
        <w:t xml:space="preserve"> the knowledge and perception on malaria transmission of study participants</w:t>
      </w:r>
    </w:p>
    <w:p w14:paraId="0DB4A675" w14:textId="18FE502D" w:rsidR="005450EC" w:rsidRPr="0010700D" w:rsidRDefault="005450EC" w:rsidP="005450EC">
      <w:pPr>
        <w:widowControl w:val="0"/>
        <w:spacing w:after="320" w:line="48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2936B" wp14:editId="6EBE638F">
                <wp:simplePos x="0" y="0"/>
                <wp:positionH relativeFrom="margin">
                  <wp:posOffset>-91440</wp:posOffset>
                </wp:positionH>
                <wp:positionV relativeFrom="paragraph">
                  <wp:posOffset>-8288606</wp:posOffset>
                </wp:positionV>
                <wp:extent cx="6443003" cy="5308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443003" cy="530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8D95B1" w14:textId="77777777" w:rsidR="005450EC" w:rsidRPr="00446EFF" w:rsidRDefault="005450EC" w:rsidP="005450E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B2DD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TABLE 2:</w:t>
                            </w:r>
                            <w:r w:rsidRPr="009B2DD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Reported knowledge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perception </w:t>
                            </w:r>
                            <w:r w:rsidRPr="009B2DD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malaria transmission</w:t>
                            </w:r>
                            <w:r w:rsidRPr="009B2DD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; and its occurrence in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Ha-</w:t>
                            </w:r>
                            <w:r w:rsidRPr="009B2DD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Lambani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area by</w:t>
                            </w:r>
                            <w:r w:rsidRPr="009B2DD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village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293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2pt;margin-top:-652.65pt;width:507.3pt;height:41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MVRwIAAIMEAAAOAAAAZHJzL2Uyb0RvYy54bWysVE2P2jAQvVfqf7B8Lwmf3SLCirKirYR2&#10;V4Jqz8axwZLjcW1DQn99x05g6banqhdrPPPyPDNvJrP7ptLkJJxXYAra7+WUCMOhVGZf0O/b1Yc7&#10;SnxgpmQajCjoWXh6P3//blbbqRjAAXQpHEES46e1LeghBDvNMs8PomK+B1YYDEpwFQt4dfusdKxG&#10;9kpngzyfZDW40jrgwnv0PrRBOk/8UgoenqT0IhBdUMwtpNOlcxfPbD5j071j9qB4lwb7hywqpgw+&#10;eqV6YIGRo1N/UFWKO/AgQ49DlYGUiotUA1bTz99UszkwK1It2Bxvr23y/4+WP56eHVFlQQeUGFah&#10;RFvRBPIZGjKI3amtnyJoYxEWGnSjyhe/R2csupGuIlIr+zUGowcLI4jEjp+vXY60HJ2T0WiY50NK&#10;OMbGw/xukmTIWp74tXU+fBFQkWgU1KGKiZWd1j5gTgi9QCLcg1blSmmdLnFyxFI7cmKouQ4pW/zi&#10;N5Q2pMZMhuM8ERuIn7fM2uADseq2umiFZtd0rdhBecZOOGgnyVu+UpjkmvnwzByODpaM6xCe8JAa&#10;8BHoLEoO4H7+zR/xqChGKalxFAvqfxyZE5Tobwa1/tQfjeLspsto/HGAF3cb2d1GzLFaAlbex8Wz&#10;PJkRH/TFlA6qF9yaRXwVQ8xwfLug4WIuQ7sguHVcLBYJhNNqWVibjeUXjaME2+aFOdvpFFDhR7gM&#10;LZu+kavFRo0MLI4BpEpaxga3Xe36jpOeJO62Mq7S7T2hXv8d818AAAD//wMAUEsDBBQABgAIAAAA&#10;IQA2ubMw4AAAABABAAAPAAAAZHJzL2Rvd25yZXYueG1sTI/LboMwEEX3lfoP1kTqLrFxaJISTIQq&#10;pfuQdu/AFBB4jLCTkH59zardzePozpn0MJme3XB0rSUF0UoAQypt1VKt4PN8XO6AOa+p0r0lVPBA&#10;B4fs+SnVSWXvdMJb4WsWQsglWkHj/ZBw7soGjXYrOyCF3bcdjfahHWtejfoewk3PpRAbbnRL4UKj&#10;B3xvsOyKq1EQ06b4epzeom7iP/mu234ci1wq9bKY8j0wj5P/g2HWD+qQBaeLvVLlWK9gGcVxQOdi&#10;LV7XwGZGCCGBXeahlNEWeJby/49kvwAAAP//AwBQSwECLQAUAAYACAAAACEAtoM4kv4AAADhAQAA&#10;EwAAAAAAAAAAAAAAAAAAAAAAW0NvbnRlbnRfVHlwZXNdLnhtbFBLAQItABQABgAIAAAAIQA4/SH/&#10;1gAAAJQBAAALAAAAAAAAAAAAAAAAAC8BAABfcmVscy8ucmVsc1BLAQItABQABgAIAAAAIQAOxcMV&#10;RwIAAIMEAAAOAAAAAAAAAAAAAAAAAC4CAABkcnMvZTJvRG9jLnhtbFBLAQItABQABgAIAAAAIQA2&#10;ubMw4AAAABABAAAPAAAAAAAAAAAAAAAAAKEEAABkcnMvZG93bnJldi54bWxQSwUGAAAAAAQABADz&#10;AAAArgUAAAAA&#10;" fillcolor="white [3201]" stroked="f" strokeweight=".5pt">
                <v:textbox>
                  <w:txbxContent>
                    <w:p w14:paraId="778D95B1" w14:textId="77777777" w:rsidR="005450EC" w:rsidRPr="00446EFF" w:rsidRDefault="005450EC" w:rsidP="005450E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B2DD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TABLE 2:</w:t>
                      </w:r>
                      <w:r w:rsidRPr="009B2DD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Reported knowledge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perception </w:t>
                      </w:r>
                      <w:r w:rsidRPr="009B2DD8">
                        <w:rPr>
                          <w:rFonts w:ascii="Arial" w:hAnsi="Arial" w:cs="Arial"/>
                          <w:sz w:val="22"/>
                          <w:szCs w:val="22"/>
                        </w:rPr>
                        <w:t>on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malaria transmission</w:t>
                      </w:r>
                      <w:r w:rsidRPr="009B2DD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; and its occurrence in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Ha-</w:t>
                      </w:r>
                      <w:r w:rsidRPr="009B2DD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Lambani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area by</w:t>
                      </w:r>
                      <w:r w:rsidRPr="009B2DD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village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10700D">
        <w:rPr>
          <w:rFonts w:ascii="Arial" w:hAnsi="Arial" w:cs="Arial"/>
          <w:color w:val="000000"/>
          <w:sz w:val="16"/>
          <w:szCs w:val="16"/>
        </w:rPr>
        <w:t>Other</w:t>
      </w:r>
      <w:r>
        <w:rPr>
          <w:rFonts w:ascii="Arial" w:hAnsi="Arial" w:cs="Arial"/>
          <w:b/>
          <w:bCs/>
          <w:color w:val="000000"/>
          <w:sz w:val="16"/>
          <w:szCs w:val="16"/>
          <w:vertAlign w:val="superscript"/>
        </w:rPr>
        <w:t>c</w:t>
      </w:r>
      <w:proofErr w:type="spellEnd"/>
      <w:r w:rsidRPr="0010700D">
        <w:rPr>
          <w:rFonts w:ascii="Arial" w:hAnsi="Arial" w:cs="Arial"/>
          <w:color w:val="000000"/>
          <w:sz w:val="16"/>
          <w:szCs w:val="16"/>
        </w:rPr>
        <w:t xml:space="preserve"> transmission routes included drinking bad water and </w:t>
      </w:r>
      <w:proofErr w:type="spellStart"/>
      <w:r w:rsidRPr="0010700D">
        <w:rPr>
          <w:rFonts w:ascii="Arial" w:hAnsi="Arial" w:cs="Arial"/>
          <w:color w:val="000000"/>
          <w:sz w:val="16"/>
          <w:szCs w:val="16"/>
        </w:rPr>
        <w:t>other</w:t>
      </w:r>
      <w:r>
        <w:rPr>
          <w:rFonts w:ascii="Arial" w:hAnsi="Arial" w:cs="Arial"/>
          <w:b/>
          <w:bCs/>
          <w:color w:val="000000"/>
          <w:sz w:val="16"/>
          <w:szCs w:val="16"/>
          <w:vertAlign w:val="superscript"/>
        </w:rPr>
        <w:t>d</w:t>
      </w:r>
      <w:proofErr w:type="spellEnd"/>
      <w:r w:rsidRPr="0010700D">
        <w:rPr>
          <w:rFonts w:ascii="Arial" w:hAnsi="Arial" w:cs="Arial"/>
          <w:color w:val="000000"/>
          <w:sz w:val="16"/>
          <w:szCs w:val="16"/>
        </w:rPr>
        <w:t xml:space="preserve"> perceptions of malaria</w:t>
      </w:r>
      <w:r w:rsidRPr="0010700D">
        <w:rPr>
          <w:rFonts w:ascii="Arial" w:hAnsi="Arial" w:cs="Arial"/>
          <w:sz w:val="16"/>
          <w:szCs w:val="16"/>
        </w:rPr>
        <w:t xml:space="preserve"> in the Ha-Lambani village specifically </w:t>
      </w:r>
      <w:r w:rsidRPr="0010700D">
        <w:rPr>
          <w:rFonts w:ascii="Arial" w:hAnsi="Arial" w:cs="Arial"/>
          <w:color w:val="000000"/>
          <w:sz w:val="16"/>
          <w:szCs w:val="16"/>
        </w:rPr>
        <w:t xml:space="preserve">included refusing to use the same alcohol cup as a person with malaria and no comment. </w:t>
      </w:r>
      <w:r w:rsidRPr="0010700D">
        <w:rPr>
          <w:rFonts w:ascii="Arial" w:hAnsi="Arial" w:cs="Arial"/>
          <w:sz w:val="16"/>
          <w:szCs w:val="16"/>
        </w:rPr>
        <w:t>Chi-square test for differences in prevalence across villages</w:t>
      </w:r>
      <w:r>
        <w:rPr>
          <w:rFonts w:ascii="Arial" w:hAnsi="Arial" w:cs="Arial"/>
          <w:sz w:val="16"/>
          <w:szCs w:val="16"/>
        </w:rPr>
        <w:t>.</w:t>
      </w:r>
    </w:p>
    <w:p w14:paraId="21215D63" w14:textId="77777777" w:rsidR="00BB16C6" w:rsidRDefault="005450EC"/>
    <w:sectPr w:rsidR="00BB1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EC"/>
    <w:rsid w:val="001049DC"/>
    <w:rsid w:val="005450EC"/>
    <w:rsid w:val="00AE0298"/>
    <w:rsid w:val="00BA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E4FC1"/>
  <w15:chartTrackingRefBased/>
  <w15:docId w15:val="{17C40AC5-A8BB-4792-98FE-0CDBF640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Mukhethwa Munzhedzi</dc:creator>
  <cp:keywords/>
  <dc:description/>
  <cp:lastModifiedBy>Mukhethwa Munzhedzi</cp:lastModifiedBy>
  <cp:revision>1</cp:revision>
  <dcterms:created xsi:type="dcterms:W3CDTF">2021-03-24T04:01:00Z</dcterms:created>
  <dcterms:modified xsi:type="dcterms:W3CDTF">2021-03-24T04:03:00Z</dcterms:modified>
</cp:coreProperties>
</file>