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7757" w14:textId="500AF7DB" w:rsidR="00BB0861" w:rsidRDefault="003C49EC" w:rsidP="00A54F05">
      <w:pPr>
        <w:spacing w:before="100" w:after="2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Additional Files</w:t>
      </w:r>
    </w:p>
    <w:p w14:paraId="1889BEFB" w14:textId="77777777" w:rsidR="007B0FF5" w:rsidRPr="00B82CB9" w:rsidRDefault="007B0FF5" w:rsidP="007B0FF5">
      <w:pPr>
        <w:spacing w:before="400" w:after="100"/>
        <w:rPr>
          <w:rFonts w:ascii="Arial" w:hAnsi="Arial" w:cs="Arial"/>
          <w:sz w:val="20"/>
          <w:szCs w:val="20"/>
        </w:rPr>
      </w:pPr>
      <w:r w:rsidRPr="00B82CB9">
        <w:rPr>
          <w:rFonts w:ascii="Arial" w:hAnsi="Arial" w:cs="Arial"/>
          <w:b/>
          <w:bCs/>
          <w:sz w:val="20"/>
          <w:szCs w:val="20"/>
          <w:lang w:val="en-US"/>
        </w:rPr>
        <w:t>Additional file 1:</w:t>
      </w:r>
      <w:r w:rsidRPr="00B82CB9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6079">
        <w:rPr>
          <w:rFonts w:ascii="Arial" w:hAnsi="Arial" w:cs="Arial"/>
          <w:sz w:val="20"/>
          <w:szCs w:val="20"/>
        </w:rPr>
        <w:t xml:space="preserve">Panel A shows the distribution of </w:t>
      </w:r>
      <w:r>
        <w:rPr>
          <w:rFonts w:ascii="Arial" w:hAnsi="Arial" w:cs="Arial"/>
          <w:sz w:val="20"/>
          <w:szCs w:val="20"/>
        </w:rPr>
        <w:t xml:space="preserve">yearly </w:t>
      </w:r>
      <w:r w:rsidRPr="00826079">
        <w:rPr>
          <w:rFonts w:ascii="Arial" w:hAnsi="Arial" w:cs="Arial"/>
          <w:sz w:val="20"/>
          <w:szCs w:val="20"/>
        </w:rPr>
        <w:t xml:space="preserve">smoothed mean TPR aggregated at a 1 km </w:t>
      </w:r>
      <w:r>
        <w:rPr>
          <w:rFonts w:ascii="Arial" w:hAnsi="Arial" w:cs="Arial"/>
          <w:sz w:val="20"/>
          <w:szCs w:val="20"/>
        </w:rPr>
        <w:t xml:space="preserve">radius </w:t>
      </w:r>
      <w:r w:rsidRPr="00826079">
        <w:rPr>
          <w:rFonts w:ascii="Arial" w:hAnsi="Arial" w:cs="Arial"/>
          <w:sz w:val="20"/>
          <w:szCs w:val="20"/>
        </w:rPr>
        <w:t>for all ages</w:t>
      </w:r>
      <w:r>
        <w:rPr>
          <w:rFonts w:ascii="Arial" w:hAnsi="Arial" w:cs="Arial"/>
          <w:sz w:val="20"/>
          <w:szCs w:val="20"/>
        </w:rPr>
        <w:t xml:space="preserve">. </w:t>
      </w:r>
      <w:r w:rsidRPr="00826079">
        <w:rPr>
          <w:rFonts w:ascii="Arial" w:hAnsi="Arial" w:cs="Arial"/>
          <w:sz w:val="20"/>
          <w:szCs w:val="20"/>
        </w:rPr>
        <w:t xml:space="preserve">Panel </w:t>
      </w:r>
      <w:r>
        <w:rPr>
          <w:rFonts w:ascii="Arial" w:hAnsi="Arial" w:cs="Arial"/>
          <w:sz w:val="20"/>
          <w:szCs w:val="20"/>
        </w:rPr>
        <w:t>b</w:t>
      </w:r>
      <w:r w:rsidRPr="00826079">
        <w:rPr>
          <w:rFonts w:ascii="Arial" w:hAnsi="Arial" w:cs="Arial"/>
          <w:sz w:val="20"/>
          <w:szCs w:val="20"/>
        </w:rPr>
        <w:t xml:space="preserve"> shows the distribution of </w:t>
      </w:r>
      <w:r>
        <w:rPr>
          <w:rFonts w:ascii="Arial" w:hAnsi="Arial" w:cs="Arial"/>
          <w:sz w:val="20"/>
          <w:szCs w:val="20"/>
        </w:rPr>
        <w:t xml:space="preserve">yearly </w:t>
      </w:r>
      <w:r w:rsidRPr="00826079">
        <w:rPr>
          <w:rFonts w:ascii="Arial" w:hAnsi="Arial" w:cs="Arial"/>
          <w:sz w:val="20"/>
          <w:szCs w:val="20"/>
        </w:rPr>
        <w:t xml:space="preserve">smoothed mean TPR aggregated at a </w:t>
      </w:r>
      <w:r>
        <w:rPr>
          <w:rFonts w:ascii="Arial" w:hAnsi="Arial" w:cs="Arial"/>
          <w:sz w:val="20"/>
          <w:szCs w:val="20"/>
        </w:rPr>
        <w:t>0.5</w:t>
      </w:r>
      <w:r w:rsidRPr="00826079">
        <w:rPr>
          <w:rFonts w:ascii="Arial" w:hAnsi="Arial" w:cs="Arial"/>
          <w:sz w:val="20"/>
          <w:szCs w:val="20"/>
        </w:rPr>
        <w:t xml:space="preserve"> km </w:t>
      </w:r>
      <w:r>
        <w:rPr>
          <w:rFonts w:ascii="Arial" w:hAnsi="Arial" w:cs="Arial"/>
          <w:sz w:val="20"/>
          <w:szCs w:val="20"/>
        </w:rPr>
        <w:t xml:space="preserve">radius </w:t>
      </w:r>
      <w:r w:rsidRPr="00826079">
        <w:rPr>
          <w:rFonts w:ascii="Arial" w:hAnsi="Arial" w:cs="Arial"/>
          <w:sz w:val="20"/>
          <w:szCs w:val="20"/>
        </w:rPr>
        <w:t>for all ages</w:t>
      </w:r>
      <w:r>
        <w:rPr>
          <w:rFonts w:ascii="Arial" w:hAnsi="Arial" w:cs="Arial"/>
          <w:sz w:val="20"/>
          <w:szCs w:val="20"/>
        </w:rPr>
        <w:t xml:space="preserve">. </w:t>
      </w:r>
      <w:r w:rsidRPr="00826079">
        <w:rPr>
          <w:rFonts w:ascii="Arial" w:hAnsi="Arial" w:cs="Arial"/>
          <w:sz w:val="20"/>
          <w:szCs w:val="20"/>
        </w:rPr>
        <w:t xml:space="preserve">Panel </w:t>
      </w:r>
      <w:r>
        <w:rPr>
          <w:rFonts w:ascii="Arial" w:hAnsi="Arial" w:cs="Arial"/>
          <w:sz w:val="20"/>
          <w:szCs w:val="20"/>
        </w:rPr>
        <w:t>c</w:t>
      </w:r>
      <w:r w:rsidRPr="00826079">
        <w:rPr>
          <w:rFonts w:ascii="Arial" w:hAnsi="Arial" w:cs="Arial"/>
          <w:sz w:val="20"/>
          <w:szCs w:val="20"/>
        </w:rPr>
        <w:t xml:space="preserve"> shows the distribution of </w:t>
      </w:r>
      <w:r>
        <w:rPr>
          <w:rFonts w:ascii="Arial" w:hAnsi="Arial" w:cs="Arial"/>
          <w:sz w:val="20"/>
          <w:szCs w:val="20"/>
        </w:rPr>
        <w:t xml:space="preserve">yearly </w:t>
      </w:r>
      <w:r w:rsidRPr="00826079">
        <w:rPr>
          <w:rFonts w:ascii="Arial" w:hAnsi="Arial" w:cs="Arial"/>
          <w:sz w:val="20"/>
          <w:szCs w:val="20"/>
        </w:rPr>
        <w:t xml:space="preserve">smoothed mean TPR aggregated at a </w:t>
      </w:r>
      <w:r>
        <w:rPr>
          <w:rFonts w:ascii="Arial" w:hAnsi="Arial" w:cs="Arial"/>
          <w:sz w:val="20"/>
          <w:szCs w:val="20"/>
        </w:rPr>
        <w:t>0.2</w:t>
      </w:r>
      <w:r w:rsidRPr="00826079">
        <w:rPr>
          <w:rFonts w:ascii="Arial" w:hAnsi="Arial" w:cs="Arial"/>
          <w:sz w:val="20"/>
          <w:szCs w:val="20"/>
        </w:rPr>
        <w:t xml:space="preserve"> km </w:t>
      </w:r>
      <w:r>
        <w:rPr>
          <w:rFonts w:ascii="Arial" w:hAnsi="Arial" w:cs="Arial"/>
          <w:sz w:val="20"/>
          <w:szCs w:val="20"/>
        </w:rPr>
        <w:t xml:space="preserve">radius </w:t>
      </w:r>
      <w:r w:rsidRPr="00826079">
        <w:rPr>
          <w:rFonts w:ascii="Arial" w:hAnsi="Arial" w:cs="Arial"/>
          <w:sz w:val="20"/>
          <w:szCs w:val="20"/>
        </w:rPr>
        <w:t>for all ages</w:t>
      </w:r>
    </w:p>
    <w:p w14:paraId="777068B7" w14:textId="77777777" w:rsidR="007B0FF5" w:rsidRDefault="007B0FF5" w:rsidP="007B0FF5">
      <w:pPr>
        <w:spacing w:before="400" w:after="10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C828AC"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52640C4A" wp14:editId="633855A3">
            <wp:extent cx="5997388" cy="43617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8292" cy="436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23E6" w14:textId="15D6854E" w:rsidR="007B0FF5" w:rsidRDefault="007B0FF5" w:rsidP="007B0FF5">
      <w:pPr>
        <w:spacing w:before="400" w:after="10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GoBack"/>
      <w:bookmarkEnd w:id="0"/>
    </w:p>
    <w:sectPr w:rsidR="007B0FF5" w:rsidSect="00A30596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4E7FD" w14:textId="77777777" w:rsidR="00097BA6" w:rsidRDefault="00097BA6">
      <w:r>
        <w:separator/>
      </w:r>
    </w:p>
  </w:endnote>
  <w:endnote w:type="continuationSeparator" w:id="0">
    <w:p w14:paraId="0AA5373D" w14:textId="77777777" w:rsidR="00097BA6" w:rsidRDefault="0009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89297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575095" w14:textId="77777777" w:rsidR="00F24DB7" w:rsidRDefault="0085055E" w:rsidP="004C09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BB1C07" w14:textId="77777777" w:rsidR="00F24DB7" w:rsidRDefault="00CC70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3681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06EC1F" w14:textId="77777777" w:rsidR="00F24DB7" w:rsidRDefault="0085055E" w:rsidP="004C09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70F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9D4598" w14:textId="77777777" w:rsidR="00F24DB7" w:rsidRDefault="00CC70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3BA02" w14:textId="77777777" w:rsidR="00097BA6" w:rsidRDefault="00097BA6">
      <w:r>
        <w:separator/>
      </w:r>
    </w:p>
  </w:footnote>
  <w:footnote w:type="continuationSeparator" w:id="0">
    <w:p w14:paraId="7502FBD0" w14:textId="77777777" w:rsidR="00097BA6" w:rsidRDefault="0009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61"/>
    <w:rsid w:val="00064E17"/>
    <w:rsid w:val="00097BA6"/>
    <w:rsid w:val="000D19AF"/>
    <w:rsid w:val="00154EB1"/>
    <w:rsid w:val="002315F7"/>
    <w:rsid w:val="00252A19"/>
    <w:rsid w:val="003C49EC"/>
    <w:rsid w:val="005422AC"/>
    <w:rsid w:val="00592B72"/>
    <w:rsid w:val="005D62CB"/>
    <w:rsid w:val="00610D9C"/>
    <w:rsid w:val="00650E55"/>
    <w:rsid w:val="006B1C72"/>
    <w:rsid w:val="007B0FF5"/>
    <w:rsid w:val="00812103"/>
    <w:rsid w:val="0085055E"/>
    <w:rsid w:val="009579B8"/>
    <w:rsid w:val="009738E5"/>
    <w:rsid w:val="00A538EC"/>
    <w:rsid w:val="00A54F05"/>
    <w:rsid w:val="00AD2530"/>
    <w:rsid w:val="00BB0861"/>
    <w:rsid w:val="00C3386F"/>
    <w:rsid w:val="00CC70FD"/>
    <w:rsid w:val="00CE669F"/>
    <w:rsid w:val="00D559AF"/>
    <w:rsid w:val="00DC7BD2"/>
    <w:rsid w:val="00E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CC96"/>
  <w15:chartTrackingRefBased/>
  <w15:docId w15:val="{47E5CBDB-E8EC-7843-A9BF-4930F8D6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6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B08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861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B0861"/>
  </w:style>
  <w:style w:type="paragraph" w:styleId="Caption">
    <w:name w:val="caption"/>
    <w:basedOn w:val="Normal"/>
    <w:next w:val="Normal"/>
    <w:uiPriority w:val="35"/>
    <w:unhideWhenUsed/>
    <w:qFormat/>
    <w:rsid w:val="00BB0861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B086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Kamau</dc:creator>
  <cp:keywords/>
  <dc:description/>
  <cp:lastModifiedBy>Aarthi K.</cp:lastModifiedBy>
  <cp:revision>4</cp:revision>
  <dcterms:created xsi:type="dcterms:W3CDTF">2021-03-26T06:48:00Z</dcterms:created>
  <dcterms:modified xsi:type="dcterms:W3CDTF">2021-05-11T15:34:00Z</dcterms:modified>
</cp:coreProperties>
</file>