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CEA2C" w14:textId="173C4C91" w:rsidR="00D06951" w:rsidRPr="001D3D73" w:rsidRDefault="001D3D73" w:rsidP="001D3D73">
      <w:pPr>
        <w:pStyle w:val="BodyText"/>
        <w:spacing w:before="269"/>
        <w:ind w:left="216"/>
        <w:rPr>
          <w:rFonts w:asciiTheme="minorHAnsi" w:hAnsiTheme="minorHAnsi" w:cstheme="minorHAnsi"/>
          <w:w w:val="95"/>
          <w:sz w:val="22"/>
          <w:szCs w:val="22"/>
        </w:rPr>
      </w:pPr>
      <w:r w:rsidRPr="001D3D73">
        <w:rPr>
          <w:rFonts w:asciiTheme="minorHAnsi" w:hAnsiTheme="minorHAnsi" w:cstheme="minorHAnsi"/>
          <w:w w:val="105"/>
          <w:sz w:val="22"/>
          <w:szCs w:val="22"/>
        </w:rPr>
        <w:t>Supplementary Table 3</w:t>
      </w:r>
      <w:r w:rsidR="00D06951" w:rsidRPr="001D3D73">
        <w:rPr>
          <w:rFonts w:asciiTheme="minorHAnsi" w:hAnsiTheme="minorHAnsi" w:cstheme="minorHAnsi"/>
          <w:w w:val="105"/>
          <w:sz w:val="22"/>
          <w:szCs w:val="22"/>
        </w:rPr>
        <w:t xml:space="preserve">:  Degree, </w:t>
      </w:r>
      <w:proofErr w:type="gramStart"/>
      <w:r w:rsidRPr="001D3D73">
        <w:rPr>
          <w:rFonts w:asciiTheme="minorHAnsi" w:hAnsiTheme="minorHAnsi" w:cstheme="minorHAnsi"/>
          <w:w w:val="105"/>
          <w:sz w:val="22"/>
          <w:szCs w:val="22"/>
        </w:rPr>
        <w:t>closeness,  and</w:t>
      </w:r>
      <w:proofErr w:type="gramEnd"/>
      <w:r w:rsidRPr="001D3D73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D06951" w:rsidRPr="001D3D73">
        <w:rPr>
          <w:rFonts w:asciiTheme="minorHAnsi" w:hAnsiTheme="minorHAnsi" w:cstheme="minorHAnsi"/>
          <w:w w:val="105"/>
          <w:sz w:val="22"/>
          <w:szCs w:val="22"/>
        </w:rPr>
        <w:t xml:space="preserve">betweenness centrality score of </w:t>
      </w:r>
      <w:r w:rsidR="00D06951" w:rsidRPr="001D3D73">
        <w:rPr>
          <w:rFonts w:asciiTheme="minorHAnsi" w:hAnsiTheme="minorHAnsi" w:cstheme="minorHAnsi"/>
          <w:i/>
          <w:w w:val="105"/>
          <w:sz w:val="22"/>
          <w:szCs w:val="22"/>
        </w:rPr>
        <w:t xml:space="preserve">C6KTD2  </w:t>
      </w:r>
      <w:r w:rsidR="00D06951" w:rsidRPr="001D3D73">
        <w:rPr>
          <w:rFonts w:asciiTheme="minorHAnsi" w:hAnsiTheme="minorHAnsi" w:cstheme="minorHAnsi"/>
          <w:w w:val="105"/>
          <w:sz w:val="22"/>
          <w:szCs w:val="22"/>
        </w:rPr>
        <w:t xml:space="preserve">and </w:t>
      </w:r>
      <w:r w:rsidR="00D06951" w:rsidRPr="001D3D73">
        <w:rPr>
          <w:rFonts w:asciiTheme="minorHAnsi" w:hAnsiTheme="minorHAnsi" w:cstheme="minorHAnsi"/>
          <w:i/>
          <w:w w:val="105"/>
          <w:sz w:val="22"/>
          <w:szCs w:val="22"/>
        </w:rPr>
        <w:t>C6KTB7</w:t>
      </w:r>
      <w:r w:rsidRPr="001D3D73">
        <w:rPr>
          <w:rFonts w:asciiTheme="minorHAnsi" w:hAnsiTheme="minorHAnsi" w:cstheme="minorHAnsi"/>
          <w:i/>
          <w:w w:val="105"/>
          <w:sz w:val="22"/>
          <w:szCs w:val="22"/>
        </w:rPr>
        <w:t xml:space="preserve"> </w:t>
      </w:r>
      <w:r w:rsidR="00D06951" w:rsidRPr="001D3D73">
        <w:rPr>
          <w:rFonts w:asciiTheme="minorHAnsi" w:hAnsiTheme="minorHAnsi" w:cstheme="minorHAnsi"/>
          <w:w w:val="95"/>
          <w:sz w:val="22"/>
          <w:szCs w:val="22"/>
        </w:rPr>
        <w:t>within the parasite unified functional  network</w:t>
      </w:r>
    </w:p>
    <w:p w14:paraId="0426A7CE" w14:textId="77777777" w:rsidR="001D3D73" w:rsidRPr="008F666D" w:rsidRDefault="001D3D73" w:rsidP="00D06951">
      <w:pPr>
        <w:pStyle w:val="BodyText"/>
        <w:spacing w:before="4"/>
        <w:ind w:left="216"/>
      </w:pPr>
    </w:p>
    <w:tbl>
      <w:tblPr>
        <w:tblStyle w:val="TableGrid"/>
        <w:tblW w:w="7792" w:type="dxa"/>
        <w:tblLook w:val="04A0" w:firstRow="1" w:lastRow="0" w:firstColumn="1" w:lastColumn="0" w:noHBand="0" w:noVBand="1"/>
      </w:tblPr>
      <w:tblGrid>
        <w:gridCol w:w="1838"/>
        <w:gridCol w:w="1559"/>
        <w:gridCol w:w="1276"/>
        <w:gridCol w:w="1559"/>
        <w:gridCol w:w="1560"/>
      </w:tblGrid>
      <w:tr w:rsidR="001D3D73" w:rsidRPr="001D3D73" w14:paraId="55ACC322" w14:textId="77777777" w:rsidTr="001D3D73">
        <w:trPr>
          <w:trHeight w:hRule="exact" w:val="345"/>
        </w:trPr>
        <w:tc>
          <w:tcPr>
            <w:tcW w:w="1838" w:type="dxa"/>
            <w:hideMark/>
          </w:tcPr>
          <w:p w14:paraId="69DA9CFC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1D3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ZA"/>
              </w:rPr>
              <w:t>Uniprot</w:t>
            </w:r>
            <w:proofErr w:type="spellEnd"/>
            <w:r w:rsidRPr="001D3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ZA"/>
              </w:rPr>
              <w:t xml:space="preserve"> ID</w:t>
            </w:r>
          </w:p>
        </w:tc>
        <w:tc>
          <w:tcPr>
            <w:tcW w:w="1559" w:type="dxa"/>
            <w:hideMark/>
          </w:tcPr>
          <w:p w14:paraId="02C5505C" w14:textId="77777777" w:rsidR="001D3D73" w:rsidRPr="001D3D73" w:rsidRDefault="001D3D73" w:rsidP="001D3D73">
            <w:pPr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ZA"/>
              </w:rPr>
              <w:t>Gene name</w:t>
            </w:r>
          </w:p>
        </w:tc>
        <w:tc>
          <w:tcPr>
            <w:tcW w:w="1276" w:type="dxa"/>
            <w:hideMark/>
          </w:tcPr>
          <w:p w14:paraId="66A8809B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 w:eastAsia="en-ZA"/>
              </w:rPr>
              <w:t>Degree</w:t>
            </w:r>
          </w:p>
        </w:tc>
        <w:tc>
          <w:tcPr>
            <w:tcW w:w="1559" w:type="dxa"/>
            <w:hideMark/>
          </w:tcPr>
          <w:p w14:paraId="695ABA70" w14:textId="77777777" w:rsidR="001D3D73" w:rsidRPr="001D3D73" w:rsidRDefault="001D3D73" w:rsidP="001D3D73">
            <w:pPr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ZA"/>
              </w:rPr>
              <w:t>Closeness</w:t>
            </w:r>
          </w:p>
        </w:tc>
        <w:tc>
          <w:tcPr>
            <w:tcW w:w="1560" w:type="dxa"/>
            <w:hideMark/>
          </w:tcPr>
          <w:p w14:paraId="58AF3C65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ZA"/>
              </w:rPr>
              <w:t>Betweenness</w:t>
            </w:r>
          </w:p>
        </w:tc>
      </w:tr>
      <w:tr w:rsidR="001D3D73" w:rsidRPr="001D3D73" w14:paraId="5D731268" w14:textId="77777777" w:rsidTr="001D3D73">
        <w:trPr>
          <w:trHeight w:hRule="exact" w:val="360"/>
        </w:trPr>
        <w:tc>
          <w:tcPr>
            <w:tcW w:w="1838" w:type="dxa"/>
            <w:hideMark/>
          </w:tcPr>
          <w:p w14:paraId="5FC6E463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ZA"/>
              </w:rPr>
              <w:t>C6KTD2</w:t>
            </w:r>
          </w:p>
        </w:tc>
        <w:tc>
          <w:tcPr>
            <w:tcW w:w="1559" w:type="dxa"/>
            <w:hideMark/>
          </w:tcPr>
          <w:p w14:paraId="6C349F86" w14:textId="77777777" w:rsidR="001D3D73" w:rsidRPr="001D3D73" w:rsidRDefault="001D3D73" w:rsidP="001D3D73">
            <w:pPr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ZA"/>
              </w:rPr>
              <w:t>SET1</w:t>
            </w:r>
          </w:p>
        </w:tc>
        <w:tc>
          <w:tcPr>
            <w:tcW w:w="1276" w:type="dxa"/>
            <w:hideMark/>
          </w:tcPr>
          <w:p w14:paraId="39D8D7A8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ZA"/>
              </w:rPr>
              <w:t>13</w:t>
            </w:r>
          </w:p>
        </w:tc>
        <w:tc>
          <w:tcPr>
            <w:tcW w:w="1559" w:type="dxa"/>
            <w:hideMark/>
          </w:tcPr>
          <w:p w14:paraId="4ED62B29" w14:textId="77777777" w:rsidR="001D3D73" w:rsidRPr="001D3D73" w:rsidRDefault="001D3D73" w:rsidP="001D3D73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0.40623</w:t>
            </w:r>
          </w:p>
        </w:tc>
        <w:tc>
          <w:tcPr>
            <w:tcW w:w="1560" w:type="dxa"/>
            <w:hideMark/>
          </w:tcPr>
          <w:p w14:paraId="0942A9A7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ZA"/>
              </w:rPr>
              <w:t>510.18</w:t>
            </w:r>
          </w:p>
        </w:tc>
      </w:tr>
      <w:tr w:rsidR="001D3D73" w:rsidRPr="001D3D73" w14:paraId="205D5C62" w14:textId="77777777" w:rsidTr="001D3D73">
        <w:trPr>
          <w:trHeight w:hRule="exact" w:val="360"/>
        </w:trPr>
        <w:tc>
          <w:tcPr>
            <w:tcW w:w="1838" w:type="dxa"/>
            <w:hideMark/>
          </w:tcPr>
          <w:p w14:paraId="2295F61A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ZA"/>
              </w:rPr>
              <w:t>C6KTB7</w:t>
            </w:r>
          </w:p>
        </w:tc>
        <w:tc>
          <w:tcPr>
            <w:tcW w:w="1559" w:type="dxa"/>
            <w:hideMark/>
          </w:tcPr>
          <w:p w14:paraId="6E0F0082" w14:textId="77777777" w:rsidR="001D3D73" w:rsidRPr="001D3D73" w:rsidRDefault="001D3D73" w:rsidP="001D3D73">
            <w:pPr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ZA"/>
              </w:rPr>
              <w:t>PFF1365c</w:t>
            </w:r>
          </w:p>
        </w:tc>
        <w:tc>
          <w:tcPr>
            <w:tcW w:w="1276" w:type="dxa"/>
            <w:hideMark/>
          </w:tcPr>
          <w:p w14:paraId="50937CDA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ZA"/>
              </w:rPr>
              <w:t>13</w:t>
            </w:r>
          </w:p>
        </w:tc>
        <w:tc>
          <w:tcPr>
            <w:tcW w:w="1559" w:type="dxa"/>
            <w:hideMark/>
          </w:tcPr>
          <w:p w14:paraId="45299A53" w14:textId="77777777" w:rsidR="001D3D73" w:rsidRPr="001D3D73" w:rsidRDefault="001D3D73" w:rsidP="001D3D73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ZA"/>
              </w:rPr>
              <w:t>0.34726</w:t>
            </w:r>
          </w:p>
        </w:tc>
        <w:tc>
          <w:tcPr>
            <w:tcW w:w="1560" w:type="dxa"/>
            <w:hideMark/>
          </w:tcPr>
          <w:p w14:paraId="681247E7" w14:textId="77777777" w:rsidR="001D3D73" w:rsidRPr="001D3D73" w:rsidRDefault="001D3D73" w:rsidP="001D3D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1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ZA"/>
              </w:rPr>
              <w:t>284.70</w:t>
            </w:r>
          </w:p>
        </w:tc>
      </w:tr>
    </w:tbl>
    <w:p w14:paraId="431088A7" w14:textId="77777777" w:rsidR="00D06951" w:rsidRPr="008F666D" w:rsidRDefault="00D06951" w:rsidP="00D06951">
      <w:pPr>
        <w:pStyle w:val="BodyText"/>
        <w:spacing w:before="4"/>
        <w:rPr>
          <w:sz w:val="27"/>
        </w:rPr>
      </w:pPr>
    </w:p>
    <w:p w14:paraId="7782253E" w14:textId="77777777" w:rsidR="00D06951" w:rsidRPr="008F666D" w:rsidRDefault="00D06951" w:rsidP="00D06951">
      <w:pPr>
        <w:pStyle w:val="BodyText"/>
      </w:pPr>
    </w:p>
    <w:sectPr w:rsidR="00D06951" w:rsidRPr="008F6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cwNDcwtTAzNjYxsDRT0lEKTi0uzszPAykwqgUApdgKMiwAAAA="/>
  </w:docVars>
  <w:rsids>
    <w:rsidRoot w:val="00D06951"/>
    <w:rsid w:val="001D3D73"/>
    <w:rsid w:val="006F6959"/>
    <w:rsid w:val="00D06951"/>
    <w:rsid w:val="00D1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7E256"/>
  <w15:chartTrackingRefBased/>
  <w15:docId w15:val="{37185CD9-AB5B-47C3-A925-3B07C741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06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069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D06951"/>
    <w:pPr>
      <w:widowControl w:val="0"/>
      <w:autoSpaceDE w:val="0"/>
      <w:autoSpaceDN w:val="0"/>
      <w:spacing w:before="71" w:after="0" w:line="240" w:lineRule="auto"/>
      <w:ind w:left="85"/>
    </w:pPr>
    <w:rPr>
      <w:rFonts w:ascii="Georgia" w:eastAsia="Georgia" w:hAnsi="Georgia" w:cs="Georgia"/>
      <w:lang w:val="en-US"/>
    </w:rPr>
  </w:style>
  <w:style w:type="table" w:styleId="TableGrid">
    <w:name w:val="Table Grid"/>
    <w:basedOn w:val="TableNormal"/>
    <w:uiPriority w:val="39"/>
    <w:rsid w:val="00D0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Agamah</dc:creator>
  <cp:keywords/>
  <dc:description/>
  <cp:lastModifiedBy>Francis Agamah</cp:lastModifiedBy>
  <cp:revision>2</cp:revision>
  <dcterms:created xsi:type="dcterms:W3CDTF">2021-10-04T10:30:00Z</dcterms:created>
  <dcterms:modified xsi:type="dcterms:W3CDTF">2021-10-04T13:46:00Z</dcterms:modified>
</cp:coreProperties>
</file>