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13D9A" w14:textId="77777777" w:rsidR="00D103D3" w:rsidRDefault="00D103D3" w:rsidP="00D103D3">
      <w:pPr>
        <w:pStyle w:val="Ttulo1"/>
        <w:spacing w:before="0" w:line="480" w:lineRule="auto"/>
        <w:rPr>
          <w:rFonts w:ascii="Times New Roman" w:hAnsi="Times New Roman"/>
          <w:b/>
          <w:color w:val="000000"/>
          <w:sz w:val="24"/>
          <w:szCs w:val="36"/>
          <w:lang w:val="en-GB"/>
        </w:rPr>
      </w:pPr>
      <w:r>
        <w:rPr>
          <w:rFonts w:ascii="Times New Roman" w:hAnsi="Times New Roman"/>
          <w:b/>
          <w:color w:val="000000"/>
          <w:sz w:val="24"/>
          <w:szCs w:val="36"/>
          <w:lang w:val="en-GB"/>
        </w:rPr>
        <w:t xml:space="preserve">Additional Material 1. </w:t>
      </w:r>
    </w:p>
    <w:p w14:paraId="7E84EF38" w14:textId="77777777" w:rsidR="00D103D3" w:rsidRDefault="00D103D3" w:rsidP="00D103D3">
      <w:pPr>
        <w:pStyle w:val="Ttulo1"/>
        <w:spacing w:before="0" w:line="480" w:lineRule="auto"/>
        <w:rPr>
          <w:rFonts w:ascii="Times New Roman" w:hAnsi="Times New Roman"/>
          <w:b/>
          <w:color w:val="000000"/>
          <w:sz w:val="24"/>
          <w:szCs w:val="36"/>
          <w:lang w:val="en-GB"/>
        </w:rPr>
      </w:pPr>
      <w:r>
        <w:rPr>
          <w:rFonts w:ascii="Times New Roman" w:hAnsi="Times New Roman"/>
          <w:b/>
          <w:color w:val="000000"/>
          <w:sz w:val="24"/>
          <w:szCs w:val="36"/>
          <w:lang w:val="en-GB"/>
        </w:rPr>
        <w:t>Table S1. Chloroquine 150 mg pharmacokinetics parameters (n=31)</w:t>
      </w:r>
      <w:r w:rsidRPr="001808B4">
        <w:rPr>
          <w:rFonts w:ascii="Times New Roman" w:hAnsi="Times New Roman"/>
          <w:b/>
          <w:color w:val="000000"/>
          <w:sz w:val="24"/>
          <w:szCs w:val="36"/>
          <w:lang w:val="en-GB"/>
        </w:rPr>
        <w:t xml:space="preserve"> </w:t>
      </w:r>
      <w:r w:rsidRPr="001808B4">
        <w:rPr>
          <w:rFonts w:ascii="Times New Roman" w:hAnsi="Times New Roman"/>
          <w:b/>
          <w:i/>
          <w:iCs/>
          <w:color w:val="000000"/>
          <w:sz w:val="24"/>
          <w:szCs w:val="36"/>
          <w:lang w:val="en-GB"/>
        </w:rPr>
        <w:t>(study1_Cq)</w:t>
      </w: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D103D3" w14:paraId="749A4AE3" w14:textId="77777777" w:rsidTr="007C3D66">
        <w:tc>
          <w:tcPr>
            <w:tcW w:w="2123" w:type="dxa"/>
          </w:tcPr>
          <w:p w14:paraId="4CDA32FA" w14:textId="77777777" w:rsidR="00D103D3" w:rsidRPr="001808B4" w:rsidRDefault="00D103D3" w:rsidP="007C3D66">
            <w:pPr>
              <w:rPr>
                <w:lang w:val="en-US"/>
              </w:rPr>
            </w:pPr>
          </w:p>
        </w:tc>
        <w:tc>
          <w:tcPr>
            <w:tcW w:w="2123" w:type="dxa"/>
          </w:tcPr>
          <w:p w14:paraId="69E26F91" w14:textId="77777777" w:rsidR="00D103D3" w:rsidRPr="001808B4" w:rsidRDefault="00D103D3" w:rsidP="007C3D66">
            <w:pPr>
              <w:jc w:val="center"/>
              <w:rPr>
                <w:b/>
                <w:bCs/>
              </w:rPr>
            </w:pPr>
            <w:r w:rsidRPr="001808B4">
              <w:rPr>
                <w:b/>
                <w:bCs/>
              </w:rPr>
              <w:t>AUC 0-t</w:t>
            </w:r>
          </w:p>
        </w:tc>
        <w:tc>
          <w:tcPr>
            <w:tcW w:w="2124" w:type="dxa"/>
          </w:tcPr>
          <w:p w14:paraId="2EDF0A35" w14:textId="77777777" w:rsidR="00D103D3" w:rsidRPr="001808B4" w:rsidRDefault="00D103D3" w:rsidP="007C3D66">
            <w:pPr>
              <w:jc w:val="center"/>
              <w:rPr>
                <w:b/>
                <w:bCs/>
              </w:rPr>
            </w:pPr>
            <w:r w:rsidRPr="001808B4">
              <w:rPr>
                <w:b/>
                <w:bCs/>
              </w:rPr>
              <w:t>AUC 0-inf</w:t>
            </w:r>
          </w:p>
        </w:tc>
        <w:tc>
          <w:tcPr>
            <w:tcW w:w="2124" w:type="dxa"/>
          </w:tcPr>
          <w:p w14:paraId="3D9768BF" w14:textId="77777777" w:rsidR="00D103D3" w:rsidRPr="001808B4" w:rsidRDefault="00D103D3" w:rsidP="007C3D66">
            <w:pPr>
              <w:jc w:val="center"/>
              <w:rPr>
                <w:b/>
                <w:bCs/>
              </w:rPr>
            </w:pPr>
            <w:proofErr w:type="spellStart"/>
            <w:r w:rsidRPr="001808B4">
              <w:rPr>
                <w:b/>
                <w:bCs/>
              </w:rPr>
              <w:t>Cmax</w:t>
            </w:r>
            <w:proofErr w:type="spellEnd"/>
          </w:p>
        </w:tc>
      </w:tr>
      <w:tr w:rsidR="00D103D3" w14:paraId="2650F6D6" w14:textId="77777777" w:rsidTr="007C3D66">
        <w:tc>
          <w:tcPr>
            <w:tcW w:w="2123" w:type="dxa"/>
          </w:tcPr>
          <w:p w14:paraId="5E37EF0F" w14:textId="77777777" w:rsidR="00D103D3" w:rsidRPr="001808B4" w:rsidRDefault="00D103D3" w:rsidP="007C3D66">
            <w:pPr>
              <w:rPr>
                <w:b/>
                <w:bCs/>
              </w:rPr>
            </w:pPr>
            <w:proofErr w:type="spellStart"/>
            <w:r w:rsidRPr="001808B4">
              <w:rPr>
                <w:b/>
                <w:bCs/>
              </w:rPr>
              <w:t>Geometric</w:t>
            </w:r>
            <w:proofErr w:type="spellEnd"/>
            <w:r w:rsidRPr="001808B4">
              <w:rPr>
                <w:b/>
                <w:bCs/>
              </w:rPr>
              <w:t xml:space="preserve"> </w:t>
            </w:r>
            <w:proofErr w:type="spellStart"/>
            <w:r w:rsidRPr="001808B4">
              <w:rPr>
                <w:b/>
                <w:bCs/>
              </w:rPr>
              <w:t>mean</w:t>
            </w:r>
            <w:proofErr w:type="spellEnd"/>
            <w:r w:rsidRPr="001808B4">
              <w:rPr>
                <w:b/>
                <w:bCs/>
              </w:rPr>
              <w:t xml:space="preserve"> Test</w:t>
            </w:r>
          </w:p>
        </w:tc>
        <w:tc>
          <w:tcPr>
            <w:tcW w:w="2123" w:type="dxa"/>
          </w:tcPr>
          <w:p w14:paraId="22DAF163" w14:textId="77777777" w:rsidR="00D103D3" w:rsidRDefault="00D103D3" w:rsidP="007C3D66">
            <w:pPr>
              <w:jc w:val="center"/>
            </w:pPr>
            <w:r>
              <w:t>1,081.77</w:t>
            </w:r>
          </w:p>
        </w:tc>
        <w:tc>
          <w:tcPr>
            <w:tcW w:w="2124" w:type="dxa"/>
          </w:tcPr>
          <w:p w14:paraId="446B1BC3" w14:textId="77777777" w:rsidR="00D103D3" w:rsidRDefault="00D103D3" w:rsidP="007C3D66">
            <w:pPr>
              <w:jc w:val="center"/>
            </w:pPr>
            <w:r>
              <w:t>1,420,61</w:t>
            </w:r>
          </w:p>
        </w:tc>
        <w:tc>
          <w:tcPr>
            <w:tcW w:w="2124" w:type="dxa"/>
          </w:tcPr>
          <w:p w14:paraId="5C14D58A" w14:textId="77777777" w:rsidR="00D103D3" w:rsidRDefault="00D103D3" w:rsidP="007C3D66">
            <w:pPr>
              <w:jc w:val="center"/>
            </w:pPr>
            <w:r>
              <w:t>54,01</w:t>
            </w:r>
          </w:p>
        </w:tc>
      </w:tr>
      <w:tr w:rsidR="00D103D3" w14:paraId="257ED938" w14:textId="77777777" w:rsidTr="007C3D66">
        <w:tc>
          <w:tcPr>
            <w:tcW w:w="2123" w:type="dxa"/>
          </w:tcPr>
          <w:p w14:paraId="0B1A3235" w14:textId="77777777" w:rsidR="00D103D3" w:rsidRPr="001808B4" w:rsidRDefault="00D103D3" w:rsidP="007C3D66">
            <w:pPr>
              <w:rPr>
                <w:b/>
                <w:bCs/>
              </w:rPr>
            </w:pPr>
            <w:proofErr w:type="spellStart"/>
            <w:r w:rsidRPr="001808B4">
              <w:rPr>
                <w:b/>
                <w:bCs/>
              </w:rPr>
              <w:t>Geometric</w:t>
            </w:r>
            <w:proofErr w:type="spellEnd"/>
            <w:r w:rsidRPr="001808B4">
              <w:rPr>
                <w:b/>
                <w:bCs/>
              </w:rPr>
              <w:t xml:space="preserve"> </w:t>
            </w:r>
            <w:proofErr w:type="spellStart"/>
            <w:r w:rsidRPr="001808B4">
              <w:rPr>
                <w:b/>
                <w:bCs/>
              </w:rPr>
              <w:t>mean</w:t>
            </w:r>
            <w:proofErr w:type="spellEnd"/>
            <w:r w:rsidRPr="001808B4">
              <w:rPr>
                <w:b/>
                <w:bCs/>
              </w:rPr>
              <w:t xml:space="preserve"> </w:t>
            </w:r>
            <w:proofErr w:type="spellStart"/>
            <w:r w:rsidRPr="001808B4">
              <w:rPr>
                <w:b/>
                <w:bCs/>
              </w:rPr>
              <w:t>Reference</w:t>
            </w:r>
            <w:proofErr w:type="spellEnd"/>
          </w:p>
        </w:tc>
        <w:tc>
          <w:tcPr>
            <w:tcW w:w="2123" w:type="dxa"/>
          </w:tcPr>
          <w:p w14:paraId="0704D327" w14:textId="77777777" w:rsidR="00D103D3" w:rsidRDefault="00D103D3" w:rsidP="007C3D66">
            <w:pPr>
              <w:jc w:val="center"/>
            </w:pPr>
            <w:r>
              <w:t>1,245.50</w:t>
            </w:r>
          </w:p>
        </w:tc>
        <w:tc>
          <w:tcPr>
            <w:tcW w:w="2124" w:type="dxa"/>
          </w:tcPr>
          <w:p w14:paraId="5F2545F9" w14:textId="77777777" w:rsidR="00D103D3" w:rsidRDefault="00D103D3" w:rsidP="007C3D66">
            <w:pPr>
              <w:jc w:val="center"/>
            </w:pPr>
            <w:r>
              <w:t>1,682,29</w:t>
            </w:r>
          </w:p>
        </w:tc>
        <w:tc>
          <w:tcPr>
            <w:tcW w:w="2124" w:type="dxa"/>
          </w:tcPr>
          <w:p w14:paraId="33FA5440" w14:textId="77777777" w:rsidR="00D103D3" w:rsidRDefault="00D103D3" w:rsidP="007C3D66">
            <w:pPr>
              <w:jc w:val="center"/>
            </w:pPr>
            <w:r>
              <w:t>56,65</w:t>
            </w:r>
          </w:p>
        </w:tc>
      </w:tr>
      <w:tr w:rsidR="00D103D3" w14:paraId="07EA861B" w14:textId="77777777" w:rsidTr="007C3D66">
        <w:tc>
          <w:tcPr>
            <w:tcW w:w="2123" w:type="dxa"/>
          </w:tcPr>
          <w:p w14:paraId="0E5FF524" w14:textId="77777777" w:rsidR="00D103D3" w:rsidRPr="001808B4" w:rsidRDefault="00D103D3" w:rsidP="007C3D66">
            <w:pPr>
              <w:rPr>
                <w:b/>
                <w:bCs/>
              </w:rPr>
            </w:pPr>
            <w:proofErr w:type="spellStart"/>
            <w:r w:rsidRPr="001808B4">
              <w:rPr>
                <w:b/>
                <w:bCs/>
              </w:rPr>
              <w:t>Ratio</w:t>
            </w:r>
            <w:proofErr w:type="spellEnd"/>
            <w:r w:rsidRPr="001808B4">
              <w:rPr>
                <w:b/>
                <w:bCs/>
              </w:rPr>
              <w:t xml:space="preserve"> T/R (%)</w:t>
            </w:r>
          </w:p>
        </w:tc>
        <w:tc>
          <w:tcPr>
            <w:tcW w:w="2123" w:type="dxa"/>
          </w:tcPr>
          <w:p w14:paraId="124C179C" w14:textId="77777777" w:rsidR="00D103D3" w:rsidRDefault="00D103D3" w:rsidP="007C3D66">
            <w:pPr>
              <w:jc w:val="center"/>
            </w:pPr>
            <w:r>
              <w:t>86.85</w:t>
            </w:r>
          </w:p>
        </w:tc>
        <w:tc>
          <w:tcPr>
            <w:tcW w:w="2124" w:type="dxa"/>
          </w:tcPr>
          <w:p w14:paraId="0C3271A0" w14:textId="77777777" w:rsidR="00D103D3" w:rsidRDefault="00D103D3" w:rsidP="007C3D66">
            <w:pPr>
              <w:jc w:val="center"/>
            </w:pPr>
            <w:r>
              <w:t>84.45</w:t>
            </w:r>
          </w:p>
        </w:tc>
        <w:tc>
          <w:tcPr>
            <w:tcW w:w="2124" w:type="dxa"/>
          </w:tcPr>
          <w:p w14:paraId="063DB236" w14:textId="77777777" w:rsidR="00D103D3" w:rsidRDefault="00D103D3" w:rsidP="007C3D66">
            <w:pPr>
              <w:jc w:val="center"/>
            </w:pPr>
            <w:r>
              <w:t>95.33</w:t>
            </w:r>
          </w:p>
        </w:tc>
      </w:tr>
      <w:tr w:rsidR="00D103D3" w14:paraId="40654FFC" w14:textId="77777777" w:rsidTr="007C3D66">
        <w:tc>
          <w:tcPr>
            <w:tcW w:w="2123" w:type="dxa"/>
          </w:tcPr>
          <w:p w14:paraId="4B276E09" w14:textId="77777777" w:rsidR="00D103D3" w:rsidRPr="001808B4" w:rsidRDefault="00D103D3" w:rsidP="007C3D66">
            <w:pPr>
              <w:rPr>
                <w:b/>
                <w:bCs/>
              </w:rPr>
            </w:pPr>
            <w:r w:rsidRPr="001808B4">
              <w:rPr>
                <w:b/>
                <w:bCs/>
              </w:rPr>
              <w:t>CI 90%</w:t>
            </w:r>
          </w:p>
        </w:tc>
        <w:tc>
          <w:tcPr>
            <w:tcW w:w="2123" w:type="dxa"/>
          </w:tcPr>
          <w:p w14:paraId="42B519E6" w14:textId="77777777" w:rsidR="00D103D3" w:rsidRDefault="00D103D3" w:rsidP="007C3D66">
            <w:pPr>
              <w:jc w:val="center"/>
            </w:pPr>
            <w:r w:rsidRPr="00F37A2D">
              <w:rPr>
                <w:lang w:val="en-GB"/>
              </w:rPr>
              <w:t>(82.61; 91.31)</w:t>
            </w:r>
          </w:p>
        </w:tc>
        <w:tc>
          <w:tcPr>
            <w:tcW w:w="2124" w:type="dxa"/>
          </w:tcPr>
          <w:p w14:paraId="38AF6319" w14:textId="77777777" w:rsidR="00D103D3" w:rsidRDefault="00D103D3" w:rsidP="007C3D66">
            <w:pPr>
              <w:jc w:val="center"/>
            </w:pPr>
            <w:r w:rsidRPr="00F37A2D">
              <w:rPr>
                <w:lang w:val="en-GB"/>
              </w:rPr>
              <w:t>(76.95; 92.67)</w:t>
            </w:r>
          </w:p>
        </w:tc>
        <w:tc>
          <w:tcPr>
            <w:tcW w:w="2124" w:type="dxa"/>
          </w:tcPr>
          <w:p w14:paraId="3B79880E" w14:textId="77777777" w:rsidR="00D103D3" w:rsidRDefault="00D103D3" w:rsidP="007C3D66">
            <w:pPr>
              <w:jc w:val="center"/>
            </w:pPr>
            <w:r>
              <w:rPr>
                <w:lang w:val="en-GB"/>
              </w:rPr>
              <w:t>(</w:t>
            </w:r>
            <w:r w:rsidRPr="00F37A2D">
              <w:rPr>
                <w:lang w:val="en-GB"/>
              </w:rPr>
              <w:t>89.18; 101.90</w:t>
            </w:r>
            <w:r>
              <w:rPr>
                <w:lang w:val="en-GB"/>
              </w:rPr>
              <w:t>)</w:t>
            </w:r>
          </w:p>
        </w:tc>
      </w:tr>
      <w:tr w:rsidR="00D103D3" w14:paraId="19BB0627" w14:textId="77777777" w:rsidTr="007C3D66">
        <w:tc>
          <w:tcPr>
            <w:tcW w:w="2123" w:type="dxa"/>
          </w:tcPr>
          <w:p w14:paraId="09BA5AA8" w14:textId="77777777" w:rsidR="00D103D3" w:rsidRPr="001808B4" w:rsidRDefault="00D103D3" w:rsidP="007C3D66">
            <w:pPr>
              <w:rPr>
                <w:b/>
                <w:bCs/>
              </w:rPr>
            </w:pPr>
            <w:r w:rsidRPr="001808B4">
              <w:rPr>
                <w:b/>
                <w:bCs/>
              </w:rPr>
              <w:t>CV (%)</w:t>
            </w:r>
          </w:p>
        </w:tc>
        <w:tc>
          <w:tcPr>
            <w:tcW w:w="2123" w:type="dxa"/>
          </w:tcPr>
          <w:p w14:paraId="4D3485EB" w14:textId="77777777" w:rsidR="00D103D3" w:rsidRPr="00F37A2D" w:rsidRDefault="00D103D3" w:rsidP="007C3D6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11.64</w:t>
            </w:r>
          </w:p>
        </w:tc>
        <w:tc>
          <w:tcPr>
            <w:tcW w:w="2124" w:type="dxa"/>
          </w:tcPr>
          <w:p w14:paraId="73026C9F" w14:textId="77777777" w:rsidR="00D103D3" w:rsidRPr="00F37A2D" w:rsidRDefault="00D103D3" w:rsidP="007C3D6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21.43</w:t>
            </w:r>
          </w:p>
        </w:tc>
        <w:tc>
          <w:tcPr>
            <w:tcW w:w="2124" w:type="dxa"/>
          </w:tcPr>
          <w:p w14:paraId="3F0E1150" w14:textId="77777777" w:rsidR="00D103D3" w:rsidRDefault="00D103D3" w:rsidP="007C3D6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15.53</w:t>
            </w:r>
          </w:p>
        </w:tc>
      </w:tr>
    </w:tbl>
    <w:p w14:paraId="36E7C2B6" w14:textId="77777777" w:rsidR="00D103D3" w:rsidRPr="001808B4" w:rsidRDefault="00D103D3" w:rsidP="00D103D3">
      <w:pPr>
        <w:rPr>
          <w:lang w:val="en-GB"/>
        </w:rPr>
      </w:pPr>
    </w:p>
    <w:p w14:paraId="742590F6" w14:textId="77777777" w:rsidR="00D103D3" w:rsidRPr="00F37A2D" w:rsidRDefault="00D103D3" w:rsidP="00D103D3">
      <w:pPr>
        <w:rPr>
          <w:lang w:val="en-GB"/>
        </w:rPr>
      </w:pPr>
    </w:p>
    <w:p w14:paraId="60372D31" w14:textId="77777777" w:rsidR="00D103D3" w:rsidRPr="00F37A2D" w:rsidRDefault="00D103D3" w:rsidP="00D103D3">
      <w:pPr>
        <w:rPr>
          <w:lang w:val="en-GB"/>
        </w:rPr>
      </w:pPr>
    </w:p>
    <w:p w14:paraId="757FCAE8" w14:textId="77777777" w:rsidR="00113A72" w:rsidRDefault="00113A72"/>
    <w:sectPr w:rsidR="00113A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3D3"/>
    <w:rsid w:val="00113A72"/>
    <w:rsid w:val="00D1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E9ED4F"/>
  <w15:chartTrackingRefBased/>
  <w15:docId w15:val="{D76819B4-DC6F-1C4B-91FB-1F39E031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3D3"/>
    <w:rPr>
      <w:rFonts w:ascii="Times New Roman" w:eastAsia="Calibri" w:hAnsi="Times New Roman" w:cs="Times New Roman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103D3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103D3"/>
    <w:rPr>
      <w:rFonts w:ascii="Calibri Light" w:eastAsia="Times New Roman" w:hAnsi="Calibri Light" w:cs="Times New Roman"/>
      <w:color w:val="2F5496"/>
      <w:sz w:val="32"/>
      <w:szCs w:val="32"/>
      <w:lang w:eastAsia="pt-BR"/>
    </w:rPr>
  </w:style>
  <w:style w:type="table" w:styleId="Tabelacomgrade">
    <w:name w:val="Table Grid"/>
    <w:basedOn w:val="Tabelanormal"/>
    <w:uiPriority w:val="39"/>
    <w:rsid w:val="00D103D3"/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285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AD</cp:lastModifiedBy>
  <cp:revision>1</cp:revision>
  <dcterms:created xsi:type="dcterms:W3CDTF">2021-06-21T12:59:00Z</dcterms:created>
  <dcterms:modified xsi:type="dcterms:W3CDTF">2021-06-21T12:59:00Z</dcterms:modified>
</cp:coreProperties>
</file>