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D94AD" w14:textId="77777777" w:rsidR="005F786D" w:rsidRPr="005665A0" w:rsidRDefault="00685D2C" w:rsidP="00685D2C">
      <w:pPr>
        <w:pStyle w:val="Heading1"/>
        <w:keepNext w:val="0"/>
        <w:widowControl w:val="0"/>
        <w:numPr>
          <w:ilvl w:val="0"/>
          <w:numId w:val="0"/>
        </w:numPr>
        <w:spacing w:before="0" w:after="0" w:line="276" w:lineRule="auto"/>
        <w:ind w:left="851" w:hanging="851"/>
        <w:jc w:val="center"/>
        <w:rPr>
          <w:rFonts w:ascii="Calibri" w:eastAsiaTheme="minorEastAsia" w:hAnsi="Calibri" w:cstheme="minorBidi"/>
          <w:bCs w:val="0"/>
          <w:kern w:val="0"/>
          <w:sz w:val="32"/>
          <w:szCs w:val="22"/>
          <w:lang w:eastAsia="en-US"/>
        </w:rPr>
      </w:pPr>
      <w:bookmarkStart w:id="0" w:name="_Toc531112108"/>
      <w:r w:rsidRPr="005665A0">
        <w:rPr>
          <w:rFonts w:ascii="Calibri" w:eastAsiaTheme="minorEastAsia" w:hAnsi="Calibri" w:cstheme="minorBidi"/>
          <w:bCs w:val="0"/>
          <w:kern w:val="0"/>
          <w:sz w:val="32"/>
          <w:szCs w:val="22"/>
          <w:lang w:eastAsia="en-US"/>
        </w:rPr>
        <w:t xml:space="preserve">Additional file </w:t>
      </w:r>
      <w:r w:rsidR="002E0DD3" w:rsidRPr="005665A0">
        <w:rPr>
          <w:rFonts w:ascii="Calibri" w:eastAsiaTheme="minorEastAsia" w:hAnsi="Calibri" w:cstheme="minorBidi"/>
          <w:bCs w:val="0"/>
          <w:kern w:val="0"/>
          <w:sz w:val="32"/>
          <w:szCs w:val="22"/>
          <w:lang w:eastAsia="en-US"/>
        </w:rPr>
        <w:t>1</w:t>
      </w:r>
      <w:r w:rsidRPr="005665A0">
        <w:rPr>
          <w:rFonts w:ascii="Calibri" w:eastAsiaTheme="minorEastAsia" w:hAnsi="Calibri" w:cstheme="minorBidi"/>
          <w:bCs w:val="0"/>
          <w:kern w:val="0"/>
          <w:sz w:val="32"/>
          <w:szCs w:val="22"/>
          <w:lang w:eastAsia="en-US"/>
        </w:rPr>
        <w:t xml:space="preserve">: </w:t>
      </w:r>
      <w:bookmarkEnd w:id="0"/>
      <w:r w:rsidR="00524613" w:rsidRPr="00524613">
        <w:rPr>
          <w:rFonts w:ascii="Calibri" w:eastAsiaTheme="minorEastAsia" w:hAnsi="Calibri" w:cstheme="minorBidi"/>
          <w:bCs w:val="0"/>
          <w:kern w:val="0"/>
          <w:sz w:val="32"/>
          <w:szCs w:val="22"/>
          <w:lang w:eastAsia="en-US"/>
        </w:rPr>
        <w:t xml:space="preserve">Strategic planning questions for modelling in </w:t>
      </w:r>
      <w:r w:rsidR="001C20E1">
        <w:rPr>
          <w:rFonts w:ascii="Calibri" w:eastAsiaTheme="minorEastAsia" w:hAnsi="Calibri" w:cstheme="minorBidi"/>
          <w:bCs w:val="0"/>
          <w:kern w:val="0"/>
          <w:sz w:val="32"/>
          <w:szCs w:val="22"/>
          <w:lang w:eastAsia="en-US"/>
        </w:rPr>
        <w:t xml:space="preserve">mainland </w:t>
      </w:r>
      <w:r w:rsidR="00524613" w:rsidRPr="00524613">
        <w:rPr>
          <w:rFonts w:ascii="Calibri" w:eastAsiaTheme="minorEastAsia" w:hAnsi="Calibri" w:cstheme="minorBidi"/>
          <w:bCs w:val="0"/>
          <w:kern w:val="0"/>
          <w:sz w:val="32"/>
          <w:szCs w:val="22"/>
          <w:lang w:eastAsia="en-US"/>
        </w:rPr>
        <w:t>Tanzania</w:t>
      </w:r>
    </w:p>
    <w:p w14:paraId="571D6A64" w14:textId="77777777" w:rsidR="0093227B" w:rsidRPr="005665A0" w:rsidRDefault="0093227B" w:rsidP="0093227B">
      <w:pPr>
        <w:spacing w:after="0" w:line="276" w:lineRule="auto"/>
        <w:rPr>
          <w:rFonts w:ascii="Calibri" w:hAnsi="Calibri"/>
          <w:b/>
          <w:sz w:val="18"/>
        </w:rPr>
      </w:pPr>
    </w:p>
    <w:p w14:paraId="1E876B5A" w14:textId="77777777" w:rsidR="005F786D" w:rsidRPr="005665A0" w:rsidRDefault="005F786D" w:rsidP="0093227B">
      <w:pPr>
        <w:spacing w:after="0" w:line="276" w:lineRule="auto"/>
        <w:rPr>
          <w:rFonts w:ascii="Calibri" w:hAnsi="Calibri"/>
          <w:b/>
        </w:rPr>
      </w:pPr>
      <w:r w:rsidRPr="005665A0">
        <w:rPr>
          <w:rFonts w:ascii="Calibri" w:hAnsi="Calibri"/>
          <w:b/>
        </w:rPr>
        <w:t>Explanation of past impact</w:t>
      </w:r>
    </w:p>
    <w:p w14:paraId="4C2E1A2F" w14:textId="355DEDF7" w:rsidR="005F786D" w:rsidRPr="005665A0" w:rsidRDefault="005F786D" w:rsidP="0093227B">
      <w:pPr>
        <w:pStyle w:val="ListParagraph"/>
        <w:numPr>
          <w:ilvl w:val="0"/>
          <w:numId w:val="35"/>
        </w:numPr>
        <w:spacing w:line="276" w:lineRule="auto"/>
        <w:rPr>
          <w:rFonts w:ascii="Calibri" w:hAnsi="Calibri"/>
          <w:szCs w:val="22"/>
        </w:rPr>
      </w:pPr>
      <w:r w:rsidRPr="005665A0">
        <w:rPr>
          <w:rFonts w:ascii="Calibri" w:hAnsi="Calibri"/>
          <w:szCs w:val="22"/>
        </w:rPr>
        <w:t xml:space="preserve">How could the increase in malaria prevalence since </w:t>
      </w:r>
      <w:r w:rsidR="00F83A58">
        <w:rPr>
          <w:rFonts w:ascii="Calibri" w:hAnsi="Calibri"/>
          <w:noProof/>
          <w:szCs w:val="22"/>
        </w:rPr>
        <w:t>Tanzania HIV/AIDS and Malaria Indicator Survey</w:t>
      </w:r>
      <w:r w:rsidR="00F83A58" w:rsidRPr="005665A0">
        <w:rPr>
          <w:rFonts w:ascii="Calibri" w:hAnsi="Calibri"/>
          <w:szCs w:val="22"/>
        </w:rPr>
        <w:t xml:space="preserve"> </w:t>
      </w:r>
      <w:r w:rsidRPr="005665A0">
        <w:rPr>
          <w:rFonts w:ascii="Calibri" w:hAnsi="Calibri"/>
          <w:szCs w:val="22"/>
        </w:rPr>
        <w:t xml:space="preserve">2012 (SMPS data) be explained/be predicted? </w:t>
      </w:r>
    </w:p>
    <w:p w14:paraId="1FAF69A6" w14:textId="77777777" w:rsidR="005F786D" w:rsidRPr="005665A0" w:rsidRDefault="005F786D" w:rsidP="0093227B">
      <w:pPr>
        <w:spacing w:after="0" w:line="276" w:lineRule="auto"/>
        <w:rPr>
          <w:rFonts w:ascii="Calibri" w:hAnsi="Calibri"/>
          <w:b/>
        </w:rPr>
      </w:pPr>
      <w:r w:rsidRPr="005665A0">
        <w:rPr>
          <w:rFonts w:ascii="Calibri" w:hAnsi="Calibri"/>
          <w:b/>
        </w:rPr>
        <w:t xml:space="preserve">Assessment of </w:t>
      </w:r>
      <w:r w:rsidR="005665A0">
        <w:rPr>
          <w:rFonts w:ascii="Calibri" w:hAnsi="Calibri"/>
          <w:b/>
        </w:rPr>
        <w:t xml:space="preserve">the </w:t>
      </w:r>
      <w:r w:rsidRPr="005665A0">
        <w:rPr>
          <w:rFonts w:ascii="Calibri" w:hAnsi="Calibri"/>
          <w:b/>
        </w:rPr>
        <w:t>feasibility of targets</w:t>
      </w:r>
    </w:p>
    <w:p w14:paraId="2774C05A" w14:textId="77777777" w:rsidR="005F786D" w:rsidRPr="005665A0" w:rsidRDefault="005F786D" w:rsidP="0093227B">
      <w:pPr>
        <w:pStyle w:val="ListParagraph"/>
        <w:numPr>
          <w:ilvl w:val="0"/>
          <w:numId w:val="35"/>
        </w:numPr>
        <w:spacing w:line="276" w:lineRule="auto"/>
        <w:rPr>
          <w:rFonts w:ascii="Calibri" w:hAnsi="Calibri"/>
        </w:rPr>
      </w:pPr>
      <w:r w:rsidRPr="005665A0">
        <w:rPr>
          <w:rFonts w:ascii="Calibri" w:hAnsi="Calibri"/>
        </w:rPr>
        <w:t xml:space="preserve">Will the proposed strategies in the Malaria Strategic Plan 2015 -2020 result in the target of &lt;1% prevalence by 2020 in all parts of the country? </w:t>
      </w:r>
    </w:p>
    <w:p w14:paraId="4503F544" w14:textId="77777777" w:rsidR="005F786D" w:rsidRPr="005665A0" w:rsidRDefault="005F786D" w:rsidP="0093227B">
      <w:pPr>
        <w:spacing w:after="0" w:line="276" w:lineRule="auto"/>
        <w:rPr>
          <w:rFonts w:ascii="Calibri" w:eastAsiaTheme="minorEastAsia" w:hAnsi="Calibri"/>
          <w:b/>
        </w:rPr>
      </w:pPr>
      <w:r w:rsidRPr="005665A0">
        <w:rPr>
          <w:rFonts w:ascii="Calibri" w:eastAsiaTheme="minorEastAsia" w:hAnsi="Calibri"/>
          <w:b/>
        </w:rPr>
        <w:t>Comparison of strategies</w:t>
      </w:r>
    </w:p>
    <w:p w14:paraId="43E510DD" w14:textId="77777777" w:rsidR="005F786D" w:rsidRPr="005665A0" w:rsidRDefault="003A6718" w:rsidP="0093227B">
      <w:pPr>
        <w:pStyle w:val="ListParagraph"/>
        <w:numPr>
          <w:ilvl w:val="0"/>
          <w:numId w:val="35"/>
        </w:numPr>
        <w:spacing w:line="276" w:lineRule="auto"/>
        <w:rPr>
          <w:rFonts w:ascii="Calibri" w:hAnsi="Calibri"/>
        </w:rPr>
      </w:pPr>
      <w:r w:rsidRPr="005665A0">
        <w:rPr>
          <w:rFonts w:ascii="Calibri" w:eastAsia="Times New Roman" w:hAnsi="Calibri"/>
          <w:szCs w:val="22"/>
          <w:lang w:eastAsia="de-DE"/>
        </w:rPr>
        <w:t>What is the i</w:t>
      </w:r>
      <w:r w:rsidR="005F786D" w:rsidRPr="005665A0">
        <w:rPr>
          <w:rFonts w:ascii="Calibri" w:eastAsia="Times New Roman" w:hAnsi="Calibri"/>
          <w:szCs w:val="22"/>
          <w:lang w:eastAsia="de-DE"/>
        </w:rPr>
        <w:t>mpact of revised versus current NMSP?</w:t>
      </w:r>
    </w:p>
    <w:p w14:paraId="45C4BBFC" w14:textId="77777777" w:rsidR="005F786D" w:rsidRPr="005665A0" w:rsidRDefault="003A6718" w:rsidP="0093227B">
      <w:pPr>
        <w:pStyle w:val="ListParagraph"/>
        <w:numPr>
          <w:ilvl w:val="0"/>
          <w:numId w:val="35"/>
        </w:numPr>
        <w:spacing w:line="276" w:lineRule="auto"/>
        <w:rPr>
          <w:rFonts w:ascii="Calibri" w:hAnsi="Calibri"/>
        </w:rPr>
      </w:pPr>
      <w:r w:rsidRPr="005665A0">
        <w:rPr>
          <w:rFonts w:ascii="Calibri" w:eastAsia="Times New Roman" w:hAnsi="Calibri"/>
          <w:szCs w:val="22"/>
          <w:lang w:eastAsia="de-DE"/>
        </w:rPr>
        <w:t>What are the c</w:t>
      </w:r>
      <w:r w:rsidR="005F786D" w:rsidRPr="005665A0">
        <w:rPr>
          <w:rFonts w:ascii="Calibri" w:eastAsia="Times New Roman" w:hAnsi="Calibri"/>
          <w:szCs w:val="22"/>
          <w:lang w:eastAsia="de-DE"/>
        </w:rPr>
        <w:t>osts per strata per intervention of the revised NMSP?</w:t>
      </w:r>
    </w:p>
    <w:p w14:paraId="276C9A40" w14:textId="77777777" w:rsidR="005F786D" w:rsidRPr="005665A0" w:rsidRDefault="003A6718" w:rsidP="0093227B">
      <w:pPr>
        <w:pStyle w:val="ListParagraph"/>
        <w:numPr>
          <w:ilvl w:val="0"/>
          <w:numId w:val="35"/>
        </w:numPr>
        <w:spacing w:line="276" w:lineRule="auto"/>
        <w:rPr>
          <w:rFonts w:ascii="Calibri" w:hAnsi="Calibri"/>
        </w:rPr>
      </w:pPr>
      <w:r w:rsidRPr="005665A0">
        <w:rPr>
          <w:rFonts w:ascii="Calibri" w:eastAsia="Times New Roman" w:hAnsi="Calibri"/>
          <w:szCs w:val="22"/>
          <w:lang w:eastAsia="de-DE"/>
        </w:rPr>
        <w:t>What are the d</w:t>
      </w:r>
      <w:r w:rsidR="005F786D" w:rsidRPr="005665A0">
        <w:rPr>
          <w:rFonts w:ascii="Calibri" w:eastAsia="Times New Roman" w:hAnsi="Calibri"/>
          <w:szCs w:val="22"/>
          <w:lang w:eastAsia="de-DE"/>
        </w:rPr>
        <w:t>ifferences in impact and costs of current and revised NMSP?</w:t>
      </w:r>
    </w:p>
    <w:p w14:paraId="0C664BB7" w14:textId="77777777" w:rsidR="005F786D" w:rsidRPr="005665A0" w:rsidRDefault="005F786D" w:rsidP="0093227B">
      <w:pPr>
        <w:spacing w:after="0" w:line="276" w:lineRule="auto"/>
        <w:rPr>
          <w:rFonts w:ascii="Calibri" w:hAnsi="Calibri"/>
          <w:b/>
        </w:rPr>
      </w:pPr>
      <w:r w:rsidRPr="005665A0">
        <w:rPr>
          <w:rFonts w:ascii="Calibri" w:hAnsi="Calibri"/>
          <w:b/>
        </w:rPr>
        <w:t>Comparison of intervention combinations by setting</w:t>
      </w:r>
    </w:p>
    <w:p w14:paraId="4B736360" w14:textId="77777777" w:rsidR="005F786D" w:rsidRPr="005665A0" w:rsidRDefault="003A6718" w:rsidP="0093227B">
      <w:pPr>
        <w:pStyle w:val="ListParagraph"/>
        <w:numPr>
          <w:ilvl w:val="0"/>
          <w:numId w:val="37"/>
        </w:numPr>
        <w:spacing w:line="276" w:lineRule="auto"/>
        <w:rPr>
          <w:rFonts w:ascii="Calibri" w:eastAsia="Times New Roman" w:hAnsi="Calibri"/>
          <w:szCs w:val="22"/>
          <w:lang w:eastAsia="de-DE"/>
        </w:rPr>
      </w:pPr>
      <w:r w:rsidRPr="005665A0">
        <w:rPr>
          <w:rFonts w:ascii="Calibri" w:eastAsia="Times New Roman" w:hAnsi="Calibri"/>
          <w:szCs w:val="22"/>
          <w:lang w:eastAsia="de-DE"/>
        </w:rPr>
        <w:t xml:space="preserve">What is the additional impact of IRS </w:t>
      </w:r>
      <w:r w:rsidR="005F786D" w:rsidRPr="005665A0">
        <w:rPr>
          <w:rFonts w:ascii="Calibri" w:eastAsia="Times New Roman" w:hAnsi="Calibri"/>
          <w:szCs w:val="22"/>
          <w:lang w:eastAsia="de-DE"/>
        </w:rPr>
        <w:t xml:space="preserve">in combination to LLIN in settings where there is pyrethroid resistance? </w:t>
      </w:r>
    </w:p>
    <w:p w14:paraId="24B8470C" w14:textId="77777777" w:rsidR="005F786D" w:rsidRPr="005665A0" w:rsidRDefault="005F786D" w:rsidP="0093227B">
      <w:pPr>
        <w:pStyle w:val="ListParagraph"/>
        <w:numPr>
          <w:ilvl w:val="0"/>
          <w:numId w:val="37"/>
        </w:numPr>
        <w:spacing w:line="276" w:lineRule="auto"/>
        <w:rPr>
          <w:rFonts w:ascii="Calibri" w:eastAsia="Times New Roman" w:hAnsi="Calibri"/>
          <w:szCs w:val="22"/>
          <w:lang w:eastAsia="de-DE"/>
        </w:rPr>
      </w:pPr>
      <w:r w:rsidRPr="005665A0">
        <w:rPr>
          <w:rFonts w:ascii="Calibri" w:eastAsia="Times New Roman" w:hAnsi="Calibri"/>
          <w:szCs w:val="22"/>
          <w:lang w:eastAsia="de-DE"/>
        </w:rPr>
        <w:t>Understanding the additional benefit of using PBO nets.</w:t>
      </w:r>
    </w:p>
    <w:p w14:paraId="4C8A63C9" w14:textId="77777777" w:rsidR="005F786D" w:rsidRPr="005665A0" w:rsidRDefault="003A6718" w:rsidP="0093227B">
      <w:pPr>
        <w:pStyle w:val="ListParagraph"/>
        <w:numPr>
          <w:ilvl w:val="0"/>
          <w:numId w:val="37"/>
        </w:numPr>
        <w:spacing w:line="276" w:lineRule="auto"/>
        <w:rPr>
          <w:rFonts w:ascii="Calibri" w:eastAsia="Times New Roman" w:hAnsi="Calibri"/>
          <w:szCs w:val="22"/>
          <w:lang w:eastAsia="de-DE"/>
        </w:rPr>
      </w:pPr>
      <w:r w:rsidRPr="005665A0">
        <w:rPr>
          <w:rFonts w:ascii="Calibri" w:eastAsia="Times New Roman" w:hAnsi="Calibri"/>
          <w:szCs w:val="22"/>
          <w:lang w:eastAsia="de-DE"/>
        </w:rPr>
        <w:t>What is the additional impact of</w:t>
      </w:r>
      <w:r w:rsidR="005F786D" w:rsidRPr="005665A0">
        <w:rPr>
          <w:rFonts w:ascii="Calibri" w:eastAsia="Times New Roman" w:hAnsi="Calibri"/>
          <w:szCs w:val="22"/>
          <w:lang w:eastAsia="de-DE"/>
        </w:rPr>
        <w:t xml:space="preserve"> MDA in very low transmission districts (in low strata</w:t>
      </w:r>
      <w:proofErr w:type="gramStart"/>
      <w:r w:rsidR="005F786D" w:rsidRPr="005665A0">
        <w:rPr>
          <w:rFonts w:ascii="Calibri" w:eastAsia="Times New Roman" w:hAnsi="Calibri"/>
          <w:szCs w:val="22"/>
          <w:lang w:eastAsia="de-DE"/>
        </w:rPr>
        <w:t>)</w:t>
      </w:r>
      <w:proofErr w:type="gramEnd"/>
    </w:p>
    <w:p w14:paraId="7422FA58" w14:textId="77777777" w:rsidR="005F786D" w:rsidRPr="005665A0" w:rsidRDefault="003A6718" w:rsidP="0093227B">
      <w:pPr>
        <w:pStyle w:val="ListParagraph"/>
        <w:numPr>
          <w:ilvl w:val="0"/>
          <w:numId w:val="37"/>
        </w:numPr>
        <w:spacing w:line="276" w:lineRule="auto"/>
        <w:rPr>
          <w:rFonts w:ascii="Calibri" w:eastAsia="Times New Roman" w:hAnsi="Calibri"/>
          <w:szCs w:val="22"/>
          <w:lang w:eastAsia="de-DE"/>
        </w:rPr>
      </w:pPr>
      <w:r w:rsidRPr="005665A0">
        <w:rPr>
          <w:rFonts w:ascii="Calibri" w:eastAsia="Times New Roman" w:hAnsi="Calibri"/>
          <w:szCs w:val="22"/>
          <w:lang w:eastAsia="de-DE"/>
        </w:rPr>
        <w:t>What is the i</w:t>
      </w:r>
      <w:r w:rsidR="005F786D" w:rsidRPr="005665A0">
        <w:rPr>
          <w:rFonts w:ascii="Calibri" w:eastAsia="Times New Roman" w:hAnsi="Calibri"/>
          <w:szCs w:val="22"/>
          <w:lang w:eastAsia="de-DE"/>
        </w:rPr>
        <w:t xml:space="preserve">mpact of increased surveillance and active case detection system to target efforts for focal and reactive </w:t>
      </w:r>
      <w:proofErr w:type="gramStart"/>
      <w:r w:rsidR="005F786D" w:rsidRPr="005665A0">
        <w:rPr>
          <w:rFonts w:ascii="Calibri" w:eastAsia="Times New Roman" w:hAnsi="Calibri"/>
          <w:szCs w:val="22"/>
          <w:lang w:eastAsia="de-DE"/>
        </w:rPr>
        <w:t>MDA</w:t>
      </w:r>
      <w:proofErr w:type="gramEnd"/>
    </w:p>
    <w:p w14:paraId="7CEB0A7C" w14:textId="77777777" w:rsidR="005F786D" w:rsidRPr="005665A0" w:rsidRDefault="005F786D" w:rsidP="0093227B">
      <w:pPr>
        <w:spacing w:after="0" w:line="276" w:lineRule="auto"/>
        <w:rPr>
          <w:rFonts w:ascii="Calibri" w:hAnsi="Calibri"/>
          <w:b/>
        </w:rPr>
      </w:pPr>
      <w:r w:rsidRPr="005665A0">
        <w:rPr>
          <w:rFonts w:ascii="Calibri" w:hAnsi="Calibri"/>
          <w:b/>
        </w:rPr>
        <w:t>Effectiveness of single interventions</w:t>
      </w:r>
    </w:p>
    <w:p w14:paraId="5FFE3573" w14:textId="77777777" w:rsidR="005F786D" w:rsidRPr="005665A0" w:rsidRDefault="005F786D" w:rsidP="0093227B">
      <w:pPr>
        <w:pStyle w:val="ListParagraph"/>
        <w:numPr>
          <w:ilvl w:val="0"/>
          <w:numId w:val="37"/>
        </w:numPr>
        <w:spacing w:line="276" w:lineRule="auto"/>
        <w:rPr>
          <w:rFonts w:ascii="Calibri" w:eastAsia="Times New Roman" w:hAnsi="Calibri"/>
          <w:szCs w:val="22"/>
          <w:lang w:eastAsia="de-DE"/>
        </w:rPr>
      </w:pPr>
      <w:r w:rsidRPr="005665A0">
        <w:rPr>
          <w:rFonts w:ascii="Calibri" w:eastAsia="Times New Roman" w:hAnsi="Calibri"/>
          <w:szCs w:val="22"/>
          <w:lang w:eastAsia="de-DE"/>
        </w:rPr>
        <w:t xml:space="preserve">What is the difference in the </w:t>
      </w:r>
      <w:r w:rsidRPr="005665A0">
        <w:rPr>
          <w:rFonts w:ascii="Calibri" w:eastAsia="Times New Roman" w:hAnsi="Calibri"/>
          <w:noProof/>
          <w:szCs w:val="22"/>
          <w:lang w:eastAsia="de-DE"/>
        </w:rPr>
        <w:t>impact</w:t>
      </w:r>
      <w:r w:rsidRPr="005665A0">
        <w:rPr>
          <w:rFonts w:ascii="Calibri" w:eastAsia="Times New Roman" w:hAnsi="Calibri"/>
          <w:szCs w:val="22"/>
          <w:lang w:eastAsia="de-DE"/>
        </w:rPr>
        <w:t xml:space="preserve"> of using ACT versus primaquine for </w:t>
      </w:r>
      <w:r w:rsidRPr="005665A0">
        <w:rPr>
          <w:rFonts w:ascii="Calibri" w:eastAsia="Times New Roman" w:hAnsi="Calibri"/>
          <w:noProof/>
          <w:szCs w:val="22"/>
          <w:lang w:eastAsia="de-DE"/>
        </w:rPr>
        <w:t>MDA?</w:t>
      </w:r>
      <w:r w:rsidRPr="005665A0">
        <w:rPr>
          <w:rFonts w:ascii="Calibri" w:eastAsia="Times New Roman" w:hAnsi="Calibri"/>
          <w:szCs w:val="22"/>
          <w:lang w:eastAsia="de-DE"/>
        </w:rPr>
        <w:t xml:space="preserve"> </w:t>
      </w:r>
    </w:p>
    <w:p w14:paraId="3655671A" w14:textId="77777777" w:rsidR="005F786D" w:rsidRPr="005665A0" w:rsidRDefault="005F786D" w:rsidP="0093227B">
      <w:pPr>
        <w:pStyle w:val="ListParagraph"/>
        <w:numPr>
          <w:ilvl w:val="0"/>
          <w:numId w:val="37"/>
        </w:numPr>
        <w:spacing w:line="276" w:lineRule="auto"/>
        <w:rPr>
          <w:rFonts w:ascii="Calibri" w:eastAsia="Times New Roman" w:hAnsi="Calibri"/>
          <w:szCs w:val="22"/>
          <w:lang w:eastAsia="de-DE"/>
        </w:rPr>
      </w:pPr>
      <w:r w:rsidRPr="005665A0">
        <w:rPr>
          <w:rFonts w:ascii="Calibri" w:eastAsia="Times New Roman" w:hAnsi="Calibri"/>
          <w:szCs w:val="22"/>
          <w:lang w:eastAsia="de-DE"/>
        </w:rPr>
        <w:t xml:space="preserve">How sustainable is </w:t>
      </w:r>
      <w:r w:rsidRPr="005665A0">
        <w:rPr>
          <w:rFonts w:ascii="Calibri" w:eastAsia="Times New Roman" w:hAnsi="Calibri"/>
          <w:noProof/>
          <w:szCs w:val="22"/>
          <w:lang w:eastAsia="de-DE"/>
        </w:rPr>
        <w:t>MDA,</w:t>
      </w:r>
      <w:r w:rsidRPr="005665A0">
        <w:rPr>
          <w:rFonts w:ascii="Calibri" w:eastAsia="Times New Roman" w:hAnsi="Calibri"/>
          <w:szCs w:val="22"/>
          <w:lang w:eastAsia="de-DE"/>
        </w:rPr>
        <w:t xml:space="preserve"> and what are the influencing factors?</w:t>
      </w:r>
    </w:p>
    <w:p w14:paraId="0561209F" w14:textId="77777777" w:rsidR="005F786D" w:rsidRPr="005665A0" w:rsidRDefault="003A6718" w:rsidP="0093227B">
      <w:pPr>
        <w:pStyle w:val="ListParagraph"/>
        <w:numPr>
          <w:ilvl w:val="0"/>
          <w:numId w:val="37"/>
        </w:numPr>
        <w:spacing w:line="276" w:lineRule="auto"/>
        <w:rPr>
          <w:rFonts w:ascii="Calibri" w:eastAsia="Times New Roman" w:hAnsi="Calibri"/>
          <w:szCs w:val="22"/>
          <w:lang w:eastAsia="de-DE"/>
        </w:rPr>
      </w:pPr>
      <w:r w:rsidRPr="005665A0">
        <w:rPr>
          <w:rFonts w:ascii="Calibri" w:eastAsia="Times New Roman" w:hAnsi="Calibri"/>
          <w:noProof/>
          <w:szCs w:val="22"/>
          <w:lang w:eastAsia="de-DE"/>
        </w:rPr>
        <w:t>What is the p</w:t>
      </w:r>
      <w:r w:rsidR="005F786D" w:rsidRPr="005665A0">
        <w:rPr>
          <w:rFonts w:ascii="Calibri" w:eastAsia="Times New Roman" w:hAnsi="Calibri"/>
          <w:noProof/>
          <w:szCs w:val="22"/>
          <w:lang w:eastAsia="de-DE"/>
        </w:rPr>
        <w:t>otential</w:t>
      </w:r>
      <w:r w:rsidR="005F786D" w:rsidRPr="005665A0">
        <w:rPr>
          <w:rFonts w:ascii="Calibri" w:eastAsia="Times New Roman" w:hAnsi="Calibri"/>
          <w:szCs w:val="22"/>
          <w:lang w:eastAsia="de-DE"/>
        </w:rPr>
        <w:t xml:space="preserve"> role of larviciding in urban areas and low transmission settings</w:t>
      </w:r>
      <w:r w:rsidR="005665A0">
        <w:rPr>
          <w:rFonts w:ascii="Calibri" w:eastAsia="Times New Roman" w:hAnsi="Calibri"/>
          <w:szCs w:val="22"/>
          <w:lang w:eastAsia="de-DE"/>
        </w:rPr>
        <w:t>?</w:t>
      </w:r>
    </w:p>
    <w:p w14:paraId="7A2D34DF" w14:textId="77777777" w:rsidR="005F786D" w:rsidRPr="005665A0" w:rsidRDefault="003A6718" w:rsidP="0093227B">
      <w:pPr>
        <w:pStyle w:val="ListParagraph"/>
        <w:numPr>
          <w:ilvl w:val="0"/>
          <w:numId w:val="37"/>
        </w:numPr>
        <w:spacing w:line="276" w:lineRule="auto"/>
        <w:rPr>
          <w:rFonts w:ascii="Calibri" w:eastAsia="Times New Roman" w:hAnsi="Calibri"/>
          <w:szCs w:val="22"/>
          <w:lang w:eastAsia="de-DE"/>
        </w:rPr>
      </w:pPr>
      <w:r w:rsidRPr="005665A0">
        <w:rPr>
          <w:rFonts w:ascii="Calibri" w:eastAsia="Times New Roman" w:hAnsi="Calibri"/>
          <w:szCs w:val="22"/>
          <w:lang w:eastAsia="de-DE"/>
        </w:rPr>
        <w:t>Does c</w:t>
      </w:r>
      <w:r w:rsidR="005F786D" w:rsidRPr="005665A0">
        <w:rPr>
          <w:rFonts w:ascii="Calibri" w:eastAsia="Times New Roman" w:hAnsi="Calibri"/>
          <w:szCs w:val="22"/>
          <w:lang w:eastAsia="de-DE"/>
        </w:rPr>
        <w:t xml:space="preserve">hanging insecticide used for IRS to </w:t>
      </w:r>
      <w:r w:rsidR="005F786D" w:rsidRPr="005665A0">
        <w:rPr>
          <w:rFonts w:ascii="Calibri" w:eastAsia="Times New Roman" w:hAnsi="Calibri"/>
          <w:noProof/>
          <w:szCs w:val="22"/>
          <w:lang w:eastAsia="de-DE"/>
        </w:rPr>
        <w:t>SumiShield</w:t>
      </w:r>
      <w:r w:rsidRPr="005665A0">
        <w:rPr>
          <w:rFonts w:ascii="Calibri" w:eastAsia="Times New Roman" w:hAnsi="Calibri"/>
          <w:noProof/>
          <w:szCs w:val="22"/>
          <w:lang w:eastAsia="de-DE"/>
        </w:rPr>
        <w:t xml:space="preserve"> lead to higher impact</w:t>
      </w:r>
      <w:r w:rsidR="005F786D" w:rsidRPr="005665A0">
        <w:rPr>
          <w:rFonts w:ascii="Calibri" w:eastAsia="Times New Roman" w:hAnsi="Calibri"/>
          <w:noProof/>
          <w:szCs w:val="22"/>
          <w:lang w:eastAsia="de-DE"/>
        </w:rPr>
        <w:t>?</w:t>
      </w:r>
      <w:r w:rsidR="005F786D" w:rsidRPr="005665A0">
        <w:rPr>
          <w:rFonts w:ascii="Calibri" w:eastAsia="Times New Roman" w:hAnsi="Calibri"/>
          <w:szCs w:val="22"/>
          <w:lang w:eastAsia="de-DE"/>
        </w:rPr>
        <w:t xml:space="preserve"> </w:t>
      </w:r>
    </w:p>
    <w:p w14:paraId="3352494C" w14:textId="77777777" w:rsidR="005F786D" w:rsidRPr="005665A0" w:rsidRDefault="005F786D" w:rsidP="0093227B">
      <w:pPr>
        <w:spacing w:after="0" w:line="276" w:lineRule="auto"/>
        <w:rPr>
          <w:rFonts w:ascii="Calibri" w:hAnsi="Calibri"/>
          <w:b/>
        </w:rPr>
      </w:pPr>
      <w:r w:rsidRPr="005665A0">
        <w:rPr>
          <w:rFonts w:ascii="Calibri" w:hAnsi="Calibri"/>
          <w:b/>
        </w:rPr>
        <w:t>Targeting of interventions</w:t>
      </w:r>
    </w:p>
    <w:p w14:paraId="76D2ACDE" w14:textId="77777777" w:rsidR="005F786D" w:rsidRPr="005665A0" w:rsidRDefault="005F786D" w:rsidP="0093227B">
      <w:pPr>
        <w:pStyle w:val="ListParagraph"/>
        <w:numPr>
          <w:ilvl w:val="0"/>
          <w:numId w:val="37"/>
        </w:numPr>
        <w:spacing w:line="276" w:lineRule="auto"/>
        <w:rPr>
          <w:rFonts w:ascii="Calibri" w:hAnsi="Calibri"/>
          <w:szCs w:val="22"/>
        </w:rPr>
      </w:pPr>
      <w:r w:rsidRPr="005665A0">
        <w:rPr>
          <w:rFonts w:ascii="Calibri" w:hAnsi="Calibri"/>
          <w:szCs w:val="22"/>
        </w:rPr>
        <w:t xml:space="preserve">What is the effect of adding PBO-nets through continuous distribution channels in regions with high insecticide resistance?  </w:t>
      </w:r>
    </w:p>
    <w:p w14:paraId="0B3EACB3" w14:textId="77777777" w:rsidR="005F786D" w:rsidRPr="005665A0" w:rsidRDefault="005F786D" w:rsidP="0093227B">
      <w:pPr>
        <w:pStyle w:val="ListParagraph"/>
        <w:numPr>
          <w:ilvl w:val="0"/>
          <w:numId w:val="37"/>
        </w:numPr>
        <w:spacing w:line="276" w:lineRule="auto"/>
        <w:rPr>
          <w:rFonts w:ascii="Calibri" w:eastAsia="Times New Roman" w:hAnsi="Calibri"/>
          <w:szCs w:val="22"/>
          <w:lang w:eastAsia="de-DE"/>
        </w:rPr>
      </w:pPr>
      <w:r w:rsidRPr="005665A0">
        <w:rPr>
          <w:rFonts w:ascii="Calibri" w:eastAsia="Times New Roman" w:hAnsi="Calibri"/>
          <w:szCs w:val="22"/>
          <w:lang w:eastAsia="de-DE"/>
        </w:rPr>
        <w:t>Should urban areas be handled differently when targeting interventions? (</w:t>
      </w:r>
      <w:proofErr w:type="gramStart"/>
      <w:r w:rsidRPr="005665A0">
        <w:rPr>
          <w:rFonts w:ascii="Calibri" w:eastAsia="Times New Roman" w:hAnsi="Calibri"/>
          <w:szCs w:val="22"/>
          <w:lang w:eastAsia="de-DE"/>
        </w:rPr>
        <w:t>e.g.</w:t>
      </w:r>
      <w:proofErr w:type="gramEnd"/>
      <w:r w:rsidRPr="005665A0">
        <w:rPr>
          <w:rFonts w:ascii="Calibri" w:eastAsia="Times New Roman" w:hAnsi="Calibri"/>
          <w:szCs w:val="22"/>
          <w:lang w:eastAsia="de-DE"/>
        </w:rPr>
        <w:t xml:space="preserve"> discontinuing mass LLIN distribution campaigns?)</w:t>
      </w:r>
    </w:p>
    <w:p w14:paraId="7E73FFCD" w14:textId="77777777" w:rsidR="005F786D" w:rsidRPr="005665A0" w:rsidRDefault="005F786D" w:rsidP="0093227B">
      <w:pPr>
        <w:pStyle w:val="ListParagraph"/>
        <w:numPr>
          <w:ilvl w:val="0"/>
          <w:numId w:val="37"/>
        </w:numPr>
        <w:spacing w:line="276" w:lineRule="auto"/>
        <w:rPr>
          <w:rFonts w:ascii="Calibri" w:eastAsia="Times New Roman" w:hAnsi="Calibri"/>
          <w:szCs w:val="22"/>
          <w:lang w:eastAsia="de-DE"/>
        </w:rPr>
      </w:pPr>
      <w:r w:rsidRPr="005665A0">
        <w:rPr>
          <w:rFonts w:ascii="Calibri" w:eastAsia="Times New Roman" w:hAnsi="Calibri"/>
          <w:szCs w:val="22"/>
          <w:lang w:eastAsia="de-DE"/>
        </w:rPr>
        <w:t xml:space="preserve">Are ITNs still needed at </w:t>
      </w:r>
      <w:r w:rsidRPr="005665A0">
        <w:rPr>
          <w:rFonts w:ascii="Calibri" w:eastAsia="Times New Roman" w:hAnsi="Calibri"/>
          <w:noProof/>
          <w:szCs w:val="22"/>
          <w:lang w:eastAsia="de-DE"/>
        </w:rPr>
        <w:t>persistent</w:t>
      </w:r>
      <w:r w:rsidRPr="005665A0">
        <w:rPr>
          <w:rFonts w:ascii="Calibri" w:eastAsia="Times New Roman" w:hAnsi="Calibri"/>
          <w:szCs w:val="22"/>
          <w:lang w:eastAsia="de-DE"/>
        </w:rPr>
        <w:t xml:space="preserve"> very low transmission? </w:t>
      </w:r>
    </w:p>
    <w:p w14:paraId="43296531" w14:textId="77777777" w:rsidR="005F786D" w:rsidRPr="005665A0" w:rsidRDefault="005F786D" w:rsidP="0093227B">
      <w:pPr>
        <w:pStyle w:val="ListParagraph"/>
        <w:numPr>
          <w:ilvl w:val="0"/>
          <w:numId w:val="37"/>
        </w:numPr>
        <w:spacing w:line="276" w:lineRule="auto"/>
        <w:rPr>
          <w:rFonts w:ascii="Calibri" w:eastAsia="Times New Roman" w:hAnsi="Calibri"/>
          <w:szCs w:val="22"/>
          <w:lang w:eastAsia="de-DE"/>
        </w:rPr>
      </w:pPr>
      <w:r w:rsidRPr="005665A0">
        <w:rPr>
          <w:rFonts w:ascii="Calibri" w:eastAsia="Times New Roman" w:hAnsi="Calibri"/>
          <w:szCs w:val="22"/>
          <w:lang w:eastAsia="de-DE"/>
        </w:rPr>
        <w:t xml:space="preserve">Is CM enough to maintain low prevalence at </w:t>
      </w:r>
      <w:r w:rsidRPr="005665A0">
        <w:rPr>
          <w:rFonts w:ascii="Calibri" w:eastAsia="Times New Roman" w:hAnsi="Calibri"/>
          <w:noProof/>
          <w:szCs w:val="22"/>
          <w:lang w:eastAsia="de-DE"/>
        </w:rPr>
        <w:t>persistent</w:t>
      </w:r>
      <w:r w:rsidRPr="005665A0">
        <w:rPr>
          <w:rFonts w:ascii="Calibri" w:eastAsia="Times New Roman" w:hAnsi="Calibri"/>
          <w:szCs w:val="22"/>
          <w:lang w:eastAsia="de-DE"/>
        </w:rPr>
        <w:t xml:space="preserve"> very low transmission?</w:t>
      </w:r>
    </w:p>
    <w:p w14:paraId="261BDD3F" w14:textId="77777777" w:rsidR="005F786D" w:rsidRPr="005665A0" w:rsidRDefault="005F786D" w:rsidP="0093227B">
      <w:pPr>
        <w:pStyle w:val="ListParagraph"/>
        <w:numPr>
          <w:ilvl w:val="0"/>
          <w:numId w:val="37"/>
        </w:numPr>
        <w:spacing w:line="276" w:lineRule="auto"/>
        <w:rPr>
          <w:rFonts w:ascii="Calibri" w:eastAsia="Times New Roman" w:hAnsi="Calibri"/>
          <w:szCs w:val="22"/>
          <w:lang w:eastAsia="de-DE"/>
        </w:rPr>
      </w:pPr>
      <w:r w:rsidRPr="005665A0">
        <w:rPr>
          <w:rFonts w:ascii="Calibri" w:eastAsia="Times New Roman" w:hAnsi="Calibri"/>
          <w:szCs w:val="22"/>
          <w:lang w:eastAsia="de-DE"/>
        </w:rPr>
        <w:t xml:space="preserve">Additional impact and costs of IPTsc (which is a not yet WHO recommended intervention) in high strata, only in high strata or also in moderate strata? </w:t>
      </w:r>
    </w:p>
    <w:p w14:paraId="16038890" w14:textId="77777777" w:rsidR="005F786D" w:rsidRPr="005665A0" w:rsidRDefault="005F786D" w:rsidP="0093227B">
      <w:pPr>
        <w:spacing w:after="0" w:line="276" w:lineRule="auto"/>
        <w:rPr>
          <w:rFonts w:ascii="Calibri" w:hAnsi="Calibri"/>
          <w:b/>
        </w:rPr>
      </w:pPr>
      <w:r w:rsidRPr="005665A0">
        <w:rPr>
          <w:rFonts w:ascii="Calibri" w:hAnsi="Calibri"/>
          <w:b/>
        </w:rPr>
        <w:t>Deployment and operational considerations</w:t>
      </w:r>
    </w:p>
    <w:p w14:paraId="209ACB84" w14:textId="77777777" w:rsidR="005F786D" w:rsidRPr="005665A0" w:rsidRDefault="005F786D" w:rsidP="0093227B">
      <w:pPr>
        <w:pStyle w:val="ListParagraph"/>
        <w:numPr>
          <w:ilvl w:val="0"/>
          <w:numId w:val="37"/>
        </w:numPr>
        <w:spacing w:line="276" w:lineRule="auto"/>
        <w:rPr>
          <w:rFonts w:ascii="Calibri" w:hAnsi="Calibri"/>
          <w:szCs w:val="22"/>
        </w:rPr>
      </w:pPr>
      <w:r w:rsidRPr="005665A0">
        <w:rPr>
          <w:rFonts w:ascii="Calibri" w:hAnsi="Calibri"/>
          <w:szCs w:val="22"/>
        </w:rPr>
        <w:t xml:space="preserve">What is the effect of alternative health care delivery modes for hard-to-reach populations?  </w:t>
      </w:r>
    </w:p>
    <w:p w14:paraId="6D7E3A34" w14:textId="77777777" w:rsidR="005F786D" w:rsidRPr="005665A0" w:rsidRDefault="005F786D" w:rsidP="0093227B">
      <w:pPr>
        <w:pStyle w:val="ListParagraph"/>
        <w:numPr>
          <w:ilvl w:val="0"/>
          <w:numId w:val="37"/>
        </w:numPr>
        <w:spacing w:line="276" w:lineRule="auto"/>
        <w:rPr>
          <w:rFonts w:ascii="Calibri" w:hAnsi="Calibri"/>
          <w:szCs w:val="22"/>
        </w:rPr>
      </w:pPr>
      <w:r w:rsidRPr="005665A0">
        <w:rPr>
          <w:rFonts w:ascii="Calibri" w:hAnsi="Calibri"/>
          <w:szCs w:val="22"/>
        </w:rPr>
        <w:t xml:space="preserve">What is the effect of scaling up diagnostics in the </w:t>
      </w:r>
      <w:r w:rsidRPr="005665A0">
        <w:rPr>
          <w:rFonts w:ascii="Calibri" w:hAnsi="Calibri"/>
          <w:noProof/>
          <w:szCs w:val="22"/>
        </w:rPr>
        <w:t>informal</w:t>
      </w:r>
      <w:r w:rsidRPr="005665A0">
        <w:rPr>
          <w:rFonts w:ascii="Calibri" w:hAnsi="Calibri"/>
          <w:szCs w:val="22"/>
        </w:rPr>
        <w:t xml:space="preserve"> health sector (ADDO) and increasing access to affordable </w:t>
      </w:r>
      <w:r w:rsidRPr="005665A0">
        <w:rPr>
          <w:rFonts w:ascii="Calibri" w:hAnsi="Calibri"/>
          <w:noProof/>
          <w:szCs w:val="22"/>
        </w:rPr>
        <w:t>quality-assured</w:t>
      </w:r>
      <w:r w:rsidRPr="005665A0">
        <w:rPr>
          <w:rFonts w:ascii="Calibri" w:hAnsi="Calibri"/>
          <w:szCs w:val="22"/>
        </w:rPr>
        <w:t xml:space="preserve"> ACT in the </w:t>
      </w:r>
      <w:r w:rsidRPr="005665A0">
        <w:rPr>
          <w:rFonts w:ascii="Calibri" w:hAnsi="Calibri"/>
          <w:noProof/>
          <w:szCs w:val="22"/>
        </w:rPr>
        <w:t>private</w:t>
      </w:r>
      <w:r w:rsidRPr="005665A0">
        <w:rPr>
          <w:rFonts w:ascii="Calibri" w:hAnsi="Calibri"/>
          <w:szCs w:val="22"/>
        </w:rPr>
        <w:t xml:space="preserve"> sector? </w:t>
      </w:r>
    </w:p>
    <w:p w14:paraId="1E8BC006" w14:textId="77777777" w:rsidR="005F786D" w:rsidRPr="005665A0" w:rsidRDefault="005F786D" w:rsidP="0093227B">
      <w:pPr>
        <w:pStyle w:val="ListParagraph"/>
        <w:numPr>
          <w:ilvl w:val="0"/>
          <w:numId w:val="37"/>
        </w:numPr>
        <w:spacing w:line="276" w:lineRule="auto"/>
        <w:rPr>
          <w:rFonts w:ascii="Calibri" w:eastAsia="Times New Roman" w:hAnsi="Calibri"/>
          <w:szCs w:val="22"/>
          <w:lang w:eastAsia="de-DE"/>
        </w:rPr>
      </w:pPr>
      <w:r w:rsidRPr="005665A0">
        <w:rPr>
          <w:rFonts w:ascii="Calibri" w:eastAsia="Times New Roman" w:hAnsi="Calibri"/>
          <w:szCs w:val="22"/>
          <w:lang w:eastAsia="de-DE"/>
        </w:rPr>
        <w:t xml:space="preserve">What is the optimal deployment regimen </w:t>
      </w:r>
      <w:r w:rsidRPr="005665A0">
        <w:rPr>
          <w:rFonts w:ascii="Calibri" w:eastAsia="Times New Roman" w:hAnsi="Calibri"/>
          <w:noProof/>
          <w:szCs w:val="22"/>
          <w:lang w:eastAsia="de-DE"/>
        </w:rPr>
        <w:t>for larviciding</w:t>
      </w:r>
      <w:r w:rsidRPr="005665A0">
        <w:rPr>
          <w:rFonts w:ascii="Calibri" w:eastAsia="Times New Roman" w:hAnsi="Calibri"/>
          <w:szCs w:val="22"/>
          <w:lang w:eastAsia="de-DE"/>
        </w:rPr>
        <w:t xml:space="preserve">? </w:t>
      </w:r>
    </w:p>
    <w:p w14:paraId="725265A4" w14:textId="77777777" w:rsidR="005F786D" w:rsidRPr="005665A0" w:rsidRDefault="003A6718" w:rsidP="0093227B">
      <w:pPr>
        <w:pStyle w:val="ListParagraph"/>
        <w:numPr>
          <w:ilvl w:val="0"/>
          <w:numId w:val="37"/>
        </w:numPr>
        <w:spacing w:line="276" w:lineRule="auto"/>
        <w:rPr>
          <w:rFonts w:ascii="Calibri" w:eastAsia="Times New Roman" w:hAnsi="Calibri"/>
          <w:szCs w:val="22"/>
          <w:lang w:eastAsia="de-DE"/>
        </w:rPr>
      </w:pPr>
      <w:r w:rsidRPr="005665A0">
        <w:rPr>
          <w:rFonts w:ascii="Calibri" w:eastAsia="Times New Roman" w:hAnsi="Calibri"/>
          <w:szCs w:val="22"/>
          <w:lang w:eastAsia="de-DE"/>
        </w:rPr>
        <w:t xml:space="preserve">How to sequentially best deploy </w:t>
      </w:r>
      <w:r w:rsidR="005F786D" w:rsidRPr="005665A0">
        <w:rPr>
          <w:rFonts w:ascii="Calibri" w:eastAsia="Times New Roman" w:hAnsi="Calibri"/>
          <w:szCs w:val="22"/>
          <w:lang w:eastAsia="de-DE"/>
        </w:rPr>
        <w:t>PBO nets? At which rate and how many districts to include?</w:t>
      </w:r>
    </w:p>
    <w:p w14:paraId="5E123F02" w14:textId="77777777" w:rsidR="005F786D" w:rsidRPr="005665A0" w:rsidRDefault="005F786D" w:rsidP="0093227B">
      <w:pPr>
        <w:spacing w:after="0" w:line="276" w:lineRule="auto"/>
        <w:rPr>
          <w:rFonts w:ascii="Calibri" w:hAnsi="Calibri"/>
          <w:b/>
        </w:rPr>
      </w:pPr>
      <w:r w:rsidRPr="005665A0">
        <w:rPr>
          <w:rFonts w:ascii="Calibri" w:hAnsi="Calibri"/>
          <w:b/>
        </w:rPr>
        <w:t>Technical questions</w:t>
      </w:r>
    </w:p>
    <w:p w14:paraId="7D08286F" w14:textId="77777777" w:rsidR="005F786D" w:rsidRPr="005665A0" w:rsidRDefault="005F786D" w:rsidP="0093227B">
      <w:pPr>
        <w:pStyle w:val="ListParagraph"/>
        <w:numPr>
          <w:ilvl w:val="0"/>
          <w:numId w:val="37"/>
        </w:numPr>
        <w:spacing w:line="276" w:lineRule="auto"/>
        <w:rPr>
          <w:rFonts w:ascii="Calibri" w:eastAsia="Times New Roman" w:hAnsi="Calibri"/>
          <w:szCs w:val="22"/>
          <w:lang w:eastAsia="de-DE"/>
        </w:rPr>
      </w:pPr>
      <w:r w:rsidRPr="005665A0">
        <w:rPr>
          <w:rFonts w:ascii="Calibri" w:eastAsia="Times New Roman" w:hAnsi="Calibri"/>
        </w:rPr>
        <w:t>How far to go back in time to produce accurate future predictions?</w:t>
      </w:r>
    </w:p>
    <w:p w14:paraId="3D041C11" w14:textId="77777777" w:rsidR="005F786D" w:rsidRPr="005665A0" w:rsidRDefault="005F786D" w:rsidP="0093227B">
      <w:pPr>
        <w:pStyle w:val="ListParagraph"/>
        <w:numPr>
          <w:ilvl w:val="0"/>
          <w:numId w:val="37"/>
        </w:numPr>
        <w:spacing w:line="276" w:lineRule="auto"/>
        <w:rPr>
          <w:rFonts w:ascii="Calibri" w:eastAsia="Times New Roman" w:hAnsi="Calibri"/>
          <w:szCs w:val="22"/>
          <w:lang w:eastAsia="de-DE"/>
        </w:rPr>
      </w:pPr>
      <w:r w:rsidRPr="005665A0">
        <w:rPr>
          <w:rFonts w:ascii="Calibri" w:eastAsia="Times New Roman" w:hAnsi="Calibri"/>
        </w:rPr>
        <w:t>Which parameters to fit and which to fix?</w:t>
      </w:r>
    </w:p>
    <w:p w14:paraId="61B587D3" w14:textId="77777777" w:rsidR="005F786D" w:rsidRPr="005665A0" w:rsidRDefault="005F786D" w:rsidP="0093227B">
      <w:pPr>
        <w:pStyle w:val="ListParagraph"/>
        <w:numPr>
          <w:ilvl w:val="0"/>
          <w:numId w:val="37"/>
        </w:numPr>
        <w:spacing w:line="276" w:lineRule="auto"/>
        <w:rPr>
          <w:rFonts w:ascii="Calibri" w:eastAsia="Times New Roman" w:hAnsi="Calibri"/>
          <w:szCs w:val="22"/>
          <w:lang w:eastAsia="de-DE"/>
        </w:rPr>
      </w:pPr>
      <w:r w:rsidRPr="005665A0">
        <w:rPr>
          <w:rFonts w:ascii="Calibri" w:eastAsia="Times New Roman" w:hAnsi="Calibri"/>
        </w:rPr>
        <w:t>How detailed do the historical interventions be included? (</w:t>
      </w:r>
      <w:proofErr w:type="gramStart"/>
      <w:r w:rsidRPr="005665A0">
        <w:rPr>
          <w:rFonts w:ascii="Calibri" w:eastAsia="Times New Roman" w:hAnsi="Calibri"/>
        </w:rPr>
        <w:t>e.g.</w:t>
      </w:r>
      <w:proofErr w:type="gramEnd"/>
      <w:r w:rsidRPr="005665A0">
        <w:rPr>
          <w:rFonts w:ascii="Calibri" w:eastAsia="Times New Roman" w:hAnsi="Calibri"/>
        </w:rPr>
        <w:t xml:space="preserve"> only considering ITN coverage, or also IRS and LSM?)</w:t>
      </w:r>
    </w:p>
    <w:p w14:paraId="0C2886B7" w14:textId="77777777" w:rsidR="00D9626E" w:rsidRPr="005665A0" w:rsidRDefault="005F786D" w:rsidP="0093227B">
      <w:pPr>
        <w:pStyle w:val="ListParagraph"/>
        <w:numPr>
          <w:ilvl w:val="0"/>
          <w:numId w:val="37"/>
        </w:numPr>
        <w:spacing w:line="276" w:lineRule="auto"/>
        <w:rPr>
          <w:rFonts w:ascii="Calibri" w:hAnsi="Calibri"/>
        </w:rPr>
      </w:pPr>
      <w:r w:rsidRPr="005665A0">
        <w:rPr>
          <w:rFonts w:ascii="Calibri" w:eastAsia="Times New Roman" w:hAnsi="Calibri"/>
        </w:rPr>
        <w:t>How detailed do the simulations need to be for district predictions? Generic simulations, simulations confined to administrative boundaries?</w:t>
      </w:r>
    </w:p>
    <w:sectPr w:rsidR="00D9626E" w:rsidRPr="005665A0" w:rsidSect="003A6718">
      <w:headerReference w:type="even" r:id="rId8"/>
      <w:footerReference w:type="default" r:id="rId9"/>
      <w:endnotePr>
        <w:numFmt w:val="decimal"/>
      </w:endnotePr>
      <w:pgSz w:w="11907" w:h="16840" w:code="9"/>
      <w:pgMar w:top="851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FF426" w14:textId="77777777" w:rsidR="00DC48A1" w:rsidRDefault="00DC48A1" w:rsidP="00845CD0">
      <w:pPr>
        <w:spacing w:after="0"/>
      </w:pPr>
      <w:r>
        <w:separator/>
      </w:r>
    </w:p>
  </w:endnote>
  <w:endnote w:type="continuationSeparator" w:id="0">
    <w:p w14:paraId="59696167" w14:textId="77777777" w:rsidR="00DC48A1" w:rsidRDefault="00DC48A1" w:rsidP="00845C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17138525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DB0A2D" w14:textId="6E64822D" w:rsidR="00D24C01" w:rsidRDefault="00D24C01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1C20E1">
          <w:t>1</w:t>
        </w:r>
        <w:r>
          <w:fldChar w:fldCharType="end"/>
        </w:r>
      </w:p>
    </w:sdtContent>
  </w:sdt>
  <w:p w14:paraId="01223F10" w14:textId="77777777" w:rsidR="00DF4508" w:rsidRDefault="00DF4508" w:rsidP="00EC51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282B2" w14:textId="77777777" w:rsidR="00DC48A1" w:rsidRDefault="00DC48A1" w:rsidP="00845CD0">
      <w:pPr>
        <w:spacing w:after="0"/>
      </w:pPr>
      <w:r>
        <w:separator/>
      </w:r>
    </w:p>
  </w:footnote>
  <w:footnote w:type="continuationSeparator" w:id="0">
    <w:p w14:paraId="6B4F596E" w14:textId="77777777" w:rsidR="00DC48A1" w:rsidRDefault="00DC48A1" w:rsidP="00845CD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CEA01" w14:textId="77777777" w:rsidR="00DF4508" w:rsidRDefault="00DF4508"/>
  <w:p w14:paraId="6FC9D611" w14:textId="77777777" w:rsidR="00DF4508" w:rsidRDefault="00DF45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640C7"/>
    <w:multiLevelType w:val="multilevel"/>
    <w:tmpl w:val="C58407A8"/>
    <w:styleLink w:val="NormalOutline"/>
    <w:lvl w:ilvl="0">
      <w:start w:val="1"/>
      <w:numFmt w:val="decimal"/>
      <w:pStyle w:val="Normal-NumberedList"/>
      <w:lvlText w:val="%1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1701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2126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27"/>
        </w:tabs>
        <w:ind w:left="3827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3"/>
        </w:tabs>
        <w:ind w:left="4253" w:hanging="426"/>
      </w:pPr>
      <w:rPr>
        <w:rFonts w:hint="default"/>
      </w:rPr>
    </w:lvl>
  </w:abstractNum>
  <w:abstractNum w:abstractNumId="1" w15:restartNumberingAfterBreak="0">
    <w:nsid w:val="03E93A5A"/>
    <w:multiLevelType w:val="multilevel"/>
    <w:tmpl w:val="D77A21FE"/>
    <w:styleLink w:val="NormalBulletDefinition"/>
    <w:lvl w:ilvl="0">
      <w:start w:val="1"/>
      <w:numFmt w:val="bullet"/>
      <w:pStyle w:val="Normal-BulletedList"/>
      <w:lvlText w:val="–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1701" w:hanging="4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2126" w:hanging="425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8438C"/>
    <w:multiLevelType w:val="hybridMultilevel"/>
    <w:tmpl w:val="6324B5CE"/>
    <w:lvl w:ilvl="0" w:tplc="9718FF6C">
      <w:start w:val="27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713182"/>
    <w:multiLevelType w:val="hybridMultilevel"/>
    <w:tmpl w:val="69CC35CE"/>
    <w:lvl w:ilvl="0" w:tplc="F55462F2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7" w:hanging="360"/>
      </w:pPr>
    </w:lvl>
    <w:lvl w:ilvl="2" w:tplc="0809001B" w:tentative="1">
      <w:start w:val="1"/>
      <w:numFmt w:val="lowerRoman"/>
      <w:lvlText w:val="%3."/>
      <w:lvlJc w:val="right"/>
      <w:pPr>
        <w:ind w:left="1857" w:hanging="180"/>
      </w:pPr>
    </w:lvl>
    <w:lvl w:ilvl="3" w:tplc="0809000F" w:tentative="1">
      <w:start w:val="1"/>
      <w:numFmt w:val="decimal"/>
      <w:lvlText w:val="%4."/>
      <w:lvlJc w:val="left"/>
      <w:pPr>
        <w:ind w:left="2577" w:hanging="360"/>
      </w:pPr>
    </w:lvl>
    <w:lvl w:ilvl="4" w:tplc="08090019" w:tentative="1">
      <w:start w:val="1"/>
      <w:numFmt w:val="lowerLetter"/>
      <w:lvlText w:val="%5."/>
      <w:lvlJc w:val="left"/>
      <w:pPr>
        <w:ind w:left="3297" w:hanging="360"/>
      </w:pPr>
    </w:lvl>
    <w:lvl w:ilvl="5" w:tplc="0809001B" w:tentative="1">
      <w:start w:val="1"/>
      <w:numFmt w:val="lowerRoman"/>
      <w:lvlText w:val="%6."/>
      <w:lvlJc w:val="right"/>
      <w:pPr>
        <w:ind w:left="4017" w:hanging="180"/>
      </w:pPr>
    </w:lvl>
    <w:lvl w:ilvl="6" w:tplc="0809000F" w:tentative="1">
      <w:start w:val="1"/>
      <w:numFmt w:val="decimal"/>
      <w:lvlText w:val="%7."/>
      <w:lvlJc w:val="left"/>
      <w:pPr>
        <w:ind w:left="4737" w:hanging="360"/>
      </w:pPr>
    </w:lvl>
    <w:lvl w:ilvl="7" w:tplc="08090019" w:tentative="1">
      <w:start w:val="1"/>
      <w:numFmt w:val="lowerLetter"/>
      <w:lvlText w:val="%8."/>
      <w:lvlJc w:val="left"/>
      <w:pPr>
        <w:ind w:left="5457" w:hanging="360"/>
      </w:pPr>
    </w:lvl>
    <w:lvl w:ilvl="8" w:tplc="08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DBE7567"/>
    <w:multiLevelType w:val="multilevel"/>
    <w:tmpl w:val="7FA2F4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375DF8"/>
    <w:multiLevelType w:val="multilevel"/>
    <w:tmpl w:val="7F902B6C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7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4320" w:hanging="1440"/>
      </w:pPr>
      <w:rPr>
        <w:rFonts w:hint="default"/>
      </w:rPr>
    </w:lvl>
  </w:abstractNum>
  <w:abstractNum w:abstractNumId="6" w15:restartNumberingAfterBreak="0">
    <w:nsid w:val="13C061ED"/>
    <w:multiLevelType w:val="multilevel"/>
    <w:tmpl w:val="C58407A8"/>
    <w:numStyleLink w:val="NormalOutline"/>
  </w:abstractNum>
  <w:abstractNum w:abstractNumId="7" w15:restartNumberingAfterBreak="0">
    <w:nsid w:val="17984812"/>
    <w:multiLevelType w:val="hybridMultilevel"/>
    <w:tmpl w:val="5364B6A6"/>
    <w:lvl w:ilvl="0" w:tplc="ED1E3028">
      <w:start w:val="1"/>
      <w:numFmt w:val="bullet"/>
      <w:lvlText w:val="–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B1A93"/>
    <w:multiLevelType w:val="multilevel"/>
    <w:tmpl w:val="2710DB0C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8B75955"/>
    <w:multiLevelType w:val="hybridMultilevel"/>
    <w:tmpl w:val="A9BC4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0558C"/>
    <w:multiLevelType w:val="hybridMultilevel"/>
    <w:tmpl w:val="6C2E9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179FC"/>
    <w:multiLevelType w:val="hybridMultilevel"/>
    <w:tmpl w:val="0436E0DA"/>
    <w:lvl w:ilvl="0" w:tplc="D3309A62">
      <w:start w:val="2"/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273136CD"/>
    <w:multiLevelType w:val="hybridMultilevel"/>
    <w:tmpl w:val="3B360566"/>
    <w:lvl w:ilvl="0" w:tplc="080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273C650A"/>
    <w:multiLevelType w:val="hybridMultilevel"/>
    <w:tmpl w:val="DDDCE9B2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9E12A5"/>
    <w:multiLevelType w:val="hybridMultilevel"/>
    <w:tmpl w:val="DEE8ECF8"/>
    <w:lvl w:ilvl="0" w:tplc="D3309A6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1824E0"/>
    <w:multiLevelType w:val="hybridMultilevel"/>
    <w:tmpl w:val="A184F5D4"/>
    <w:lvl w:ilvl="0" w:tplc="ED1E3028">
      <w:start w:val="1"/>
      <w:numFmt w:val="bullet"/>
      <w:lvlText w:val="–"/>
      <w:lvlJc w:val="left"/>
      <w:pPr>
        <w:ind w:left="1353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2BAF1983"/>
    <w:multiLevelType w:val="hybridMultilevel"/>
    <w:tmpl w:val="6E5C39B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60628F"/>
    <w:multiLevelType w:val="hybridMultilevel"/>
    <w:tmpl w:val="19CACD82"/>
    <w:lvl w:ilvl="0" w:tplc="CDAE1E42">
      <w:start w:val="1"/>
      <w:numFmt w:val="bullet"/>
      <w:lvlText w:val="-"/>
      <w:lvlJc w:val="left"/>
      <w:pPr>
        <w:ind w:left="417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8" w15:restartNumberingAfterBreak="0">
    <w:nsid w:val="37F6200D"/>
    <w:multiLevelType w:val="hybridMultilevel"/>
    <w:tmpl w:val="42AAF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455E1C"/>
    <w:multiLevelType w:val="multilevel"/>
    <w:tmpl w:val="3FD8A1A4"/>
    <w:numStyleLink w:val="HeadingsAppendix"/>
  </w:abstractNum>
  <w:abstractNum w:abstractNumId="20" w15:restartNumberingAfterBreak="0">
    <w:nsid w:val="407F0791"/>
    <w:multiLevelType w:val="hybridMultilevel"/>
    <w:tmpl w:val="E9C02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DC655C"/>
    <w:multiLevelType w:val="hybridMultilevel"/>
    <w:tmpl w:val="E8C68634"/>
    <w:lvl w:ilvl="0" w:tplc="144E7A52">
      <w:start w:val="1"/>
      <w:numFmt w:val="decimal"/>
      <w:pStyle w:val="Equation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062D4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2C42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F8A1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666E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F41D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6CAC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204C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0EC5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FE3F61"/>
    <w:multiLevelType w:val="multilevel"/>
    <w:tmpl w:val="C58407A8"/>
    <w:numStyleLink w:val="NormalOutline"/>
  </w:abstractNum>
  <w:abstractNum w:abstractNumId="23" w15:restartNumberingAfterBreak="0">
    <w:nsid w:val="44F937C0"/>
    <w:multiLevelType w:val="multilevel"/>
    <w:tmpl w:val="C58407A8"/>
    <w:numStyleLink w:val="NormalOutline"/>
  </w:abstractNum>
  <w:abstractNum w:abstractNumId="24" w15:restartNumberingAfterBreak="0">
    <w:nsid w:val="49DD5B91"/>
    <w:multiLevelType w:val="multilevel"/>
    <w:tmpl w:val="3FD8A1A4"/>
    <w:styleLink w:val="HeadingsAppendix"/>
    <w:lvl w:ilvl="0">
      <w:start w:val="1"/>
      <w:numFmt w:val="upperLetter"/>
      <w:pStyle w:val="Heading1Appendix"/>
      <w:suff w:val="space"/>
      <w:lvlText w:val="Appendix %1: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Heading2Appendix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Appendix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7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4320" w:hanging="1440"/>
      </w:pPr>
      <w:rPr>
        <w:rFonts w:hint="default"/>
      </w:rPr>
    </w:lvl>
  </w:abstractNum>
  <w:abstractNum w:abstractNumId="25" w15:restartNumberingAfterBreak="0">
    <w:nsid w:val="5FB312F9"/>
    <w:multiLevelType w:val="hybridMultilevel"/>
    <w:tmpl w:val="974CC4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9A234C"/>
    <w:multiLevelType w:val="hybridMultilevel"/>
    <w:tmpl w:val="0B6C7F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B3A6B66"/>
    <w:multiLevelType w:val="hybridMultilevel"/>
    <w:tmpl w:val="E200D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C20627"/>
    <w:multiLevelType w:val="multilevel"/>
    <w:tmpl w:val="7E3A06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7DE3FA0"/>
    <w:multiLevelType w:val="hybridMultilevel"/>
    <w:tmpl w:val="4B9C2B14"/>
    <w:lvl w:ilvl="0" w:tplc="12327DDE">
      <w:start w:val="1"/>
      <w:numFmt w:val="decimal"/>
      <w:lvlText w:val="%1)"/>
      <w:lvlJc w:val="left"/>
      <w:pPr>
        <w:ind w:left="396" w:hanging="360"/>
      </w:pPr>
      <w:rPr>
        <w:rFonts w:ascii="Calibri" w:eastAsia="Times New Roman" w:hAnsi="Calibri" w:cstheme="minorHAnsi"/>
      </w:rPr>
    </w:lvl>
    <w:lvl w:ilvl="1" w:tplc="0809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30" w15:restartNumberingAfterBreak="0">
    <w:nsid w:val="7A927E6F"/>
    <w:multiLevelType w:val="multilevel"/>
    <w:tmpl w:val="C58407A8"/>
    <w:numStyleLink w:val="NormalOutline"/>
  </w:abstractNum>
  <w:abstractNum w:abstractNumId="31" w15:restartNumberingAfterBreak="0">
    <w:nsid w:val="7E6B2446"/>
    <w:multiLevelType w:val="hybridMultilevel"/>
    <w:tmpl w:val="268E7D62"/>
    <w:lvl w:ilvl="0" w:tplc="D3309A6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7"/>
  </w:num>
  <w:num w:numId="4">
    <w:abstractNumId w:val="0"/>
  </w:num>
  <w:num w:numId="5">
    <w:abstractNumId w:val="21"/>
  </w:num>
  <w:num w:numId="6">
    <w:abstractNumId w:val="6"/>
  </w:num>
  <w:num w:numId="7">
    <w:abstractNumId w:val="22"/>
  </w:num>
  <w:num w:numId="8">
    <w:abstractNumId w:val="23"/>
  </w:num>
  <w:num w:numId="9">
    <w:abstractNumId w:val="30"/>
  </w:num>
  <w:num w:numId="10">
    <w:abstractNumId w:val="5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lvl w:ilvl="0">
        <w:start w:val="1"/>
        <w:numFmt w:val="upperLetter"/>
        <w:pStyle w:val="Heading1Appendix"/>
        <w:suff w:val="space"/>
        <w:lvlText w:val="Appendix %1:"/>
        <w:lvlJc w:val="left"/>
        <w:pPr>
          <w:ind w:left="851" w:hanging="851"/>
        </w:pPr>
        <w:rPr>
          <w:rFonts w:hint="default"/>
        </w:rPr>
      </w:lvl>
    </w:lvlOverride>
  </w:num>
  <w:num w:numId="14">
    <w:abstractNumId w:val="19"/>
  </w:num>
  <w:num w:numId="15">
    <w:abstractNumId w:val="1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0"/>
  </w:num>
  <w:num w:numId="20">
    <w:abstractNumId w:val="1"/>
  </w:num>
  <w:num w:numId="21">
    <w:abstractNumId w:val="1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lvl w:ilvl="0">
        <w:start w:val="1"/>
        <w:numFmt w:val="upperLetter"/>
        <w:pStyle w:val="Heading1Appendix"/>
        <w:suff w:val="space"/>
        <w:lvlText w:val="Appendix %1:"/>
        <w:lvlJc w:val="left"/>
        <w:pPr>
          <w:ind w:left="851" w:hanging="851"/>
        </w:pPr>
        <w:rPr>
          <w:rFonts w:hint="default"/>
        </w:rPr>
      </w:lvl>
    </w:lvlOverride>
  </w:num>
  <w:num w:numId="24">
    <w:abstractNumId w:val="25"/>
  </w:num>
  <w:num w:numId="25">
    <w:abstractNumId w:val="27"/>
  </w:num>
  <w:num w:numId="26">
    <w:abstractNumId w:val="20"/>
  </w:num>
  <w:num w:numId="27">
    <w:abstractNumId w:val="12"/>
  </w:num>
  <w:num w:numId="28">
    <w:abstractNumId w:val="9"/>
  </w:num>
  <w:num w:numId="29">
    <w:abstractNumId w:val="26"/>
  </w:num>
  <w:num w:numId="30">
    <w:abstractNumId w:val="2"/>
  </w:num>
  <w:num w:numId="31">
    <w:abstractNumId w:val="3"/>
  </w:num>
  <w:num w:numId="32">
    <w:abstractNumId w:val="31"/>
  </w:num>
  <w:num w:numId="33">
    <w:abstractNumId w:val="15"/>
  </w:num>
  <w:num w:numId="34">
    <w:abstractNumId w:val="11"/>
  </w:num>
  <w:num w:numId="35">
    <w:abstractNumId w:val="8"/>
  </w:num>
  <w:num w:numId="36">
    <w:abstractNumId w:val="14"/>
  </w:num>
  <w:num w:numId="37">
    <w:abstractNumId w:val="4"/>
  </w:num>
  <w:num w:numId="38">
    <w:abstractNumId w:val="16"/>
  </w:num>
  <w:num w:numId="39">
    <w:abstractNumId w:val="17"/>
  </w:num>
  <w:num w:numId="40">
    <w:abstractNumId w:val="29"/>
  </w:num>
  <w:num w:numId="41">
    <w:abstractNumId w:val="18"/>
  </w:num>
  <w:num w:numId="42">
    <w:abstractNumId w:val="13"/>
  </w:num>
  <w:num w:numId="43">
    <w:abstractNumId w:val="2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attachedTemplate r:id="rId1"/>
  <w:trackRevisions/>
  <w:defaultTabStop w:val="720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cxMTI2MDQ3MLMwMTZQ0lEKTi0uzszPAymwqAUAmtbh8CwAAAA="/>
  </w:docVars>
  <w:rsids>
    <w:rsidRoot w:val="00F30A0B"/>
    <w:rsid w:val="000005B1"/>
    <w:rsid w:val="00002F8A"/>
    <w:rsid w:val="0000487F"/>
    <w:rsid w:val="00017234"/>
    <w:rsid w:val="00021B6B"/>
    <w:rsid w:val="00022A8E"/>
    <w:rsid w:val="00027FC5"/>
    <w:rsid w:val="000333F8"/>
    <w:rsid w:val="00041DFC"/>
    <w:rsid w:val="00043032"/>
    <w:rsid w:val="00043291"/>
    <w:rsid w:val="000509F3"/>
    <w:rsid w:val="00056A96"/>
    <w:rsid w:val="00060020"/>
    <w:rsid w:val="00060841"/>
    <w:rsid w:val="00064B9B"/>
    <w:rsid w:val="00065AA7"/>
    <w:rsid w:val="000678C3"/>
    <w:rsid w:val="0007077A"/>
    <w:rsid w:val="00072151"/>
    <w:rsid w:val="00076072"/>
    <w:rsid w:val="00082B2E"/>
    <w:rsid w:val="00084246"/>
    <w:rsid w:val="0008442B"/>
    <w:rsid w:val="000859D8"/>
    <w:rsid w:val="00087161"/>
    <w:rsid w:val="000924A8"/>
    <w:rsid w:val="0009305C"/>
    <w:rsid w:val="000970F4"/>
    <w:rsid w:val="000A3C6B"/>
    <w:rsid w:val="000A7F17"/>
    <w:rsid w:val="000B157B"/>
    <w:rsid w:val="000B5EE0"/>
    <w:rsid w:val="000B7BBD"/>
    <w:rsid w:val="000C3C2C"/>
    <w:rsid w:val="000C4CCD"/>
    <w:rsid w:val="000C6DA7"/>
    <w:rsid w:val="000D043E"/>
    <w:rsid w:val="000D1EAA"/>
    <w:rsid w:val="000D4122"/>
    <w:rsid w:val="000D4BEF"/>
    <w:rsid w:val="000E03B8"/>
    <w:rsid w:val="000E637C"/>
    <w:rsid w:val="000F3700"/>
    <w:rsid w:val="000F7287"/>
    <w:rsid w:val="000F7984"/>
    <w:rsid w:val="0010036B"/>
    <w:rsid w:val="00102834"/>
    <w:rsid w:val="00113047"/>
    <w:rsid w:val="00113776"/>
    <w:rsid w:val="0011446C"/>
    <w:rsid w:val="0012075D"/>
    <w:rsid w:val="00121F88"/>
    <w:rsid w:val="001262EF"/>
    <w:rsid w:val="00140487"/>
    <w:rsid w:val="00145186"/>
    <w:rsid w:val="00145CCD"/>
    <w:rsid w:val="0015333C"/>
    <w:rsid w:val="00172F3A"/>
    <w:rsid w:val="00176929"/>
    <w:rsid w:val="00176C5E"/>
    <w:rsid w:val="001813AE"/>
    <w:rsid w:val="00183420"/>
    <w:rsid w:val="00185436"/>
    <w:rsid w:val="001916FE"/>
    <w:rsid w:val="001973E5"/>
    <w:rsid w:val="001A14EE"/>
    <w:rsid w:val="001B02CB"/>
    <w:rsid w:val="001B2C69"/>
    <w:rsid w:val="001B444A"/>
    <w:rsid w:val="001B4D2E"/>
    <w:rsid w:val="001B6030"/>
    <w:rsid w:val="001C20E1"/>
    <w:rsid w:val="001C2288"/>
    <w:rsid w:val="001C34E2"/>
    <w:rsid w:val="001C5779"/>
    <w:rsid w:val="001D1ACA"/>
    <w:rsid w:val="001D65C8"/>
    <w:rsid w:val="001E28E9"/>
    <w:rsid w:val="001E32E4"/>
    <w:rsid w:val="001E498E"/>
    <w:rsid w:val="001E4E28"/>
    <w:rsid w:val="00203E94"/>
    <w:rsid w:val="00206D7E"/>
    <w:rsid w:val="0020788D"/>
    <w:rsid w:val="00211A6B"/>
    <w:rsid w:val="00221666"/>
    <w:rsid w:val="00223A11"/>
    <w:rsid w:val="0023303C"/>
    <w:rsid w:val="00234765"/>
    <w:rsid w:val="002361A8"/>
    <w:rsid w:val="00242DA9"/>
    <w:rsid w:val="00244289"/>
    <w:rsid w:val="00253528"/>
    <w:rsid w:val="00261989"/>
    <w:rsid w:val="00265F93"/>
    <w:rsid w:val="002708F4"/>
    <w:rsid w:val="002713C8"/>
    <w:rsid w:val="00275E77"/>
    <w:rsid w:val="00275FE4"/>
    <w:rsid w:val="00276136"/>
    <w:rsid w:val="002762E9"/>
    <w:rsid w:val="00283670"/>
    <w:rsid w:val="00292734"/>
    <w:rsid w:val="00293119"/>
    <w:rsid w:val="002946C1"/>
    <w:rsid w:val="002A467A"/>
    <w:rsid w:val="002B3688"/>
    <w:rsid w:val="002B7EF0"/>
    <w:rsid w:val="002C31ED"/>
    <w:rsid w:val="002C6C10"/>
    <w:rsid w:val="002E0119"/>
    <w:rsid w:val="002E0DD3"/>
    <w:rsid w:val="002F1F1E"/>
    <w:rsid w:val="002F2401"/>
    <w:rsid w:val="002F3613"/>
    <w:rsid w:val="002F760A"/>
    <w:rsid w:val="002F76FE"/>
    <w:rsid w:val="00301E0C"/>
    <w:rsid w:val="0030255C"/>
    <w:rsid w:val="003028A6"/>
    <w:rsid w:val="003028C7"/>
    <w:rsid w:val="003043B3"/>
    <w:rsid w:val="003062B1"/>
    <w:rsid w:val="0031293F"/>
    <w:rsid w:val="0032430C"/>
    <w:rsid w:val="00327FDC"/>
    <w:rsid w:val="00352E4F"/>
    <w:rsid w:val="0036132B"/>
    <w:rsid w:val="0036170B"/>
    <w:rsid w:val="00364E03"/>
    <w:rsid w:val="00365289"/>
    <w:rsid w:val="00365BC4"/>
    <w:rsid w:val="003770A9"/>
    <w:rsid w:val="0038452F"/>
    <w:rsid w:val="003861CF"/>
    <w:rsid w:val="00392B46"/>
    <w:rsid w:val="003963B7"/>
    <w:rsid w:val="003A6718"/>
    <w:rsid w:val="003B14BA"/>
    <w:rsid w:val="003B65AF"/>
    <w:rsid w:val="003C5208"/>
    <w:rsid w:val="003D1DBA"/>
    <w:rsid w:val="003E05C8"/>
    <w:rsid w:val="003E5FD2"/>
    <w:rsid w:val="003F0CFF"/>
    <w:rsid w:val="003F5D2A"/>
    <w:rsid w:val="004024EA"/>
    <w:rsid w:val="004030C9"/>
    <w:rsid w:val="00404724"/>
    <w:rsid w:val="00405EBE"/>
    <w:rsid w:val="00406055"/>
    <w:rsid w:val="00407951"/>
    <w:rsid w:val="004135FA"/>
    <w:rsid w:val="0041452D"/>
    <w:rsid w:val="004169B5"/>
    <w:rsid w:val="004250D1"/>
    <w:rsid w:val="004259E5"/>
    <w:rsid w:val="00427EF7"/>
    <w:rsid w:val="0043542D"/>
    <w:rsid w:val="0044680F"/>
    <w:rsid w:val="0045116C"/>
    <w:rsid w:val="00474B8E"/>
    <w:rsid w:val="00485A6E"/>
    <w:rsid w:val="004930A1"/>
    <w:rsid w:val="0049383F"/>
    <w:rsid w:val="00496EB7"/>
    <w:rsid w:val="004A1994"/>
    <w:rsid w:val="004A52A6"/>
    <w:rsid w:val="004A6828"/>
    <w:rsid w:val="004B2805"/>
    <w:rsid w:val="004B7684"/>
    <w:rsid w:val="004C08EE"/>
    <w:rsid w:val="004D002B"/>
    <w:rsid w:val="004D2B60"/>
    <w:rsid w:val="004D6C72"/>
    <w:rsid w:val="004E3B12"/>
    <w:rsid w:val="004E4561"/>
    <w:rsid w:val="004F1EF8"/>
    <w:rsid w:val="004F2215"/>
    <w:rsid w:val="004F4A32"/>
    <w:rsid w:val="004F7888"/>
    <w:rsid w:val="00500140"/>
    <w:rsid w:val="00500E03"/>
    <w:rsid w:val="00505916"/>
    <w:rsid w:val="00506CB6"/>
    <w:rsid w:val="00507CFC"/>
    <w:rsid w:val="005102E0"/>
    <w:rsid w:val="005112AC"/>
    <w:rsid w:val="00515A2A"/>
    <w:rsid w:val="005165D9"/>
    <w:rsid w:val="0051790A"/>
    <w:rsid w:val="00521D7F"/>
    <w:rsid w:val="005227FA"/>
    <w:rsid w:val="00524613"/>
    <w:rsid w:val="00527415"/>
    <w:rsid w:val="00530CE2"/>
    <w:rsid w:val="005343D5"/>
    <w:rsid w:val="00535E6B"/>
    <w:rsid w:val="005409C7"/>
    <w:rsid w:val="0054624B"/>
    <w:rsid w:val="00552496"/>
    <w:rsid w:val="005550CE"/>
    <w:rsid w:val="0055792E"/>
    <w:rsid w:val="00560022"/>
    <w:rsid w:val="00562C4B"/>
    <w:rsid w:val="00563810"/>
    <w:rsid w:val="00565C01"/>
    <w:rsid w:val="005665A0"/>
    <w:rsid w:val="00567257"/>
    <w:rsid w:val="00567CC0"/>
    <w:rsid w:val="00567F38"/>
    <w:rsid w:val="00573FFF"/>
    <w:rsid w:val="00580F43"/>
    <w:rsid w:val="00583208"/>
    <w:rsid w:val="0058345D"/>
    <w:rsid w:val="00583A04"/>
    <w:rsid w:val="005875BF"/>
    <w:rsid w:val="005900F7"/>
    <w:rsid w:val="00591761"/>
    <w:rsid w:val="00593697"/>
    <w:rsid w:val="00595517"/>
    <w:rsid w:val="0059575B"/>
    <w:rsid w:val="005958DA"/>
    <w:rsid w:val="005A52DE"/>
    <w:rsid w:val="005A668C"/>
    <w:rsid w:val="005B30BD"/>
    <w:rsid w:val="005B3724"/>
    <w:rsid w:val="005C490D"/>
    <w:rsid w:val="005E14B7"/>
    <w:rsid w:val="005E5356"/>
    <w:rsid w:val="005E5957"/>
    <w:rsid w:val="005F556E"/>
    <w:rsid w:val="005F786D"/>
    <w:rsid w:val="00600C79"/>
    <w:rsid w:val="00601B77"/>
    <w:rsid w:val="00605728"/>
    <w:rsid w:val="00610F15"/>
    <w:rsid w:val="00612DC6"/>
    <w:rsid w:val="0061475D"/>
    <w:rsid w:val="00614E11"/>
    <w:rsid w:val="0061547D"/>
    <w:rsid w:val="00615CAE"/>
    <w:rsid w:val="00615FE3"/>
    <w:rsid w:val="006214A7"/>
    <w:rsid w:val="00622A69"/>
    <w:rsid w:val="00623850"/>
    <w:rsid w:val="00624A04"/>
    <w:rsid w:val="00627133"/>
    <w:rsid w:val="006344ED"/>
    <w:rsid w:val="0063710F"/>
    <w:rsid w:val="0063713D"/>
    <w:rsid w:val="00640B7A"/>
    <w:rsid w:val="006428EC"/>
    <w:rsid w:val="00645E25"/>
    <w:rsid w:val="00652EBF"/>
    <w:rsid w:val="00653139"/>
    <w:rsid w:val="006538DF"/>
    <w:rsid w:val="00657726"/>
    <w:rsid w:val="006578FC"/>
    <w:rsid w:val="006633BB"/>
    <w:rsid w:val="006643D1"/>
    <w:rsid w:val="00664ACF"/>
    <w:rsid w:val="00667A46"/>
    <w:rsid w:val="00667FB0"/>
    <w:rsid w:val="00671A15"/>
    <w:rsid w:val="00671FC1"/>
    <w:rsid w:val="006732B9"/>
    <w:rsid w:val="00673C09"/>
    <w:rsid w:val="006741EE"/>
    <w:rsid w:val="0067534E"/>
    <w:rsid w:val="006754F6"/>
    <w:rsid w:val="006853C2"/>
    <w:rsid w:val="00685BED"/>
    <w:rsid w:val="00685D2C"/>
    <w:rsid w:val="006877CD"/>
    <w:rsid w:val="00692678"/>
    <w:rsid w:val="00692AE5"/>
    <w:rsid w:val="006A012A"/>
    <w:rsid w:val="006A3E3C"/>
    <w:rsid w:val="006A4341"/>
    <w:rsid w:val="006A7E7D"/>
    <w:rsid w:val="006B2C39"/>
    <w:rsid w:val="006C26F6"/>
    <w:rsid w:val="006C614C"/>
    <w:rsid w:val="006D099E"/>
    <w:rsid w:val="006D255A"/>
    <w:rsid w:val="006D3CF6"/>
    <w:rsid w:val="006D6BEA"/>
    <w:rsid w:val="006F0EF7"/>
    <w:rsid w:val="006F5C74"/>
    <w:rsid w:val="006F6FC4"/>
    <w:rsid w:val="00700A70"/>
    <w:rsid w:val="00703A6E"/>
    <w:rsid w:val="0071069E"/>
    <w:rsid w:val="00711750"/>
    <w:rsid w:val="00721339"/>
    <w:rsid w:val="00724CF8"/>
    <w:rsid w:val="00734058"/>
    <w:rsid w:val="00734576"/>
    <w:rsid w:val="00734975"/>
    <w:rsid w:val="00741074"/>
    <w:rsid w:val="00744210"/>
    <w:rsid w:val="007510AC"/>
    <w:rsid w:val="00755021"/>
    <w:rsid w:val="0075733A"/>
    <w:rsid w:val="00760ED2"/>
    <w:rsid w:val="00767B7D"/>
    <w:rsid w:val="00767EDA"/>
    <w:rsid w:val="00771816"/>
    <w:rsid w:val="007719DB"/>
    <w:rsid w:val="00772DEB"/>
    <w:rsid w:val="00793C95"/>
    <w:rsid w:val="007943B8"/>
    <w:rsid w:val="00794754"/>
    <w:rsid w:val="007A16A9"/>
    <w:rsid w:val="007A1EFF"/>
    <w:rsid w:val="007A34BF"/>
    <w:rsid w:val="007B0446"/>
    <w:rsid w:val="007B1563"/>
    <w:rsid w:val="007C2EE5"/>
    <w:rsid w:val="007D0047"/>
    <w:rsid w:val="007D2CF5"/>
    <w:rsid w:val="007E4EC1"/>
    <w:rsid w:val="007F6F26"/>
    <w:rsid w:val="0080035C"/>
    <w:rsid w:val="008044B6"/>
    <w:rsid w:val="00806F34"/>
    <w:rsid w:val="00812101"/>
    <w:rsid w:val="00822EC1"/>
    <w:rsid w:val="0082346D"/>
    <w:rsid w:val="00824F0D"/>
    <w:rsid w:val="0082656C"/>
    <w:rsid w:val="00836356"/>
    <w:rsid w:val="00836561"/>
    <w:rsid w:val="00836F7C"/>
    <w:rsid w:val="008379AD"/>
    <w:rsid w:val="00837A65"/>
    <w:rsid w:val="00844440"/>
    <w:rsid w:val="008445E5"/>
    <w:rsid w:val="00845CD0"/>
    <w:rsid w:val="00852147"/>
    <w:rsid w:val="00862E5D"/>
    <w:rsid w:val="0086454A"/>
    <w:rsid w:val="008659D1"/>
    <w:rsid w:val="00867A93"/>
    <w:rsid w:val="0088034F"/>
    <w:rsid w:val="00880377"/>
    <w:rsid w:val="008818E1"/>
    <w:rsid w:val="0088695C"/>
    <w:rsid w:val="0089411C"/>
    <w:rsid w:val="008A21D7"/>
    <w:rsid w:val="008A2804"/>
    <w:rsid w:val="008B4BD7"/>
    <w:rsid w:val="008B6A11"/>
    <w:rsid w:val="008C398A"/>
    <w:rsid w:val="008C4E2E"/>
    <w:rsid w:val="008C57EF"/>
    <w:rsid w:val="008C7306"/>
    <w:rsid w:val="008C7A0E"/>
    <w:rsid w:val="008D0A37"/>
    <w:rsid w:val="008D51C4"/>
    <w:rsid w:val="008E0864"/>
    <w:rsid w:val="008E5181"/>
    <w:rsid w:val="008E5F59"/>
    <w:rsid w:val="008E6986"/>
    <w:rsid w:val="008E7A4D"/>
    <w:rsid w:val="008F1E93"/>
    <w:rsid w:val="00906ED0"/>
    <w:rsid w:val="00907019"/>
    <w:rsid w:val="009118B9"/>
    <w:rsid w:val="00914239"/>
    <w:rsid w:val="009159D5"/>
    <w:rsid w:val="00923CE8"/>
    <w:rsid w:val="0093227B"/>
    <w:rsid w:val="00932A33"/>
    <w:rsid w:val="009478C8"/>
    <w:rsid w:val="009512BD"/>
    <w:rsid w:val="009518A4"/>
    <w:rsid w:val="00960BF7"/>
    <w:rsid w:val="00961669"/>
    <w:rsid w:val="0096433B"/>
    <w:rsid w:val="00965E59"/>
    <w:rsid w:val="0096627C"/>
    <w:rsid w:val="00966DFE"/>
    <w:rsid w:val="00970392"/>
    <w:rsid w:val="00970803"/>
    <w:rsid w:val="009743F8"/>
    <w:rsid w:val="00974A54"/>
    <w:rsid w:val="009800D3"/>
    <w:rsid w:val="00986A0B"/>
    <w:rsid w:val="00987621"/>
    <w:rsid w:val="00987EA9"/>
    <w:rsid w:val="00994B28"/>
    <w:rsid w:val="009A0DBB"/>
    <w:rsid w:val="009A2015"/>
    <w:rsid w:val="009A2944"/>
    <w:rsid w:val="009A65E2"/>
    <w:rsid w:val="009A75BC"/>
    <w:rsid w:val="009B15F5"/>
    <w:rsid w:val="009C037C"/>
    <w:rsid w:val="009C398E"/>
    <w:rsid w:val="009D33C5"/>
    <w:rsid w:val="009D7496"/>
    <w:rsid w:val="009E21B9"/>
    <w:rsid w:val="009E7598"/>
    <w:rsid w:val="009F085D"/>
    <w:rsid w:val="00A03E18"/>
    <w:rsid w:val="00A04DF8"/>
    <w:rsid w:val="00A100F8"/>
    <w:rsid w:val="00A20089"/>
    <w:rsid w:val="00A221D2"/>
    <w:rsid w:val="00A24865"/>
    <w:rsid w:val="00A25A51"/>
    <w:rsid w:val="00A3049C"/>
    <w:rsid w:val="00A30A18"/>
    <w:rsid w:val="00A312B7"/>
    <w:rsid w:val="00A32518"/>
    <w:rsid w:val="00A33A04"/>
    <w:rsid w:val="00A445BA"/>
    <w:rsid w:val="00A535DE"/>
    <w:rsid w:val="00A6013E"/>
    <w:rsid w:val="00A63FAD"/>
    <w:rsid w:val="00A71732"/>
    <w:rsid w:val="00A7230F"/>
    <w:rsid w:val="00A73B5A"/>
    <w:rsid w:val="00A75599"/>
    <w:rsid w:val="00A819A4"/>
    <w:rsid w:val="00A823CE"/>
    <w:rsid w:val="00A82B62"/>
    <w:rsid w:val="00A8644E"/>
    <w:rsid w:val="00A91671"/>
    <w:rsid w:val="00A920BF"/>
    <w:rsid w:val="00AA7388"/>
    <w:rsid w:val="00AB0DF7"/>
    <w:rsid w:val="00AB6C58"/>
    <w:rsid w:val="00AC366E"/>
    <w:rsid w:val="00AC3C68"/>
    <w:rsid w:val="00AC4677"/>
    <w:rsid w:val="00AC5464"/>
    <w:rsid w:val="00AD2E5F"/>
    <w:rsid w:val="00AD3A6E"/>
    <w:rsid w:val="00AD5492"/>
    <w:rsid w:val="00AD6EB0"/>
    <w:rsid w:val="00AE26A6"/>
    <w:rsid w:val="00AE7076"/>
    <w:rsid w:val="00AE7D89"/>
    <w:rsid w:val="00AF285B"/>
    <w:rsid w:val="00AF3B80"/>
    <w:rsid w:val="00AF5ABF"/>
    <w:rsid w:val="00AF6854"/>
    <w:rsid w:val="00AF6D24"/>
    <w:rsid w:val="00B070BD"/>
    <w:rsid w:val="00B115B0"/>
    <w:rsid w:val="00B167F0"/>
    <w:rsid w:val="00B20A01"/>
    <w:rsid w:val="00B21939"/>
    <w:rsid w:val="00B24F08"/>
    <w:rsid w:val="00B32FD0"/>
    <w:rsid w:val="00B4084E"/>
    <w:rsid w:val="00B41C09"/>
    <w:rsid w:val="00B431D1"/>
    <w:rsid w:val="00B46C83"/>
    <w:rsid w:val="00B52C78"/>
    <w:rsid w:val="00B530A1"/>
    <w:rsid w:val="00B53F69"/>
    <w:rsid w:val="00B609EF"/>
    <w:rsid w:val="00B64BAA"/>
    <w:rsid w:val="00B700A3"/>
    <w:rsid w:val="00B725D1"/>
    <w:rsid w:val="00B76794"/>
    <w:rsid w:val="00B8059B"/>
    <w:rsid w:val="00B81F2D"/>
    <w:rsid w:val="00B84083"/>
    <w:rsid w:val="00B84BFE"/>
    <w:rsid w:val="00B85D96"/>
    <w:rsid w:val="00B868F6"/>
    <w:rsid w:val="00B86E6C"/>
    <w:rsid w:val="00B90645"/>
    <w:rsid w:val="00B92293"/>
    <w:rsid w:val="00B96C4F"/>
    <w:rsid w:val="00B975D3"/>
    <w:rsid w:val="00BA05D9"/>
    <w:rsid w:val="00BA1189"/>
    <w:rsid w:val="00BA1F03"/>
    <w:rsid w:val="00BB5D3C"/>
    <w:rsid w:val="00BC22B7"/>
    <w:rsid w:val="00BC66A5"/>
    <w:rsid w:val="00BC6F68"/>
    <w:rsid w:val="00BD4D77"/>
    <w:rsid w:val="00BF11DB"/>
    <w:rsid w:val="00BF38DF"/>
    <w:rsid w:val="00BF3A1D"/>
    <w:rsid w:val="00BF4ED1"/>
    <w:rsid w:val="00BF6346"/>
    <w:rsid w:val="00BF6661"/>
    <w:rsid w:val="00C00428"/>
    <w:rsid w:val="00C01981"/>
    <w:rsid w:val="00C02F1E"/>
    <w:rsid w:val="00C04B81"/>
    <w:rsid w:val="00C04F44"/>
    <w:rsid w:val="00C05060"/>
    <w:rsid w:val="00C05809"/>
    <w:rsid w:val="00C06BB6"/>
    <w:rsid w:val="00C0724D"/>
    <w:rsid w:val="00C11E97"/>
    <w:rsid w:val="00C1265E"/>
    <w:rsid w:val="00C14695"/>
    <w:rsid w:val="00C162DA"/>
    <w:rsid w:val="00C17DC6"/>
    <w:rsid w:val="00C2227D"/>
    <w:rsid w:val="00C24A3C"/>
    <w:rsid w:val="00C342EC"/>
    <w:rsid w:val="00C402B3"/>
    <w:rsid w:val="00C45E56"/>
    <w:rsid w:val="00C4624A"/>
    <w:rsid w:val="00C60097"/>
    <w:rsid w:val="00C613C2"/>
    <w:rsid w:val="00C707E5"/>
    <w:rsid w:val="00C72A7C"/>
    <w:rsid w:val="00C749C1"/>
    <w:rsid w:val="00C76F17"/>
    <w:rsid w:val="00C77E79"/>
    <w:rsid w:val="00C83587"/>
    <w:rsid w:val="00C85470"/>
    <w:rsid w:val="00C90608"/>
    <w:rsid w:val="00C95CB9"/>
    <w:rsid w:val="00CA2B69"/>
    <w:rsid w:val="00CA5260"/>
    <w:rsid w:val="00CB5EE9"/>
    <w:rsid w:val="00CC1241"/>
    <w:rsid w:val="00CC325F"/>
    <w:rsid w:val="00CC45E1"/>
    <w:rsid w:val="00CC4751"/>
    <w:rsid w:val="00CD160A"/>
    <w:rsid w:val="00CD5DAB"/>
    <w:rsid w:val="00CE33DD"/>
    <w:rsid w:val="00CE39FD"/>
    <w:rsid w:val="00CE538C"/>
    <w:rsid w:val="00CE5744"/>
    <w:rsid w:val="00CE66C4"/>
    <w:rsid w:val="00CF7DCF"/>
    <w:rsid w:val="00D001E2"/>
    <w:rsid w:val="00D01C06"/>
    <w:rsid w:val="00D046DB"/>
    <w:rsid w:val="00D04FB9"/>
    <w:rsid w:val="00D1419E"/>
    <w:rsid w:val="00D15E3B"/>
    <w:rsid w:val="00D24C01"/>
    <w:rsid w:val="00D25244"/>
    <w:rsid w:val="00D31501"/>
    <w:rsid w:val="00D36A0D"/>
    <w:rsid w:val="00D47DF1"/>
    <w:rsid w:val="00D5253A"/>
    <w:rsid w:val="00D573B3"/>
    <w:rsid w:val="00D73E4B"/>
    <w:rsid w:val="00D80377"/>
    <w:rsid w:val="00D80506"/>
    <w:rsid w:val="00D82A8C"/>
    <w:rsid w:val="00D9049B"/>
    <w:rsid w:val="00D92C7A"/>
    <w:rsid w:val="00D9626E"/>
    <w:rsid w:val="00D975D0"/>
    <w:rsid w:val="00DA31EB"/>
    <w:rsid w:val="00DA369A"/>
    <w:rsid w:val="00DB026E"/>
    <w:rsid w:val="00DB50FB"/>
    <w:rsid w:val="00DB5461"/>
    <w:rsid w:val="00DC08ED"/>
    <w:rsid w:val="00DC15DE"/>
    <w:rsid w:val="00DC48A1"/>
    <w:rsid w:val="00DD0EC3"/>
    <w:rsid w:val="00DD429B"/>
    <w:rsid w:val="00DD5735"/>
    <w:rsid w:val="00DE679A"/>
    <w:rsid w:val="00DF2852"/>
    <w:rsid w:val="00DF4508"/>
    <w:rsid w:val="00DF51A0"/>
    <w:rsid w:val="00DF5CC1"/>
    <w:rsid w:val="00E060E6"/>
    <w:rsid w:val="00E06307"/>
    <w:rsid w:val="00E065FE"/>
    <w:rsid w:val="00E06D51"/>
    <w:rsid w:val="00E103A8"/>
    <w:rsid w:val="00E11197"/>
    <w:rsid w:val="00E133BE"/>
    <w:rsid w:val="00E14395"/>
    <w:rsid w:val="00E22137"/>
    <w:rsid w:val="00E3192A"/>
    <w:rsid w:val="00E34067"/>
    <w:rsid w:val="00E341A2"/>
    <w:rsid w:val="00E44645"/>
    <w:rsid w:val="00E51E50"/>
    <w:rsid w:val="00E60F6E"/>
    <w:rsid w:val="00E64292"/>
    <w:rsid w:val="00E7326B"/>
    <w:rsid w:val="00E763C1"/>
    <w:rsid w:val="00E76971"/>
    <w:rsid w:val="00E91C10"/>
    <w:rsid w:val="00E93325"/>
    <w:rsid w:val="00EA2532"/>
    <w:rsid w:val="00EA3528"/>
    <w:rsid w:val="00EA75B8"/>
    <w:rsid w:val="00EB4F65"/>
    <w:rsid w:val="00EB72BD"/>
    <w:rsid w:val="00EC51E1"/>
    <w:rsid w:val="00EC5B47"/>
    <w:rsid w:val="00EC6505"/>
    <w:rsid w:val="00ED236C"/>
    <w:rsid w:val="00ED2D66"/>
    <w:rsid w:val="00ED3A54"/>
    <w:rsid w:val="00ED4680"/>
    <w:rsid w:val="00ED6C29"/>
    <w:rsid w:val="00EE55C1"/>
    <w:rsid w:val="00EE703D"/>
    <w:rsid w:val="00EE755D"/>
    <w:rsid w:val="00EF0C08"/>
    <w:rsid w:val="00EF2712"/>
    <w:rsid w:val="00EF3585"/>
    <w:rsid w:val="00EF65C2"/>
    <w:rsid w:val="00F01207"/>
    <w:rsid w:val="00F042BB"/>
    <w:rsid w:val="00F04526"/>
    <w:rsid w:val="00F10D4A"/>
    <w:rsid w:val="00F15C31"/>
    <w:rsid w:val="00F16FD7"/>
    <w:rsid w:val="00F24CB6"/>
    <w:rsid w:val="00F30A0B"/>
    <w:rsid w:val="00F31AF4"/>
    <w:rsid w:val="00F34B03"/>
    <w:rsid w:val="00F409A1"/>
    <w:rsid w:val="00F5748F"/>
    <w:rsid w:val="00F5789C"/>
    <w:rsid w:val="00F62EEC"/>
    <w:rsid w:val="00F7431D"/>
    <w:rsid w:val="00F83A58"/>
    <w:rsid w:val="00F86331"/>
    <w:rsid w:val="00F90EAE"/>
    <w:rsid w:val="00F97138"/>
    <w:rsid w:val="00F97A76"/>
    <w:rsid w:val="00FA4C1E"/>
    <w:rsid w:val="00FB119D"/>
    <w:rsid w:val="00FB6D9E"/>
    <w:rsid w:val="00FB7019"/>
    <w:rsid w:val="00FC35DD"/>
    <w:rsid w:val="00FD5F6A"/>
    <w:rsid w:val="00FE268A"/>
    <w:rsid w:val="00FE5FEA"/>
    <w:rsid w:val="00FF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F0B0E"/>
  <w15:docId w15:val="{63458357-B77F-4C99-BCE4-1B5388D01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iPriority="0" w:unhideWhenUsed="1" w:qFormat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A15"/>
    <w:pPr>
      <w:tabs>
        <w:tab w:val="left" w:pos="851"/>
      </w:tabs>
      <w:spacing w:after="120" w:line="240" w:lineRule="auto"/>
      <w:jc w:val="both"/>
    </w:pPr>
    <w:rPr>
      <w:rFonts w:ascii="Arial" w:eastAsia="Times New Roman" w:hAnsi="Arial" w:cs="Times New Roman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624A"/>
    <w:pPr>
      <w:keepNext/>
      <w:numPr>
        <w:numId w:val="1"/>
      </w:numPr>
      <w:spacing w:before="560" w:line="360" w:lineRule="auto"/>
      <w:jc w:val="left"/>
      <w:outlineLvl w:val="0"/>
    </w:pPr>
    <w:rPr>
      <w:rFonts w:cs="Arial"/>
      <w:b/>
      <w:bCs/>
      <w:kern w:val="3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C4624A"/>
    <w:pPr>
      <w:keepNext/>
      <w:numPr>
        <w:ilvl w:val="1"/>
        <w:numId w:val="1"/>
      </w:numPr>
      <w:spacing w:before="560"/>
      <w:jc w:val="left"/>
      <w:outlineLvl w:val="1"/>
    </w:pPr>
    <w:rPr>
      <w:rFonts w:cs="Arial"/>
      <w:b/>
      <w:bCs/>
      <w:iCs/>
      <w:sz w:val="28"/>
      <w:szCs w:val="40"/>
    </w:rPr>
  </w:style>
  <w:style w:type="paragraph" w:styleId="Heading3">
    <w:name w:val="heading 3"/>
    <w:basedOn w:val="Normal"/>
    <w:next w:val="Normal"/>
    <w:link w:val="Heading3Char"/>
    <w:uiPriority w:val="9"/>
    <w:qFormat/>
    <w:rsid w:val="00794754"/>
    <w:pPr>
      <w:keepNext/>
      <w:numPr>
        <w:ilvl w:val="2"/>
        <w:numId w:val="1"/>
      </w:numPr>
      <w:spacing w:before="360"/>
      <w:jc w:val="left"/>
      <w:outlineLvl w:val="2"/>
    </w:pPr>
    <w:rPr>
      <w:rFonts w:cs="Arial"/>
      <w:b/>
      <w:bCs/>
      <w:sz w:val="24"/>
      <w:szCs w:val="32"/>
    </w:rPr>
  </w:style>
  <w:style w:type="paragraph" w:styleId="Heading4">
    <w:name w:val="heading 4"/>
    <w:basedOn w:val="Normal"/>
    <w:next w:val="NormalIndent"/>
    <w:link w:val="Heading4Char"/>
    <w:uiPriority w:val="9"/>
    <w:qFormat/>
    <w:rsid w:val="005227FA"/>
    <w:pPr>
      <w:keepNext/>
      <w:spacing w:before="240"/>
      <w:ind w:left="851"/>
      <w:jc w:val="left"/>
      <w:outlineLvl w:val="3"/>
    </w:pPr>
    <w:rPr>
      <w:b/>
      <w:bCs/>
      <w:color w:val="468AB2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9A2944"/>
    <w:pPr>
      <w:spacing w:before="240"/>
      <w:ind w:left="851"/>
      <w:outlineLvl w:val="4"/>
    </w:pPr>
    <w:rPr>
      <w:b/>
      <w:bCs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C4624A"/>
    <w:pPr>
      <w:spacing w:before="220" w:after="10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C4624A"/>
    <w:pPr>
      <w:spacing w:before="220" w:after="100"/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C4624A"/>
    <w:pPr>
      <w:spacing w:before="220" w:after="100"/>
      <w:outlineLvl w:val="7"/>
    </w:pPr>
    <w:rPr>
      <w:b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C4624A"/>
    <w:pPr>
      <w:spacing w:before="220" w:after="100"/>
      <w:outlineLvl w:val="8"/>
    </w:pPr>
    <w:rPr>
      <w:rFonts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breviations">
    <w:name w:val="Abbreviations"/>
    <w:basedOn w:val="Normal"/>
    <w:uiPriority w:val="98"/>
    <w:qFormat/>
    <w:rsid w:val="00AC3C68"/>
    <w:pPr>
      <w:tabs>
        <w:tab w:val="clear" w:pos="851"/>
      </w:tabs>
      <w:spacing w:before="40" w:after="40"/>
    </w:pPr>
    <w:rPr>
      <w:sz w:val="18"/>
      <w:szCs w:val="18"/>
    </w:rPr>
  </w:style>
  <w:style w:type="paragraph" w:styleId="BalloonText">
    <w:name w:val="Balloon Text"/>
    <w:basedOn w:val="Normal"/>
    <w:link w:val="BalloonTextChar"/>
    <w:semiHidden/>
    <w:rsid w:val="00C462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4624A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Box">
    <w:name w:val="Box"/>
    <w:basedOn w:val="Normal"/>
    <w:uiPriority w:val="98"/>
    <w:qFormat/>
    <w:rsid w:val="00C4624A"/>
    <w:pPr>
      <w:framePr w:w="1701" w:h="1701" w:hSpace="142" w:wrap="around" w:vAnchor="text" w:hAnchor="page" w:x="1419" w:y="1"/>
      <w:spacing w:line="220" w:lineRule="atLeast"/>
    </w:pPr>
    <w:rPr>
      <w:i/>
      <w:sz w:val="15"/>
      <w:szCs w:val="15"/>
    </w:rPr>
  </w:style>
  <w:style w:type="paragraph" w:styleId="Caption">
    <w:name w:val="caption"/>
    <w:basedOn w:val="Normal"/>
    <w:next w:val="Normal"/>
    <w:uiPriority w:val="35"/>
    <w:qFormat/>
    <w:rsid w:val="004F7888"/>
    <w:pPr>
      <w:spacing w:before="120" w:after="240" w:line="288" w:lineRule="auto"/>
    </w:pPr>
    <w:rPr>
      <w:bCs/>
      <w:sz w:val="20"/>
      <w:szCs w:val="20"/>
    </w:rPr>
  </w:style>
  <w:style w:type="paragraph" w:customStyle="1" w:styleId="CoverHeading1">
    <w:name w:val="Cover Heading 1"/>
    <w:uiPriority w:val="98"/>
    <w:rsid w:val="00B85D96"/>
    <w:pPr>
      <w:spacing w:after="0" w:line="240" w:lineRule="auto"/>
      <w:ind w:left="57" w:right="57"/>
    </w:pPr>
    <w:rPr>
      <w:rFonts w:ascii="Calibri" w:eastAsia="Times New Roman" w:hAnsi="Calibri" w:cs="Times New Roman"/>
      <w:b/>
      <w:sz w:val="44"/>
      <w:szCs w:val="44"/>
      <w:lang w:eastAsia="de-DE"/>
    </w:rPr>
  </w:style>
  <w:style w:type="paragraph" w:customStyle="1" w:styleId="CoverDepartment-Name">
    <w:name w:val="Cover Department-Name"/>
    <w:basedOn w:val="CoverHeading1"/>
    <w:uiPriority w:val="98"/>
    <w:rsid w:val="00FB7019"/>
    <w:pPr>
      <w:keepNext/>
      <w:ind w:left="0"/>
      <w:contextualSpacing/>
    </w:pPr>
    <w:rPr>
      <w:rFonts w:ascii="Arial" w:hAnsi="Arial"/>
      <w:color w:val="FFFFFF"/>
      <w:sz w:val="32"/>
      <w:szCs w:val="32"/>
    </w:rPr>
  </w:style>
  <w:style w:type="paragraph" w:customStyle="1" w:styleId="CoverHeading0">
    <w:name w:val="Cover Heading 0"/>
    <w:basedOn w:val="Normal"/>
    <w:uiPriority w:val="98"/>
    <w:rsid w:val="00E14395"/>
    <w:pPr>
      <w:spacing w:after="0"/>
      <w:ind w:left="57" w:right="57"/>
      <w:jc w:val="left"/>
    </w:pPr>
    <w:rPr>
      <w:rFonts w:ascii="Calibri" w:hAnsi="Calibri"/>
      <w:i/>
      <w:sz w:val="24"/>
      <w:szCs w:val="24"/>
    </w:rPr>
  </w:style>
  <w:style w:type="paragraph" w:customStyle="1" w:styleId="CoverHeading2">
    <w:name w:val="Cover Heading 2"/>
    <w:basedOn w:val="Normal"/>
    <w:uiPriority w:val="98"/>
    <w:rsid w:val="00B85D96"/>
    <w:pPr>
      <w:spacing w:after="0"/>
      <w:ind w:left="57" w:right="57"/>
      <w:jc w:val="left"/>
    </w:pPr>
    <w:rPr>
      <w:rFonts w:ascii="Calibri" w:hAnsi="Calibri"/>
      <w:sz w:val="36"/>
      <w:szCs w:val="36"/>
    </w:rPr>
  </w:style>
  <w:style w:type="paragraph" w:customStyle="1" w:styleId="CoverHeading3">
    <w:name w:val="Cover Heading 3"/>
    <w:basedOn w:val="Normal"/>
    <w:uiPriority w:val="98"/>
    <w:rsid w:val="00B85D96"/>
    <w:pPr>
      <w:spacing w:after="0"/>
      <w:ind w:left="57" w:right="57"/>
      <w:jc w:val="left"/>
    </w:pPr>
    <w:rPr>
      <w:rFonts w:ascii="Calibri" w:hAnsi="Calibri"/>
      <w:b/>
      <w:sz w:val="24"/>
      <w:szCs w:val="20"/>
    </w:rPr>
  </w:style>
  <w:style w:type="paragraph" w:customStyle="1" w:styleId="CoverHeading4">
    <w:name w:val="Cover Heading 4"/>
    <w:basedOn w:val="Normalnospaceafter"/>
    <w:uiPriority w:val="98"/>
    <w:rsid w:val="00622A69"/>
  </w:style>
  <w:style w:type="paragraph" w:customStyle="1" w:styleId="CoverPartner-Logo">
    <w:name w:val="Cover Partner-Logo"/>
    <w:basedOn w:val="CoverHeading3"/>
    <w:link w:val="CoverPartner-LogoChar"/>
    <w:uiPriority w:val="98"/>
    <w:rsid w:val="005409C7"/>
    <w:pPr>
      <w:jc w:val="right"/>
    </w:pPr>
    <w:rPr>
      <w:rFonts w:asciiTheme="minorHAnsi" w:hAnsiTheme="minorHAnsi"/>
      <w:b w:val="0"/>
    </w:rPr>
  </w:style>
  <w:style w:type="character" w:customStyle="1" w:styleId="CoverPartner-LogoChar">
    <w:name w:val="Cover Partner-Logo Char"/>
    <w:basedOn w:val="DefaultParagraphFont"/>
    <w:link w:val="CoverPartner-Logo"/>
    <w:uiPriority w:val="98"/>
    <w:rsid w:val="006732B9"/>
    <w:rPr>
      <w:rFonts w:eastAsia="Times New Roman" w:cs="Times New Roman"/>
      <w:sz w:val="24"/>
      <w:szCs w:val="20"/>
      <w:lang w:eastAsia="de-DE"/>
    </w:rPr>
  </w:style>
  <w:style w:type="paragraph" w:styleId="DocumentMap">
    <w:name w:val="Document Map"/>
    <w:basedOn w:val="Normal"/>
    <w:link w:val="DocumentMapChar"/>
    <w:semiHidden/>
    <w:rsid w:val="00C4624A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C4624A"/>
    <w:rPr>
      <w:rFonts w:ascii="Tahoma" w:eastAsia="Times New Roman" w:hAnsi="Tahoma" w:cs="Tahoma"/>
      <w:shd w:val="clear" w:color="auto" w:fill="000080"/>
      <w:lang w:eastAsia="de-DE"/>
    </w:rPr>
  </w:style>
  <w:style w:type="paragraph" w:styleId="Footer">
    <w:name w:val="footer"/>
    <w:basedOn w:val="Normal"/>
    <w:link w:val="FooterChar"/>
    <w:uiPriority w:val="99"/>
    <w:rsid w:val="00C4624A"/>
    <w:pPr>
      <w:spacing w:line="200" w:lineRule="atLeast"/>
      <w:jc w:val="center"/>
    </w:pPr>
    <w:rPr>
      <w:noProof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1B4D2E"/>
    <w:rPr>
      <w:rFonts w:ascii="Arial" w:eastAsia="Times New Roman" w:hAnsi="Arial" w:cs="Times New Roman"/>
      <w:noProof/>
      <w:sz w:val="16"/>
      <w:szCs w:val="16"/>
      <w:lang w:eastAsia="de-DE"/>
    </w:rPr>
  </w:style>
  <w:style w:type="paragraph" w:customStyle="1" w:styleId="Footer-Logos">
    <w:name w:val="Footer-Logos"/>
    <w:basedOn w:val="Normal"/>
    <w:semiHidden/>
    <w:rsid w:val="00C4624A"/>
    <w:pPr>
      <w:framePr w:w="567" w:h="1701" w:hRule="exact" w:wrap="around" w:vAnchor="page" w:hAnchor="page" w:x="738" w:y="14477"/>
      <w:shd w:val="solid" w:color="FFFFFF" w:fill="FFFFFF"/>
      <w:spacing w:after="160"/>
    </w:pPr>
    <w:rPr>
      <w:sz w:val="16"/>
      <w:szCs w:val="16"/>
    </w:rPr>
  </w:style>
  <w:style w:type="character" w:styleId="FootnoteReference">
    <w:name w:val="footnote reference"/>
    <w:basedOn w:val="DefaultParagraphFont"/>
    <w:semiHidden/>
    <w:rsid w:val="00C4624A"/>
    <w:rPr>
      <w:rFonts w:ascii="Arial" w:hAnsi="Arial"/>
      <w:vertAlign w:val="superscript"/>
    </w:rPr>
  </w:style>
  <w:style w:type="paragraph" w:styleId="FootnoteText">
    <w:name w:val="footnote text"/>
    <w:basedOn w:val="Normal"/>
    <w:link w:val="FootnoteTextChar"/>
    <w:semiHidden/>
    <w:rsid w:val="00C4624A"/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732B9"/>
    <w:rPr>
      <w:rFonts w:ascii="Arial" w:eastAsia="Times New Roman" w:hAnsi="Arial" w:cs="Times New Roman"/>
      <w:sz w:val="16"/>
      <w:szCs w:val="20"/>
      <w:lang w:eastAsia="de-DE"/>
    </w:rPr>
  </w:style>
  <w:style w:type="paragraph" w:styleId="Header">
    <w:name w:val="header"/>
    <w:basedOn w:val="Normal"/>
    <w:link w:val="HeaderChar"/>
    <w:semiHidden/>
    <w:rsid w:val="00C4624A"/>
    <w:pPr>
      <w:tabs>
        <w:tab w:val="left" w:pos="187"/>
      </w:tabs>
      <w:spacing w:after="240"/>
      <w:jc w:val="right"/>
    </w:pPr>
    <w:rPr>
      <w:noProof/>
      <w:sz w:val="16"/>
      <w:szCs w:val="16"/>
    </w:rPr>
  </w:style>
  <w:style w:type="character" w:customStyle="1" w:styleId="HeaderChar">
    <w:name w:val="Header Char"/>
    <w:basedOn w:val="DefaultParagraphFont"/>
    <w:link w:val="Header"/>
    <w:semiHidden/>
    <w:rsid w:val="001B4D2E"/>
    <w:rPr>
      <w:rFonts w:ascii="Arial" w:eastAsia="Times New Roman" w:hAnsi="Arial" w:cs="Times New Roman"/>
      <w:noProof/>
      <w:sz w:val="16"/>
      <w:szCs w:val="16"/>
      <w:lang w:eastAsia="de-DE"/>
    </w:rPr>
  </w:style>
  <w:style w:type="paragraph" w:customStyle="1" w:styleId="HeadernotfirstPage">
    <w:name w:val="Header (not first Page)"/>
    <w:basedOn w:val="Header"/>
    <w:next w:val="Header"/>
    <w:rsid w:val="00C4624A"/>
    <w:pPr>
      <w:spacing w:after="567"/>
    </w:pPr>
  </w:style>
  <w:style w:type="character" w:customStyle="1" w:styleId="Heading1Char">
    <w:name w:val="Heading 1 Char"/>
    <w:basedOn w:val="DefaultParagraphFont"/>
    <w:link w:val="Heading1"/>
    <w:uiPriority w:val="9"/>
    <w:rsid w:val="00580F43"/>
    <w:rPr>
      <w:rFonts w:ascii="Arial" w:eastAsia="Times New Roman" w:hAnsi="Arial" w:cs="Arial"/>
      <w:b/>
      <w:bCs/>
      <w:kern w:val="32"/>
      <w:sz w:val="36"/>
      <w:szCs w:val="48"/>
      <w:lang w:eastAsia="de-DE"/>
    </w:rPr>
  </w:style>
  <w:style w:type="paragraph" w:customStyle="1" w:styleId="Heading1TOCnoNumbering">
    <w:name w:val="Heading 1 (TOC no Numbering)"/>
    <w:basedOn w:val="Heading1"/>
    <w:uiPriority w:val="10"/>
    <w:qFormat/>
    <w:rsid w:val="00C4624A"/>
    <w:pPr>
      <w:numPr>
        <w:numId w:val="0"/>
      </w:numPr>
    </w:pPr>
    <w:rPr>
      <w:bCs w:val="0"/>
      <w:szCs w:val="36"/>
    </w:rPr>
  </w:style>
  <w:style w:type="paragraph" w:customStyle="1" w:styleId="Heading1noTOCnoNumbering">
    <w:name w:val="Heading 1 (no TOC no Numbering)"/>
    <w:basedOn w:val="Heading1"/>
    <w:uiPriority w:val="11"/>
    <w:rsid w:val="00C4624A"/>
    <w:pPr>
      <w:numPr>
        <w:numId w:val="0"/>
      </w:numPr>
      <w:outlineLvl w:val="9"/>
    </w:pPr>
    <w:rPr>
      <w:bCs w:val="0"/>
    </w:rPr>
  </w:style>
  <w:style w:type="character" w:customStyle="1" w:styleId="Heading2Char">
    <w:name w:val="Heading 2 Char"/>
    <w:basedOn w:val="DefaultParagraphFont"/>
    <w:link w:val="Heading2"/>
    <w:uiPriority w:val="9"/>
    <w:rsid w:val="00580F43"/>
    <w:rPr>
      <w:rFonts w:ascii="Arial" w:eastAsia="Times New Roman" w:hAnsi="Arial" w:cs="Arial"/>
      <w:b/>
      <w:bCs/>
      <w:iCs/>
      <w:sz w:val="28"/>
      <w:szCs w:val="40"/>
      <w:lang w:eastAsia="de-DE"/>
    </w:rPr>
  </w:style>
  <w:style w:type="paragraph" w:customStyle="1" w:styleId="Heading2noTOCnoNumbering">
    <w:name w:val="Heading 2 (no TOC no Numbering)"/>
    <w:basedOn w:val="Heading2"/>
    <w:next w:val="Normal"/>
    <w:uiPriority w:val="11"/>
    <w:rsid w:val="00C4624A"/>
    <w:pPr>
      <w:numPr>
        <w:ilvl w:val="0"/>
        <w:numId w:val="0"/>
      </w:numPr>
    </w:pPr>
  </w:style>
  <w:style w:type="paragraph" w:customStyle="1" w:styleId="Heading2TOCnoNumbering">
    <w:name w:val="Heading 2 (TOC no Numbering)"/>
    <w:basedOn w:val="Heading2"/>
    <w:next w:val="Normal"/>
    <w:uiPriority w:val="10"/>
    <w:qFormat/>
    <w:rsid w:val="00C4624A"/>
    <w:pPr>
      <w:numPr>
        <w:ilvl w:val="0"/>
        <w:numId w:val="0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794754"/>
    <w:rPr>
      <w:rFonts w:ascii="Arial" w:eastAsia="Times New Roman" w:hAnsi="Arial" w:cs="Arial"/>
      <w:b/>
      <w:bCs/>
      <w:sz w:val="24"/>
      <w:szCs w:val="32"/>
      <w:lang w:eastAsia="de-DE"/>
    </w:rPr>
  </w:style>
  <w:style w:type="paragraph" w:customStyle="1" w:styleId="Heading3noTOCnoNumbering">
    <w:name w:val="Heading 3 (no TOC no Numbering)"/>
    <w:basedOn w:val="Heading3"/>
    <w:uiPriority w:val="11"/>
    <w:rsid w:val="00C4624A"/>
    <w:pPr>
      <w:numPr>
        <w:ilvl w:val="0"/>
        <w:numId w:val="0"/>
      </w:numPr>
    </w:pPr>
  </w:style>
  <w:style w:type="paragraph" w:customStyle="1" w:styleId="Heading3TOCnoNumbering">
    <w:name w:val="Heading 3 (TOC no Numbering)"/>
    <w:basedOn w:val="Heading3"/>
    <w:next w:val="Normal"/>
    <w:uiPriority w:val="10"/>
    <w:qFormat/>
    <w:rsid w:val="00C4624A"/>
    <w:pPr>
      <w:numPr>
        <w:ilvl w:val="0"/>
        <w:numId w:val="0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5227FA"/>
    <w:rPr>
      <w:rFonts w:ascii="Arial" w:eastAsia="Times New Roman" w:hAnsi="Arial" w:cs="Times New Roman"/>
      <w:b/>
      <w:bCs/>
      <w:color w:val="468AB2" w:themeColor="accent1"/>
      <w:lang w:eastAsia="de-DE"/>
    </w:rPr>
  </w:style>
  <w:style w:type="character" w:customStyle="1" w:styleId="Heading5Char">
    <w:name w:val="Heading 5 Char"/>
    <w:basedOn w:val="DefaultParagraphFont"/>
    <w:link w:val="Heading5"/>
    <w:uiPriority w:val="9"/>
    <w:rsid w:val="009A2944"/>
    <w:rPr>
      <w:rFonts w:ascii="Arial" w:eastAsia="Times New Roman" w:hAnsi="Arial" w:cs="Times New Roman"/>
      <w:b/>
      <w:bCs/>
      <w:iCs/>
      <w:sz w:val="24"/>
      <w:szCs w:val="24"/>
      <w:lang w:eastAsia="de-D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020"/>
    <w:rPr>
      <w:rFonts w:ascii="Arial" w:eastAsia="Times New Roman" w:hAnsi="Arial" w:cs="Times New Roman"/>
      <w:b/>
      <w:bCs/>
      <w:lang w:eastAsia="de-D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020"/>
    <w:rPr>
      <w:rFonts w:ascii="Arial" w:eastAsia="Times New Roman" w:hAnsi="Arial" w:cs="Times New Roman"/>
      <w:b/>
      <w:lang w:eastAsia="de-D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0020"/>
    <w:rPr>
      <w:rFonts w:ascii="Arial" w:eastAsia="Times New Roman" w:hAnsi="Arial" w:cs="Times New Roman"/>
      <w:b/>
      <w:iCs/>
      <w:lang w:eastAsia="de-D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0020"/>
    <w:rPr>
      <w:rFonts w:ascii="Arial" w:eastAsia="Times New Roman" w:hAnsi="Arial" w:cs="Arial"/>
      <w:b/>
      <w:lang w:eastAsia="de-DE"/>
    </w:rPr>
  </w:style>
  <w:style w:type="character" w:styleId="Hyperlink">
    <w:name w:val="Hyperlink"/>
    <w:basedOn w:val="DefaultParagraphFont"/>
    <w:uiPriority w:val="99"/>
    <w:rsid w:val="00C4624A"/>
    <w:rPr>
      <w:color w:val="0000FF"/>
      <w:u w:val="single"/>
    </w:rPr>
  </w:style>
  <w:style w:type="paragraph" w:customStyle="1" w:styleId="Normalnospaceafter">
    <w:name w:val="Normal (no space after)"/>
    <w:basedOn w:val="Normal"/>
    <w:uiPriority w:val="34"/>
    <w:qFormat/>
    <w:rsid w:val="00C4624A"/>
    <w:pPr>
      <w:spacing w:after="0"/>
      <w:jc w:val="left"/>
    </w:pPr>
  </w:style>
  <w:style w:type="paragraph" w:styleId="NormalWeb">
    <w:name w:val="Normal (Web)"/>
    <w:basedOn w:val="Normal"/>
    <w:uiPriority w:val="99"/>
    <w:semiHidden/>
    <w:rsid w:val="00C4624A"/>
    <w:rPr>
      <w:sz w:val="24"/>
      <w:szCs w:val="24"/>
    </w:rPr>
  </w:style>
  <w:style w:type="paragraph" w:customStyle="1" w:styleId="Normal-BulletedList">
    <w:name w:val="Normal-Bulleted List"/>
    <w:basedOn w:val="Normal"/>
    <w:qFormat/>
    <w:rsid w:val="009478C8"/>
    <w:pPr>
      <w:numPr>
        <w:numId w:val="20"/>
      </w:numPr>
      <w:tabs>
        <w:tab w:val="clear" w:pos="851"/>
      </w:tabs>
      <w:jc w:val="left"/>
    </w:pPr>
  </w:style>
  <w:style w:type="paragraph" w:styleId="NormalIndent">
    <w:name w:val="Normal Indent"/>
    <w:basedOn w:val="Normal"/>
    <w:qFormat/>
    <w:rsid w:val="00C4624A"/>
    <w:pPr>
      <w:ind w:left="851"/>
    </w:pPr>
  </w:style>
  <w:style w:type="numbering" w:customStyle="1" w:styleId="NormalOutline">
    <w:name w:val="Normal Outline"/>
    <w:rsid w:val="002B7EF0"/>
    <w:pPr>
      <w:numPr>
        <w:numId w:val="4"/>
      </w:numPr>
    </w:pPr>
  </w:style>
  <w:style w:type="character" w:styleId="PageNumber">
    <w:name w:val="page number"/>
    <w:basedOn w:val="DefaultParagraphFont"/>
    <w:semiHidden/>
    <w:rsid w:val="00C4624A"/>
    <w:rPr>
      <w:rFonts w:ascii="Arial" w:hAnsi="Arial"/>
      <w:sz w:val="16"/>
      <w:szCs w:val="16"/>
    </w:rPr>
  </w:style>
  <w:style w:type="paragraph" w:customStyle="1" w:styleId="Picture">
    <w:name w:val="Picture"/>
    <w:basedOn w:val="Normal"/>
    <w:next w:val="Normal"/>
    <w:uiPriority w:val="35"/>
    <w:qFormat/>
    <w:rsid w:val="00C4624A"/>
    <w:pPr>
      <w:keepNext/>
      <w:spacing w:before="220" w:after="220"/>
    </w:pPr>
  </w:style>
  <w:style w:type="paragraph" w:styleId="PlainText">
    <w:name w:val="Plain Text"/>
    <w:basedOn w:val="Normal"/>
    <w:link w:val="PlainTextChar"/>
    <w:semiHidden/>
    <w:rsid w:val="00C4624A"/>
    <w:pPr>
      <w:spacing w:after="0"/>
      <w:jc w:val="left"/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semiHidden/>
    <w:rsid w:val="00D9049B"/>
    <w:rPr>
      <w:rFonts w:ascii="Courier New" w:eastAsia="Times New Roman" w:hAnsi="Courier New" w:cs="Courier New"/>
      <w:sz w:val="20"/>
      <w:szCs w:val="20"/>
      <w:lang w:eastAsia="en-GB"/>
    </w:rPr>
  </w:style>
  <w:style w:type="table" w:customStyle="1" w:styleId="TableFront">
    <w:name w:val="Table Front"/>
    <w:basedOn w:val="TableNormal"/>
    <w:rsid w:val="00E763C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  <w:tblPr>
      <w:tblCellMar>
        <w:top w:w="57" w:type="dxa"/>
        <w:left w:w="0" w:type="dxa"/>
        <w:bottom w:w="57" w:type="dxa"/>
        <w:right w:w="0" w:type="dxa"/>
      </w:tblCellMar>
    </w:tblPr>
    <w:tcPr>
      <w:vAlign w:val="bottom"/>
    </w:tcPr>
  </w:style>
  <w:style w:type="table" w:styleId="TableGrid">
    <w:name w:val="Table Grid"/>
    <w:basedOn w:val="TableNormal"/>
    <w:rsid w:val="00C76F17"/>
    <w:pPr>
      <w:keepNext/>
      <w:keepLines/>
      <w:spacing w:before="100" w:beforeAutospacing="1" w:after="100" w:afterAutospacing="1" w:line="240" w:lineRule="auto"/>
      <w:ind w:left="57" w:right="85"/>
      <w:contextualSpacing/>
    </w:pPr>
    <w:rPr>
      <w:rFonts w:ascii="Arial" w:eastAsia="Batang" w:hAnsi="Arial" w:cs="Times New Roman"/>
      <w:sz w:val="16"/>
      <w:szCs w:val="18"/>
      <w:lang w:eastAsia="en-GB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28" w:type="dxa"/>
        <w:bottom w:w="57" w:type="dxa"/>
        <w:right w:w="0" w:type="dxa"/>
      </w:tblCellMar>
    </w:tblPr>
    <w:trPr>
      <w:cantSplit/>
    </w:trPr>
    <w:tcPr>
      <w:shd w:val="clear" w:color="auto" w:fill="FFFFFF"/>
    </w:tcPr>
    <w:tblStylePr w:type="firstRow">
      <w:pPr>
        <w:wordWrap/>
      </w:pPr>
      <w:rPr>
        <w:rFonts w:asciiTheme="minorHAnsi" w:hAnsiTheme="minorHAnsi"/>
        <w:b/>
        <w:sz w:val="18"/>
        <w:szCs w:val="20"/>
      </w:rPr>
      <w:tblPr/>
      <w:tcPr>
        <w:shd w:val="clear" w:color="auto" w:fill="E5E5D0"/>
      </w:tcPr>
    </w:tblStylePr>
  </w:style>
  <w:style w:type="paragraph" w:styleId="TableofFigures">
    <w:name w:val="table of figures"/>
    <w:basedOn w:val="Normal"/>
    <w:next w:val="Normal"/>
    <w:uiPriority w:val="99"/>
    <w:rsid w:val="00CD5DAB"/>
    <w:pPr>
      <w:tabs>
        <w:tab w:val="right" w:leader="dot" w:pos="9072"/>
      </w:tabs>
      <w:ind w:right="567"/>
      <w:jc w:val="left"/>
    </w:pPr>
  </w:style>
  <w:style w:type="paragraph" w:styleId="TOC1">
    <w:name w:val="toc 1"/>
    <w:basedOn w:val="Normal"/>
    <w:next w:val="Normal"/>
    <w:uiPriority w:val="39"/>
    <w:rsid w:val="00F90EAE"/>
    <w:pPr>
      <w:tabs>
        <w:tab w:val="clear" w:pos="851"/>
        <w:tab w:val="left" w:pos="567"/>
        <w:tab w:val="right" w:pos="9072"/>
      </w:tabs>
      <w:spacing w:before="160"/>
      <w:ind w:left="567" w:right="567" w:hanging="567"/>
      <w:jc w:val="left"/>
    </w:pPr>
    <w:rPr>
      <w:rFonts w:cs="Arial"/>
      <w:b/>
      <w:noProof/>
      <w:lang w:eastAsia="en-GB"/>
    </w:rPr>
  </w:style>
  <w:style w:type="paragraph" w:styleId="TOC2">
    <w:name w:val="toc 2"/>
    <w:basedOn w:val="Normal"/>
    <w:next w:val="Normal"/>
    <w:uiPriority w:val="39"/>
    <w:rsid w:val="005227FA"/>
    <w:pPr>
      <w:tabs>
        <w:tab w:val="clear" w:pos="851"/>
        <w:tab w:val="left" w:pos="1134"/>
        <w:tab w:val="right" w:pos="9072"/>
      </w:tabs>
      <w:ind w:left="1134" w:right="567" w:hanging="567"/>
      <w:jc w:val="left"/>
    </w:pPr>
    <w:rPr>
      <w:noProof/>
    </w:rPr>
  </w:style>
  <w:style w:type="paragraph" w:styleId="TOC3">
    <w:name w:val="toc 3"/>
    <w:basedOn w:val="Normal"/>
    <w:next w:val="Normal"/>
    <w:uiPriority w:val="39"/>
    <w:rsid w:val="00A819A4"/>
    <w:pPr>
      <w:tabs>
        <w:tab w:val="clear" w:pos="851"/>
        <w:tab w:val="right" w:pos="9072"/>
      </w:tabs>
      <w:ind w:left="1985" w:right="567" w:hanging="851"/>
      <w:jc w:val="left"/>
    </w:pPr>
    <w:rPr>
      <w:rFonts w:cs="Arial"/>
      <w:noProof/>
      <w:lang w:eastAsia="en-GB"/>
    </w:rPr>
  </w:style>
  <w:style w:type="paragraph" w:customStyle="1" w:styleId="Equation">
    <w:name w:val="Equation"/>
    <w:basedOn w:val="Normal"/>
    <w:uiPriority w:val="35"/>
    <w:rsid w:val="001262EF"/>
    <w:pPr>
      <w:numPr>
        <w:numId w:val="5"/>
      </w:numPr>
      <w:tabs>
        <w:tab w:val="clear" w:pos="567"/>
      </w:tabs>
      <w:ind w:left="1702" w:hanging="851"/>
    </w:pPr>
  </w:style>
  <w:style w:type="paragraph" w:customStyle="1" w:styleId="Heading3noTOCwithNumbers">
    <w:name w:val="Heading 3 (no TOC with Numbers)"/>
    <w:basedOn w:val="Heading3"/>
    <w:next w:val="Normal"/>
    <w:uiPriority w:val="11"/>
    <w:qFormat/>
    <w:rsid w:val="009512BD"/>
  </w:style>
  <w:style w:type="paragraph" w:customStyle="1" w:styleId="Normal-NumberedList">
    <w:name w:val="Normal-Numbered List"/>
    <w:basedOn w:val="Normal"/>
    <w:qFormat/>
    <w:rsid w:val="002B7EF0"/>
    <w:pPr>
      <w:numPr>
        <w:numId w:val="4"/>
      </w:numPr>
      <w:jc w:val="left"/>
    </w:pPr>
  </w:style>
  <w:style w:type="paragraph" w:customStyle="1" w:styleId="Heading1Appendix">
    <w:name w:val="Heading 1 Appendix"/>
    <w:basedOn w:val="Heading1"/>
    <w:next w:val="Normal"/>
    <w:uiPriority w:val="12"/>
    <w:qFormat/>
    <w:rsid w:val="002F760A"/>
    <w:pPr>
      <w:numPr>
        <w:numId w:val="13"/>
      </w:numPr>
    </w:pPr>
  </w:style>
  <w:style w:type="paragraph" w:customStyle="1" w:styleId="Heading2Appendix">
    <w:name w:val="Heading 2 Appendix"/>
    <w:basedOn w:val="Heading2"/>
    <w:next w:val="Normal"/>
    <w:uiPriority w:val="12"/>
    <w:qFormat/>
    <w:rsid w:val="002F760A"/>
    <w:pPr>
      <w:numPr>
        <w:numId w:val="13"/>
      </w:numPr>
    </w:pPr>
  </w:style>
  <w:style w:type="paragraph" w:customStyle="1" w:styleId="Heading3Appendix">
    <w:name w:val="Heading 3 Appendix"/>
    <w:basedOn w:val="Heading3"/>
    <w:next w:val="Normal"/>
    <w:uiPriority w:val="12"/>
    <w:qFormat/>
    <w:rsid w:val="002F760A"/>
    <w:pPr>
      <w:numPr>
        <w:numId w:val="13"/>
      </w:numPr>
    </w:pPr>
  </w:style>
  <w:style w:type="numbering" w:customStyle="1" w:styleId="HeadingsAppendix">
    <w:name w:val="Headings Appendix"/>
    <w:uiPriority w:val="99"/>
    <w:rsid w:val="002F760A"/>
    <w:pPr>
      <w:numPr>
        <w:numId w:val="18"/>
      </w:numPr>
    </w:pPr>
  </w:style>
  <w:style w:type="paragraph" w:styleId="TOCHeading">
    <w:name w:val="TOC Heading"/>
    <w:basedOn w:val="Heading1"/>
    <w:next w:val="Normal"/>
    <w:uiPriority w:val="39"/>
    <w:semiHidden/>
    <w:rsid w:val="00D1419E"/>
    <w:pPr>
      <w:keepLines/>
      <w:numPr>
        <w:numId w:val="0"/>
      </w:numPr>
      <w:spacing w:before="480" w:after="0" w:line="276" w:lineRule="auto"/>
      <w:outlineLvl w:val="9"/>
    </w:pPr>
    <w:rPr>
      <w:bCs w:val="0"/>
    </w:rPr>
  </w:style>
  <w:style w:type="paragraph" w:styleId="Title">
    <w:name w:val="Title"/>
    <w:basedOn w:val="Normal"/>
    <w:next w:val="Normal"/>
    <w:link w:val="TitleChar"/>
    <w:uiPriority w:val="10"/>
    <w:semiHidden/>
    <w:rsid w:val="004E3B12"/>
    <w:pPr>
      <w:pBdr>
        <w:bottom w:val="single" w:sz="8" w:space="4" w:color="468AB2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6538DF"/>
    <w:rPr>
      <w:rFonts w:asciiTheme="majorHAnsi" w:eastAsiaTheme="majorEastAsia" w:hAnsiTheme="majorHAnsi" w:cstheme="majorBidi"/>
      <w:spacing w:val="5"/>
      <w:kern w:val="28"/>
      <w:sz w:val="52"/>
      <w:szCs w:val="52"/>
      <w:lang w:eastAsia="de-DE"/>
    </w:rPr>
  </w:style>
  <w:style w:type="character" w:styleId="IntenseEmphasis">
    <w:name w:val="Intense Emphasis"/>
    <w:basedOn w:val="DefaultParagraphFont"/>
    <w:uiPriority w:val="21"/>
    <w:semiHidden/>
    <w:qFormat/>
    <w:rsid w:val="004E3B12"/>
    <w:rPr>
      <w:b/>
      <w:bCs/>
      <w:i/>
      <w:iCs/>
      <w:color w:val="auto"/>
    </w:rPr>
  </w:style>
  <w:style w:type="character" w:styleId="PlaceholderText">
    <w:name w:val="Placeholder Text"/>
    <w:basedOn w:val="DefaultParagraphFont"/>
    <w:uiPriority w:val="99"/>
    <w:semiHidden/>
    <w:rsid w:val="006D255A"/>
    <w:rPr>
      <w:color w:val="808080"/>
    </w:rPr>
  </w:style>
  <w:style w:type="character" w:styleId="Emphasis">
    <w:name w:val="Emphasis"/>
    <w:basedOn w:val="DefaultParagraphFont"/>
    <w:uiPriority w:val="1"/>
    <w:qFormat/>
    <w:rsid w:val="00A6013E"/>
    <w:rPr>
      <w:i/>
      <w:iCs/>
    </w:rPr>
  </w:style>
  <w:style w:type="character" w:styleId="Strong">
    <w:name w:val="Strong"/>
    <w:basedOn w:val="DefaultParagraphFont"/>
    <w:uiPriority w:val="1"/>
    <w:qFormat/>
    <w:rsid w:val="00A6013E"/>
    <w:rPr>
      <w:b/>
      <w:bCs/>
    </w:rPr>
  </w:style>
  <w:style w:type="paragraph" w:customStyle="1" w:styleId="ShapeText">
    <w:name w:val="Shape Text"/>
    <w:basedOn w:val="NormalWeb"/>
    <w:uiPriority w:val="98"/>
    <w:qFormat/>
    <w:rsid w:val="00185436"/>
    <w:pPr>
      <w:tabs>
        <w:tab w:val="clear" w:pos="851"/>
        <w:tab w:val="right" w:pos="1021"/>
      </w:tabs>
      <w:spacing w:after="0"/>
      <w:ind w:left="57" w:right="57"/>
      <w:jc w:val="left"/>
    </w:pPr>
    <w:rPr>
      <w:rFonts w:asciiTheme="minorHAnsi" w:cstheme="minorBidi"/>
      <w:color w:val="000000" w:themeColor="text1"/>
      <w:kern w:val="24"/>
      <w:sz w:val="16"/>
      <w:szCs w:val="16"/>
    </w:rPr>
  </w:style>
  <w:style w:type="paragraph" w:customStyle="1" w:styleId="ShapeTextWhite">
    <w:name w:val="Shape Text White"/>
    <w:basedOn w:val="ShapeText"/>
    <w:uiPriority w:val="98"/>
    <w:qFormat/>
    <w:rsid w:val="0036170B"/>
    <w:rPr>
      <w:rFonts w:hAnsiTheme="minorHAnsi"/>
      <w:color w:val="FFFFFF" w:themeColor="background1"/>
    </w:rPr>
  </w:style>
  <w:style w:type="character" w:styleId="FollowedHyperlink">
    <w:name w:val="FollowedHyperlink"/>
    <w:basedOn w:val="DefaultParagraphFont"/>
    <w:uiPriority w:val="99"/>
    <w:semiHidden/>
    <w:unhideWhenUsed/>
    <w:rsid w:val="008C57EF"/>
    <w:rPr>
      <w:color w:val="8E8A82" w:themeColor="followedHyperlink"/>
      <w:u w:val="single"/>
    </w:rPr>
  </w:style>
  <w:style w:type="table" w:customStyle="1" w:styleId="Table-OnlyGrid">
    <w:name w:val="Table-Only Grid"/>
    <w:basedOn w:val="TableNormal"/>
    <w:uiPriority w:val="99"/>
    <w:rsid w:val="00AC3C68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References">
    <w:name w:val="References"/>
    <w:basedOn w:val="Normal"/>
    <w:uiPriority w:val="98"/>
    <w:qFormat/>
    <w:rsid w:val="00043032"/>
    <w:pPr>
      <w:jc w:val="left"/>
    </w:pPr>
  </w:style>
  <w:style w:type="numbering" w:customStyle="1" w:styleId="NormalBulletDefinition">
    <w:name w:val="Normal Bullet Definition"/>
    <w:uiPriority w:val="99"/>
    <w:rsid w:val="009478C8"/>
    <w:pPr>
      <w:numPr>
        <w:numId w:val="20"/>
      </w:numPr>
    </w:pPr>
  </w:style>
  <w:style w:type="paragraph" w:styleId="Revision">
    <w:name w:val="Revision"/>
    <w:hidden/>
    <w:uiPriority w:val="99"/>
    <w:semiHidden/>
    <w:rsid w:val="00A24865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NormalIndentLeft-Right">
    <w:name w:val="Normal Indent Left-Right"/>
    <w:basedOn w:val="NormalIndent"/>
    <w:uiPriority w:val="34"/>
    <w:qFormat/>
    <w:rsid w:val="00B46C83"/>
    <w:pPr>
      <w:ind w:right="851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145186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45186"/>
    <w:rPr>
      <w:rFonts w:ascii="Arial" w:eastAsia="Times New Roman" w:hAnsi="Arial" w:cs="Times New Roman"/>
      <w:sz w:val="20"/>
      <w:szCs w:val="20"/>
      <w:lang w:eastAsia="de-DE"/>
    </w:rPr>
  </w:style>
  <w:style w:type="character" w:styleId="EndnoteReference">
    <w:name w:val="endnote reference"/>
    <w:basedOn w:val="DefaultParagraphFont"/>
    <w:uiPriority w:val="99"/>
    <w:semiHidden/>
    <w:unhideWhenUsed/>
    <w:rsid w:val="00145186"/>
    <w:rPr>
      <w:vertAlign w:val="superscript"/>
    </w:rPr>
  </w:style>
  <w:style w:type="paragraph" w:customStyle="1" w:styleId="Instructions">
    <w:name w:val="Instructions"/>
    <w:basedOn w:val="Normal"/>
    <w:qFormat/>
    <w:rsid w:val="004F1EF8"/>
    <w:pPr>
      <w:tabs>
        <w:tab w:val="clear" w:pos="851"/>
        <w:tab w:val="left" w:pos="284"/>
      </w:tabs>
      <w:spacing w:before="40" w:after="40"/>
      <w:ind w:left="284" w:hanging="284"/>
      <w:jc w:val="left"/>
    </w:pPr>
    <w:rPr>
      <w:sz w:val="18"/>
    </w:rPr>
  </w:style>
  <w:style w:type="paragraph" w:customStyle="1" w:styleId="Description">
    <w:name w:val="Description"/>
    <w:basedOn w:val="Normal"/>
    <w:qFormat/>
    <w:rsid w:val="004F1EF8"/>
    <w:pPr>
      <w:tabs>
        <w:tab w:val="clear" w:pos="851"/>
        <w:tab w:val="left" w:pos="1531"/>
      </w:tabs>
      <w:spacing w:before="40" w:after="40"/>
      <w:ind w:left="1531" w:hanging="1531"/>
      <w:jc w:val="left"/>
    </w:pPr>
    <w:rPr>
      <w:sz w:val="18"/>
    </w:rPr>
  </w:style>
  <w:style w:type="paragraph" w:customStyle="1" w:styleId="Default">
    <w:name w:val="Default"/>
    <w:rsid w:val="005A66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65F93"/>
    <w:pPr>
      <w:tabs>
        <w:tab w:val="clear" w:pos="851"/>
      </w:tabs>
      <w:spacing w:after="0"/>
      <w:ind w:left="720"/>
      <w:contextualSpacing/>
      <w:jc w:val="left"/>
    </w:pPr>
    <w:rPr>
      <w:rFonts w:ascii="Georgia" w:eastAsiaTheme="minorEastAsia" w:hAnsi="Georgia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C20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20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20E1"/>
    <w:rPr>
      <w:rFonts w:ascii="Arial" w:eastAsia="Times New Roman" w:hAnsi="Arial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20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20E1"/>
    <w:rPr>
      <w:rFonts w:ascii="Arial" w:eastAsia="Times New Roman" w:hAnsi="Arial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5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OfficeSharedTemplates\Word\Report\Report_SwissTPH_simple.dotx" TargetMode="External"/></Relationships>
</file>

<file path=word/theme/theme1.xml><?xml version="1.0" encoding="utf-8"?>
<a:theme xmlns:a="http://schemas.openxmlformats.org/drawingml/2006/main" name="Swiss-TPH-Theme">
  <a:themeElements>
    <a:clrScheme name="Swiss-TPH-Theme-Colours">
      <a:dk1>
        <a:srgbClr val="000000"/>
      </a:dk1>
      <a:lt1>
        <a:srgbClr val="FFFFFF"/>
      </a:lt1>
      <a:dk2>
        <a:srgbClr val="E5E5D0"/>
      </a:dk2>
      <a:lt2>
        <a:srgbClr val="8E8A82"/>
      </a:lt2>
      <a:accent1>
        <a:srgbClr val="468AB2"/>
      </a:accent1>
      <a:accent2>
        <a:srgbClr val="BF3227"/>
      </a:accent2>
      <a:accent3>
        <a:srgbClr val="C69696"/>
      </a:accent3>
      <a:accent4>
        <a:srgbClr val="526B62"/>
      </a:accent4>
      <a:accent5>
        <a:srgbClr val="B2C654"/>
      </a:accent5>
      <a:accent6>
        <a:srgbClr val="EBD7A3"/>
      </a:accent6>
      <a:hlink>
        <a:srgbClr val="468AB2"/>
      </a:hlink>
      <a:folHlink>
        <a:srgbClr val="8E8A82"/>
      </a:folHlink>
    </a:clrScheme>
    <a:fontScheme name="Swiss-TPH-Theme-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CF597-FCDB-4EA9-9D7C-6041C722E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Report_SwissTPH_simple.dotx</Template>
  <TotalTime>2</TotalTime>
  <Pages>1</Pages>
  <Words>351</Words>
  <Characters>2483</Characters>
  <Application>Microsoft Office Word</Application>
  <DocSecurity>0</DocSecurity>
  <Lines>275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TPH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Short Name of Document</dc:subject>
  <dc:creator>Manuela Runge</dc:creator>
  <cp:lastModifiedBy>Manuela Runge</cp:lastModifiedBy>
  <cp:revision>2</cp:revision>
  <cp:lastPrinted>2012-07-31T08:53:00Z</cp:lastPrinted>
  <dcterms:created xsi:type="dcterms:W3CDTF">2021-10-21T14:36:00Z</dcterms:created>
  <dcterms:modified xsi:type="dcterms:W3CDTF">2021-10-21T14:36:00Z</dcterms:modified>
</cp:coreProperties>
</file>