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13" w:rsidRPr="00D46B13" w:rsidRDefault="00D46B13" w:rsidP="00D46B13">
      <w:pPr>
        <w:spacing w:after="160" w:line="480" w:lineRule="auto"/>
        <w:jc w:val="both"/>
        <w:rPr>
          <w:rFonts w:cs="Arial"/>
          <w:b/>
          <w:bCs/>
          <w:sz w:val="24"/>
          <w:szCs w:val="24"/>
        </w:rPr>
      </w:pPr>
      <w:bookmarkStart w:id="0" w:name="_GoBack"/>
      <w:bookmarkEnd w:id="0"/>
      <w:r w:rsidRPr="00D46B13">
        <w:rPr>
          <w:rFonts w:cs="Arial"/>
          <w:b/>
          <w:bCs/>
          <w:sz w:val="24"/>
          <w:szCs w:val="24"/>
        </w:rPr>
        <w:t xml:space="preserve">Table S1 Disulfide-bond prediction of </w:t>
      </w:r>
      <w:r w:rsidRPr="00D46B13">
        <w:rPr>
          <w:rFonts w:cs="Arial"/>
          <w:b/>
          <w:bCs/>
          <w:i/>
          <w:iCs/>
          <w:sz w:val="24"/>
          <w:szCs w:val="24"/>
        </w:rPr>
        <w:t>Plasmodium</w:t>
      </w:r>
      <w:r w:rsidRPr="00D46B13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D46B13">
        <w:rPr>
          <w:rFonts w:cs="Arial"/>
          <w:b/>
          <w:bCs/>
          <w:sz w:val="24"/>
          <w:szCs w:val="24"/>
        </w:rPr>
        <w:t>tmCAs</w:t>
      </w:r>
      <w:proofErr w:type="spellEnd"/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797"/>
        <w:gridCol w:w="1980"/>
        <w:gridCol w:w="2160"/>
        <w:gridCol w:w="2160"/>
      </w:tblGrid>
      <w:tr w:rsidR="00D46B13" w:rsidRPr="00D46B13" w:rsidTr="00EF1F8B">
        <w:trPr>
          <w:jc w:val="center"/>
        </w:trPr>
        <w:tc>
          <w:tcPr>
            <w:tcW w:w="1101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CA class</w:t>
            </w:r>
          </w:p>
        </w:tc>
        <w:tc>
          <w:tcPr>
            <w:tcW w:w="1797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Total number of disulfide-bonded </w:t>
            </w:r>
            <w:proofErr w:type="spellStart"/>
            <w:r w:rsidRPr="00D46B13">
              <w:rPr>
                <w:rFonts w:cs="Arial"/>
                <w:b/>
                <w:bCs/>
                <w:sz w:val="20"/>
                <w:szCs w:val="20"/>
              </w:rPr>
              <w:t>Cys</w:t>
            </w:r>
            <w:proofErr w:type="spellEnd"/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 residues</w:t>
            </w: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Location of disulfide-bonded </w:t>
            </w:r>
            <w:proofErr w:type="spellStart"/>
            <w:r w:rsidRPr="00D46B13">
              <w:rPr>
                <w:rFonts w:cs="Arial"/>
                <w:b/>
                <w:bCs/>
                <w:sz w:val="20"/>
                <w:szCs w:val="20"/>
              </w:rPr>
              <w:t>Cys</w:t>
            </w:r>
            <w:proofErr w:type="spellEnd"/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 residues</w:t>
            </w:r>
          </w:p>
        </w:tc>
        <w:tc>
          <w:tcPr>
            <w:tcW w:w="216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D46B13">
              <w:rPr>
                <w:rFonts w:cs="Arial"/>
                <w:b/>
                <w:bCs/>
                <w:sz w:val="20"/>
                <w:szCs w:val="20"/>
              </w:rPr>
              <w:t>Conn_conf</w:t>
            </w:r>
            <w:proofErr w:type="spellEnd"/>
            <w:r w:rsidRPr="00D46B13">
              <w:rPr>
                <w:rFonts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60" w:type="dxa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Supported by homology modelling</w:t>
            </w:r>
          </w:p>
        </w:tc>
      </w:tr>
      <w:tr w:rsidR="00D46B13" w:rsidRPr="00D46B13" w:rsidTr="00EF1F8B">
        <w:trPr>
          <w:trHeight w:val="530"/>
          <w:jc w:val="center"/>
        </w:trPr>
        <w:tc>
          <w:tcPr>
            <w:tcW w:w="1101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α-CA </w:t>
            </w:r>
          </w:p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(group 1)</w:t>
            </w:r>
          </w:p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(W7JAI7)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Cys122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1 for Cys122= Cys405</w:t>
            </w:r>
          </w:p>
        </w:tc>
        <w:tc>
          <w:tcPr>
            <w:tcW w:w="2160" w:type="dxa"/>
            <w:vMerge w:val="restart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Yes, proximal</w:t>
            </w:r>
          </w:p>
        </w:tc>
      </w:tr>
      <w:tr w:rsidR="00D46B13" w:rsidRPr="00D46B13" w:rsidTr="00EF1F8B">
        <w:trPr>
          <w:trHeight w:val="530"/>
          <w:jc w:val="center"/>
        </w:trPr>
        <w:tc>
          <w:tcPr>
            <w:tcW w:w="1101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Cys405</w:t>
            </w:r>
          </w:p>
        </w:tc>
        <w:tc>
          <w:tcPr>
            <w:tcW w:w="2160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6B13" w:rsidRPr="00D46B13" w:rsidTr="00EF1F8B">
        <w:trPr>
          <w:trHeight w:val="617"/>
          <w:jc w:val="center"/>
        </w:trPr>
        <w:tc>
          <w:tcPr>
            <w:tcW w:w="1101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 xml:space="preserve">α-CA </w:t>
            </w:r>
          </w:p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(group 2)</w:t>
            </w:r>
          </w:p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(Q8IHW5)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Cys198</w:t>
            </w:r>
          </w:p>
        </w:tc>
        <w:tc>
          <w:tcPr>
            <w:tcW w:w="216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1 for Cys198= Cys481</w:t>
            </w:r>
          </w:p>
        </w:tc>
        <w:tc>
          <w:tcPr>
            <w:tcW w:w="2160" w:type="dxa"/>
            <w:vMerge w:val="restart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Yes, disulfide bonded</w:t>
            </w:r>
          </w:p>
        </w:tc>
      </w:tr>
      <w:tr w:rsidR="00D46B13" w:rsidRPr="00D46B13" w:rsidTr="00EF1F8B">
        <w:trPr>
          <w:trHeight w:val="616"/>
          <w:jc w:val="center"/>
        </w:trPr>
        <w:tc>
          <w:tcPr>
            <w:tcW w:w="1101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Cys481</w:t>
            </w:r>
          </w:p>
        </w:tc>
        <w:tc>
          <w:tcPr>
            <w:tcW w:w="216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1 for Cys198= Cys481</w:t>
            </w:r>
          </w:p>
        </w:tc>
        <w:tc>
          <w:tcPr>
            <w:tcW w:w="2160" w:type="dxa"/>
            <w:vMerge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6B13" w:rsidRPr="00D46B13" w:rsidTr="00EF1F8B">
        <w:trPr>
          <w:trHeight w:val="183"/>
          <w:jc w:val="center"/>
        </w:trPr>
        <w:tc>
          <w:tcPr>
            <w:tcW w:w="1101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η-CA</w:t>
            </w:r>
          </w:p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D46B13">
              <w:rPr>
                <w:rFonts w:cs="Arial"/>
                <w:b/>
                <w:bCs/>
                <w:sz w:val="20"/>
                <w:szCs w:val="20"/>
              </w:rPr>
              <w:t>(V7PFH4)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</w:rPr>
            </w:pPr>
            <w:r w:rsidRPr="00D46B13">
              <w:rPr>
                <w:rFonts w:cs="Arial"/>
                <w:sz w:val="20"/>
                <w:szCs w:val="20"/>
              </w:rPr>
              <w:t>Cys12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0.8 for Cys12= Cys14</w:t>
            </w:r>
          </w:p>
        </w:tc>
        <w:tc>
          <w:tcPr>
            <w:tcW w:w="2160" w:type="dxa"/>
            <w:vMerge w:val="restart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N/A</w:t>
            </w:r>
          </w:p>
        </w:tc>
      </w:tr>
      <w:tr w:rsidR="00D46B13" w:rsidRPr="00D46B13" w:rsidTr="00EF1F8B">
        <w:trPr>
          <w:trHeight w:val="181"/>
          <w:jc w:val="center"/>
        </w:trPr>
        <w:tc>
          <w:tcPr>
            <w:tcW w:w="1101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</w:rPr>
            </w:pPr>
            <w:r w:rsidRPr="00D46B13">
              <w:rPr>
                <w:rFonts w:cs="Arial"/>
                <w:sz w:val="20"/>
                <w:szCs w:val="20"/>
              </w:rPr>
              <w:t>Cys14</w:t>
            </w:r>
          </w:p>
        </w:tc>
        <w:tc>
          <w:tcPr>
            <w:tcW w:w="2160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6B13" w:rsidRPr="00D46B13" w:rsidTr="00EF1F8B">
        <w:trPr>
          <w:trHeight w:val="181"/>
          <w:jc w:val="center"/>
        </w:trPr>
        <w:tc>
          <w:tcPr>
            <w:tcW w:w="1101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</w:rPr>
            </w:pPr>
            <w:r w:rsidRPr="00D46B13">
              <w:rPr>
                <w:rFonts w:cs="Arial"/>
                <w:sz w:val="20"/>
                <w:szCs w:val="20"/>
              </w:rPr>
              <w:t>Cys281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0.8 for Cys281= Cys574</w:t>
            </w:r>
          </w:p>
        </w:tc>
        <w:tc>
          <w:tcPr>
            <w:tcW w:w="2160" w:type="dxa"/>
            <w:vMerge w:val="restart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D46B13">
              <w:rPr>
                <w:rFonts w:cs="Arial"/>
                <w:sz w:val="20"/>
                <w:szCs w:val="20"/>
              </w:rPr>
              <w:t>N/A</w:t>
            </w:r>
          </w:p>
        </w:tc>
      </w:tr>
      <w:tr w:rsidR="00D46B13" w:rsidRPr="00D46B13" w:rsidTr="00EF1F8B">
        <w:trPr>
          <w:trHeight w:val="181"/>
          <w:jc w:val="center"/>
        </w:trPr>
        <w:tc>
          <w:tcPr>
            <w:tcW w:w="1101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center"/>
              <w:rPr>
                <w:rFonts w:cs="Arial"/>
              </w:rPr>
            </w:pPr>
            <w:r w:rsidRPr="00D46B13">
              <w:rPr>
                <w:rFonts w:cs="Arial"/>
                <w:sz w:val="20"/>
                <w:szCs w:val="20"/>
              </w:rPr>
              <w:t>Cys574</w:t>
            </w:r>
          </w:p>
        </w:tc>
        <w:tc>
          <w:tcPr>
            <w:tcW w:w="2160" w:type="dxa"/>
            <w:vMerge/>
            <w:shd w:val="clear" w:color="auto" w:fill="auto"/>
          </w:tcPr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D46B13" w:rsidRPr="00D46B13" w:rsidRDefault="00D46B13" w:rsidP="00D46B13">
            <w:pPr>
              <w:spacing w:after="160"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D46B13" w:rsidRPr="00D46B13" w:rsidRDefault="00D46B13" w:rsidP="00D46B13">
      <w:pPr>
        <w:spacing w:after="160" w:line="480" w:lineRule="auto"/>
        <w:jc w:val="both"/>
        <w:rPr>
          <w:rFonts w:cs="Arial"/>
          <w:b/>
          <w:bCs/>
          <w:sz w:val="20"/>
          <w:szCs w:val="20"/>
        </w:rPr>
      </w:pPr>
      <w:r w:rsidRPr="00D46B13">
        <w:rPr>
          <w:rFonts w:cs="Arial"/>
          <w:b/>
          <w:bCs/>
          <w:sz w:val="20"/>
          <w:szCs w:val="20"/>
        </w:rPr>
        <w:t xml:space="preserve">+: </w:t>
      </w:r>
      <w:proofErr w:type="spellStart"/>
      <w:r w:rsidRPr="00D46B13">
        <w:rPr>
          <w:rFonts w:cs="Arial"/>
          <w:b/>
          <w:bCs/>
          <w:sz w:val="20"/>
          <w:szCs w:val="20"/>
        </w:rPr>
        <w:t>Conn_conf</w:t>
      </w:r>
      <w:proofErr w:type="spellEnd"/>
      <w:r w:rsidRPr="00D46B13">
        <w:rPr>
          <w:rFonts w:cs="Arial"/>
          <w:b/>
          <w:bCs/>
          <w:sz w:val="20"/>
          <w:szCs w:val="20"/>
        </w:rPr>
        <w:t xml:space="preserve">: </w:t>
      </w:r>
      <w:r w:rsidRPr="00D46B13">
        <w:rPr>
          <w:rFonts w:cs="Arial"/>
          <w:sz w:val="20"/>
          <w:szCs w:val="20"/>
        </w:rPr>
        <w:t>confidence of connectivity assignment given the predicted disulfide bonding state (real value in [0</w:t>
      </w:r>
      <w:proofErr w:type="gramStart"/>
      <w:r w:rsidRPr="00D46B13">
        <w:rPr>
          <w:rFonts w:cs="Arial"/>
          <w:sz w:val="20"/>
          <w:szCs w:val="20"/>
        </w:rPr>
        <w:t>,1</w:t>
      </w:r>
      <w:proofErr w:type="gramEnd"/>
      <w:r w:rsidRPr="00D46B13">
        <w:rPr>
          <w:rFonts w:cs="Arial"/>
          <w:sz w:val="20"/>
          <w:szCs w:val="20"/>
        </w:rPr>
        <w:t>]).</w:t>
      </w:r>
    </w:p>
    <w:p w:rsidR="002C38D8" w:rsidRPr="009B03DC" w:rsidRDefault="002C38D8" w:rsidP="009B03DC">
      <w:pPr>
        <w:autoSpaceDE w:val="0"/>
        <w:autoSpaceDN w:val="0"/>
        <w:adjustRightInd w:val="0"/>
        <w:spacing w:after="0" w:line="480" w:lineRule="auto"/>
        <w:jc w:val="both"/>
        <w:rPr>
          <w:b/>
        </w:rPr>
      </w:pPr>
    </w:p>
    <w:sectPr w:rsidR="002C38D8" w:rsidRPr="009B03DC" w:rsidSect="00EA35D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DE"/>
    <w:rsid w:val="0009319E"/>
    <w:rsid w:val="000C28B5"/>
    <w:rsid w:val="00193D16"/>
    <w:rsid w:val="00223161"/>
    <w:rsid w:val="00291587"/>
    <w:rsid w:val="002C38D8"/>
    <w:rsid w:val="003179CE"/>
    <w:rsid w:val="00332273"/>
    <w:rsid w:val="00342EE6"/>
    <w:rsid w:val="003E23A4"/>
    <w:rsid w:val="00431F79"/>
    <w:rsid w:val="00474ADA"/>
    <w:rsid w:val="0047733E"/>
    <w:rsid w:val="005E3633"/>
    <w:rsid w:val="006E163A"/>
    <w:rsid w:val="007246BB"/>
    <w:rsid w:val="00752CF9"/>
    <w:rsid w:val="007A26FF"/>
    <w:rsid w:val="00804C4A"/>
    <w:rsid w:val="00883350"/>
    <w:rsid w:val="008E609F"/>
    <w:rsid w:val="009664E2"/>
    <w:rsid w:val="009B03DC"/>
    <w:rsid w:val="009B55E5"/>
    <w:rsid w:val="00AB36DE"/>
    <w:rsid w:val="00AE38CC"/>
    <w:rsid w:val="00B401A6"/>
    <w:rsid w:val="00C0761D"/>
    <w:rsid w:val="00C61E2C"/>
    <w:rsid w:val="00D46B13"/>
    <w:rsid w:val="00D81794"/>
    <w:rsid w:val="00D92617"/>
    <w:rsid w:val="00E775D6"/>
    <w:rsid w:val="00E902A9"/>
    <w:rsid w:val="00EA35DD"/>
    <w:rsid w:val="00EB7AAD"/>
    <w:rsid w:val="00EF1F8B"/>
    <w:rsid w:val="00E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DE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1E2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2EE6"/>
    <w:rPr>
      <w:rFonts w:ascii="Segoe UI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DE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1E2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2EE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zolfaghari</dc:creator>
  <cp:lastModifiedBy>lorezo</cp:lastModifiedBy>
  <cp:revision>2</cp:revision>
  <dcterms:created xsi:type="dcterms:W3CDTF">2020-12-31T11:16:00Z</dcterms:created>
  <dcterms:modified xsi:type="dcterms:W3CDTF">2020-12-31T11:16:00Z</dcterms:modified>
</cp:coreProperties>
</file>