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2CD88" w14:textId="7A495B15" w:rsidR="00D95C7E" w:rsidRPr="00EA46B3" w:rsidRDefault="00D95C7E" w:rsidP="00D95C7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4271185"/>
      <w:r w:rsidRPr="00EA46B3">
        <w:rPr>
          <w:rFonts w:ascii="Times New Roman" w:hAnsi="Times New Roman" w:cs="Times New Roman"/>
          <w:b/>
          <w:bCs/>
          <w:sz w:val="24"/>
          <w:szCs w:val="24"/>
        </w:rPr>
        <w:t xml:space="preserve">Surveillance of </w:t>
      </w:r>
      <w:r w:rsidRPr="00EA46B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pfhrp2 </w:t>
      </w:r>
      <w:r w:rsidRPr="00EA46B3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Pr="00EA46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pfhrp3</w:t>
      </w:r>
      <w:r w:rsidRPr="00EA46B3">
        <w:rPr>
          <w:rFonts w:ascii="Times New Roman" w:hAnsi="Times New Roman" w:cs="Times New Roman"/>
          <w:b/>
          <w:bCs/>
          <w:sz w:val="24"/>
          <w:szCs w:val="24"/>
        </w:rPr>
        <w:t xml:space="preserve"> gene deletions among symptomatic </w:t>
      </w:r>
      <w:r w:rsidRPr="00EA46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Plasmodium falciparum</w:t>
      </w:r>
      <w:r w:rsidRPr="00EA46B3">
        <w:rPr>
          <w:rFonts w:ascii="Times New Roman" w:hAnsi="Times New Roman" w:cs="Times New Roman"/>
          <w:b/>
          <w:bCs/>
          <w:sz w:val="24"/>
          <w:szCs w:val="24"/>
        </w:rPr>
        <w:t xml:space="preserve"> malaria patients in Central Vietnam</w:t>
      </w:r>
      <w:bookmarkEnd w:id="0"/>
    </w:p>
    <w:p w14:paraId="6B382F5C" w14:textId="6426929B" w:rsidR="00EA46B3" w:rsidRDefault="00EA46B3" w:rsidP="00D95C7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32D6F" w14:textId="5E82CF18" w:rsidR="001D1788" w:rsidRDefault="001D1788" w:rsidP="00D95C7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FA867" w14:textId="77777777" w:rsidR="001D1788" w:rsidRPr="00EA46B3" w:rsidRDefault="001D1788" w:rsidP="00D95C7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61BD2" w14:textId="6AAB7C31" w:rsidR="00A6145C" w:rsidRDefault="00163CF7" w:rsidP="001D1788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Additional file 1</w:t>
      </w:r>
      <w:bookmarkStart w:id="1" w:name="_GoBack"/>
      <w:bookmarkEnd w:id="1"/>
    </w:p>
    <w:p w14:paraId="613CA997" w14:textId="6F42ECBB" w:rsidR="001D1788" w:rsidRDefault="001D1788" w:rsidP="001D1788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80AAD5" w14:textId="77777777" w:rsidR="001D1788" w:rsidRPr="001D1788" w:rsidRDefault="001D1788" w:rsidP="001D1788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A1EBBF9" w14:textId="4561BC11" w:rsidR="00FB0B8F" w:rsidRPr="00FB0B8F" w:rsidRDefault="00A6145C" w:rsidP="00FB0B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B0B8F">
        <w:rPr>
          <w:rFonts w:ascii="Times New Roman" w:hAnsi="Times New Roman" w:cs="Times New Roman"/>
          <w:sz w:val="24"/>
          <w:szCs w:val="24"/>
        </w:rPr>
        <w:t>Table S1. Parasitological characteristics of samples with false-negative RDT result</w:t>
      </w:r>
      <w:r w:rsidR="00FB0B8F" w:rsidRPr="00FB0B8F">
        <w:rPr>
          <w:rFonts w:ascii="Times New Roman" w:hAnsi="Times New Roman" w:cs="Times New Roman"/>
          <w:sz w:val="24"/>
          <w:szCs w:val="24"/>
        </w:rPr>
        <w:t xml:space="preserve"> (n=15).</w:t>
      </w:r>
    </w:p>
    <w:p w14:paraId="497F0DB9" w14:textId="1082EC74" w:rsidR="00A6145C" w:rsidRPr="00FB0B8F" w:rsidRDefault="00A6145C" w:rsidP="00FB0B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B0B8F">
        <w:rPr>
          <w:rFonts w:ascii="Times New Roman" w:hAnsi="Times New Roman" w:cs="Times New Roman"/>
          <w:sz w:val="24"/>
          <w:szCs w:val="24"/>
        </w:rPr>
        <w:t>Figure S1. HRP2 levels in plasma, by RDT result.</w:t>
      </w:r>
    </w:p>
    <w:p w14:paraId="38AB5020" w14:textId="77777777" w:rsidR="00FB0B8F" w:rsidRPr="00FB0B8F" w:rsidRDefault="00A6145C" w:rsidP="00FB0B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B0B8F">
        <w:rPr>
          <w:rFonts w:ascii="Times New Roman" w:hAnsi="Times New Roman" w:cs="Times New Roman"/>
          <w:sz w:val="24"/>
          <w:szCs w:val="24"/>
        </w:rPr>
        <w:t xml:space="preserve">Figure S2. Correlation between HRP2 levels in plasma and parasite density. </w:t>
      </w:r>
    </w:p>
    <w:p w14:paraId="5C5CD9A7" w14:textId="00574C8A" w:rsidR="00A6145C" w:rsidRDefault="00FB0B8F" w:rsidP="00FB0B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B0B8F">
        <w:rPr>
          <w:rFonts w:ascii="Times New Roman" w:hAnsi="Times New Roman" w:cs="Times New Roman"/>
          <w:sz w:val="24"/>
          <w:szCs w:val="24"/>
        </w:rPr>
        <w:t xml:space="preserve">Figure S3. HRP2 sequence variants in P. falciparum infections from Gia Lai and Dak Lak provinces, Vietnam. </w:t>
      </w:r>
    </w:p>
    <w:p w14:paraId="3020034E" w14:textId="5F4727D3" w:rsidR="00E5765D" w:rsidRPr="00E5765D" w:rsidRDefault="00E5765D" w:rsidP="00FB0B8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5765D">
        <w:rPr>
          <w:rFonts w:ascii="Times New Roman" w:hAnsi="Times New Roman" w:cs="Times New Roman"/>
          <w:sz w:val="24"/>
          <w:szCs w:val="24"/>
          <w:lang w:val="pt-BR"/>
        </w:rPr>
        <w:t>Data S1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E5765D">
        <w:rPr>
          <w:rFonts w:ascii="Times New Roman" w:hAnsi="Times New Roman" w:cs="Times New Roman"/>
          <w:sz w:val="24"/>
          <w:szCs w:val="24"/>
          <w:lang w:val="pt-BR"/>
        </w:rPr>
        <w:t>HRP2 exon 2 se</w:t>
      </w:r>
      <w:r>
        <w:rPr>
          <w:rFonts w:ascii="Times New Roman" w:hAnsi="Times New Roman" w:cs="Times New Roman"/>
          <w:sz w:val="24"/>
          <w:szCs w:val="24"/>
          <w:lang w:val="pt-BR"/>
        </w:rPr>
        <w:t>quences</w:t>
      </w:r>
      <w:r w:rsidRPr="00E576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(.fasta).</w:t>
      </w:r>
    </w:p>
    <w:p w14:paraId="78A02995" w14:textId="77777777" w:rsidR="00862A13" w:rsidRPr="00E5765D" w:rsidRDefault="00862A13">
      <w:pPr>
        <w:rPr>
          <w:rFonts w:ascii="Times New Roman" w:eastAsia="Times New Roman" w:hAnsi="Times New Roman" w:cs="Times New Roman"/>
          <w:color w:val="000000"/>
          <w:lang w:val="pt-BR"/>
        </w:rPr>
      </w:pPr>
    </w:p>
    <w:p w14:paraId="7AFFCEF6" w14:textId="1EC7F8CA" w:rsidR="00862A13" w:rsidRPr="00E5765D" w:rsidRDefault="00862A13">
      <w:pPr>
        <w:rPr>
          <w:rFonts w:ascii="Times New Roman" w:eastAsia="Times New Roman" w:hAnsi="Times New Roman" w:cs="Times New Roman"/>
          <w:b/>
          <w:bCs/>
          <w:color w:val="000000"/>
          <w:lang w:val="pt-BR"/>
        </w:rPr>
      </w:pPr>
      <w:r w:rsidRPr="00E5765D">
        <w:rPr>
          <w:rFonts w:ascii="Times New Roman" w:eastAsia="Times New Roman" w:hAnsi="Times New Roman" w:cs="Times New Roman"/>
          <w:b/>
          <w:bCs/>
          <w:color w:val="000000"/>
          <w:lang w:val="pt-BR"/>
        </w:rPr>
        <w:br w:type="page"/>
      </w:r>
    </w:p>
    <w:p w14:paraId="640D9893" w14:textId="77777777" w:rsidR="00862A13" w:rsidRPr="00E5765D" w:rsidRDefault="00862A13" w:rsidP="00862A13">
      <w:pPr>
        <w:rPr>
          <w:rFonts w:ascii="Times New Roman" w:eastAsia="Times New Roman" w:hAnsi="Times New Roman" w:cs="Times New Roman"/>
          <w:b/>
          <w:bCs/>
          <w:color w:val="000000"/>
          <w:lang w:val="pt-BR"/>
        </w:rPr>
        <w:sectPr w:rsidR="00862A13" w:rsidRPr="00E5765D">
          <w:headerReference w:type="default" r:id="rId7"/>
          <w:pgSz w:w="12240" w:h="15840"/>
          <w:pgMar w:top="1417" w:right="1701" w:bottom="1417" w:left="1701" w:header="720" w:footer="720" w:gutter="0"/>
          <w:cols w:space="720"/>
          <w:docGrid w:linePitch="360"/>
        </w:sectPr>
      </w:pPr>
    </w:p>
    <w:p w14:paraId="33682EEB" w14:textId="3D025C49" w:rsidR="00862A13" w:rsidRDefault="00862A13" w:rsidP="00862A13">
      <w:pPr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 w:rsidRPr="00D95C7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lastRenderedPageBreak/>
        <w:t xml:space="preserve">Table S1. 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Parasitological characteristics of samples with false-negative RDT result</w:t>
      </w:r>
      <w:r w:rsidR="00FB0B8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(n=15).</w:t>
      </w:r>
    </w:p>
    <w:tbl>
      <w:tblPr>
        <w:tblW w:w="13728" w:type="dxa"/>
        <w:tblLayout w:type="fixed"/>
        <w:tblLook w:val="04A0" w:firstRow="1" w:lastRow="0" w:firstColumn="1" w:lastColumn="0" w:noHBand="0" w:noVBand="1"/>
      </w:tblPr>
      <w:tblGrid>
        <w:gridCol w:w="819"/>
        <w:gridCol w:w="826"/>
        <w:gridCol w:w="1119"/>
        <w:gridCol w:w="889"/>
        <w:gridCol w:w="1278"/>
        <w:gridCol w:w="916"/>
        <w:gridCol w:w="813"/>
        <w:gridCol w:w="975"/>
        <w:gridCol w:w="1023"/>
        <w:gridCol w:w="1506"/>
        <w:gridCol w:w="1315"/>
        <w:gridCol w:w="1280"/>
        <w:gridCol w:w="969"/>
      </w:tblGrid>
      <w:tr w:rsidR="00CD24E4" w:rsidRPr="00CD24E4" w14:paraId="459394D9" w14:textId="77777777" w:rsidTr="00CD24E4">
        <w:trPr>
          <w:trHeight w:val="288"/>
        </w:trPr>
        <w:tc>
          <w:tcPr>
            <w:tcW w:w="8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D1C4BF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ID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759911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Age (years)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7E1E8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District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1CD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Microscopy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A731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qPCR 18S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C2CB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hrp2</w:t>
            </w: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/HRP2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9DDE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hrp3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295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glurp</w:t>
            </w:r>
          </w:p>
        </w:tc>
      </w:tr>
      <w:tr w:rsidR="00CD24E4" w:rsidRPr="00CD24E4" w14:paraId="7EF06AAB" w14:textId="77777777" w:rsidTr="00CD24E4">
        <w:trPr>
          <w:trHeight w:val="540"/>
        </w:trPr>
        <w:tc>
          <w:tcPr>
            <w:tcW w:w="8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C22E49" w14:textId="77777777" w:rsidR="00CD24E4" w:rsidRPr="00CD24E4" w:rsidRDefault="00CD24E4" w:rsidP="00CD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67E1D" w14:textId="77777777" w:rsidR="00CD24E4" w:rsidRPr="00CD24E4" w:rsidRDefault="00CD24E4" w:rsidP="00CD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D0DEFA" w14:textId="77777777" w:rsidR="00CD24E4" w:rsidRPr="00CD24E4" w:rsidRDefault="00CD24E4" w:rsidP="00CD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6D86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Species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8375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parasites/</w:t>
            </w:r>
            <w:proofErr w:type="spellStart"/>
            <w:r w:rsidRPr="00CD24E4">
              <w:rPr>
                <w:rFonts w:ascii="Calibri" w:eastAsia="Times New Roman" w:hAnsi="Calibri" w:cs="Calibri"/>
                <w:color w:val="000000"/>
                <w:lang w:val="en-US"/>
              </w:rPr>
              <w:t>μ</w:t>
            </w: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EE0BD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Species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082F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Ct value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DCC9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PCR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ED54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sequence variant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F8305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type2x7 score/category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3AB5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plasma conc (ng/mL)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0D66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PCR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D6D21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PCR</w:t>
            </w:r>
          </w:p>
        </w:tc>
      </w:tr>
      <w:tr w:rsidR="00CD24E4" w:rsidRPr="00CD24E4" w14:paraId="4C1DFC0B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9209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I032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7EC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438F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Ia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8AB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1FB7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1880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80C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2F3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31.0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C0B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4317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VN1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809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/ 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829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7FA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BDE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CD24E4" w:rsidRPr="00CD24E4" w14:paraId="2BFACC1E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B038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K077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2D0C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EC0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E06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7031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1280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E34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5F6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E43D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A84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VN1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03B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/ 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09C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D4A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282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CD24E4" w:rsidRPr="00CD24E4" w14:paraId="69022327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5743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K101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8293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D90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F9E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C46A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FFA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BD9F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31.4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597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5EB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VN1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F5A2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/ 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245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F072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280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CD24E4" w:rsidRPr="00CD24E4" w14:paraId="5F53328B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B791F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K115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2479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67EF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343D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B7BD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B49D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B48B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27.5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F33E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549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VN1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C7C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/ 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C322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BEC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A07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CD24E4" w:rsidRPr="00CD24E4" w14:paraId="316DC3D5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E56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K123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566A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DF5F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289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E91E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DE5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A38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28.5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FF1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937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VN1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C13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/ 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DAD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E96E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08E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CD24E4" w:rsidRPr="00CD24E4" w14:paraId="181ED9E0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E944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K137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3B3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F08B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E1A2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D53A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4800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CF97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8C3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28.5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882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EACE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VN1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A1E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/ 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DB5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EDE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55DD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CD24E4" w:rsidRPr="00CD24E4" w14:paraId="618B4A35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9310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K138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C9E7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9B5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BB7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5E8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57E2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2FB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39.3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B602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negative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307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E301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9507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E42A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negative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090E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negative</w:t>
            </w:r>
          </w:p>
        </w:tc>
      </w:tr>
      <w:tr w:rsidR="00CD24E4" w:rsidRPr="00CD24E4" w14:paraId="779FFFE1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AB137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K143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D5C4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ECB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983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8C97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6320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341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B81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30.9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EF2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3F6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VN1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078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/ 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310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584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310A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CD24E4" w:rsidRPr="00CD24E4" w14:paraId="546D564E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8643B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K162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A114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0B6A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8D5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266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6480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61E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0FE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27.3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64AA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B3E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VN1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D50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/ 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EF12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6AD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AA2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CD24E4" w:rsidRPr="00CD24E4" w14:paraId="66EC5AAD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4CF8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K238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9EB5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7A7E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0BD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14D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38EB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628B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30.0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39CD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3601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979B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0DF2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C15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60C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CD24E4" w:rsidRPr="00CD24E4" w14:paraId="36543372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F9B62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K241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ADB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C27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24E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2A3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2920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F19F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6FF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26.9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9B9D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A3CF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VN1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2ADE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/ 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6B5B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3A5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922B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CD24E4" w:rsidRPr="00CD24E4" w14:paraId="0164D45C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65C4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K253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FA2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DAD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9C8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13B9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2120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7AA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EEFF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27.7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8B6D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7F7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VN1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8172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/ 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D95E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B4A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4BC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CD24E4" w:rsidRPr="00CD24E4" w14:paraId="597FC153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706B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K259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65AF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9B0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BFA2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7D82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C9A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7FD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30.8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CD6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6C63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VN1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03DB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/ 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C5FE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8E8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57B7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CD24E4" w:rsidRPr="00CD24E4" w14:paraId="49B874E6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86FB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K302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160F1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EBA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061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2CDE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274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88F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31.6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5D6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DA95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VN1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7FBC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/ 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4801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401A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1B50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CD24E4" w:rsidRPr="00CD24E4" w14:paraId="331FF66C" w14:textId="77777777" w:rsidTr="00CD24E4">
        <w:trPr>
          <w:trHeight w:val="288"/>
        </w:trPr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9752B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K303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0D5C1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50C81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Krong</w:t>
            </w:r>
            <w:proofErr w:type="spellEnd"/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D7DF8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6430D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24160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706CA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Pf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C4EA6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26.9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1F2ED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11F8D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VN1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43991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/ D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153A1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275.3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22D2A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positive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B90D4" w14:textId="77777777" w:rsidR="00CD24E4" w:rsidRPr="00CD24E4" w:rsidRDefault="00CD24E4" w:rsidP="00CD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24E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</w:tr>
    </w:tbl>
    <w:p w14:paraId="6883CBD7" w14:textId="4D8CBF28" w:rsidR="00CD24E4" w:rsidRPr="008D0246" w:rsidRDefault="008D0246" w:rsidP="008D0246">
      <w:pPr>
        <w:rPr>
          <w:rFonts w:ascii="Times New Roman" w:eastAsia="Times New Roman" w:hAnsi="Times New Roman" w:cs="Times New Roman"/>
          <w:color w:val="000000"/>
          <w:lang w:val="en-US"/>
        </w:rPr>
      </w:pPr>
      <w:r w:rsidRPr="008D0246">
        <w:rPr>
          <w:rFonts w:ascii="Times New Roman" w:eastAsia="Times New Roman" w:hAnsi="Times New Roman" w:cs="Times New Roman"/>
          <w:color w:val="000000"/>
          <w:lang w:val="en-US"/>
        </w:rPr>
        <w:t>*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8D0246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positive below the </w:t>
      </w:r>
      <w:r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l</w:t>
      </w:r>
      <w:r w:rsidRPr="008D0246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imit of </w:t>
      </w:r>
      <w:r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q</w:t>
      </w:r>
      <w:r w:rsidRPr="008D0246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uantification.</w:t>
      </w:r>
    </w:p>
    <w:p w14:paraId="033875FF" w14:textId="3C1F5101" w:rsidR="00D35017" w:rsidRDefault="00D35017" w:rsidP="00862A13">
      <w:pPr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</w:p>
    <w:p w14:paraId="1873577A" w14:textId="1BEF9B12" w:rsidR="00B77BDE" w:rsidRDefault="00B77BDE" w:rsidP="00862A13">
      <w:pPr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</w:p>
    <w:p w14:paraId="521CBA69" w14:textId="332822D1" w:rsidR="00B77BDE" w:rsidRDefault="00B77BDE" w:rsidP="00862A13">
      <w:pPr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</w:p>
    <w:p w14:paraId="25CC6925" w14:textId="2DEA7347" w:rsidR="00B77BDE" w:rsidRDefault="00B77BDE" w:rsidP="00862A13">
      <w:pPr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</w:p>
    <w:p w14:paraId="16554589" w14:textId="60594AF8" w:rsidR="00B77BDE" w:rsidRDefault="00B77BDE" w:rsidP="00862A13">
      <w:pPr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</w:p>
    <w:p w14:paraId="0F589D63" w14:textId="559A99DC" w:rsidR="00B77BDE" w:rsidRDefault="00B77BDE" w:rsidP="00862A13">
      <w:pPr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</w:p>
    <w:p w14:paraId="46D8E7C6" w14:textId="77777777" w:rsidR="00B77BDE" w:rsidRDefault="00B77BDE" w:rsidP="00862A13">
      <w:pPr>
        <w:rPr>
          <w:rFonts w:ascii="Times New Roman" w:eastAsia="Times New Roman" w:hAnsi="Times New Roman" w:cs="Times New Roman"/>
          <w:b/>
          <w:bCs/>
          <w:color w:val="000000"/>
          <w:lang w:val="en-US"/>
        </w:rPr>
        <w:sectPr w:rsidR="00B77BDE" w:rsidSect="00862A13">
          <w:pgSz w:w="15840" w:h="12240" w:orient="landscape"/>
          <w:pgMar w:top="1701" w:right="1418" w:bottom="1701" w:left="1418" w:header="720" w:footer="720" w:gutter="0"/>
          <w:cols w:space="720"/>
          <w:docGrid w:linePitch="360"/>
        </w:sectPr>
      </w:pPr>
    </w:p>
    <w:p w14:paraId="300BF534" w14:textId="1E2E20AB" w:rsidR="00B77BDE" w:rsidRPr="00044875" w:rsidRDefault="00B77BDE" w:rsidP="00044875">
      <w:pPr>
        <w:spacing w:line="480" w:lineRule="auto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lastRenderedPageBreak/>
        <w:t xml:space="preserve">Figure S1. HRP2 levels in plasma, by RDT result. </w:t>
      </w:r>
      <w:r>
        <w:rPr>
          <w:rFonts w:ascii="Times New Roman" w:eastAsia="Times New Roman" w:hAnsi="Times New Roman" w:cs="Times New Roman"/>
          <w:color w:val="000000"/>
          <w:lang w:val="en-US"/>
        </w:rPr>
        <w:t>Median and interquartile range ar</w:t>
      </w:r>
      <w:r w:rsidR="00DE7647">
        <w:rPr>
          <w:rFonts w:ascii="Times New Roman" w:eastAsia="Times New Roman" w:hAnsi="Times New Roman" w:cs="Times New Roman"/>
          <w:color w:val="000000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="00DE7647">
        <w:rPr>
          <w:rFonts w:ascii="Times New Roman" w:eastAsia="Times New Roman" w:hAnsi="Times New Roman" w:cs="Times New Roman"/>
          <w:color w:val="000000"/>
          <w:lang w:val="en-US"/>
        </w:rPr>
        <w:t>indicated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with horizontal lines. </w:t>
      </w:r>
      <w:r w:rsidR="00DE7647">
        <w:rPr>
          <w:rFonts w:ascii="Times New Roman" w:eastAsia="Times New Roman" w:hAnsi="Times New Roman" w:cs="Times New Roman"/>
          <w:color w:val="000000"/>
          <w:lang w:val="en-US"/>
        </w:rPr>
        <w:t>Distributions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were compared using Kruskal</w:t>
      </w:r>
      <w:r w:rsidR="00DE7647">
        <w:rPr>
          <w:rFonts w:ascii="Times New Roman" w:eastAsia="Times New Roman" w:hAnsi="Times New Roman" w:cs="Times New Roman"/>
          <w:color w:val="000000"/>
          <w:lang w:val="en-US"/>
        </w:rPr>
        <w:t>-</w:t>
      </w:r>
      <w:r>
        <w:rPr>
          <w:rFonts w:ascii="Times New Roman" w:eastAsia="Times New Roman" w:hAnsi="Times New Roman" w:cs="Times New Roman"/>
          <w:color w:val="000000"/>
          <w:lang w:val="en-US"/>
        </w:rPr>
        <w:t>Wallis test.</w:t>
      </w:r>
    </w:p>
    <w:p w14:paraId="56F1EEE3" w14:textId="58EF8C20" w:rsidR="00B77BDE" w:rsidRDefault="00B77BDE" w:rsidP="00862A13">
      <w:pPr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val="en-US"/>
        </w:rPr>
        <w:drawing>
          <wp:inline distT="0" distB="0" distL="0" distR="0" wp14:anchorId="76B18233" wp14:editId="7F4C1D86">
            <wp:extent cx="4476750" cy="315949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04" cy="316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4FE33" w14:textId="77777777" w:rsidR="00862A13" w:rsidRDefault="00862A13" w:rsidP="00862A13">
      <w:pPr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</w:p>
    <w:p w14:paraId="4BCDFD00" w14:textId="77777777" w:rsidR="00044875" w:rsidRDefault="00044875">
      <w:pPr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br w:type="page"/>
      </w:r>
    </w:p>
    <w:p w14:paraId="0A220465" w14:textId="7A5EE260" w:rsidR="00DE7647" w:rsidRPr="00B77BDE" w:rsidRDefault="00DE7647" w:rsidP="00DE7647">
      <w:pPr>
        <w:spacing w:line="480" w:lineRule="auto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lastRenderedPageBreak/>
        <w:t xml:space="preserve">Figure S2. Correlation between HRP2 levels in plasma and parasite density. </w:t>
      </w:r>
      <w:r w:rsidRPr="00044875">
        <w:rPr>
          <w:rFonts w:ascii="Times New Roman" w:eastAsia="Times New Roman" w:hAnsi="Times New Roman" w:cs="Times New Roman"/>
          <w:color w:val="000000"/>
          <w:lang w:val="en-US"/>
        </w:rPr>
        <w:t xml:space="preserve">A) </w:t>
      </w:r>
      <w:r w:rsidR="00044875" w:rsidRPr="00044875">
        <w:rPr>
          <w:rFonts w:ascii="Times New Roman" w:eastAsia="Times New Roman" w:hAnsi="Times New Roman" w:cs="Times New Roman"/>
          <w:color w:val="000000"/>
          <w:lang w:val="en-US"/>
        </w:rPr>
        <w:t xml:space="preserve">microscopy, B) 18S rRNA qPCR. </w:t>
      </w:r>
    </w:p>
    <w:p w14:paraId="6049CBF3" w14:textId="58A55EE8" w:rsidR="00DE7647" w:rsidRDefault="00653AA3" w:rsidP="00862A13">
      <w:pPr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val="en-US"/>
        </w:rPr>
        <w:drawing>
          <wp:inline distT="0" distB="0" distL="0" distR="0" wp14:anchorId="634F8B28" wp14:editId="55DB433A">
            <wp:extent cx="6096560" cy="2657475"/>
            <wp:effectExtent l="0" t="0" r="0" b="0"/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r="7301" b="65661"/>
                    <a:stretch/>
                  </pic:blipFill>
                  <pic:spPr bwMode="auto">
                    <a:xfrm>
                      <a:off x="0" y="0"/>
                      <a:ext cx="6104592" cy="266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6D37B" w14:textId="615BF06C" w:rsidR="00FB0B8F" w:rsidRDefault="00FB0B8F">
      <w:pPr>
        <w:rPr>
          <w:lang w:val="en-US"/>
        </w:rPr>
      </w:pPr>
      <w:r>
        <w:rPr>
          <w:lang w:val="en-US"/>
        </w:rPr>
        <w:br w:type="page"/>
      </w:r>
    </w:p>
    <w:p w14:paraId="6B1F5BA6" w14:textId="77777777" w:rsidR="00FB0B8F" w:rsidRPr="00CD74EE" w:rsidRDefault="00FB0B8F" w:rsidP="00FB0B8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BDD87" w14:textId="77777777" w:rsidR="00FB0B8F" w:rsidRPr="00CD74EE" w:rsidRDefault="00FB0B8F" w:rsidP="00FB0B8F">
      <w:pPr>
        <w:spacing w:after="0" w:line="48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CD74EE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CD74EE">
        <w:rPr>
          <w:rFonts w:ascii="Times New Roman" w:hAnsi="Times New Roman" w:cs="Times New Roman"/>
          <w:b/>
          <w:bCs/>
          <w:sz w:val="24"/>
          <w:szCs w:val="24"/>
        </w:rPr>
        <w:t xml:space="preserve">. HRP2 sequence variants in </w:t>
      </w:r>
      <w:r w:rsidRPr="00CD74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D74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falciparum</w:t>
      </w:r>
      <w:r w:rsidRPr="00CD74EE">
        <w:rPr>
          <w:rFonts w:ascii="Times New Roman" w:hAnsi="Times New Roman" w:cs="Times New Roman"/>
          <w:b/>
          <w:bCs/>
          <w:sz w:val="24"/>
          <w:szCs w:val="24"/>
        </w:rPr>
        <w:t xml:space="preserve"> infections from Gia Lai and Dak Lak provinces, Vietnam.</w:t>
      </w:r>
      <w:r>
        <w:rPr>
          <w:rFonts w:ascii="Times New Roman" w:hAnsi="Times New Roman" w:cs="Times New Roman"/>
          <w:sz w:val="24"/>
          <w:szCs w:val="24"/>
        </w:rPr>
        <w:t xml:space="preserve"> The diagram shows the location and type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aminoacid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repeats for each sequence.</w:t>
      </w:r>
    </w:p>
    <w:p w14:paraId="3B3E3F03" w14:textId="77777777" w:rsidR="00FB0B8F" w:rsidRDefault="00FB0B8F" w:rsidP="00FB0B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04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E042E0E" wp14:editId="6167B25D">
            <wp:extent cx="5562600" cy="2820952"/>
            <wp:effectExtent l="19050" t="19050" r="19050" b="17780"/>
            <wp:docPr id="3" name="Picture 3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alenda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9388" cy="282439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2337CD" w14:textId="77777777" w:rsidR="00FB0B8F" w:rsidRPr="008D0246" w:rsidRDefault="00FB0B8F" w:rsidP="00862A13">
      <w:pPr>
        <w:rPr>
          <w:lang w:val="en-US"/>
        </w:rPr>
      </w:pPr>
    </w:p>
    <w:sectPr w:rsidR="00FB0B8F" w:rsidRPr="008D0246" w:rsidSect="00B77BDE">
      <w:pgSz w:w="12240" w:h="15840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4F5C9" w14:textId="77777777" w:rsidR="00D0638A" w:rsidRDefault="00D0638A" w:rsidP="00A6145C">
      <w:pPr>
        <w:spacing w:after="0" w:line="240" w:lineRule="auto"/>
      </w:pPr>
      <w:r>
        <w:separator/>
      </w:r>
    </w:p>
  </w:endnote>
  <w:endnote w:type="continuationSeparator" w:id="0">
    <w:p w14:paraId="2D3ECCC5" w14:textId="77777777" w:rsidR="00D0638A" w:rsidRDefault="00D0638A" w:rsidP="00A6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A19A7" w14:textId="77777777" w:rsidR="00D0638A" w:rsidRDefault="00D0638A" w:rsidP="00A6145C">
      <w:pPr>
        <w:spacing w:after="0" w:line="240" w:lineRule="auto"/>
      </w:pPr>
      <w:r>
        <w:separator/>
      </w:r>
    </w:p>
  </w:footnote>
  <w:footnote w:type="continuationSeparator" w:id="0">
    <w:p w14:paraId="42E6D7EA" w14:textId="77777777" w:rsidR="00D0638A" w:rsidRDefault="00D0638A" w:rsidP="00A61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35AEC" w14:textId="4858D8F7" w:rsidR="00A6145C" w:rsidRPr="00356EBC" w:rsidRDefault="00A6145C" w:rsidP="00A6145C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Manuscript hrp2 surveillance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Version </w:t>
    </w:r>
    <w:r w:rsidR="00FB0B8F"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t>.</w:t>
    </w:r>
    <w:r w:rsidR="009F70B0"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t xml:space="preserve"> – </w:t>
    </w:r>
    <w:r w:rsidR="009F70B0">
      <w:rPr>
        <w:rFonts w:ascii="Times New Roman" w:hAnsi="Times New Roman" w:cs="Times New Roman"/>
      </w:rPr>
      <w:t>6 September</w:t>
    </w:r>
    <w:r>
      <w:rPr>
        <w:rFonts w:ascii="Times New Roman" w:hAnsi="Times New Roman" w:cs="Times New Roman"/>
      </w:rPr>
      <w:t xml:space="preserve"> 2022</w:t>
    </w:r>
  </w:p>
  <w:p w14:paraId="5F031E5E" w14:textId="77777777" w:rsidR="00A6145C" w:rsidRDefault="00A614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15621"/>
    <w:multiLevelType w:val="hybridMultilevel"/>
    <w:tmpl w:val="DD5474A8"/>
    <w:lvl w:ilvl="0" w:tplc="C68EED00">
      <w:start w:val="27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417F8"/>
    <w:multiLevelType w:val="hybridMultilevel"/>
    <w:tmpl w:val="96047BDE"/>
    <w:lvl w:ilvl="0" w:tplc="3530015C">
      <w:start w:val="27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B1358"/>
    <w:multiLevelType w:val="hybridMultilevel"/>
    <w:tmpl w:val="E2BCF08E"/>
    <w:lvl w:ilvl="0" w:tplc="6DE69350">
      <w:start w:val="27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7E"/>
    <w:rsid w:val="00044875"/>
    <w:rsid w:val="00136610"/>
    <w:rsid w:val="00163CF7"/>
    <w:rsid w:val="001D1788"/>
    <w:rsid w:val="00370C3E"/>
    <w:rsid w:val="00535A5E"/>
    <w:rsid w:val="005B7582"/>
    <w:rsid w:val="00631AF0"/>
    <w:rsid w:val="00653AA3"/>
    <w:rsid w:val="00803923"/>
    <w:rsid w:val="00862A13"/>
    <w:rsid w:val="008D0246"/>
    <w:rsid w:val="008F32C0"/>
    <w:rsid w:val="009F70B0"/>
    <w:rsid w:val="00A6145C"/>
    <w:rsid w:val="00B77BDE"/>
    <w:rsid w:val="00C06642"/>
    <w:rsid w:val="00C645CE"/>
    <w:rsid w:val="00CD24E4"/>
    <w:rsid w:val="00D0638A"/>
    <w:rsid w:val="00D35017"/>
    <w:rsid w:val="00D95C7E"/>
    <w:rsid w:val="00DE7647"/>
    <w:rsid w:val="00E5765D"/>
    <w:rsid w:val="00EA46B3"/>
    <w:rsid w:val="00FB0B8F"/>
    <w:rsid w:val="00FF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FA82C"/>
  <w15:chartTrackingRefBased/>
  <w15:docId w15:val="{348A4499-220B-45F2-8DF4-EAABAD89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2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1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45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61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45C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B0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0B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0B8F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Rovira</dc:creator>
  <cp:keywords/>
  <dc:description/>
  <cp:lastModifiedBy>Jini Mol</cp:lastModifiedBy>
  <cp:revision>17</cp:revision>
  <dcterms:created xsi:type="dcterms:W3CDTF">2022-05-29T09:40:00Z</dcterms:created>
  <dcterms:modified xsi:type="dcterms:W3CDTF">2022-11-23T17:42:00Z</dcterms:modified>
</cp:coreProperties>
</file>