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0F56F" w14:textId="77777777" w:rsidR="00453BD7" w:rsidRPr="004E4B39" w:rsidRDefault="00453BD7" w:rsidP="00C14E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7402D90" w14:textId="77777777" w:rsidR="00453BD7" w:rsidRPr="004E4B39" w:rsidRDefault="00453BD7" w:rsidP="00C14E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4B39">
        <w:rPr>
          <w:rFonts w:ascii="Times New Roman" w:hAnsi="Times New Roman" w:cs="Times New Roman"/>
          <w:b/>
          <w:sz w:val="24"/>
          <w:szCs w:val="24"/>
        </w:rPr>
        <w:t>Additional File 2. Count of survey responses by indicator and region</w:t>
      </w:r>
    </w:p>
    <w:tbl>
      <w:tblPr>
        <w:tblStyle w:val="a4"/>
        <w:tblW w:w="10350" w:type="dxa"/>
        <w:tblLayout w:type="fixed"/>
        <w:tblLook w:val="0400" w:firstRow="0" w:lastRow="0" w:firstColumn="0" w:lastColumn="0" w:noHBand="0" w:noVBand="1"/>
      </w:tblPr>
      <w:tblGrid>
        <w:gridCol w:w="1380"/>
        <w:gridCol w:w="1770"/>
        <w:gridCol w:w="1800"/>
        <w:gridCol w:w="1800"/>
        <w:gridCol w:w="1800"/>
        <w:gridCol w:w="1800"/>
      </w:tblGrid>
      <w:tr w:rsidR="00453BD7" w:rsidRPr="004E4B39" w14:paraId="23B4DDC2" w14:textId="77777777" w:rsidTr="001B5C25">
        <w:trPr>
          <w:trHeight w:val="216"/>
        </w:trPr>
        <w:tc>
          <w:tcPr>
            <w:tcW w:w="13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0C282" w14:textId="77777777" w:rsidR="00453BD7" w:rsidRPr="004E4B39" w:rsidRDefault="00453BD7" w:rsidP="00C14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7D2D3DC" w14:textId="77777777" w:rsidR="00453BD7" w:rsidRPr="004E4B39" w:rsidRDefault="00453BD7" w:rsidP="00C14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Household has 1+ net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E168892" w14:textId="77777777" w:rsidR="00453BD7" w:rsidRPr="004E4B39" w:rsidRDefault="00453BD7" w:rsidP="00C14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Household has 1+ net per 2 de facto population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1822739" w14:textId="77777777" w:rsidR="00453BD7" w:rsidRPr="004E4B39" w:rsidRDefault="00453BD7" w:rsidP="00C14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 facto population access to a net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9279BEA" w14:textId="77777777" w:rsidR="00453BD7" w:rsidRPr="004E4B39" w:rsidRDefault="00453BD7" w:rsidP="00C14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Nets self-reported as purchased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F950A31" w14:textId="77777777" w:rsidR="00453BD7" w:rsidRPr="004E4B39" w:rsidRDefault="00453BD7" w:rsidP="00C14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Nets self-reported as originally or ever treated with insecticide</w:t>
            </w:r>
          </w:p>
        </w:tc>
      </w:tr>
      <w:tr w:rsidR="00453BD7" w:rsidRPr="004E4B39" w14:paraId="4059567A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C1ACA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Arusha</w:t>
            </w:r>
          </w:p>
        </w:tc>
        <w:tc>
          <w:tcPr>
            <w:tcW w:w="17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CA3E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77C92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DA66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59C3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6481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</w:tr>
      <w:tr w:rsidR="00453BD7" w:rsidRPr="004E4B39" w14:paraId="04F91749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76D46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 es salaam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7DFE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6B4E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7F7E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D88B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3D39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</w:tr>
      <w:tr w:rsidR="00453BD7" w:rsidRPr="004E4B39" w14:paraId="441FF7F5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FEED50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Dodoma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2F85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D761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77C4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7DE0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C8BE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</w:tr>
      <w:tr w:rsidR="00453BD7" w:rsidRPr="004E4B39" w14:paraId="6CC7B830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84028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Geita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2035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60A8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E972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AE47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C06A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</w:tr>
      <w:tr w:rsidR="00453BD7" w:rsidRPr="004E4B39" w14:paraId="4E5C445C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1F7E2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Iringa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F690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DEA4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21F8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0679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3EF9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</w:tr>
      <w:tr w:rsidR="00453BD7" w:rsidRPr="004E4B39" w14:paraId="7B4193E7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B74D98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Kagera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8A7B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62B9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2DDC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1FAD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21AF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</w:tr>
      <w:tr w:rsidR="00453BD7" w:rsidRPr="004E4B39" w14:paraId="742CDAD0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3EFD8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Katavi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4ECB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ADC2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BFD8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B9596B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814A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*228</w:t>
            </w:r>
          </w:p>
        </w:tc>
      </w:tr>
      <w:tr w:rsidR="00453BD7" w:rsidRPr="004E4B39" w14:paraId="63A47E85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D3500D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Kigoma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2F18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92DD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0BB3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A389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ADBF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</w:tr>
      <w:tr w:rsidR="00453BD7" w:rsidRPr="004E4B39" w14:paraId="1506F69E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6A994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Kilimanjaro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476E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1164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FEC9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45E8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C578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</w:tr>
      <w:tr w:rsidR="00453BD7" w:rsidRPr="004E4B39" w14:paraId="1091005C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FC8B1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Lindi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2F81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4FA6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8008B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978E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0671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</w:tr>
      <w:tr w:rsidR="00453BD7" w:rsidRPr="004E4B39" w14:paraId="3D8D55E7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772B6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Manyara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866D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DD2A5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DC097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2462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A5C8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</w:tr>
      <w:tr w:rsidR="00453BD7" w:rsidRPr="004E4B39" w14:paraId="7C51E253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56019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E48F7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1007B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C3B4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A453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F357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</w:tr>
      <w:tr w:rsidR="00453BD7" w:rsidRPr="004E4B39" w14:paraId="1AD10EE5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485C8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Mbeya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D3EC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0DE1C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C9EA9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F98C7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14ECE7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</w:tr>
      <w:tr w:rsidR="00453BD7" w:rsidRPr="004E4B39" w14:paraId="39937DFA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52AC7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Morogoro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6F37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A7E6D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EA2B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40DB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EB57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</w:tr>
      <w:tr w:rsidR="00453BD7" w:rsidRPr="004E4B39" w14:paraId="71DE5234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4B60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Mtwara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D9604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F3CD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CDA2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A7EF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*173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D5670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*222</w:t>
            </w:r>
          </w:p>
        </w:tc>
      </w:tr>
      <w:tr w:rsidR="00453BD7" w:rsidRPr="004E4B39" w14:paraId="37FDA0E0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048CD9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Mwanza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C59B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9B4B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5B88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4DEC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40417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</w:tr>
      <w:tr w:rsidR="00453BD7" w:rsidRPr="004E4B39" w14:paraId="521665CC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185E6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Njombe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A77D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417D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2AD6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41C2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8807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</w:tr>
      <w:tr w:rsidR="00453BD7" w:rsidRPr="004E4B39" w14:paraId="7921CFFD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4C1EE6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A249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A6FD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0C99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395A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2018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*166</w:t>
            </w:r>
          </w:p>
        </w:tc>
      </w:tr>
      <w:tr w:rsidR="00453BD7" w:rsidRPr="004E4B39" w14:paraId="02CE9A12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51A58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Pwani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0582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2436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1B17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13E3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C17E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</w:tr>
      <w:tr w:rsidR="00453BD7" w:rsidRPr="004E4B39" w14:paraId="6D9F630E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95624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Rukwa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A865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15BC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9B6E9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ABA2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5064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*239</w:t>
            </w:r>
          </w:p>
        </w:tc>
      </w:tr>
      <w:tr w:rsidR="00453BD7" w:rsidRPr="004E4B39" w14:paraId="689D5944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A7FAF0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Ruvuma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27D90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7D5E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4E70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03D5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E93EB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</w:tr>
      <w:tr w:rsidR="00453BD7" w:rsidRPr="004E4B39" w14:paraId="2CB9D52A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66DB3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Shinyanga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5B70B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05D6B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CC782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EA6F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7F1F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</w:tr>
      <w:tr w:rsidR="00453BD7" w:rsidRPr="004E4B39" w14:paraId="7DBB315A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37696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Simiyu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93987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0AC3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B67F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1281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B78E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</w:tr>
      <w:tr w:rsidR="00453BD7" w:rsidRPr="004E4B39" w14:paraId="10205519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1434F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Singida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FD9AE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ED9F5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C352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3F753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01E8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</w:tr>
      <w:tr w:rsidR="00453BD7" w:rsidRPr="004E4B39" w14:paraId="33B4C75D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D6611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Songwe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166A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CE62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5F77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3DB9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BE249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</w:tr>
      <w:tr w:rsidR="00453BD7" w:rsidRPr="004E4B39" w14:paraId="5ED933EA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10125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Tabora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A5B16B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452ED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3E2E1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AA94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C035A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</w:tr>
      <w:tr w:rsidR="00453BD7" w:rsidRPr="004E4B39" w14:paraId="794F0EB8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975E4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Tanga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C9C84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D7B59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1E7D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08DDA8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C3DE3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</w:tr>
      <w:tr w:rsidR="00453BD7" w:rsidRPr="004E4B39" w14:paraId="2522FB2D" w14:textId="77777777" w:rsidTr="001B5C25">
        <w:trPr>
          <w:trHeight w:val="216"/>
        </w:trPr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8F4A034" w14:textId="77777777" w:rsidR="00453BD7" w:rsidRPr="004E4B39" w:rsidRDefault="00453BD7" w:rsidP="00C14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Unguja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BB2D25F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63D3411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5035ACC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CBF3027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DA74586" w14:textId="77777777" w:rsidR="00453BD7" w:rsidRPr="004E4B39" w:rsidRDefault="00453BD7" w:rsidP="00C14E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</w:tr>
    </w:tbl>
    <w:p w14:paraId="4A0AAA7D" w14:textId="77777777" w:rsidR="00453BD7" w:rsidRPr="004E4B39" w:rsidRDefault="00453BD7" w:rsidP="00C14E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4B39">
        <w:rPr>
          <w:rFonts w:ascii="Times New Roman" w:hAnsi="Times New Roman" w:cs="Times New Roman"/>
          <w:sz w:val="24"/>
          <w:szCs w:val="24"/>
        </w:rPr>
        <w:t>*Below desired target of 250 observations.</w:t>
      </w:r>
    </w:p>
    <w:p w14:paraId="40F65748" w14:textId="7B747C79" w:rsidR="002F2EA2" w:rsidRPr="004E4B39" w:rsidRDefault="002F2EA2" w:rsidP="00D207BC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2F2EA2" w:rsidRPr="004E4B39" w:rsidSect="002B7C0A">
      <w:footerReference w:type="first" r:id="rId8"/>
      <w:pgSz w:w="1190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62201" w14:textId="77777777" w:rsidR="0066669C" w:rsidRDefault="0066669C">
      <w:pPr>
        <w:spacing w:after="0" w:line="240" w:lineRule="auto"/>
      </w:pPr>
      <w:r>
        <w:separator/>
      </w:r>
    </w:p>
  </w:endnote>
  <w:endnote w:type="continuationSeparator" w:id="0">
    <w:p w14:paraId="31C4A5C6" w14:textId="77777777" w:rsidR="0066669C" w:rsidRDefault="0066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46A" w14:textId="77777777" w:rsidR="002F2EA2" w:rsidRDefault="00BE67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545454"/>
        <w:highlight w:val="white"/>
      </w:rPr>
    </w:pPr>
    <w:r>
      <w:rPr>
        <w:color w:val="545454"/>
        <w:highlight w:val="white"/>
      </w:rPr>
      <w:t>TVCA: Mobile Phone Monitoring of Vector Control Coverage Report 2021</w:t>
    </w:r>
    <w:r>
      <w:rPr>
        <w:color w:val="545454"/>
        <w:highlight w:val="white"/>
      </w:rPr>
      <w:tab/>
      <w:t xml:space="preserve">| </w:t>
    </w:r>
    <w:r>
      <w:rPr>
        <w:color w:val="545454"/>
        <w:highlight w:val="white"/>
      </w:rPr>
      <w:fldChar w:fldCharType="begin"/>
    </w:r>
    <w:r>
      <w:rPr>
        <w:color w:val="545454"/>
        <w:highlight w:val="white"/>
      </w:rPr>
      <w:instrText>PAGE</w:instrText>
    </w:r>
    <w:r>
      <w:rPr>
        <w:color w:val="545454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9516A" w14:textId="77777777" w:rsidR="0066669C" w:rsidRDefault="0066669C">
      <w:pPr>
        <w:spacing w:after="0" w:line="240" w:lineRule="auto"/>
      </w:pPr>
      <w:r>
        <w:separator/>
      </w:r>
    </w:p>
  </w:footnote>
  <w:footnote w:type="continuationSeparator" w:id="0">
    <w:p w14:paraId="21ED2D23" w14:textId="77777777" w:rsidR="0066669C" w:rsidRDefault="0066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F149F"/>
    <w:multiLevelType w:val="multilevel"/>
    <w:tmpl w:val="AD368F38"/>
    <w:lvl w:ilvl="0">
      <w:start w:val="1"/>
      <w:numFmt w:val="decimal"/>
      <w:lvlText w:val="%1."/>
      <w:lvlJc w:val="left"/>
      <w:pPr>
        <w:ind w:left="4680" w:hanging="720"/>
      </w:p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1" w15:restartNumberingAfterBreak="0">
    <w:nsid w:val="498E21CF"/>
    <w:multiLevelType w:val="multilevel"/>
    <w:tmpl w:val="4F68CB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F3EC4"/>
    <w:multiLevelType w:val="multilevel"/>
    <w:tmpl w:val="45FC4380"/>
    <w:lvl w:ilvl="0">
      <w:start w:val="1"/>
      <w:numFmt w:val="decimal"/>
      <w:pStyle w:val="Bulle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87202C5"/>
    <w:multiLevelType w:val="multilevel"/>
    <w:tmpl w:val="F2763A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zxp20tpfwx5aee05eveea8drw5vtsvdvfp&quot;&gt;GoogleScholar_MalariaCost&lt;record-ids&gt;&lt;item&gt;1197&lt;/item&gt;&lt;item&gt;1220&lt;/item&gt;&lt;item&gt;1229&lt;/item&gt;&lt;item&gt;1245&lt;/item&gt;&lt;item&gt;1246&lt;/item&gt;&lt;item&gt;1247&lt;/item&gt;&lt;item&gt;1275&lt;/item&gt;&lt;item&gt;1301&lt;/item&gt;&lt;item&gt;1303&lt;/item&gt;&lt;item&gt;1307&lt;/item&gt;&lt;item&gt;1312&lt;/item&gt;&lt;item&gt;1362&lt;/item&gt;&lt;item&gt;1393&lt;/item&gt;&lt;item&gt;1394&lt;/item&gt;&lt;item&gt;1404&lt;/item&gt;&lt;item&gt;1406&lt;/item&gt;&lt;item&gt;1407&lt;/item&gt;&lt;item&gt;1419&lt;/item&gt;&lt;item&gt;1423&lt;/item&gt;&lt;item&gt;1430&lt;/item&gt;&lt;item&gt;1453&lt;/item&gt;&lt;item&gt;1481&lt;/item&gt;&lt;item&gt;1509&lt;/item&gt;&lt;item&gt;1510&lt;/item&gt;&lt;item&gt;1511&lt;/item&gt;&lt;item&gt;1512&lt;/item&gt;&lt;item&gt;1515&lt;/item&gt;&lt;item&gt;1519&lt;/item&gt;&lt;item&gt;1520&lt;/item&gt;&lt;item&gt;1521&lt;/item&gt;&lt;item&gt;1522&lt;/item&gt;&lt;item&gt;1523&lt;/item&gt;&lt;item&gt;1524&lt;/item&gt;&lt;item&gt;1525&lt;/item&gt;&lt;item&gt;1526&lt;/item&gt;&lt;item&gt;1606&lt;/item&gt;&lt;item&gt;1607&lt;/item&gt;&lt;/record-ids&gt;&lt;/item&gt;&lt;/Libraries&gt;"/>
  </w:docVars>
  <w:rsids>
    <w:rsidRoot w:val="002F2EA2"/>
    <w:rsid w:val="00021F8C"/>
    <w:rsid w:val="00024A1B"/>
    <w:rsid w:val="00060BC7"/>
    <w:rsid w:val="00085334"/>
    <w:rsid w:val="000E6BD6"/>
    <w:rsid w:val="000F2196"/>
    <w:rsid w:val="000F3E33"/>
    <w:rsid w:val="00100262"/>
    <w:rsid w:val="001172F3"/>
    <w:rsid w:val="00137BCE"/>
    <w:rsid w:val="00144D99"/>
    <w:rsid w:val="00167C59"/>
    <w:rsid w:val="001C6CF0"/>
    <w:rsid w:val="001D71FB"/>
    <w:rsid w:val="001E54F7"/>
    <w:rsid w:val="00242F92"/>
    <w:rsid w:val="002541B4"/>
    <w:rsid w:val="00256010"/>
    <w:rsid w:val="00262AAD"/>
    <w:rsid w:val="002707F2"/>
    <w:rsid w:val="00294DFD"/>
    <w:rsid w:val="00294E50"/>
    <w:rsid w:val="002A19D7"/>
    <w:rsid w:val="002B18EB"/>
    <w:rsid w:val="002B4FFB"/>
    <w:rsid w:val="002B7C0A"/>
    <w:rsid w:val="002F2EA2"/>
    <w:rsid w:val="00304224"/>
    <w:rsid w:val="003123A5"/>
    <w:rsid w:val="003364FB"/>
    <w:rsid w:val="003463F5"/>
    <w:rsid w:val="00350A91"/>
    <w:rsid w:val="003967F6"/>
    <w:rsid w:val="003B4C2D"/>
    <w:rsid w:val="003F6F51"/>
    <w:rsid w:val="00410CF7"/>
    <w:rsid w:val="00413551"/>
    <w:rsid w:val="00452804"/>
    <w:rsid w:val="00453BD7"/>
    <w:rsid w:val="004546A5"/>
    <w:rsid w:val="00477232"/>
    <w:rsid w:val="00496EA9"/>
    <w:rsid w:val="004C5AD6"/>
    <w:rsid w:val="004E4B39"/>
    <w:rsid w:val="005303DD"/>
    <w:rsid w:val="00582250"/>
    <w:rsid w:val="005A1875"/>
    <w:rsid w:val="005B65A0"/>
    <w:rsid w:val="005D30B4"/>
    <w:rsid w:val="00602555"/>
    <w:rsid w:val="006030B6"/>
    <w:rsid w:val="00632628"/>
    <w:rsid w:val="0065441D"/>
    <w:rsid w:val="0066348F"/>
    <w:rsid w:val="0066669C"/>
    <w:rsid w:val="006B3F09"/>
    <w:rsid w:val="0072544A"/>
    <w:rsid w:val="007F33ED"/>
    <w:rsid w:val="007F4428"/>
    <w:rsid w:val="007F5A82"/>
    <w:rsid w:val="00807CE0"/>
    <w:rsid w:val="00837181"/>
    <w:rsid w:val="0085198E"/>
    <w:rsid w:val="0085238D"/>
    <w:rsid w:val="00893171"/>
    <w:rsid w:val="008D0CAB"/>
    <w:rsid w:val="008F1C8C"/>
    <w:rsid w:val="00901FA5"/>
    <w:rsid w:val="00913956"/>
    <w:rsid w:val="00950092"/>
    <w:rsid w:val="00966820"/>
    <w:rsid w:val="00997514"/>
    <w:rsid w:val="00A04426"/>
    <w:rsid w:val="00A1232A"/>
    <w:rsid w:val="00A426CE"/>
    <w:rsid w:val="00A44F28"/>
    <w:rsid w:val="00AD638B"/>
    <w:rsid w:val="00B35613"/>
    <w:rsid w:val="00B47CE9"/>
    <w:rsid w:val="00B6309D"/>
    <w:rsid w:val="00B63565"/>
    <w:rsid w:val="00B76859"/>
    <w:rsid w:val="00BA18F9"/>
    <w:rsid w:val="00BE67A5"/>
    <w:rsid w:val="00BF54A4"/>
    <w:rsid w:val="00C14E38"/>
    <w:rsid w:val="00C176EA"/>
    <w:rsid w:val="00C563CF"/>
    <w:rsid w:val="00C613CE"/>
    <w:rsid w:val="00C64E30"/>
    <w:rsid w:val="00C71F74"/>
    <w:rsid w:val="00C74059"/>
    <w:rsid w:val="00C770DF"/>
    <w:rsid w:val="00C82267"/>
    <w:rsid w:val="00C8227F"/>
    <w:rsid w:val="00C91CA2"/>
    <w:rsid w:val="00CA7031"/>
    <w:rsid w:val="00CC40D8"/>
    <w:rsid w:val="00CE70DB"/>
    <w:rsid w:val="00D04A48"/>
    <w:rsid w:val="00D207BC"/>
    <w:rsid w:val="00D26B2D"/>
    <w:rsid w:val="00D5624D"/>
    <w:rsid w:val="00D76217"/>
    <w:rsid w:val="00D8565C"/>
    <w:rsid w:val="00DC0B48"/>
    <w:rsid w:val="00DC1401"/>
    <w:rsid w:val="00DC3F47"/>
    <w:rsid w:val="00E30A5D"/>
    <w:rsid w:val="00E52D65"/>
    <w:rsid w:val="00EC49F6"/>
    <w:rsid w:val="00ED6D7A"/>
    <w:rsid w:val="00F30F99"/>
    <w:rsid w:val="00F37830"/>
    <w:rsid w:val="00F5058B"/>
    <w:rsid w:val="00F74B38"/>
    <w:rsid w:val="00F972C0"/>
    <w:rsid w:val="00FD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B0FB3"/>
  <w15:docId w15:val="{734CF6AA-902E-4911-8410-CE67AA8A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C70"/>
    <w:pPr>
      <w:keepNext/>
      <w:keepLines/>
      <w:spacing w:before="240" w:after="0" w:line="288" w:lineRule="auto"/>
      <w:outlineLvl w:val="0"/>
    </w:pPr>
    <w:rPr>
      <w:rFonts w:ascii="Calibri Light" w:eastAsia="Times New Roman" w:hAnsi="Calibri Light" w:cs="Times New Roman"/>
      <w:color w:val="4472C4"/>
      <w:sz w:val="32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C70"/>
    <w:pPr>
      <w:keepNext/>
      <w:keepLines/>
      <w:spacing w:before="40" w:after="0" w:line="288" w:lineRule="auto"/>
      <w:outlineLvl w:val="1"/>
    </w:pPr>
    <w:rPr>
      <w:rFonts w:ascii="Calibri Light" w:eastAsia="Times New Roman" w:hAnsi="Calibri Light" w:cs="Times New Roman"/>
      <w:color w:val="4472C4"/>
      <w:sz w:val="26"/>
      <w:szCs w:val="26"/>
      <w:shd w:val="clear" w:color="auto" w:fill="FFFFF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C70"/>
    <w:pPr>
      <w:keepNext/>
      <w:keepLines/>
      <w:spacing w:before="40" w:after="0" w:line="288" w:lineRule="auto"/>
      <w:outlineLvl w:val="2"/>
    </w:pPr>
    <w:rPr>
      <w:rFonts w:ascii="Calibri Light" w:eastAsia="Times New Roman" w:hAnsi="Calibri Light" w:cs="Times New Roman"/>
      <w:color w:val="4472C4"/>
      <w:sz w:val="24"/>
      <w:szCs w:val="24"/>
      <w:shd w:val="clear" w:color="auto" w:fill="FFFFF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C70"/>
    <w:pPr>
      <w:keepNext/>
      <w:keepLines/>
      <w:spacing w:before="40" w:after="0" w:line="288" w:lineRule="auto"/>
      <w:outlineLvl w:val="3"/>
    </w:pPr>
    <w:rPr>
      <w:rFonts w:ascii="Calibri Light" w:eastAsia="Times New Roman" w:hAnsi="Calibri Light" w:cs="Times New Roman"/>
      <w:i/>
      <w:iCs/>
      <w:color w:val="4472C4"/>
      <w:szCs w:val="24"/>
      <w:shd w:val="clear" w:color="auto" w:fill="FFFFF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51C70"/>
    <w:pPr>
      <w:spacing w:after="200" w:line="288" w:lineRule="auto"/>
      <w:ind w:left="720"/>
      <w:contextualSpacing/>
    </w:pPr>
    <w:rPr>
      <w:color w:val="545454"/>
      <w:szCs w:val="24"/>
      <w:shd w:val="clear" w:color="auto" w:fill="FFFFFF"/>
    </w:rPr>
  </w:style>
  <w:style w:type="character" w:styleId="CommentReference">
    <w:name w:val="annotation reference"/>
    <w:uiPriority w:val="99"/>
    <w:semiHidden/>
    <w:unhideWhenUsed/>
    <w:rsid w:val="00551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1C70"/>
    <w:pPr>
      <w:spacing w:after="200" w:line="240" w:lineRule="auto"/>
    </w:pPr>
    <w:rPr>
      <w:color w:val="545454"/>
      <w:sz w:val="20"/>
      <w:szCs w:val="20"/>
      <w:shd w:val="clear" w:color="auto" w:fill="FFFFFF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1C70"/>
    <w:rPr>
      <w:rFonts w:ascii="Calibri" w:eastAsia="Calibri" w:hAnsi="Calibri" w:cs="Calibri"/>
      <w:color w:val="545454"/>
      <w:sz w:val="20"/>
      <w:szCs w:val="20"/>
    </w:rPr>
  </w:style>
  <w:style w:type="table" w:styleId="TableGrid">
    <w:name w:val="Table Grid"/>
    <w:basedOn w:val="TableNormal"/>
    <w:uiPriority w:val="39"/>
    <w:rsid w:val="00551C70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51C70"/>
    <w:pPr>
      <w:spacing w:after="0" w:line="240" w:lineRule="auto"/>
    </w:pPr>
    <w:rPr>
      <w:color w:val="545454"/>
      <w:sz w:val="20"/>
      <w:szCs w:val="20"/>
      <w:shd w:val="clear" w:color="auto" w:fill="FFFFFF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1C70"/>
    <w:rPr>
      <w:rFonts w:ascii="Calibri" w:eastAsia="Calibri" w:hAnsi="Calibri" w:cs="Calibri"/>
      <w:color w:val="545454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1C7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551C70"/>
    <w:rPr>
      <w:rFonts w:ascii="Calibri Light" w:eastAsia="Times New Roman" w:hAnsi="Calibri Light" w:cs="Times New Roman"/>
      <w:color w:val="4472C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1C70"/>
    <w:rPr>
      <w:rFonts w:ascii="Calibri Light" w:eastAsia="Times New Roman" w:hAnsi="Calibri Light" w:cs="Times New Roman"/>
      <w:color w:val="4472C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C70"/>
    <w:rPr>
      <w:rFonts w:ascii="Calibri Light" w:eastAsia="Times New Roman" w:hAnsi="Calibri Light" w:cs="Times New Roman"/>
      <w:color w:val="4472C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C70"/>
    <w:rPr>
      <w:rFonts w:ascii="Calibri Light" w:eastAsia="Times New Roman" w:hAnsi="Calibri Light" w:cs="Times New Roman"/>
      <w:i/>
      <w:iCs/>
      <w:color w:val="4472C4"/>
      <w:szCs w:val="24"/>
    </w:rPr>
  </w:style>
  <w:style w:type="paragraph" w:customStyle="1" w:styleId="TVCA1">
    <w:name w:val="TVCA1"/>
    <w:qFormat/>
    <w:rsid w:val="00551C70"/>
    <w:pPr>
      <w:spacing w:before="240" w:after="240" w:line="240" w:lineRule="auto"/>
    </w:pPr>
    <w:rPr>
      <w:rFonts w:ascii="Calibri Light" w:hAnsi="Calibri Light" w:cs="Calibri Light"/>
      <w:color w:val="17A0DB"/>
      <w:sz w:val="48"/>
      <w:szCs w:val="48"/>
    </w:rPr>
  </w:style>
  <w:style w:type="paragraph" w:customStyle="1" w:styleId="TVCA2">
    <w:name w:val="TVCA2"/>
    <w:qFormat/>
    <w:rsid w:val="00551C70"/>
    <w:pPr>
      <w:spacing w:before="240" w:after="120"/>
    </w:pPr>
    <w:rPr>
      <w:rFonts w:ascii="Calibri Light" w:hAnsi="Calibri Light" w:cs="Calibri Light"/>
      <w:color w:val="00B0F0"/>
      <w:sz w:val="32"/>
      <w:szCs w:val="48"/>
    </w:rPr>
  </w:style>
  <w:style w:type="paragraph" w:customStyle="1" w:styleId="TVCA3">
    <w:name w:val="TVCA3"/>
    <w:qFormat/>
    <w:rsid w:val="00551C70"/>
    <w:pPr>
      <w:spacing w:before="160" w:line="240" w:lineRule="auto"/>
    </w:pPr>
    <w:rPr>
      <w:rFonts w:ascii="Calibri Light" w:hAnsi="Calibri Light" w:cs="Calibri Light"/>
      <w:b/>
      <w:color w:val="00B0F0"/>
      <w:sz w:val="24"/>
      <w:szCs w:val="48"/>
    </w:rPr>
  </w:style>
  <w:style w:type="paragraph" w:customStyle="1" w:styleId="TVCA4">
    <w:name w:val="TVCA4"/>
    <w:basedOn w:val="Normal"/>
    <w:qFormat/>
    <w:rsid w:val="00551C70"/>
    <w:pPr>
      <w:spacing w:before="160" w:after="0"/>
    </w:pPr>
    <w:rPr>
      <w:rFonts w:cs="Calibri Light"/>
      <w:b/>
      <w:color w:val="808080"/>
      <w:szCs w:val="48"/>
    </w:rPr>
  </w:style>
  <w:style w:type="paragraph" w:customStyle="1" w:styleId="Style1">
    <w:name w:val="Style1"/>
    <w:basedOn w:val="TVCA4"/>
    <w:rsid w:val="00551C70"/>
  </w:style>
  <w:style w:type="paragraph" w:customStyle="1" w:styleId="TVCA5">
    <w:name w:val="TVCA5"/>
    <w:basedOn w:val="TVCA1"/>
    <w:qFormat/>
    <w:rsid w:val="00551C70"/>
    <w:pPr>
      <w:spacing w:before="160" w:after="0"/>
    </w:pPr>
    <w:rPr>
      <w:rFonts w:ascii="Calibri" w:hAnsi="Calibri"/>
      <w:i/>
      <w:color w:val="auto"/>
      <w:sz w:val="22"/>
      <w:szCs w:val="24"/>
    </w:rPr>
  </w:style>
  <w:style w:type="paragraph" w:customStyle="1" w:styleId="Bullets">
    <w:name w:val="Bullets"/>
    <w:qFormat/>
    <w:rsid w:val="00551C70"/>
    <w:pPr>
      <w:numPr>
        <w:numId w:val="4"/>
      </w:numPr>
      <w:spacing w:after="120" w:line="240" w:lineRule="auto"/>
    </w:pPr>
    <w:rPr>
      <w:noProof/>
      <w:color w:val="000000"/>
      <w:szCs w:val="24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551C70"/>
    <w:pPr>
      <w:tabs>
        <w:tab w:val="center" w:pos="4680"/>
        <w:tab w:val="right" w:pos="9360"/>
      </w:tabs>
      <w:spacing w:after="0" w:line="240" w:lineRule="auto"/>
    </w:pPr>
    <w:rPr>
      <w:color w:val="545454"/>
      <w:szCs w:val="24"/>
      <w:shd w:val="clear" w:color="auto" w:fill="FFFFFF"/>
    </w:rPr>
  </w:style>
  <w:style w:type="character" w:customStyle="1" w:styleId="HeaderChar">
    <w:name w:val="Header Char"/>
    <w:basedOn w:val="DefaultParagraphFont"/>
    <w:link w:val="Header"/>
    <w:uiPriority w:val="99"/>
    <w:rsid w:val="00551C70"/>
    <w:rPr>
      <w:rFonts w:ascii="Calibri" w:eastAsia="Calibri" w:hAnsi="Calibri" w:cs="Calibri"/>
      <w:color w:val="54545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1C70"/>
    <w:pPr>
      <w:tabs>
        <w:tab w:val="center" w:pos="4680"/>
        <w:tab w:val="right" w:pos="9360"/>
      </w:tabs>
      <w:spacing w:after="0" w:line="240" w:lineRule="auto"/>
    </w:pPr>
    <w:rPr>
      <w:color w:val="545454"/>
      <w:szCs w:val="24"/>
      <w:shd w:val="clear" w:color="auto" w:fill="FFFFFF"/>
    </w:rPr>
  </w:style>
  <w:style w:type="character" w:customStyle="1" w:styleId="FooterChar">
    <w:name w:val="Footer Char"/>
    <w:basedOn w:val="DefaultParagraphFont"/>
    <w:link w:val="Footer"/>
    <w:uiPriority w:val="99"/>
    <w:rsid w:val="00551C70"/>
    <w:rPr>
      <w:rFonts w:ascii="Calibri" w:eastAsia="Calibri" w:hAnsi="Calibri" w:cs="Calibri"/>
      <w:color w:val="545454"/>
      <w:szCs w:val="24"/>
    </w:rPr>
  </w:style>
  <w:style w:type="paragraph" w:customStyle="1" w:styleId="TVCADocumentTitle">
    <w:name w:val="TVCA Document Title"/>
    <w:link w:val="TVCADocumentTitleChar"/>
    <w:qFormat/>
    <w:rsid w:val="00551C70"/>
    <w:pPr>
      <w:spacing w:after="0" w:line="240" w:lineRule="auto"/>
    </w:pPr>
    <w:rPr>
      <w:rFonts w:cs="Calibri (Body)"/>
      <w:b/>
      <w:noProof/>
      <w:color w:val="17A0DB"/>
      <w:sz w:val="72"/>
      <w:szCs w:val="24"/>
      <w:shd w:val="clear" w:color="auto" w:fill="FFFFFF"/>
    </w:rPr>
  </w:style>
  <w:style w:type="paragraph" w:customStyle="1" w:styleId="TVCADocumentSubtitle">
    <w:name w:val="TVCA Document Subtitle"/>
    <w:link w:val="TVCADocumentSubtitleChar"/>
    <w:qFormat/>
    <w:rsid w:val="00551C70"/>
    <w:rPr>
      <w:rFonts w:cs="Calibri (Body)"/>
      <w:b/>
      <w:noProof/>
      <w:color w:val="22A3DC"/>
      <w:sz w:val="54"/>
      <w:szCs w:val="54"/>
      <w:shd w:val="clear" w:color="auto" w:fill="FFFFFF"/>
    </w:rPr>
  </w:style>
  <w:style w:type="character" w:customStyle="1" w:styleId="TVCADocumentTitleChar">
    <w:name w:val="TVCA Document Title Char"/>
    <w:link w:val="TVCADocumentTitle"/>
    <w:rsid w:val="00551C70"/>
    <w:rPr>
      <w:rFonts w:ascii="Calibri" w:eastAsia="Calibri" w:hAnsi="Calibri" w:cs="Calibri (Body)"/>
      <w:b/>
      <w:noProof/>
      <w:color w:val="17A0DB"/>
      <w:sz w:val="72"/>
      <w:szCs w:val="24"/>
    </w:rPr>
  </w:style>
  <w:style w:type="paragraph" w:customStyle="1" w:styleId="TVCADocumentSubmit">
    <w:name w:val="TVCA Document Submit"/>
    <w:link w:val="TVCADocumentSubmitChar"/>
    <w:qFormat/>
    <w:rsid w:val="00551C70"/>
    <w:pPr>
      <w:tabs>
        <w:tab w:val="left" w:pos="1350"/>
      </w:tabs>
      <w:spacing w:after="0" w:line="360" w:lineRule="auto"/>
    </w:pPr>
    <w:rPr>
      <w:noProof/>
      <w:color w:val="002060"/>
      <w:kern w:val="32"/>
      <w:sz w:val="20"/>
      <w:szCs w:val="24"/>
      <w:shd w:val="clear" w:color="auto" w:fill="FFFFFF"/>
    </w:rPr>
  </w:style>
  <w:style w:type="character" w:customStyle="1" w:styleId="TVCADocumentSubtitleChar">
    <w:name w:val="TVCA Document Subtitle Char"/>
    <w:link w:val="TVCADocumentSubtitle"/>
    <w:rsid w:val="00551C70"/>
    <w:rPr>
      <w:rFonts w:ascii="Calibri" w:eastAsia="Calibri" w:hAnsi="Calibri" w:cs="Calibri (Body)"/>
      <w:b/>
      <w:noProof/>
      <w:color w:val="22A3DC"/>
      <w:sz w:val="54"/>
      <w:szCs w:val="54"/>
    </w:rPr>
  </w:style>
  <w:style w:type="character" w:customStyle="1" w:styleId="TVCADocumentSubmitChar">
    <w:name w:val="TVCA Document Submit Char"/>
    <w:link w:val="TVCADocumentSubmit"/>
    <w:rsid w:val="00551C70"/>
    <w:rPr>
      <w:rFonts w:ascii="Calibri" w:eastAsia="Calibri" w:hAnsi="Calibri" w:cs="Calibri"/>
      <w:noProof/>
      <w:color w:val="002060"/>
      <w:kern w:val="32"/>
      <w:sz w:val="20"/>
      <w:szCs w:val="24"/>
    </w:rPr>
  </w:style>
  <w:style w:type="paragraph" w:customStyle="1" w:styleId="TVCATableColumn">
    <w:name w:val="TVCA Table Column"/>
    <w:qFormat/>
    <w:rsid w:val="00551C70"/>
    <w:pPr>
      <w:spacing w:before="40" w:after="40" w:line="240" w:lineRule="auto"/>
    </w:pPr>
    <w:rPr>
      <w:rFonts w:cs="Calibri (Body)"/>
      <w:caps/>
      <w:noProof/>
      <w:color w:val="545454"/>
      <w:szCs w:val="24"/>
    </w:rPr>
  </w:style>
  <w:style w:type="paragraph" w:styleId="NoSpacing">
    <w:name w:val="No Spacing"/>
    <w:uiPriority w:val="1"/>
    <w:rsid w:val="00551C70"/>
    <w:pPr>
      <w:spacing w:after="0" w:line="240" w:lineRule="auto"/>
    </w:pPr>
    <w:rPr>
      <w:noProof/>
      <w:color w:val="545454"/>
      <w:szCs w:val="24"/>
      <w:shd w:val="clear" w:color="auto" w:fill="FFFFFF"/>
    </w:rPr>
  </w:style>
  <w:style w:type="paragraph" w:customStyle="1" w:styleId="TVCATableTitle">
    <w:name w:val="TVCA Table Title"/>
    <w:qFormat/>
    <w:rsid w:val="00551C70"/>
    <w:pPr>
      <w:spacing w:before="80" w:after="80" w:line="240" w:lineRule="auto"/>
    </w:pPr>
    <w:rPr>
      <w:rFonts w:cs="Calibri (Body)"/>
      <w:b/>
      <w:caps/>
      <w:noProof/>
      <w:color w:val="FFFFFF"/>
      <w:szCs w:val="24"/>
    </w:rPr>
  </w:style>
  <w:style w:type="paragraph" w:customStyle="1" w:styleId="TVCATableText">
    <w:name w:val="TVCA Table Text"/>
    <w:qFormat/>
    <w:rsid w:val="00551C70"/>
    <w:pPr>
      <w:spacing w:before="40" w:after="40" w:line="240" w:lineRule="auto"/>
    </w:pPr>
    <w:rPr>
      <w:noProof/>
      <w:color w:val="545454"/>
      <w:szCs w:val="24"/>
      <w:shd w:val="clear" w:color="auto" w:fill="FFFFFF"/>
    </w:rPr>
  </w:style>
  <w:style w:type="paragraph" w:styleId="TOC1">
    <w:name w:val="toc 1"/>
    <w:basedOn w:val="Normal"/>
    <w:next w:val="Normal"/>
    <w:autoRedefine/>
    <w:uiPriority w:val="39"/>
    <w:unhideWhenUsed/>
    <w:rsid w:val="00551C70"/>
    <w:pPr>
      <w:spacing w:after="100" w:line="288" w:lineRule="auto"/>
    </w:pPr>
    <w:rPr>
      <w:color w:val="545454"/>
      <w:szCs w:val="24"/>
      <w:shd w:val="clear" w:color="auto" w:fill="FFFFFF"/>
    </w:rPr>
  </w:style>
  <w:style w:type="paragraph" w:styleId="TOC2">
    <w:name w:val="toc 2"/>
    <w:basedOn w:val="Normal"/>
    <w:next w:val="Normal"/>
    <w:autoRedefine/>
    <w:uiPriority w:val="39"/>
    <w:unhideWhenUsed/>
    <w:rsid w:val="00551C70"/>
    <w:pPr>
      <w:spacing w:after="100" w:line="288" w:lineRule="auto"/>
      <w:ind w:left="220"/>
    </w:pPr>
    <w:rPr>
      <w:color w:val="545454"/>
      <w:szCs w:val="24"/>
      <w:shd w:val="clear" w:color="auto" w:fill="FFFFFF"/>
    </w:rPr>
  </w:style>
  <w:style w:type="paragraph" w:styleId="TOC3">
    <w:name w:val="toc 3"/>
    <w:basedOn w:val="Normal"/>
    <w:next w:val="Normal"/>
    <w:autoRedefine/>
    <w:uiPriority w:val="39"/>
    <w:unhideWhenUsed/>
    <w:rsid w:val="00551C70"/>
    <w:pPr>
      <w:spacing w:after="100" w:line="288" w:lineRule="auto"/>
      <w:ind w:left="440"/>
    </w:pPr>
    <w:rPr>
      <w:color w:val="545454"/>
      <w:szCs w:val="24"/>
      <w:shd w:val="clear" w:color="auto" w:fill="FFFFFF"/>
    </w:rPr>
  </w:style>
  <w:style w:type="character" w:styleId="Hyperlink">
    <w:name w:val="Hyperlink"/>
    <w:uiPriority w:val="99"/>
    <w:unhideWhenUsed/>
    <w:rsid w:val="00551C70"/>
    <w:rPr>
      <w:color w:val="0563C1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1C70"/>
    <w:pPr>
      <w:spacing w:after="200" w:line="240" w:lineRule="auto"/>
      <w:contextualSpacing/>
    </w:pPr>
    <w:rPr>
      <w:rFonts w:ascii="Calibri Light" w:hAnsi="Calibri Light" w:cs="Times New Roman"/>
      <w:i/>
      <w:iCs/>
      <w:color w:val="44546A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C70"/>
    <w:pPr>
      <w:spacing w:after="0" w:line="240" w:lineRule="auto"/>
    </w:pPr>
    <w:rPr>
      <w:rFonts w:ascii="Times New Roman" w:hAnsi="Times New Roman" w:cs="Times New Roman"/>
      <w:color w:val="545454"/>
      <w:sz w:val="18"/>
      <w:szCs w:val="18"/>
      <w:shd w:val="clear" w:color="auto" w:fill="FFFFFF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C70"/>
    <w:rPr>
      <w:rFonts w:ascii="Times New Roman" w:eastAsia="Calibri" w:hAnsi="Times New Roman" w:cs="Times New Roman"/>
      <w:color w:val="545454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C70"/>
    <w:rPr>
      <w:rFonts w:ascii="Calibri" w:eastAsia="Calibri" w:hAnsi="Calibri" w:cs="Calibri"/>
      <w:b/>
      <w:bCs/>
      <w:color w:val="545454"/>
      <w:sz w:val="20"/>
      <w:szCs w:val="20"/>
    </w:rPr>
  </w:style>
  <w:style w:type="paragraph" w:styleId="Revision">
    <w:name w:val="Revision"/>
    <w:hidden/>
    <w:uiPriority w:val="99"/>
    <w:semiHidden/>
    <w:rsid w:val="00551C70"/>
    <w:pPr>
      <w:spacing w:after="0" w:line="240" w:lineRule="auto"/>
    </w:pPr>
    <w:rPr>
      <w:color w:val="545454"/>
      <w:szCs w:val="24"/>
      <w:shd w:val="clear" w:color="auto" w:fill="FFFFFF"/>
    </w:rPr>
  </w:style>
  <w:style w:type="paragraph" w:customStyle="1" w:styleId="EndNoteBibliography">
    <w:name w:val="EndNote Bibliography"/>
    <w:basedOn w:val="Normal"/>
    <w:link w:val="EndNoteBibliographyChar"/>
    <w:rsid w:val="00551C70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51C70"/>
    <w:rPr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551C70"/>
    <w:pPr>
      <w:spacing w:after="0" w:line="288" w:lineRule="auto"/>
      <w:jc w:val="center"/>
    </w:pPr>
    <w:rPr>
      <w:noProof/>
      <w:color w:val="545454"/>
      <w:szCs w:val="24"/>
      <w:shd w:val="clear" w:color="auto" w:fill="FFFFFF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1C70"/>
    <w:rPr>
      <w:noProof/>
      <w:color w:val="54545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433E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B63F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uIk6n+JA3f/MQOf+JouF26f8Rw==">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Worges</dc:creator>
  <cp:lastModifiedBy>Chitram Mohan</cp:lastModifiedBy>
  <cp:revision>5</cp:revision>
  <dcterms:created xsi:type="dcterms:W3CDTF">2022-12-01T21:44:00Z</dcterms:created>
  <dcterms:modified xsi:type="dcterms:W3CDTF">2022-12-06T04:32:00Z</dcterms:modified>
</cp:coreProperties>
</file>