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A35B5" w14:textId="2FC7A93B" w:rsidR="001B44BA" w:rsidRPr="00A95E41" w:rsidRDefault="001B44BA" w:rsidP="001B44BA">
      <w:pPr>
        <w:rPr>
          <w:b/>
          <w:bCs/>
        </w:rPr>
      </w:pPr>
      <w:r w:rsidRPr="00A95E41">
        <w:rPr>
          <w:b/>
          <w:bCs/>
        </w:rPr>
        <w:t>Table </w:t>
      </w:r>
      <w:r w:rsidR="00894F86">
        <w:rPr>
          <w:b/>
          <w:bCs/>
        </w:rPr>
        <w:t>S</w:t>
      </w:r>
      <w:r w:rsidRPr="00A95E41">
        <w:rPr>
          <w:b/>
          <w:bCs/>
        </w:rPr>
        <w:t>1. Proportion of patients seeking prior advice or treatment before consulting healthcare facility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5"/>
        <w:gridCol w:w="1445"/>
        <w:gridCol w:w="1730"/>
        <w:gridCol w:w="1301"/>
        <w:gridCol w:w="1299"/>
      </w:tblGrid>
      <w:tr w:rsidR="001B44BA" w:rsidRPr="00846AC9" w14:paraId="6C124CCA" w14:textId="77777777" w:rsidTr="0019752F">
        <w:trPr>
          <w:cantSplit/>
          <w:tblHeader/>
          <w:jc w:val="center"/>
        </w:trPr>
        <w:tc>
          <w:tcPr>
            <w:tcW w:w="1915" w:type="pct"/>
            <w:vMerge w:val="restart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bottom"/>
          </w:tcPr>
          <w:p w14:paraId="2F0B3A98" w14:textId="77777777" w:rsidR="001B44BA" w:rsidRPr="00846AC9" w:rsidRDefault="001B44BA" w:rsidP="0019752F">
            <w:pPr>
              <w:pStyle w:val="Table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Action before consulting study site</w:t>
            </w:r>
          </w:p>
        </w:tc>
        <w:tc>
          <w:tcPr>
            <w:tcW w:w="772" w:type="pct"/>
            <w:vMerge w:val="restart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CD3AAE4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Confirmed</w:t>
            </w:r>
            <w:r w:rsidRPr="00846AC9">
              <w:rPr>
                <w:b/>
                <w:sz w:val="18"/>
                <w:szCs w:val="18"/>
              </w:rPr>
              <w:br/>
              <w:t>malaria</w:t>
            </w:r>
            <w:r w:rsidRPr="00846AC9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(n</w:t>
            </w:r>
            <w:r w:rsidRPr="00846AC9">
              <w:rPr>
                <w:b/>
                <w:sz w:val="18"/>
                <w:szCs w:val="18"/>
              </w:rPr>
              <w:t>=735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619" w:type="pct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F4FC638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E53427">
              <w:rPr>
                <w:b/>
                <w:sz w:val="18"/>
                <w:szCs w:val="22"/>
              </w:rPr>
              <w:t>Confirmed</w:t>
            </w:r>
            <w:r w:rsidRPr="00E53427">
              <w:rPr>
                <w:b/>
                <w:sz w:val="18"/>
                <w:szCs w:val="22"/>
              </w:rPr>
              <w:br/>
              <w:t>malaria (n=735)</w:t>
            </w:r>
          </w:p>
        </w:tc>
        <w:tc>
          <w:tcPr>
            <w:tcW w:w="694" w:type="pct"/>
            <w:vMerge w:val="restart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2742091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Unconfirmed</w:t>
            </w:r>
            <w:r>
              <w:rPr>
                <w:b/>
                <w:sz w:val="18"/>
                <w:szCs w:val="18"/>
              </w:rPr>
              <w:t xml:space="preserve"> malaria (n=265)</w:t>
            </w:r>
          </w:p>
        </w:tc>
      </w:tr>
      <w:tr w:rsidR="001B44BA" w:rsidRPr="00846AC9" w14:paraId="6EB0893C" w14:textId="77777777" w:rsidTr="0019752F">
        <w:trPr>
          <w:cantSplit/>
          <w:tblHeader/>
          <w:jc w:val="center"/>
        </w:trPr>
        <w:tc>
          <w:tcPr>
            <w:tcW w:w="1915" w:type="pct"/>
            <w:vMerge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bottom"/>
          </w:tcPr>
          <w:p w14:paraId="1518D3CD" w14:textId="77777777" w:rsidR="001B44BA" w:rsidRPr="00846AC9" w:rsidRDefault="001B44BA" w:rsidP="0019752F">
            <w:pPr>
              <w:pStyle w:val="Table"/>
              <w:rPr>
                <w:b/>
                <w:sz w:val="18"/>
                <w:szCs w:val="18"/>
              </w:rPr>
            </w:pPr>
          </w:p>
        </w:tc>
        <w:tc>
          <w:tcPr>
            <w:tcW w:w="772" w:type="pct"/>
            <w:vMerge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4822108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4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F3A2DA3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Uncomplicated</w:t>
            </w:r>
            <w:r w:rsidRPr="00846AC9">
              <w:rPr>
                <w:b/>
                <w:sz w:val="18"/>
                <w:szCs w:val="18"/>
              </w:rPr>
              <w:br/>
              <w:t>malaria</w:t>
            </w:r>
            <w:r w:rsidRPr="00846AC9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(n</w:t>
            </w:r>
            <w:r w:rsidRPr="00846AC9">
              <w:rPr>
                <w:b/>
                <w:sz w:val="18"/>
                <w:szCs w:val="18"/>
              </w:rPr>
              <w:t>=598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95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5F59843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Severe</w:t>
            </w:r>
            <w:r w:rsidRPr="00846AC9">
              <w:rPr>
                <w:b/>
                <w:sz w:val="18"/>
                <w:szCs w:val="18"/>
              </w:rPr>
              <w:br/>
              <w:t>malaria</w:t>
            </w:r>
            <w:r w:rsidRPr="00846AC9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(n</w:t>
            </w:r>
            <w:r w:rsidRPr="00846AC9">
              <w:rPr>
                <w:b/>
                <w:sz w:val="18"/>
                <w:szCs w:val="18"/>
              </w:rPr>
              <w:t>=137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94" w:type="pct"/>
            <w:vMerge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29DF1836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</w:p>
        </w:tc>
      </w:tr>
      <w:tr w:rsidR="001B44BA" w14:paraId="0DB0E242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058DB6CA" w14:textId="77777777" w:rsidR="001B44BA" w:rsidRPr="00A41E71" w:rsidRDefault="001B44BA" w:rsidP="0019752F">
            <w:pPr>
              <w:pStyle w:val="Table"/>
              <w:rPr>
                <w:b/>
                <w:bCs/>
                <w:sz w:val="18"/>
                <w:szCs w:val="18"/>
              </w:rPr>
            </w:pPr>
            <w:r w:rsidRPr="00A41E71">
              <w:rPr>
                <w:b/>
                <w:bCs/>
                <w:sz w:val="18"/>
                <w:szCs w:val="18"/>
              </w:rPr>
              <w:t>Any advice or treatment prior to coming to study site</w:t>
            </w:r>
            <w:r>
              <w:rPr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8AA1DC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425 (57.8)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1443BB3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310 (51.8)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1B2F98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115 (83.9)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1C608D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146 (55.1)</w:t>
            </w:r>
          </w:p>
        </w:tc>
      </w:tr>
      <w:tr w:rsidR="001B44BA" w14:paraId="6B2D7BA2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55E4BA11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Hospital / clinic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2C311F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86 (11.7)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094166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30 (5.0)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C2B5A2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56 (40.9)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2F99D7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47 (17.7)</w:t>
            </w:r>
          </w:p>
        </w:tc>
      </w:tr>
      <w:tr w:rsidR="001B44BA" w14:paraId="4659F062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4AECEE56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Private doctor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E803613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20 (2.7)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17A7792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18 (3.0)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EDEB52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(1.5)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D7EADE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13 (4.9)</w:t>
            </w:r>
          </w:p>
        </w:tc>
      </w:tr>
      <w:tr w:rsidR="001B44BA" w14:paraId="17EFC12A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0367C01D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Community health worker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E41CA37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 (0.5)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CF763D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 (0.7)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9BF04D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2A0ADD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 (1.1)</w:t>
            </w:r>
          </w:p>
        </w:tc>
      </w:tr>
      <w:tr w:rsidR="001B44BA" w14:paraId="3F4E25D8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63D22BEB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Pharmacy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10EBB10A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62 (8.4)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CF377DE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52 (8.7)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34A521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10 (7.3)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3B4EE3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 (1.5)</w:t>
            </w:r>
          </w:p>
        </w:tc>
      </w:tr>
      <w:tr w:rsidR="001B44BA" w14:paraId="6EDC65CB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340E9EF8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Over the counter drugstore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FF55F38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92 (12.5)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352B9F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62 (10.4)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7B6062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30 (21.9)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17386D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29 (10.9)</w:t>
            </w:r>
          </w:p>
        </w:tc>
      </w:tr>
      <w:tr w:rsidR="001B44BA" w14:paraId="71D31433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1839FF6E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Traditional </w:t>
            </w:r>
            <w:r>
              <w:rPr>
                <w:sz w:val="18"/>
                <w:szCs w:val="18"/>
              </w:rPr>
              <w:t>healer/</w:t>
            </w:r>
            <w:r w:rsidRPr="00846AC9">
              <w:rPr>
                <w:sz w:val="18"/>
                <w:szCs w:val="18"/>
              </w:rPr>
              <w:t>practitioner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408DAF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2C5959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1099E5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0C8EE6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(0.8)</w:t>
            </w:r>
          </w:p>
        </w:tc>
      </w:tr>
      <w:tr w:rsidR="001B44BA" w14:paraId="2A6987B2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49BAD21A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Itinerant drug seller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1F1B06B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 (0.8)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ADE4B96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 (0.8)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D06ABE8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FDCB35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 (1.9)</w:t>
            </w:r>
          </w:p>
        </w:tc>
      </w:tr>
      <w:tr w:rsidR="001B44BA" w14:paraId="0C34FFCD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2D879088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None - self medication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4C07537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173 (23.5)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65DA79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149 (24.9)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1F2C87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24 (17.5)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021039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41 (15.5)</w:t>
            </w:r>
          </w:p>
        </w:tc>
      </w:tr>
      <w:tr w:rsidR="001B44BA" w14:paraId="7B655D0C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68460B93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Other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236F7C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11 (1.5)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1CC1396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8 (1.3)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D18453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 (2.2)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246C8D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13 (4.9)</w:t>
            </w:r>
          </w:p>
        </w:tc>
      </w:tr>
      <w:tr w:rsidR="001B44BA" w14:paraId="1CC81EB1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7AAF90EA" w14:textId="0B398E9A" w:rsidR="001B44BA" w:rsidRPr="00A41E71" w:rsidRDefault="001B44BA" w:rsidP="0019752F">
            <w:pPr>
              <w:pStyle w:val="Table"/>
              <w:rPr>
                <w:b/>
                <w:bCs/>
                <w:sz w:val="18"/>
                <w:szCs w:val="18"/>
              </w:rPr>
            </w:pPr>
            <w:r w:rsidRPr="00A41E71">
              <w:rPr>
                <w:b/>
                <w:bCs/>
                <w:sz w:val="18"/>
                <w:szCs w:val="18"/>
              </w:rPr>
              <w:t>Any drug taken during illness before coming to study site</w:t>
            </w:r>
            <w:r w:rsidR="00E21BE7">
              <w:rPr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C574F1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418 (56.9)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C8185A8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306 (51.2)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FF1849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112 (81.8)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78EA7A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144 (54.3)</w:t>
            </w:r>
          </w:p>
        </w:tc>
      </w:tr>
      <w:tr w:rsidR="001B44BA" w14:paraId="752214F9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444E3402" w14:textId="77777777" w:rsidR="001B44BA" w:rsidRPr="00A41E71" w:rsidRDefault="001B44BA" w:rsidP="0019752F">
            <w:pPr>
              <w:pStyle w:val="Table"/>
              <w:rPr>
                <w:b/>
                <w:bCs/>
                <w:sz w:val="18"/>
                <w:szCs w:val="18"/>
              </w:rPr>
            </w:pPr>
            <w:r w:rsidRPr="00A41E71">
              <w:rPr>
                <w:b/>
                <w:bCs/>
                <w:sz w:val="18"/>
                <w:szCs w:val="18"/>
              </w:rPr>
              <w:t>Antimalarial</w:t>
            </w:r>
            <w:r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72E040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159 (21.6)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B5E199A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99 (16.6)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408E93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60 (43.8)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E876CA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19 (7.2)</w:t>
            </w:r>
          </w:p>
        </w:tc>
      </w:tr>
      <w:tr w:rsidR="001B44BA" w14:paraId="005FAEEE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378B7C62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Artemisinin combination therapy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D2F930A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125 (17.0)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528E5D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84 (14.0)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D07133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41 (29.9)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7A2810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16 (6.0)</w:t>
            </w:r>
          </w:p>
        </w:tc>
      </w:tr>
      <w:tr w:rsidR="001B44BA" w14:paraId="28F0FBB8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71C68E04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450D8E5B">
              <w:rPr>
                <w:sz w:val="18"/>
                <w:szCs w:val="18"/>
              </w:rPr>
              <w:t xml:space="preserve">   </w:t>
            </w:r>
            <w:r w:rsidRPr="00851205">
              <w:rPr>
                <w:sz w:val="18"/>
                <w:szCs w:val="18"/>
              </w:rPr>
              <w:t>Sulfadoxine/pyrimethamine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9431A13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7 (1.0)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E4C456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 (1.0)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F0FA64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6C0461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(0.4)</w:t>
            </w:r>
          </w:p>
        </w:tc>
      </w:tr>
      <w:tr w:rsidR="001B44BA" w14:paraId="221F54BB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3FF58CB3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Chloroquine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A23741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D2A422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9385576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338FC5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</w:tr>
      <w:tr w:rsidR="001B44BA" w14:paraId="0B61D932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27024D72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Amodiaquine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1E61DB2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 (0.5)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B20CDE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488820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(1.5)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F1B963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</w:tr>
      <w:tr w:rsidR="001B44BA" w14:paraId="5731E0B8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43D5F88E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Quinine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2AD2B9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11 (1.5)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86D1432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1BAC96B0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9 (6.6)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1DA438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(0.4)</w:t>
            </w:r>
          </w:p>
        </w:tc>
      </w:tr>
      <w:tr w:rsidR="001B44BA" w14:paraId="169B5CCE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2F86CDA8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   Oral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18C8590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 (0.5)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66ECD5DA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6D505A8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 (2.2)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46C25D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</w:tr>
      <w:tr w:rsidR="001B44BA" w14:paraId="354AD6C5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6143F757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IM/IV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774C0C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7 (1.0)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513D1D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466904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 (4.4)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BAE0B1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(0.4)</w:t>
            </w:r>
          </w:p>
        </w:tc>
      </w:tr>
      <w:tr w:rsidR="001B44BA" w14:paraId="1D44759D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131E0FC6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Artesunate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34FC7F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13 (1.8)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6B8236E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13409B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11 (8.0)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662273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 (1.1)</w:t>
            </w:r>
          </w:p>
        </w:tc>
      </w:tr>
      <w:tr w:rsidR="001B44BA" w14:paraId="42E257B8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6660D330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   Rectal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B92B96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6DF332E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BBB3D3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28F240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</w:tr>
      <w:tr w:rsidR="001B44BA" w14:paraId="4553AB70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004BF8DA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IM/IV</w:t>
            </w:r>
          </w:p>
        </w:tc>
        <w:tc>
          <w:tcPr>
            <w:tcW w:w="77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D966FD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13 (1.8)</w:t>
            </w:r>
          </w:p>
        </w:tc>
        <w:tc>
          <w:tcPr>
            <w:tcW w:w="92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F4DE1EE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69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39E1205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11 (8.0)</w:t>
            </w:r>
          </w:p>
        </w:tc>
        <w:tc>
          <w:tcPr>
            <w:tcW w:w="69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CA2318D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 (1.1)</w:t>
            </w:r>
          </w:p>
        </w:tc>
      </w:tr>
      <w:tr w:rsidR="001B44BA" w14:paraId="0AE7D6CF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35E4D0E3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 Other antimalarial</w:t>
            </w:r>
          </w:p>
        </w:tc>
        <w:tc>
          <w:tcPr>
            <w:tcW w:w="77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62E6F3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 (0.8)</w:t>
            </w:r>
          </w:p>
        </w:tc>
        <w:tc>
          <w:tcPr>
            <w:tcW w:w="92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E6CF67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 (0.7)</w:t>
            </w:r>
          </w:p>
        </w:tc>
        <w:tc>
          <w:tcPr>
            <w:tcW w:w="69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1537B4C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(1.5)</w:t>
            </w:r>
          </w:p>
        </w:tc>
        <w:tc>
          <w:tcPr>
            <w:tcW w:w="69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520158F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0</w:t>
            </w:r>
          </w:p>
        </w:tc>
      </w:tr>
      <w:tr w:rsidR="001B44BA" w14:paraId="32670F1B" w14:textId="77777777" w:rsidTr="0019752F">
        <w:trPr>
          <w:cantSplit/>
          <w:jc w:val="center"/>
        </w:trPr>
        <w:tc>
          <w:tcPr>
            <w:tcW w:w="1915" w:type="pct"/>
            <w:tcBorders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7B287E17" w14:textId="77777777" w:rsidR="001B44BA" w:rsidRPr="00A41E71" w:rsidRDefault="001B44BA" w:rsidP="0019752F">
            <w:pPr>
              <w:pStyle w:val="Table"/>
              <w:rPr>
                <w:b/>
                <w:bCs/>
                <w:sz w:val="18"/>
                <w:szCs w:val="18"/>
              </w:rPr>
            </w:pPr>
            <w:r w:rsidRPr="00A41E71">
              <w:rPr>
                <w:b/>
                <w:bCs/>
                <w:sz w:val="18"/>
                <w:szCs w:val="18"/>
              </w:rPr>
              <w:t>Antibiotic</w:t>
            </w:r>
            <w:r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772" w:type="pct"/>
            <w:tcBorders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5B7A2FB7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73 (9.9)</w:t>
            </w:r>
          </w:p>
        </w:tc>
        <w:tc>
          <w:tcPr>
            <w:tcW w:w="924" w:type="pct"/>
            <w:tcBorders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798566F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56 (9.4)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0DCB98E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17 (12.4)</w:t>
            </w:r>
          </w:p>
        </w:tc>
        <w:tc>
          <w:tcPr>
            <w:tcW w:w="694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6B6805B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34 (12.8)</w:t>
            </w:r>
          </w:p>
        </w:tc>
      </w:tr>
      <w:tr w:rsidR="001B44BA" w14:paraId="458D003D" w14:textId="77777777" w:rsidTr="0019752F">
        <w:trPr>
          <w:cantSplit/>
          <w:jc w:val="center"/>
        </w:trPr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36BB55CD" w14:textId="77777777" w:rsidR="001B44BA" w:rsidRPr="00A41E71" w:rsidRDefault="001B44BA" w:rsidP="0019752F">
            <w:pPr>
              <w:pStyle w:val="Table"/>
              <w:rPr>
                <w:b/>
                <w:bCs/>
                <w:sz w:val="18"/>
                <w:szCs w:val="18"/>
              </w:rPr>
            </w:pPr>
            <w:r w:rsidRPr="00A41E71">
              <w:rPr>
                <w:b/>
                <w:bCs/>
                <w:sz w:val="18"/>
                <w:szCs w:val="18"/>
              </w:rPr>
              <w:t>Others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4BD76EE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376 (51.2)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2C5FD5E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277 (46.3)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  <w:vAlign w:val="center"/>
          </w:tcPr>
          <w:p w14:paraId="2095BF2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99 (72.3)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D28033" w14:textId="77777777" w:rsidR="001B44BA" w:rsidRPr="00846AC9" w:rsidRDefault="001B44BA" w:rsidP="0019752F">
            <w:pPr>
              <w:pStyle w:val="Table"/>
              <w:ind w:left="3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 (52.1)</w:t>
            </w:r>
          </w:p>
        </w:tc>
      </w:tr>
      <w:tr w:rsidR="001B44BA" w14:paraId="3A957882" w14:textId="77777777" w:rsidTr="0019752F">
        <w:trPr>
          <w:cantSplit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40" w:type="dxa"/>
              <w:right w:w="40" w:type="dxa"/>
            </w:tcMar>
          </w:tcPr>
          <w:p w14:paraId="4D4F0A96" w14:textId="77777777" w:rsidR="001B44BA" w:rsidRDefault="001B44BA" w:rsidP="0019752F">
            <w:pPr>
              <w:pStyle w:val="Table"/>
              <w:ind w:left="32"/>
              <w:rPr>
                <w:sz w:val="16"/>
                <w:szCs w:val="16"/>
              </w:rPr>
            </w:pPr>
            <w:r w:rsidRPr="0078230F">
              <w:rPr>
                <w:sz w:val="16"/>
                <w:szCs w:val="16"/>
              </w:rPr>
              <w:t>Data are presented as n (%).</w:t>
            </w:r>
          </w:p>
          <w:p w14:paraId="6C5601F1" w14:textId="77777777" w:rsidR="001B44BA" w:rsidRDefault="001B44BA" w:rsidP="0019752F">
            <w:pPr>
              <w:pStyle w:val="Table"/>
              <w:ind w:left="32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IM, intramuscular; IV, intravenous.</w:t>
            </w:r>
          </w:p>
        </w:tc>
      </w:tr>
    </w:tbl>
    <w:p w14:paraId="3441A406" w14:textId="789A079D" w:rsidR="001B44BA" w:rsidRDefault="001B44BA"/>
    <w:p w14:paraId="4822FDC8" w14:textId="77777777" w:rsidR="001B44BA" w:rsidRDefault="001B44BA">
      <w:r>
        <w:br w:type="page"/>
      </w:r>
    </w:p>
    <w:p w14:paraId="1146BB5D" w14:textId="290A182B" w:rsidR="001B44BA" w:rsidRPr="00A95E41" w:rsidRDefault="001B44BA" w:rsidP="001B44BA">
      <w:pPr>
        <w:rPr>
          <w:b/>
          <w:bCs/>
        </w:rPr>
      </w:pPr>
      <w:r w:rsidRPr="00A95E41">
        <w:rPr>
          <w:b/>
          <w:bCs/>
        </w:rPr>
        <w:t>Table </w:t>
      </w:r>
      <w:r w:rsidR="00894F86">
        <w:rPr>
          <w:b/>
          <w:bCs/>
        </w:rPr>
        <w:t>S</w:t>
      </w:r>
      <w:r w:rsidRPr="00A95E41">
        <w:rPr>
          <w:b/>
          <w:bCs/>
        </w:rPr>
        <w:t>2. Time elapsed in hours between first symptoms and start of journey to the study site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1"/>
        <w:gridCol w:w="1574"/>
        <w:gridCol w:w="1395"/>
        <w:gridCol w:w="1395"/>
        <w:gridCol w:w="1395"/>
      </w:tblGrid>
      <w:tr w:rsidR="001B44BA" w:rsidRPr="00846AC9" w14:paraId="7A6A4D01" w14:textId="77777777" w:rsidTr="0019752F">
        <w:trPr>
          <w:cantSplit/>
          <w:tblHeader/>
          <w:jc w:val="center"/>
        </w:trPr>
        <w:tc>
          <w:tcPr>
            <w:tcW w:w="1924" w:type="pct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5804528D" w14:textId="77777777" w:rsidR="001B44BA" w:rsidRPr="002D4706" w:rsidRDefault="001B44BA" w:rsidP="0019752F">
            <w:pPr>
              <w:pStyle w:val="Table"/>
              <w:rPr>
                <w:b/>
                <w:bCs/>
              </w:rPr>
            </w:pPr>
            <w:r w:rsidRPr="002D4706">
              <w:rPr>
                <w:b/>
                <w:bCs/>
              </w:rPr>
              <w:t>Time elapsed</w:t>
            </w:r>
          </w:p>
        </w:tc>
        <w:tc>
          <w:tcPr>
            <w:tcW w:w="841" w:type="pct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8DFD3D3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FAS</w:t>
            </w:r>
            <w:r w:rsidRPr="00846AC9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</w:t>
            </w:r>
            <w:r w:rsidRPr="00846AC9">
              <w:rPr>
                <w:b/>
                <w:sz w:val="18"/>
                <w:szCs w:val="18"/>
              </w:rPr>
              <w:t>N=1001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745" w:type="pct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CE0F01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Confirmed</w:t>
            </w:r>
            <w:r w:rsidRPr="00846AC9">
              <w:rPr>
                <w:b/>
                <w:sz w:val="18"/>
                <w:szCs w:val="18"/>
              </w:rPr>
              <w:br/>
              <w:t>malaria</w:t>
            </w:r>
            <w:r w:rsidRPr="00846AC9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(n</w:t>
            </w:r>
            <w:r w:rsidRPr="00846AC9">
              <w:rPr>
                <w:b/>
                <w:sz w:val="18"/>
                <w:szCs w:val="18"/>
              </w:rPr>
              <w:t>=735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49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52292E5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EC0A1E">
              <w:rPr>
                <w:b/>
                <w:sz w:val="18"/>
                <w:szCs w:val="22"/>
              </w:rPr>
              <w:t>Confirmed</w:t>
            </w:r>
            <w:r w:rsidRPr="00EC0A1E">
              <w:rPr>
                <w:b/>
                <w:sz w:val="18"/>
                <w:szCs w:val="22"/>
              </w:rPr>
              <w:br/>
              <w:t>malaria (n=735)</w:t>
            </w:r>
          </w:p>
        </w:tc>
      </w:tr>
      <w:tr w:rsidR="001B44BA" w:rsidRPr="00846AC9" w14:paraId="1C2F69FA" w14:textId="77777777" w:rsidTr="0019752F">
        <w:trPr>
          <w:cantSplit/>
          <w:tblHeader/>
          <w:jc w:val="center"/>
        </w:trPr>
        <w:tc>
          <w:tcPr>
            <w:tcW w:w="1924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5B191C31" w14:textId="77777777" w:rsidR="001B44BA" w:rsidRPr="00846AC9" w:rsidRDefault="001B44BA" w:rsidP="0019752F">
            <w:pPr>
              <w:pStyle w:val="Table"/>
              <w:rPr>
                <w:b/>
                <w:sz w:val="18"/>
                <w:szCs w:val="18"/>
              </w:rPr>
            </w:pPr>
          </w:p>
        </w:tc>
        <w:tc>
          <w:tcPr>
            <w:tcW w:w="841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D5B7551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8B08561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6F9DC3D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Uncomplicated</w:t>
            </w:r>
            <w:r w:rsidRPr="00846AC9">
              <w:rPr>
                <w:b/>
                <w:sz w:val="18"/>
                <w:szCs w:val="18"/>
              </w:rPr>
              <w:br/>
              <w:t>malaria</w:t>
            </w:r>
            <w:r w:rsidRPr="00846AC9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(n</w:t>
            </w:r>
            <w:r w:rsidRPr="00846AC9">
              <w:rPr>
                <w:b/>
                <w:sz w:val="18"/>
                <w:szCs w:val="18"/>
              </w:rPr>
              <w:t>=598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82EF9E" w14:textId="77777777" w:rsidR="001B44BA" w:rsidRPr="00846AC9" w:rsidRDefault="001B44BA" w:rsidP="0019752F">
            <w:pPr>
              <w:pStyle w:val="Table"/>
              <w:jc w:val="center"/>
              <w:rPr>
                <w:b/>
                <w:sz w:val="18"/>
                <w:szCs w:val="18"/>
              </w:rPr>
            </w:pPr>
            <w:r w:rsidRPr="00846AC9">
              <w:rPr>
                <w:b/>
                <w:sz w:val="18"/>
                <w:szCs w:val="18"/>
              </w:rPr>
              <w:t>Severe</w:t>
            </w:r>
            <w:r w:rsidRPr="00846AC9">
              <w:rPr>
                <w:b/>
                <w:sz w:val="18"/>
                <w:szCs w:val="18"/>
              </w:rPr>
              <w:br/>
              <w:t>malaria</w:t>
            </w:r>
            <w:r w:rsidRPr="00846AC9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(n</w:t>
            </w:r>
            <w:r w:rsidRPr="00846AC9">
              <w:rPr>
                <w:b/>
                <w:sz w:val="18"/>
                <w:szCs w:val="18"/>
              </w:rPr>
              <w:t>=137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1B44BA" w14:paraId="66E74CCE" w14:textId="77777777" w:rsidTr="0019752F">
        <w:trPr>
          <w:cantSplit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014CAC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First symptoms and start of journey to stud</w:t>
            </w:r>
            <w:r>
              <w:rPr>
                <w:sz w:val="18"/>
                <w:szCs w:val="18"/>
              </w:rPr>
              <w:t>y s</w:t>
            </w:r>
            <w:r w:rsidRPr="00846AC9">
              <w:rPr>
                <w:sz w:val="18"/>
                <w:szCs w:val="18"/>
              </w:rPr>
              <w:t>ite</w:t>
            </w:r>
            <w:r w:rsidRPr="001F35DE">
              <w:rPr>
                <w:sz w:val="18"/>
                <w:szCs w:val="18"/>
              </w:rPr>
              <w:t>, n (%)</w:t>
            </w:r>
          </w:p>
        </w:tc>
      </w:tr>
      <w:tr w:rsidR="001B44BA" w14:paraId="5A625E33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7A715F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&lt;8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5C30F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113 (11.3)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1D02DD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74 (10.1)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7B08A3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55 (9.2)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D074156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19 (13.9)</w:t>
            </w:r>
          </w:p>
        </w:tc>
      </w:tr>
      <w:tr w:rsidR="001B44BA" w14:paraId="62FD2CCA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C4C231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8</w:t>
            </w:r>
            <w:r>
              <w:rPr>
                <w:sz w:val="18"/>
                <w:szCs w:val="18"/>
              </w:rPr>
              <w:t xml:space="preserve"> to </w:t>
            </w:r>
            <w:r w:rsidRPr="00846AC9">
              <w:rPr>
                <w:sz w:val="18"/>
                <w:szCs w:val="18"/>
              </w:rPr>
              <w:t>&lt;24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95A885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233 (23.3)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12DA12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152 (20.7)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8C9223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122 (20.4)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1CF264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30 (21.9)</w:t>
            </w:r>
          </w:p>
        </w:tc>
      </w:tr>
      <w:tr w:rsidR="001B44BA" w14:paraId="79A79B35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AC32E7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24</w:t>
            </w:r>
            <w:r>
              <w:rPr>
                <w:sz w:val="18"/>
                <w:szCs w:val="18"/>
              </w:rPr>
              <w:t xml:space="preserve"> to </w:t>
            </w:r>
            <w:r w:rsidRPr="00846AC9">
              <w:rPr>
                <w:sz w:val="18"/>
                <w:szCs w:val="18"/>
              </w:rPr>
              <w:t>&lt;48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298283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195 (19.5)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580B71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142 (19.3)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5FC4BCA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122 (20.4)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AF44FD6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20 (14.6)</w:t>
            </w:r>
          </w:p>
        </w:tc>
      </w:tr>
      <w:tr w:rsidR="001B44BA" w14:paraId="416EA537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FA319F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≥</w:t>
            </w:r>
            <w:r w:rsidRPr="00846AC9">
              <w:rPr>
                <w:sz w:val="18"/>
                <w:szCs w:val="18"/>
              </w:rPr>
              <w:t>48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24E73D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441 (44.1)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6BF8342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357 (48.6)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C1B47A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290 (48.5)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97BE5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67 (48.9)</w:t>
            </w:r>
          </w:p>
        </w:tc>
      </w:tr>
      <w:tr w:rsidR="001B44BA" w14:paraId="1F027A19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C50812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Unknown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DD3734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18 (1.8)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3F960D9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10 (1.4)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10555A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9 (1.5)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B4969B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(0.7)</w:t>
            </w:r>
          </w:p>
        </w:tc>
      </w:tr>
      <w:tr w:rsidR="001B44BA" w14:paraId="16CE93CF" w14:textId="77777777" w:rsidTr="0019752F">
        <w:trPr>
          <w:cantSplit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D12D6FE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Start of journey from place of residence and arrival at the study site</w:t>
            </w:r>
            <w:r w:rsidRPr="001F35DE">
              <w:rPr>
                <w:sz w:val="18"/>
                <w:szCs w:val="18"/>
              </w:rPr>
              <w:t>, n (%)</w:t>
            </w:r>
          </w:p>
        </w:tc>
      </w:tr>
      <w:tr w:rsidR="001B44BA" w14:paraId="76B29937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093542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&lt;1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24CDC47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617 (61.6)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9AB4538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444 (60.4)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A8B3C61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387 (64.7)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A98103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57 (41.6)</w:t>
            </w:r>
          </w:p>
        </w:tc>
      </w:tr>
      <w:tr w:rsidR="001B44BA" w14:paraId="1659C11A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ACDCA0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1</w:t>
            </w:r>
            <w:r>
              <w:rPr>
                <w:sz w:val="18"/>
                <w:szCs w:val="18"/>
              </w:rPr>
              <w:t xml:space="preserve"> to </w:t>
            </w:r>
            <w:r w:rsidRPr="00846AC9">
              <w:rPr>
                <w:sz w:val="18"/>
                <w:szCs w:val="18"/>
              </w:rPr>
              <w:t>&lt;3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E98B386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321 (32.1)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2C0DD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248 (33.7)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C1CF6F5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194 (32.4)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E3AF1C3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54 (39.4)</w:t>
            </w:r>
          </w:p>
        </w:tc>
      </w:tr>
      <w:tr w:rsidR="001B44BA" w14:paraId="37DDC520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51AE35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3</w:t>
            </w:r>
            <w:r>
              <w:rPr>
                <w:sz w:val="18"/>
                <w:szCs w:val="18"/>
              </w:rPr>
              <w:t xml:space="preserve"> to </w:t>
            </w:r>
            <w:r w:rsidRPr="00846AC9">
              <w:rPr>
                <w:sz w:val="18"/>
                <w:szCs w:val="18"/>
              </w:rPr>
              <w:t>&lt;6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494DDBA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43 (4.3)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E0B046F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30 (4.1)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7B5E454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13 (2.2)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805215D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17 (12.4)</w:t>
            </w:r>
          </w:p>
        </w:tc>
      </w:tr>
      <w:tr w:rsidR="001B44BA" w14:paraId="655E6AC8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E03C62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≥</w:t>
            </w:r>
            <w:r w:rsidRPr="00846AC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846AC9">
              <w:rPr>
                <w:sz w:val="18"/>
                <w:szCs w:val="18"/>
              </w:rPr>
              <w:t>h</w:t>
            </w:r>
          </w:p>
        </w:tc>
        <w:tc>
          <w:tcPr>
            <w:tcW w:w="84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2795AB0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13 (1.3)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498D8A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10 (1.4)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6BD03F2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4D1D00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8 (5.8)</w:t>
            </w:r>
          </w:p>
        </w:tc>
      </w:tr>
      <w:tr w:rsidR="001B44BA" w14:paraId="2F0A3286" w14:textId="77777777" w:rsidTr="0019752F">
        <w:trPr>
          <w:cantSplit/>
          <w:jc w:val="center"/>
        </w:trPr>
        <w:tc>
          <w:tcPr>
            <w:tcW w:w="1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2335624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 xml:space="preserve">  Unknown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67C9AF7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6 (0.6)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551C12E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3 (0.4)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6CFE8C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2 (0.3)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C6DE580" w14:textId="77777777" w:rsidR="001B44BA" w:rsidRPr="00846AC9" w:rsidRDefault="001B44BA" w:rsidP="0019752F">
            <w:pPr>
              <w:pStyle w:val="Table"/>
              <w:jc w:val="center"/>
              <w:rPr>
                <w:sz w:val="18"/>
                <w:szCs w:val="18"/>
              </w:rPr>
            </w:pPr>
            <w:r w:rsidRPr="00846AC9">
              <w:rPr>
                <w:sz w:val="18"/>
                <w:szCs w:val="18"/>
              </w:rPr>
              <w:t>1 (0.7)</w:t>
            </w:r>
          </w:p>
        </w:tc>
      </w:tr>
      <w:tr w:rsidR="001B44BA" w14:paraId="68C0CFD8" w14:textId="77777777" w:rsidTr="0019752F">
        <w:trPr>
          <w:cantSplit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540FC0C" w14:textId="77777777" w:rsidR="001B44BA" w:rsidRDefault="001B44BA" w:rsidP="0019752F">
            <w:pPr>
              <w:pStyle w:val="Table"/>
              <w:rPr>
                <w:sz w:val="16"/>
                <w:szCs w:val="16"/>
              </w:rPr>
            </w:pPr>
            <w:r w:rsidRPr="0078230F">
              <w:rPr>
                <w:sz w:val="16"/>
                <w:szCs w:val="16"/>
              </w:rPr>
              <w:t>Data are presented as n (%).</w:t>
            </w:r>
          </w:p>
          <w:p w14:paraId="19122923" w14:textId="77777777" w:rsidR="001B44BA" w:rsidRPr="00846AC9" w:rsidRDefault="001B44BA" w:rsidP="0019752F">
            <w:pPr>
              <w:pStyle w:val="Table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FAS, full analysis set.</w:t>
            </w:r>
          </w:p>
        </w:tc>
      </w:tr>
    </w:tbl>
    <w:p w14:paraId="22AA415B" w14:textId="77777777" w:rsidR="00FF5FC9" w:rsidRDefault="00FF5FC9"/>
    <w:p w14:paraId="33BDF3FC" w14:textId="77777777" w:rsidR="00A95E41" w:rsidRDefault="00A95E41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  <w:bookmarkStart w:id="0" w:name="_GoBack"/>
      <w:bookmarkEnd w:id="0"/>
    </w:p>
    <w:p w14:paraId="4721DF50" w14:textId="61860772" w:rsidR="00F51053" w:rsidRPr="00080EB0" w:rsidRDefault="00F51053" w:rsidP="00F51053">
      <w:pPr>
        <w:rPr>
          <w:b/>
          <w:bCs/>
          <w:sz w:val="18"/>
          <w:szCs w:val="18"/>
        </w:rPr>
      </w:pPr>
      <w:r w:rsidRPr="00080EB0">
        <w:rPr>
          <w:b/>
          <w:bCs/>
          <w:sz w:val="18"/>
          <w:szCs w:val="18"/>
        </w:rPr>
        <w:t>Table </w:t>
      </w:r>
      <w:r w:rsidR="00894F86">
        <w:rPr>
          <w:b/>
          <w:bCs/>
          <w:sz w:val="18"/>
          <w:szCs w:val="18"/>
        </w:rPr>
        <w:t>S</w:t>
      </w:r>
      <w:r>
        <w:rPr>
          <w:b/>
          <w:bCs/>
          <w:sz w:val="18"/>
          <w:szCs w:val="18"/>
        </w:rPr>
        <w:t>3</w:t>
      </w:r>
      <w:r w:rsidRPr="00080EB0">
        <w:rPr>
          <w:b/>
          <w:bCs/>
          <w:sz w:val="18"/>
          <w:szCs w:val="18"/>
        </w:rPr>
        <w:t xml:space="preserve">. </w:t>
      </w:r>
      <w:r w:rsidRPr="00080EB0">
        <w:rPr>
          <w:sz w:val="18"/>
          <w:szCs w:val="18"/>
        </w:rPr>
        <w:t>Treatment prescriptions for patients with severe malaria in children aged &lt;5 years and pregnant women</w:t>
      </w:r>
    </w:p>
    <w:p w14:paraId="7980D614" w14:textId="77777777" w:rsidR="00F51053" w:rsidRDefault="00F51053" w:rsidP="00F51053"/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2160"/>
        <w:gridCol w:w="2160"/>
      </w:tblGrid>
      <w:tr w:rsidR="00F51053" w:rsidRPr="00052F4E" w14:paraId="1ECDA783" w14:textId="77777777" w:rsidTr="00BE0903">
        <w:trPr>
          <w:cantSplit/>
          <w:tblHeader/>
          <w:jc w:val="center"/>
        </w:trPr>
        <w:tc>
          <w:tcPr>
            <w:tcW w:w="269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EA1AB2F" w14:textId="77777777" w:rsidR="00F51053" w:rsidRPr="00052F4E" w:rsidRDefault="00F51053" w:rsidP="00BE0903">
            <w:pPr>
              <w:pStyle w:val="Table"/>
              <w:rPr>
                <w:b/>
                <w:sz w:val="14"/>
                <w:szCs w:val="14"/>
              </w:rPr>
            </w:pPr>
            <w:r w:rsidRPr="00052F4E">
              <w:rPr>
                <w:b/>
                <w:sz w:val="14"/>
                <w:szCs w:val="14"/>
              </w:rPr>
              <w:t>Medication</w:t>
            </w:r>
          </w:p>
        </w:tc>
        <w:tc>
          <w:tcPr>
            <w:tcW w:w="11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B3115E5" w14:textId="77777777" w:rsidR="00F51053" w:rsidRPr="00EE41F7" w:rsidRDefault="00F51053" w:rsidP="00BE0903">
            <w:pPr>
              <w:pStyle w:val="Table"/>
              <w:jc w:val="center"/>
              <w:rPr>
                <w:b/>
                <w:bCs/>
                <w:sz w:val="14"/>
                <w:szCs w:val="14"/>
              </w:rPr>
            </w:pPr>
            <w:r w:rsidRPr="00EE41F7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t>Children &lt;5 years</w:t>
            </w:r>
            <w:r w:rsidRPr="00EE41F7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br/>
            </w:r>
            <w:r w:rsidRPr="00EE41F7">
              <w:rPr>
                <w:b/>
                <w:bCs/>
                <w:sz w:val="14"/>
                <w:szCs w:val="14"/>
              </w:rPr>
              <w:t>(n=66)</w:t>
            </w:r>
          </w:p>
        </w:tc>
        <w:tc>
          <w:tcPr>
            <w:tcW w:w="11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521DAA5" w14:textId="77777777" w:rsidR="00F51053" w:rsidRPr="00EE41F7" w:rsidRDefault="00F51053" w:rsidP="00BE0903">
            <w:pPr>
              <w:jc w:val="center"/>
              <w:rPr>
                <w:b/>
                <w:bCs/>
                <w:sz w:val="14"/>
                <w:szCs w:val="14"/>
              </w:rPr>
            </w:pPr>
            <w:r w:rsidRPr="00EE41F7">
              <w:rPr>
                <w:b/>
                <w:bCs/>
                <w:sz w:val="14"/>
                <w:szCs w:val="14"/>
                <w14:ligatures w14:val="standardContextual"/>
              </w:rPr>
              <w:t>Pregnant women</w:t>
            </w:r>
            <w:r w:rsidRPr="00EE41F7">
              <w:rPr>
                <w:b/>
                <w:bCs/>
                <w:sz w:val="14"/>
                <w:szCs w:val="14"/>
                <w14:ligatures w14:val="standardContextual"/>
              </w:rPr>
              <w:br/>
            </w:r>
            <w:r w:rsidRPr="00EE41F7">
              <w:rPr>
                <w:b/>
                <w:bCs/>
                <w:sz w:val="14"/>
                <w:szCs w:val="14"/>
              </w:rPr>
              <w:t>(n=5)</w:t>
            </w:r>
          </w:p>
        </w:tc>
      </w:tr>
      <w:tr w:rsidR="00F51053" w:rsidRPr="00052F4E" w14:paraId="78125DE7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A00F93" w14:textId="77777777" w:rsidR="00F51053" w:rsidRPr="00052F4E" w:rsidRDefault="00F51053" w:rsidP="00BE0903">
            <w:pPr>
              <w:pStyle w:val="Table"/>
              <w:rPr>
                <w:b/>
                <w:bCs/>
                <w:sz w:val="14"/>
                <w:szCs w:val="14"/>
              </w:rPr>
            </w:pPr>
            <w:r w:rsidRPr="00052F4E">
              <w:rPr>
                <w:b/>
                <w:bCs/>
                <w:sz w:val="14"/>
                <w:szCs w:val="14"/>
              </w:rPr>
              <w:t>Parenteral treatment not followed by oral ACT</w:t>
            </w:r>
            <w:r>
              <w:rPr>
                <w:b/>
                <w:bCs/>
                <w:sz w:val="14"/>
                <w:szCs w:val="14"/>
              </w:rPr>
              <w:t>, n (%)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1826313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33 (50.0)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FC696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2 (40.0)</w:t>
            </w:r>
          </w:p>
        </w:tc>
      </w:tr>
      <w:tr w:rsidR="00F51053" w:rsidRPr="00052F4E" w14:paraId="50D1F489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3A958F5" w14:textId="77777777" w:rsidR="00F51053" w:rsidRPr="00052F4E" w:rsidRDefault="00F51053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Artesunate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C69A87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33 (50.0)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2F9B2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1 (20.0)</w:t>
            </w:r>
          </w:p>
        </w:tc>
      </w:tr>
      <w:tr w:rsidR="00F51053" w:rsidRPr="00052F4E" w14:paraId="78254CC5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9F0191" w14:textId="77777777" w:rsidR="00F51053" w:rsidRPr="00052F4E" w:rsidRDefault="00F51053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Artemether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0BCA53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5DCA44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1 (20.0)</w:t>
            </w:r>
          </w:p>
        </w:tc>
      </w:tr>
      <w:tr w:rsidR="00F51053" w:rsidRPr="00052F4E" w14:paraId="0695F882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FF1900" w14:textId="77777777" w:rsidR="00F51053" w:rsidRPr="00052F4E" w:rsidRDefault="00F51053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Quinine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6F0385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1 (</w:t>
            </w:r>
            <w:r>
              <w:rPr>
                <w:color w:val="000000" w:themeColor="text1"/>
                <w:sz w:val="14"/>
                <w:szCs w:val="14"/>
              </w:rPr>
              <w:t>1.5</w:t>
            </w:r>
            <w:r w:rsidRPr="00052F4E">
              <w:rPr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6DC15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F51053" w:rsidRPr="00052F4E" w14:paraId="42158613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26B55D7" w14:textId="77777777" w:rsidR="00F51053" w:rsidRPr="00052F4E" w:rsidRDefault="00F51053" w:rsidP="00BE0903">
            <w:pPr>
              <w:pStyle w:val="Table"/>
              <w:rPr>
                <w:b/>
                <w:bCs/>
                <w:sz w:val="14"/>
                <w:szCs w:val="14"/>
              </w:rPr>
            </w:pPr>
            <w:r w:rsidRPr="00052F4E">
              <w:rPr>
                <w:b/>
                <w:bCs/>
                <w:sz w:val="14"/>
                <w:szCs w:val="14"/>
              </w:rPr>
              <w:t>Parenteral treatment followed by oral ACT</w:t>
            </w:r>
            <w:r>
              <w:rPr>
                <w:b/>
                <w:bCs/>
                <w:sz w:val="14"/>
                <w:szCs w:val="14"/>
              </w:rPr>
              <w:t>, n (%)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AC8DEF1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29 (43.9)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D821D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3 (60.0)</w:t>
            </w:r>
          </w:p>
        </w:tc>
      </w:tr>
      <w:tr w:rsidR="00F51053" w:rsidRPr="00052F4E" w14:paraId="5685990B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C56456" w14:textId="77777777" w:rsidR="00F51053" w:rsidRPr="00052F4E" w:rsidRDefault="00F51053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Artesunate followed by oral ACT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5A7247E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29 (43.9)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FA2CD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3 (60.0)</w:t>
            </w:r>
          </w:p>
        </w:tc>
      </w:tr>
      <w:tr w:rsidR="00F51053" w:rsidRPr="00052F4E" w14:paraId="18EC2B4E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E4D1D86" w14:textId="77777777" w:rsidR="00F51053" w:rsidRPr="00052F4E" w:rsidRDefault="00F51053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Artemether followed by oral ACT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729869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DE236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F51053" w:rsidRPr="00052F4E" w14:paraId="13CB480B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460237" w14:textId="77777777" w:rsidR="00F51053" w:rsidRPr="00052F4E" w:rsidRDefault="00F51053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Quinine followed by oral ACT</w:t>
            </w:r>
          </w:p>
        </w:tc>
        <w:tc>
          <w:tcPr>
            <w:tcW w:w="115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3CFB846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1 (</w:t>
            </w:r>
            <w:r>
              <w:rPr>
                <w:color w:val="000000" w:themeColor="text1"/>
                <w:sz w:val="14"/>
                <w:szCs w:val="14"/>
              </w:rPr>
              <w:t>1.5</w:t>
            </w:r>
            <w:r w:rsidRPr="00052F4E">
              <w:rPr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15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2DD0310" w14:textId="77777777" w:rsidR="00F51053" w:rsidRPr="00052F4E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F51053" w:rsidRPr="00052F4E" w14:paraId="5D14F0D3" w14:textId="77777777" w:rsidTr="00BE0903">
        <w:trPr>
          <w:cantSplit/>
          <w:jc w:val="center"/>
        </w:trPr>
        <w:tc>
          <w:tcPr>
            <w:tcW w:w="26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978F8E" w14:textId="77777777" w:rsidR="00F51053" w:rsidRPr="00E648E4" w:rsidRDefault="00F51053" w:rsidP="00BE0903">
            <w:pPr>
              <w:pStyle w:val="Table"/>
              <w:rPr>
                <w:b/>
                <w:bCs/>
                <w:sz w:val="14"/>
                <w:szCs w:val="14"/>
              </w:rPr>
            </w:pPr>
            <w:r w:rsidRPr="00E648E4">
              <w:rPr>
                <w:b/>
                <w:bCs/>
                <w:sz w:val="14"/>
                <w:szCs w:val="14"/>
              </w:rPr>
              <w:t>Oral ACT not preceded by parenteral treatment</w:t>
            </w:r>
            <w:r>
              <w:rPr>
                <w:b/>
                <w:bCs/>
                <w:sz w:val="14"/>
                <w:szCs w:val="14"/>
              </w:rPr>
              <w:t>, n (%)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6B3850" w14:textId="77777777" w:rsidR="00F51053" w:rsidRPr="000A37E8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Fonts w:eastAsiaTheme="minorHAnsi"/>
                <w:sz w:val="15"/>
                <w:szCs w:val="15"/>
                <w:lang w:eastAsia="en-US"/>
                <w14:ligatures w14:val="standardContextual"/>
              </w:rPr>
              <w:t>15 (22.7)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5C4D79" w14:textId="77777777" w:rsidR="00F51053" w:rsidRPr="000A37E8" w:rsidRDefault="00F51053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A37E8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0</w:t>
            </w:r>
          </w:p>
        </w:tc>
      </w:tr>
      <w:tr w:rsidR="00F51053" w:rsidRPr="00052F4E" w14:paraId="4D21A6B0" w14:textId="77777777" w:rsidTr="00BE0903">
        <w:trPr>
          <w:cantSplit/>
          <w:jc w:val="center"/>
        </w:trPr>
        <w:tc>
          <w:tcPr>
            <w:tcW w:w="26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67AEA4" w14:textId="77777777" w:rsidR="00F51053" w:rsidRPr="00E648E4" w:rsidRDefault="00F51053" w:rsidP="00BE0903">
            <w:pPr>
              <w:pStyle w:val="Table"/>
              <w:rPr>
                <w:sz w:val="14"/>
                <w:szCs w:val="14"/>
              </w:rPr>
            </w:pPr>
            <w:r w:rsidRPr="00E648E4">
              <w:rPr>
                <w:sz w:val="14"/>
                <w:szCs w:val="14"/>
              </w:rPr>
              <w:t>ACT, artemisinin-based combination therapies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FA370D8" w14:textId="77777777" w:rsidR="00F51053" w:rsidRPr="00052F4E" w:rsidRDefault="00F51053" w:rsidP="00BE0903">
            <w:pPr>
              <w:pStyle w:val="Table"/>
              <w:jc w:val="center"/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2CC8D7" w14:textId="77777777" w:rsidR="00F51053" w:rsidRDefault="00F51053" w:rsidP="00BE0903">
            <w:pPr>
              <w:pStyle w:val="Table"/>
              <w:jc w:val="center"/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</w:pPr>
          </w:p>
        </w:tc>
      </w:tr>
    </w:tbl>
    <w:p w14:paraId="1F048BD3" w14:textId="77777777" w:rsidR="00F51053" w:rsidRDefault="00F51053" w:rsidP="00F51053"/>
    <w:p w14:paraId="0770B5BF" w14:textId="77777777" w:rsidR="00A95E41" w:rsidRDefault="00A95E41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55C5DDBD" w14:textId="25FF0AF8" w:rsidR="00A95E41" w:rsidRPr="00B00D80" w:rsidRDefault="00A95E41" w:rsidP="00A95E41">
      <w:pPr>
        <w:rPr>
          <w:sz w:val="18"/>
          <w:szCs w:val="18"/>
        </w:rPr>
      </w:pPr>
      <w:r w:rsidRPr="00B00D80">
        <w:rPr>
          <w:b/>
          <w:bCs/>
          <w:sz w:val="18"/>
          <w:szCs w:val="18"/>
        </w:rPr>
        <w:t>Table </w:t>
      </w:r>
      <w:r w:rsidR="00894F86">
        <w:rPr>
          <w:b/>
          <w:bCs/>
          <w:sz w:val="18"/>
          <w:szCs w:val="18"/>
        </w:rPr>
        <w:t>S</w:t>
      </w:r>
      <w:r w:rsidRPr="00B00D80">
        <w:rPr>
          <w:b/>
          <w:bCs/>
          <w:sz w:val="18"/>
          <w:szCs w:val="18"/>
        </w:rPr>
        <w:t xml:space="preserve">4. </w:t>
      </w:r>
      <w:r w:rsidRPr="00B00D80">
        <w:rPr>
          <w:sz w:val="18"/>
          <w:szCs w:val="18"/>
        </w:rPr>
        <w:t>Treatment prescriptions for patients with severe malaria by different countries</w:t>
      </w:r>
    </w:p>
    <w:p w14:paraId="22D87F3E" w14:textId="77777777" w:rsidR="00A95E41" w:rsidRDefault="00A95E41" w:rsidP="00A95E41"/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8"/>
        <w:gridCol w:w="917"/>
        <w:gridCol w:w="970"/>
        <w:gridCol w:w="917"/>
        <w:gridCol w:w="917"/>
        <w:gridCol w:w="917"/>
        <w:gridCol w:w="914"/>
      </w:tblGrid>
      <w:tr w:rsidR="00A95E41" w:rsidRPr="00052F4E" w14:paraId="33FD5BCB" w14:textId="77777777" w:rsidTr="00BE0903">
        <w:trPr>
          <w:cantSplit/>
          <w:tblHeader/>
          <w:jc w:val="center"/>
        </w:trPr>
        <w:tc>
          <w:tcPr>
            <w:tcW w:w="20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696305C" w14:textId="77777777" w:rsidR="00A95E41" w:rsidRPr="00052F4E" w:rsidRDefault="00A95E41" w:rsidP="00BE0903">
            <w:pPr>
              <w:pStyle w:val="Table"/>
              <w:rPr>
                <w:b/>
                <w:sz w:val="14"/>
                <w:szCs w:val="14"/>
              </w:rPr>
            </w:pPr>
            <w:r w:rsidRPr="00052F4E">
              <w:rPr>
                <w:b/>
                <w:sz w:val="14"/>
                <w:szCs w:val="14"/>
              </w:rPr>
              <w:t>Medication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ACA1429" w14:textId="77777777" w:rsidR="00A95E41" w:rsidRPr="00052F4E" w:rsidRDefault="00A95E41" w:rsidP="00BE0903">
            <w:pPr>
              <w:pStyle w:val="Table"/>
              <w:jc w:val="center"/>
              <w:rPr>
                <w:b/>
                <w:bCs/>
                <w:sz w:val="14"/>
                <w:szCs w:val="14"/>
              </w:rPr>
            </w:pP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t>DRC</w:t>
            </w: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br/>
            </w:r>
            <w:r w:rsidRPr="00052F4E">
              <w:rPr>
                <w:b/>
                <w:bCs/>
                <w:sz w:val="14"/>
                <w:szCs w:val="14"/>
              </w:rPr>
              <w:t>(n=16)</w:t>
            </w:r>
          </w:p>
        </w:tc>
        <w:tc>
          <w:tcPr>
            <w:tcW w:w="5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5744176" w14:textId="77777777" w:rsidR="00A95E41" w:rsidRPr="00052F4E" w:rsidRDefault="00A95E41" w:rsidP="00BE0903">
            <w:pPr>
              <w:jc w:val="center"/>
              <w:rPr>
                <w:b/>
                <w:bCs/>
                <w:sz w:val="14"/>
                <w:szCs w:val="14"/>
              </w:rPr>
            </w:pPr>
            <w:r w:rsidRPr="00052F4E">
              <w:rPr>
                <w:b/>
                <w:bCs/>
                <w:sz w:val="14"/>
                <w:szCs w:val="14"/>
                <w14:ligatures w14:val="standardContextual"/>
              </w:rPr>
              <w:t>Mozambique</w:t>
            </w:r>
            <w:r w:rsidRPr="00052F4E">
              <w:rPr>
                <w:b/>
                <w:bCs/>
                <w:sz w:val="14"/>
                <w:szCs w:val="14"/>
                <w14:ligatures w14:val="standardContextual"/>
              </w:rPr>
              <w:br/>
            </w:r>
            <w:r w:rsidRPr="00052F4E">
              <w:rPr>
                <w:b/>
                <w:bCs/>
                <w:sz w:val="14"/>
                <w:szCs w:val="14"/>
              </w:rPr>
              <w:t>(n=2)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8001A2A" w14:textId="77777777" w:rsidR="00A95E41" w:rsidRPr="00052F4E" w:rsidRDefault="00A95E41" w:rsidP="00BE0903">
            <w:pPr>
              <w:pStyle w:val="Table"/>
              <w:jc w:val="center"/>
              <w:rPr>
                <w:b/>
                <w:bCs/>
                <w:sz w:val="14"/>
                <w:szCs w:val="14"/>
              </w:rPr>
            </w:pP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t>Nigeria</w:t>
            </w: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br/>
            </w:r>
            <w:r w:rsidRPr="00052F4E">
              <w:rPr>
                <w:b/>
                <w:bCs/>
                <w:sz w:val="14"/>
                <w:szCs w:val="14"/>
              </w:rPr>
              <w:t>(n=18)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6F8B658" w14:textId="77777777" w:rsidR="00A95E41" w:rsidRPr="00052F4E" w:rsidRDefault="00A95E41" w:rsidP="00BE0903">
            <w:pPr>
              <w:pStyle w:val="Table"/>
              <w:jc w:val="center"/>
              <w:rPr>
                <w:b/>
                <w:bCs/>
                <w:sz w:val="14"/>
                <w:szCs w:val="14"/>
              </w:rPr>
            </w:pP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t xml:space="preserve">Rwanda </w:t>
            </w:r>
            <w:r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br/>
            </w: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t>(n=1)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E7815D2" w14:textId="77777777" w:rsidR="00A95E41" w:rsidRPr="00052F4E" w:rsidRDefault="00A95E41" w:rsidP="00BE0903">
            <w:pPr>
              <w:pStyle w:val="Table"/>
              <w:jc w:val="center"/>
              <w:rPr>
                <w:b/>
                <w:bCs/>
                <w:sz w:val="14"/>
                <w:szCs w:val="14"/>
              </w:rPr>
            </w:pP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t>United Republic of Tanzania</w:t>
            </w: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br/>
            </w:r>
            <w:r w:rsidRPr="00052F4E">
              <w:rPr>
                <w:b/>
                <w:bCs/>
                <w:sz w:val="14"/>
                <w:szCs w:val="14"/>
              </w:rPr>
              <w:t>(n=95)</w:t>
            </w:r>
          </w:p>
        </w:tc>
        <w:tc>
          <w:tcPr>
            <w:tcW w:w="4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FEA20E8" w14:textId="77777777" w:rsidR="00A95E41" w:rsidRPr="00052F4E" w:rsidRDefault="00A95E41" w:rsidP="00BE0903">
            <w:pPr>
              <w:pStyle w:val="Table"/>
              <w:jc w:val="center"/>
              <w:rPr>
                <w:b/>
                <w:bCs/>
                <w:sz w:val="14"/>
                <w:szCs w:val="14"/>
              </w:rPr>
            </w:pP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t>Zambia</w:t>
            </w:r>
            <w:r w:rsidRPr="00052F4E">
              <w:rPr>
                <w:rFonts w:eastAsiaTheme="minorHAnsi"/>
                <w:b/>
                <w:bCs/>
                <w:sz w:val="14"/>
                <w:szCs w:val="14"/>
                <w:lang w:eastAsia="en-US"/>
                <w14:ligatures w14:val="standardContextual"/>
              </w:rPr>
              <w:br/>
            </w:r>
            <w:r w:rsidRPr="00052F4E">
              <w:rPr>
                <w:b/>
                <w:bCs/>
                <w:sz w:val="14"/>
                <w:szCs w:val="14"/>
              </w:rPr>
              <w:t>(n=5)</w:t>
            </w:r>
          </w:p>
        </w:tc>
      </w:tr>
      <w:tr w:rsidR="00A95E41" w:rsidRPr="00052F4E" w14:paraId="47C62FF4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9B749B9" w14:textId="77777777" w:rsidR="00A95E41" w:rsidRPr="00052F4E" w:rsidRDefault="00A95E41" w:rsidP="00BE0903">
            <w:pPr>
              <w:pStyle w:val="Table"/>
              <w:rPr>
                <w:b/>
                <w:bCs/>
                <w:sz w:val="14"/>
                <w:szCs w:val="14"/>
              </w:rPr>
            </w:pPr>
            <w:r w:rsidRPr="00052F4E">
              <w:rPr>
                <w:b/>
                <w:bCs/>
                <w:sz w:val="14"/>
                <w:szCs w:val="14"/>
              </w:rPr>
              <w:t>Parenteral treatment not followed by oral ACT</w:t>
            </w:r>
            <w:r>
              <w:rPr>
                <w:b/>
                <w:bCs/>
                <w:sz w:val="14"/>
                <w:szCs w:val="14"/>
              </w:rPr>
              <w:t>, n (%)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79402EB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10 (62.5)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0BA80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 (50.0)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FA520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14 (77.8)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AEBABC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1 (100)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E6662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36 (37.9)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A9E42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709E5E50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92A85A6" w14:textId="77777777" w:rsidR="00A95E41" w:rsidRPr="00052F4E" w:rsidRDefault="00A95E41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Artesunate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F55FB43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8 (50.0)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4F787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 (50.0)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8ED1B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14 (77.8)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CF06A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1 (100)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FD08D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36 (37.9)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073FC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0F79592A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95261E" w14:textId="77777777" w:rsidR="00A95E41" w:rsidRPr="00052F4E" w:rsidRDefault="00A95E41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Artemether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2E3F48A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2 (12.5)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908FC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A5D87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2BD70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A50C5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982BE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49C8730F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D5E6531" w14:textId="77777777" w:rsidR="00A95E41" w:rsidRPr="00052F4E" w:rsidRDefault="00A95E41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Quinine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5CE6D5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1 (6.3)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07802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8BD85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B5429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86F40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1 (1.1)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0D998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066CC3F3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F2F44C" w14:textId="77777777" w:rsidR="00A95E41" w:rsidRPr="00052F4E" w:rsidRDefault="00A95E41" w:rsidP="00BE0903">
            <w:pPr>
              <w:pStyle w:val="Table"/>
              <w:rPr>
                <w:b/>
                <w:bCs/>
                <w:sz w:val="14"/>
                <w:szCs w:val="14"/>
              </w:rPr>
            </w:pPr>
            <w:r w:rsidRPr="00052F4E">
              <w:rPr>
                <w:b/>
                <w:bCs/>
                <w:sz w:val="14"/>
                <w:szCs w:val="14"/>
              </w:rPr>
              <w:t>Parenteral treatment followed by oral ACT</w:t>
            </w:r>
            <w:r>
              <w:rPr>
                <w:b/>
                <w:bCs/>
                <w:sz w:val="14"/>
                <w:szCs w:val="14"/>
              </w:rPr>
              <w:t>, n (%)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892C606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5 (31.3)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3B9C8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B1330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3 (16.7)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BD0A3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FB988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58 (61.1)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D78B6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57ED7A15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A5EF10" w14:textId="77777777" w:rsidR="00A95E41" w:rsidRPr="00052F4E" w:rsidRDefault="00A95E41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Artesunate followed by oral ACT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9D0EB9E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5 (31.3)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BC5B7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CFBF6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3 (16.7)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2AD739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F6ACB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57 (60.0)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0B35C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5F21308E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71512B" w14:textId="77777777" w:rsidR="00A95E41" w:rsidRPr="00052F4E" w:rsidRDefault="00A95E41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Artemether followed by oral ACT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243BAC9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17487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C05223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BBC31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F757A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0 (0.0)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A7C59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4BC3996F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50A9B4" w14:textId="77777777" w:rsidR="00A95E41" w:rsidRPr="00052F4E" w:rsidRDefault="00A95E41" w:rsidP="00BE0903">
            <w:pPr>
              <w:pStyle w:val="Table"/>
              <w:rPr>
                <w:sz w:val="14"/>
                <w:szCs w:val="14"/>
              </w:rPr>
            </w:pPr>
            <w:r w:rsidRPr="00052F4E">
              <w:rPr>
                <w:sz w:val="14"/>
                <w:szCs w:val="14"/>
              </w:rPr>
              <w:t xml:space="preserve">  Quinine followed by oral ACT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8B2A5F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51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1E53908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1C9BC6C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34E773E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441509A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3 (3.2)</w:t>
            </w:r>
          </w:p>
        </w:tc>
        <w:tc>
          <w:tcPr>
            <w:tcW w:w="48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8BDFDF0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</w:tr>
      <w:tr w:rsidR="00A95E41" w:rsidRPr="00052F4E" w14:paraId="58B2F083" w14:textId="77777777" w:rsidTr="00BE0903">
        <w:trPr>
          <w:cantSplit/>
          <w:jc w:val="center"/>
        </w:trPr>
        <w:tc>
          <w:tcPr>
            <w:tcW w:w="20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E20879" w14:textId="77777777" w:rsidR="00A95E41" w:rsidRPr="00052F4E" w:rsidRDefault="00A95E41" w:rsidP="00BE0903">
            <w:pPr>
              <w:pStyle w:val="Table"/>
              <w:rPr>
                <w:b/>
                <w:bCs/>
                <w:sz w:val="14"/>
                <w:szCs w:val="14"/>
              </w:rPr>
            </w:pPr>
            <w:r w:rsidRPr="00E648E4">
              <w:rPr>
                <w:b/>
                <w:bCs/>
                <w:sz w:val="14"/>
                <w:szCs w:val="14"/>
              </w:rPr>
              <w:t>Oral ACT not preceded by parenteral treatment</w:t>
            </w:r>
            <w:r>
              <w:rPr>
                <w:b/>
                <w:bCs/>
                <w:sz w:val="14"/>
                <w:szCs w:val="14"/>
              </w:rPr>
              <w:t>, n (%)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6BD8EE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 (6.3)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6E0D89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 (50.0)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0A09E6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7 (38.9)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2AA12E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765FBE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rFonts w:eastAsiaTheme="minorHAnsi"/>
                <w:color w:val="000000" w:themeColor="text1"/>
                <w:sz w:val="14"/>
                <w:szCs w:val="14"/>
                <w:lang w:eastAsia="en-US"/>
                <w14:ligatures w14:val="standardContextual"/>
              </w:rPr>
              <w:t>14 (14.7)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43C395" w14:textId="77777777" w:rsidR="00A95E41" w:rsidRPr="00052F4E" w:rsidRDefault="00A95E41" w:rsidP="00BE0903">
            <w:pPr>
              <w:pStyle w:val="Table"/>
              <w:jc w:val="center"/>
              <w:rPr>
                <w:color w:val="000000" w:themeColor="text1"/>
                <w:sz w:val="14"/>
                <w:szCs w:val="14"/>
              </w:rPr>
            </w:pPr>
            <w:r w:rsidRPr="00052F4E">
              <w:rPr>
                <w:color w:val="000000" w:themeColor="text1"/>
                <w:sz w:val="14"/>
                <w:szCs w:val="14"/>
              </w:rPr>
              <w:t>5 (100)</w:t>
            </w:r>
          </w:p>
        </w:tc>
      </w:tr>
      <w:tr w:rsidR="00A95E41" w:rsidRPr="00052F4E" w14:paraId="18FF9F72" w14:textId="77777777" w:rsidTr="00BE0903">
        <w:trPr>
          <w:cantSplit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C1B312" w14:textId="77777777" w:rsidR="00A95E41" w:rsidRPr="00052F4E" w:rsidRDefault="00A95E41" w:rsidP="00BE0903">
            <w:pPr>
              <w:pStyle w:val="Table"/>
              <w:rPr>
                <w:sz w:val="14"/>
                <w:szCs w:val="14"/>
              </w:rPr>
            </w:pPr>
            <w:r w:rsidRPr="00E648E4">
              <w:rPr>
                <w:sz w:val="14"/>
                <w:szCs w:val="14"/>
              </w:rPr>
              <w:t>ACT, artemisinin-based combination therapies</w:t>
            </w:r>
            <w:r>
              <w:rPr>
                <w:sz w:val="14"/>
                <w:szCs w:val="14"/>
              </w:rPr>
              <w:t xml:space="preserve">; </w:t>
            </w:r>
            <w:r w:rsidRPr="00052F4E">
              <w:rPr>
                <w:sz w:val="14"/>
                <w:szCs w:val="14"/>
              </w:rPr>
              <w:t>DRC, The Democratic Republic of the Congo</w:t>
            </w:r>
          </w:p>
        </w:tc>
      </w:tr>
    </w:tbl>
    <w:p w14:paraId="21948D17" w14:textId="77777777" w:rsidR="00A95E41" w:rsidRDefault="00A95E41" w:rsidP="00A95E41"/>
    <w:p w14:paraId="57B147F1" w14:textId="77777777" w:rsidR="00F51053" w:rsidRPr="00F31F85" w:rsidRDefault="00F51053"/>
    <w:sectPr w:rsidR="00F51053" w:rsidRPr="00F31F85" w:rsidSect="001B3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D93E2D" w14:textId="77777777" w:rsidR="00F71A68" w:rsidRDefault="00F71A68" w:rsidP="001B44BA">
      <w:pPr>
        <w:spacing w:after="0" w:line="240" w:lineRule="auto"/>
      </w:pPr>
      <w:r>
        <w:separator/>
      </w:r>
    </w:p>
  </w:endnote>
  <w:endnote w:type="continuationSeparator" w:id="0">
    <w:p w14:paraId="11E96255" w14:textId="77777777" w:rsidR="00F71A68" w:rsidRDefault="00F71A68" w:rsidP="001B4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05FC4" w14:textId="77777777" w:rsidR="00F71A68" w:rsidRDefault="00F71A68" w:rsidP="001B44BA">
      <w:pPr>
        <w:spacing w:after="0" w:line="240" w:lineRule="auto"/>
      </w:pPr>
      <w:r>
        <w:separator/>
      </w:r>
    </w:p>
  </w:footnote>
  <w:footnote w:type="continuationSeparator" w:id="0">
    <w:p w14:paraId="30EEAEEC" w14:textId="77777777" w:rsidR="00F71A68" w:rsidRDefault="00F71A68" w:rsidP="001B44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BA"/>
    <w:rsid w:val="001B35C1"/>
    <w:rsid w:val="001B44BA"/>
    <w:rsid w:val="004D0E76"/>
    <w:rsid w:val="00894F86"/>
    <w:rsid w:val="00A95E41"/>
    <w:rsid w:val="00E21BE7"/>
    <w:rsid w:val="00ED2012"/>
    <w:rsid w:val="00F31F85"/>
    <w:rsid w:val="00F51053"/>
    <w:rsid w:val="00F71A68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5FC8B"/>
  <w15:chartTrackingRefBased/>
  <w15:docId w15:val="{E79AD636-C97D-4D1A-B2EF-604418AE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basedOn w:val="Normal"/>
    <w:rsid w:val="001B44BA"/>
    <w:pPr>
      <w:keepLines/>
      <w:tabs>
        <w:tab w:val="left" w:pos="284"/>
      </w:tabs>
      <w:spacing w:before="40" w:after="20" w:line="240" w:lineRule="auto"/>
    </w:pPr>
    <w:rPr>
      <w:rFonts w:eastAsia="MS Minch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Agarwal, Sanchika</dc:creator>
  <cp:keywords/>
  <dc:description/>
  <cp:lastModifiedBy>Poornima Thiruvudaiselvi</cp:lastModifiedBy>
  <cp:revision>6</cp:revision>
  <dcterms:created xsi:type="dcterms:W3CDTF">2023-03-25T10:35:00Z</dcterms:created>
  <dcterms:modified xsi:type="dcterms:W3CDTF">2023-07-19T16:08:00Z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2023-03-25T10:35:10Z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ee51a178-3dd4-4e90-8a22-f9e1054e9b1a</vt:lpwstr>
  </property>
  <property fmtid="{D5CDD505-2E9C-101B-9397-08002B2CF9AE}" pid="8" name="MSIP_Label_3c9bec58-8084-492e-8360-0e1cfe36408c_ContentBits">
    <vt:lpwstr>0</vt:lpwstr>
  </property>
</Properties>
</file>