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A0A2E" w14:textId="218DFBEE" w:rsidR="003C330A" w:rsidRPr="003C330A" w:rsidRDefault="003C330A" w:rsidP="00BD4324">
      <w:pPr>
        <w:spacing w:line="276" w:lineRule="auto"/>
        <w:jc w:val="both"/>
        <w:rPr>
          <w:rFonts w:ascii="Book Antiqua" w:hAnsi="Book Antiqua"/>
          <w:b/>
          <w:bCs/>
        </w:rPr>
      </w:pPr>
      <w:r w:rsidRPr="003C330A">
        <w:rPr>
          <w:rFonts w:ascii="Book Antiqua" w:hAnsi="Book Antiqua"/>
          <w:b/>
          <w:bCs/>
        </w:rPr>
        <w:t xml:space="preserve">Supplementary file 1: </w:t>
      </w:r>
    </w:p>
    <w:p w14:paraId="603D4CA4" w14:textId="1CCEFD08" w:rsidR="00BD4324" w:rsidRPr="00805EF7" w:rsidRDefault="00BD4324" w:rsidP="00BD4324">
      <w:pPr>
        <w:spacing w:line="276" w:lineRule="auto"/>
        <w:jc w:val="both"/>
        <w:rPr>
          <w:rFonts w:ascii="Book Antiqua" w:eastAsia="Book Antiqua" w:hAnsi="Book Antiqua" w:cs="Book Antiqua"/>
        </w:rPr>
      </w:pPr>
      <w:r w:rsidRPr="00805EF7">
        <w:rPr>
          <w:rFonts w:ascii="Book Antiqua" w:eastAsia="Book Antiqua" w:hAnsi="Book Antiqua" w:cs="Book Antiqua"/>
          <w:b/>
        </w:rPr>
        <w:t>Presence</w:t>
      </w:r>
      <w:r w:rsidRPr="00805EF7">
        <w:rPr>
          <w:rFonts w:ascii="Book Antiqua" w:eastAsia="Book Antiqua" w:hAnsi="Book Antiqua" w:cs="Book Antiqua"/>
        </w:rPr>
        <w:t xml:space="preserve">: Culicine presence was the most important predictor of </w:t>
      </w:r>
      <w:r w:rsidRPr="00805EF7">
        <w:rPr>
          <w:rFonts w:ascii="Book Antiqua" w:eastAsia="Book Antiqua" w:hAnsi="Book Antiqua" w:cs="Book Antiqua"/>
          <w:i/>
          <w:iCs/>
        </w:rPr>
        <w:t>Anopheles</w:t>
      </w:r>
      <w:r w:rsidRPr="00805EF7">
        <w:rPr>
          <w:rFonts w:ascii="Book Antiqua" w:eastAsia="Book Antiqua" w:hAnsi="Book Antiqua" w:cs="Book Antiqua"/>
        </w:rPr>
        <w:t xml:space="preserve"> larvae presence in water. This was followed by presence of debris, topographic altitude, habitat type, temperature, water exposure to sunlight, and pH, in order of decreasing importance (Random Forest Classification Accuracy 72.09%, </w:t>
      </w:r>
      <w:r w:rsidR="0095299C">
        <w:rPr>
          <w:rFonts w:ascii="Book Antiqua" w:eastAsia="Book Antiqua" w:hAnsi="Book Antiqua" w:cs="Book Antiqua"/>
        </w:rPr>
        <w:t>supplementary file 2</w:t>
      </w:r>
      <w:r w:rsidR="00900036">
        <w:rPr>
          <w:rFonts w:ascii="Book Antiqua" w:eastAsia="Book Antiqua" w:hAnsi="Book Antiqua" w:cs="Book Antiqua"/>
        </w:rPr>
        <w:t>a</w:t>
      </w:r>
      <w:r w:rsidRPr="00805EF7">
        <w:rPr>
          <w:rFonts w:ascii="Book Antiqua" w:eastAsia="Book Antiqua" w:hAnsi="Book Antiqua" w:cs="Book Antiqua"/>
        </w:rPr>
        <w:t xml:space="preserve">). The odds of </w:t>
      </w:r>
      <w:r w:rsidRPr="00805EF7">
        <w:rPr>
          <w:rFonts w:ascii="Book Antiqua" w:eastAsia="Book Antiqua" w:hAnsi="Book Antiqua" w:cs="Book Antiqua"/>
          <w:i/>
        </w:rPr>
        <w:t>Anopheles</w:t>
      </w:r>
      <w:r w:rsidRPr="00805EF7">
        <w:rPr>
          <w:rFonts w:ascii="Book Antiqua" w:eastAsia="Book Antiqua" w:hAnsi="Book Antiqua" w:cs="Book Antiqua"/>
        </w:rPr>
        <w:t xml:space="preserve"> larvae detection were greater in water bodies without debris (OR: 5.40, 95% CI: 1.49, 22.22), lowlands (OR: 4.75, 95% CI: 1.25, 21.13) and natural aquatic environments (OR: 17.42, 95% CI: 2.85, 339.61), as well as mosquito larval sites with  high temperatures (OR: 6.18, 95% CI: 1.55, 31.95) and pH (OR: 5.19, 95% CI: 1.30, 26.80) </w:t>
      </w:r>
      <w:sdt>
        <w:sdtPr>
          <w:rPr>
            <w:rFonts w:ascii="Book Antiqua" w:hAnsi="Book Antiqua"/>
          </w:rPr>
          <w:tag w:val="goog_rdk_12"/>
          <w:id w:val="127750642"/>
        </w:sdtPr>
        <w:sdtContent/>
      </w:sdt>
      <w:r w:rsidRPr="00805EF7">
        <w:rPr>
          <w:rFonts w:ascii="Book Antiqua" w:eastAsia="Book Antiqua" w:hAnsi="Book Antiqua" w:cs="Book Antiqua"/>
        </w:rPr>
        <w:t xml:space="preserve">(see above Table). </w:t>
      </w:r>
      <w:sdt>
        <w:sdtPr>
          <w:rPr>
            <w:rFonts w:ascii="Book Antiqua" w:hAnsi="Book Antiqua"/>
          </w:rPr>
          <w:tag w:val="goog_rdk_16"/>
          <w:id w:val="1216092483"/>
        </w:sdtPr>
        <w:sdtContent/>
      </w:sdt>
      <w:r w:rsidRPr="00805EF7">
        <w:rPr>
          <w:rFonts w:ascii="Book Antiqua" w:eastAsia="Book Antiqua" w:hAnsi="Book Antiqua" w:cs="Book Antiqua"/>
        </w:rPr>
        <w:t xml:space="preserve">Topographic altitude and habitat type were the only variables identified in a multivariate binomial regression model to predict presence of </w:t>
      </w:r>
      <w:r w:rsidRPr="00805EF7">
        <w:rPr>
          <w:rFonts w:ascii="Book Antiqua" w:eastAsia="Book Antiqua" w:hAnsi="Book Antiqua" w:cs="Book Antiqua"/>
          <w:i/>
        </w:rPr>
        <w:t>Anopheles</w:t>
      </w:r>
      <w:r w:rsidRPr="00805EF7">
        <w:rPr>
          <w:rFonts w:ascii="Book Antiqua" w:eastAsia="Book Antiqua" w:hAnsi="Book Antiqua" w:cs="Book Antiqua"/>
        </w:rPr>
        <w:t xml:space="preserve"> larvae (Supplementary file </w:t>
      </w:r>
      <w:r w:rsidR="00026A74">
        <w:rPr>
          <w:rFonts w:ascii="Book Antiqua" w:eastAsia="Book Antiqua" w:hAnsi="Book Antiqua" w:cs="Book Antiqua"/>
        </w:rPr>
        <w:t>4</w:t>
      </w:r>
      <w:r w:rsidRPr="00805EF7">
        <w:rPr>
          <w:rFonts w:ascii="Book Antiqua" w:eastAsia="Book Antiqua" w:hAnsi="Book Antiqua" w:cs="Book Antiqua"/>
        </w:rPr>
        <w:t>).</w:t>
      </w:r>
    </w:p>
    <w:p w14:paraId="6EA97516" w14:textId="77777777" w:rsidR="00480909" w:rsidRDefault="00BD4324" w:rsidP="00BD4324">
      <w:pPr>
        <w:spacing w:line="276" w:lineRule="auto"/>
        <w:jc w:val="both"/>
        <w:rPr>
          <w:rFonts w:ascii="Book Antiqua" w:eastAsia="Book Antiqua" w:hAnsi="Book Antiqua" w:cs="Book Antiqua"/>
        </w:rPr>
      </w:pPr>
      <w:r w:rsidRPr="00805EF7">
        <w:rPr>
          <w:rFonts w:ascii="Book Antiqua" w:eastAsia="Book Antiqua" w:hAnsi="Book Antiqua" w:cs="Book Antiqua"/>
          <w:b/>
        </w:rPr>
        <w:t>Abundance</w:t>
      </w:r>
      <w:r w:rsidRPr="00805EF7">
        <w:rPr>
          <w:rFonts w:ascii="Book Antiqua" w:eastAsia="Book Antiqua" w:hAnsi="Book Antiqua" w:cs="Book Antiqua"/>
        </w:rPr>
        <w:t xml:space="preserve">: Overall average abundance of </w:t>
      </w:r>
      <w:r w:rsidRPr="00805EF7">
        <w:rPr>
          <w:rFonts w:ascii="Book Antiqua" w:eastAsia="Book Antiqua" w:hAnsi="Book Antiqua" w:cs="Book Antiqua"/>
          <w:i/>
        </w:rPr>
        <w:t>Anopheles</w:t>
      </w:r>
      <w:r w:rsidRPr="00805EF7">
        <w:rPr>
          <w:rFonts w:ascii="Book Antiqua" w:eastAsia="Book Antiqua" w:hAnsi="Book Antiqua" w:cs="Book Antiqua"/>
        </w:rPr>
        <w:t xml:space="preserve"> mosquitoes was 1.82 (95% CI: 0.76, 2.89) larvae per dip. Mosquito larval habitats had greater abundance of </w:t>
      </w:r>
      <w:r w:rsidRPr="00805EF7">
        <w:rPr>
          <w:rFonts w:ascii="Book Antiqua" w:eastAsia="Book Antiqua" w:hAnsi="Book Antiqua" w:cs="Book Antiqua"/>
          <w:i/>
        </w:rPr>
        <w:t>Anopheles</w:t>
      </w:r>
      <w:r w:rsidRPr="00805EF7">
        <w:rPr>
          <w:rFonts w:ascii="Book Antiqua" w:eastAsia="Book Antiqua" w:hAnsi="Book Antiqua" w:cs="Book Antiqua"/>
        </w:rPr>
        <w:t xml:space="preserve"> larvae if water bodies were without culicine mosquitoes (4.57, 95% CI: 1.44, 7.70 larvae per dip), were natural habitats (4.42, 95% CI: 1.32, 7.52 larvae per dip), and had shallow depths (2.15, 95% CI: 0.86, 3.44 larvae per dip) (see above Table). Furthermore, </w:t>
      </w:r>
      <w:r w:rsidRPr="00805EF7">
        <w:rPr>
          <w:rFonts w:ascii="Book Antiqua" w:eastAsia="Book Antiqua" w:hAnsi="Book Antiqua" w:cs="Book Antiqua"/>
          <w:i/>
        </w:rPr>
        <w:t>Anopheles</w:t>
      </w:r>
      <w:r w:rsidRPr="00805EF7">
        <w:rPr>
          <w:rFonts w:ascii="Book Antiqua" w:eastAsia="Book Antiqua" w:hAnsi="Book Antiqua" w:cs="Book Antiqua"/>
        </w:rPr>
        <w:t xml:space="preserve"> larvae abundance was negatively associated with culicine larval abundance (Spearman correlation: rho = -0.49, P = 0.0008) and altitude (rho = -0.37, P = 0.014) but positively associated with temperature (rho = 0.58, P = 0.00004) and pH (rho = 0.44, P = 0.003). Habitat type and culicine presence in water were the only variables identified in a multivariate negative binomial regression model to predict </w:t>
      </w:r>
      <w:r w:rsidRPr="00805EF7">
        <w:rPr>
          <w:rFonts w:ascii="Book Antiqua" w:eastAsia="Book Antiqua" w:hAnsi="Book Antiqua" w:cs="Book Antiqua"/>
          <w:i/>
        </w:rPr>
        <w:t>Anopheles</w:t>
      </w:r>
      <w:r w:rsidRPr="00805EF7">
        <w:rPr>
          <w:rFonts w:ascii="Book Antiqua" w:eastAsia="Book Antiqua" w:hAnsi="Book Antiqua" w:cs="Book Antiqua"/>
        </w:rPr>
        <w:t xml:space="preserve"> abundance in water bodies (Supplementary file 2).</w:t>
      </w:r>
    </w:p>
    <w:p w14:paraId="319B8C92" w14:textId="77777777" w:rsidR="003A7AE9" w:rsidRDefault="003A7AE9" w:rsidP="00BD4324">
      <w:pPr>
        <w:spacing w:line="276" w:lineRule="auto"/>
        <w:jc w:val="both"/>
        <w:rPr>
          <w:rFonts w:ascii="Book Antiqua" w:eastAsia="Book Antiqua" w:hAnsi="Book Antiqua" w:cs="Book Antiqua"/>
        </w:rPr>
      </w:pPr>
    </w:p>
    <w:p w14:paraId="7CED0598" w14:textId="315491AB" w:rsidR="00D64089" w:rsidRDefault="00D64089" w:rsidP="00D64089">
      <w:r>
        <w:rPr>
          <w:rFonts w:ascii="Book Antiqua" w:eastAsia="Book Antiqua" w:hAnsi="Book Antiqua" w:cs="Book Antiqua"/>
        </w:rPr>
        <w:t>Table showing the number of mosquito breeding sites positive for culicine and anopheline larvae</w:t>
      </w:r>
    </w:p>
    <w:tbl>
      <w:tblPr>
        <w:tblStyle w:val="TableGrid"/>
        <w:tblW w:w="10793" w:type="dxa"/>
        <w:tblInd w:w="-60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0"/>
        <w:gridCol w:w="280"/>
        <w:gridCol w:w="3725"/>
        <w:gridCol w:w="236"/>
        <w:gridCol w:w="2031"/>
        <w:gridCol w:w="235"/>
        <w:gridCol w:w="2336"/>
      </w:tblGrid>
      <w:tr w:rsidR="00D64089" w14:paraId="3DDBC1F6" w14:textId="77777777" w:rsidTr="005A2360">
        <w:tc>
          <w:tcPr>
            <w:tcW w:w="1950" w:type="dxa"/>
          </w:tcPr>
          <w:p w14:paraId="2BFC81A5" w14:textId="77777777" w:rsidR="00D64089" w:rsidRDefault="00D64089" w:rsidP="005A2360">
            <w:pPr>
              <w:spacing w:line="276" w:lineRule="auto"/>
              <w:jc w:val="both"/>
              <w:rPr>
                <w:rFonts w:ascii="Book Antiqua" w:eastAsia="Book Antiqua" w:hAnsi="Book Antiqua" w:cs="Book Antiqua"/>
              </w:rPr>
            </w:pPr>
          </w:p>
        </w:tc>
        <w:tc>
          <w:tcPr>
            <w:tcW w:w="280" w:type="dxa"/>
          </w:tcPr>
          <w:p w14:paraId="1106604D" w14:textId="77777777" w:rsidR="00D64089" w:rsidRDefault="00D64089" w:rsidP="005A2360">
            <w:pPr>
              <w:spacing w:line="276" w:lineRule="auto"/>
              <w:jc w:val="both"/>
              <w:rPr>
                <w:rFonts w:ascii="Book Antiqua" w:eastAsia="Book Antiqua" w:hAnsi="Book Antiqua" w:cs="Book Antiqua"/>
              </w:rPr>
            </w:pPr>
          </w:p>
        </w:tc>
        <w:tc>
          <w:tcPr>
            <w:tcW w:w="8560" w:type="dxa"/>
            <w:gridSpan w:val="5"/>
            <w:vAlign w:val="center"/>
          </w:tcPr>
          <w:p w14:paraId="3CA916C8" w14:textId="77777777" w:rsidR="00D64089" w:rsidRPr="000A40EF" w:rsidRDefault="00D64089" w:rsidP="005A2360">
            <w:pPr>
              <w:spacing w:line="276" w:lineRule="auto"/>
              <w:jc w:val="center"/>
              <w:rPr>
                <w:rFonts w:ascii="Book Antiqua" w:eastAsia="Book Antiqua" w:hAnsi="Book Antiqua" w:cs="Book Antiqua"/>
                <w:b/>
                <w:bCs/>
              </w:rPr>
            </w:pPr>
            <w:r w:rsidRPr="000A40EF">
              <w:rPr>
                <w:rFonts w:ascii="Book Antiqua" w:eastAsia="Book Antiqua" w:hAnsi="Book Antiqua" w:cs="Book Antiqua"/>
                <w:b/>
                <w:bCs/>
              </w:rPr>
              <w:t>number of mosquito breeding sites</w:t>
            </w:r>
          </w:p>
        </w:tc>
      </w:tr>
      <w:tr w:rsidR="00D64089" w14:paraId="33F4E785" w14:textId="77777777" w:rsidTr="005A2360">
        <w:tc>
          <w:tcPr>
            <w:tcW w:w="1950" w:type="dxa"/>
          </w:tcPr>
          <w:p w14:paraId="32ACC2E6" w14:textId="77777777" w:rsidR="00D64089" w:rsidRDefault="00D64089" w:rsidP="005A2360">
            <w:pPr>
              <w:spacing w:line="276" w:lineRule="auto"/>
              <w:jc w:val="both"/>
              <w:rPr>
                <w:rFonts w:ascii="Book Antiqua" w:eastAsia="Book Antiqua" w:hAnsi="Book Antiqua" w:cs="Book Antiqua"/>
              </w:rPr>
            </w:pPr>
          </w:p>
        </w:tc>
        <w:tc>
          <w:tcPr>
            <w:tcW w:w="280" w:type="dxa"/>
          </w:tcPr>
          <w:p w14:paraId="28BDC4CD" w14:textId="77777777" w:rsidR="00D64089" w:rsidRDefault="00D64089" w:rsidP="005A2360">
            <w:pPr>
              <w:spacing w:line="276" w:lineRule="auto"/>
              <w:jc w:val="both"/>
              <w:rPr>
                <w:rFonts w:ascii="Book Antiqua" w:eastAsia="Book Antiqua" w:hAnsi="Book Antiqua" w:cs="Book Antiqua"/>
              </w:rPr>
            </w:pPr>
          </w:p>
        </w:tc>
        <w:tc>
          <w:tcPr>
            <w:tcW w:w="3725" w:type="dxa"/>
            <w:tcBorders>
              <w:bottom w:val="single" w:sz="4" w:space="0" w:color="auto"/>
            </w:tcBorders>
            <w:vAlign w:val="center"/>
          </w:tcPr>
          <w:p w14:paraId="1333BEBF" w14:textId="77777777" w:rsidR="00D64089" w:rsidRPr="000A40EF" w:rsidRDefault="00D64089" w:rsidP="005A2360">
            <w:pPr>
              <w:spacing w:line="276" w:lineRule="auto"/>
              <w:jc w:val="center"/>
              <w:rPr>
                <w:rFonts w:ascii="Book Antiqua" w:eastAsia="Book Antiqua" w:hAnsi="Book Antiqua" w:cs="Book Antiqua"/>
                <w:b/>
                <w:bCs/>
              </w:rPr>
            </w:pPr>
            <w:r w:rsidRPr="000A40EF">
              <w:rPr>
                <w:rFonts w:ascii="Book Antiqua" w:eastAsia="Book Antiqua" w:hAnsi="Book Antiqua" w:cs="Book Antiqua"/>
                <w:b/>
                <w:bCs/>
              </w:rPr>
              <w:t>overall</w:t>
            </w:r>
          </w:p>
        </w:tc>
        <w:tc>
          <w:tcPr>
            <w:tcW w:w="236" w:type="dxa"/>
            <w:vAlign w:val="center"/>
          </w:tcPr>
          <w:p w14:paraId="432969CC" w14:textId="77777777" w:rsidR="00D64089" w:rsidRPr="000A40EF" w:rsidRDefault="00D64089" w:rsidP="005A2360">
            <w:pPr>
              <w:spacing w:line="276" w:lineRule="auto"/>
              <w:jc w:val="center"/>
              <w:rPr>
                <w:rFonts w:ascii="Book Antiqua" w:eastAsia="Book Antiqua" w:hAnsi="Book Antiqua" w:cs="Book Antiqua"/>
                <w:b/>
                <w:bCs/>
              </w:rPr>
            </w:pPr>
          </w:p>
        </w:tc>
        <w:tc>
          <w:tcPr>
            <w:tcW w:w="2031" w:type="dxa"/>
            <w:tcBorders>
              <w:bottom w:val="single" w:sz="4" w:space="0" w:color="auto"/>
            </w:tcBorders>
            <w:vAlign w:val="center"/>
          </w:tcPr>
          <w:p w14:paraId="26CC8ABB" w14:textId="77777777" w:rsidR="00D64089" w:rsidRPr="000A40EF" w:rsidRDefault="00D64089" w:rsidP="005A2360">
            <w:pPr>
              <w:spacing w:line="276" w:lineRule="auto"/>
              <w:jc w:val="center"/>
              <w:rPr>
                <w:rFonts w:ascii="Book Antiqua" w:eastAsia="Book Antiqua" w:hAnsi="Book Antiqua" w:cs="Book Antiqua"/>
                <w:b/>
                <w:bCs/>
              </w:rPr>
            </w:pPr>
            <w:r w:rsidRPr="000A40EF">
              <w:rPr>
                <w:rFonts w:ascii="Book Antiqua" w:eastAsia="Book Antiqua" w:hAnsi="Book Antiqua" w:cs="Book Antiqua"/>
                <w:b/>
                <w:bCs/>
              </w:rPr>
              <w:t>culicine positive</w:t>
            </w:r>
          </w:p>
        </w:tc>
        <w:tc>
          <w:tcPr>
            <w:tcW w:w="235" w:type="dxa"/>
            <w:vAlign w:val="center"/>
          </w:tcPr>
          <w:p w14:paraId="0FF2F6B0" w14:textId="77777777" w:rsidR="00D64089" w:rsidRPr="000A40EF" w:rsidRDefault="00D64089" w:rsidP="005A2360">
            <w:pPr>
              <w:spacing w:line="276" w:lineRule="auto"/>
              <w:jc w:val="center"/>
              <w:rPr>
                <w:rFonts w:ascii="Book Antiqua" w:eastAsia="Book Antiqua" w:hAnsi="Book Antiqua" w:cs="Book Antiqua"/>
                <w:b/>
                <w:bCs/>
              </w:rPr>
            </w:pPr>
          </w:p>
        </w:tc>
        <w:tc>
          <w:tcPr>
            <w:tcW w:w="2336" w:type="dxa"/>
            <w:tcBorders>
              <w:bottom w:val="single" w:sz="4" w:space="0" w:color="auto"/>
            </w:tcBorders>
            <w:vAlign w:val="center"/>
          </w:tcPr>
          <w:p w14:paraId="76EE6DBD" w14:textId="77777777" w:rsidR="00D64089" w:rsidRPr="000A40EF" w:rsidRDefault="00D64089" w:rsidP="005A2360">
            <w:pPr>
              <w:spacing w:line="276" w:lineRule="auto"/>
              <w:jc w:val="center"/>
              <w:rPr>
                <w:rFonts w:ascii="Book Antiqua" w:eastAsia="Book Antiqua" w:hAnsi="Book Antiqua" w:cs="Book Antiqua"/>
                <w:b/>
                <w:bCs/>
              </w:rPr>
            </w:pPr>
            <w:r w:rsidRPr="000A40EF">
              <w:rPr>
                <w:rFonts w:ascii="Book Antiqua" w:eastAsia="Book Antiqua" w:hAnsi="Book Antiqua" w:cs="Book Antiqua"/>
                <w:b/>
                <w:bCs/>
              </w:rPr>
              <w:t>anopheline positive</w:t>
            </w:r>
          </w:p>
        </w:tc>
      </w:tr>
      <w:tr w:rsidR="00D64089" w14:paraId="4AEE2F10" w14:textId="77777777" w:rsidTr="005A2360">
        <w:tc>
          <w:tcPr>
            <w:tcW w:w="1950" w:type="dxa"/>
          </w:tcPr>
          <w:p w14:paraId="55629688" w14:textId="77777777" w:rsidR="00D64089" w:rsidRDefault="00D64089" w:rsidP="005A2360">
            <w:pPr>
              <w:spacing w:line="276" w:lineRule="auto"/>
              <w:jc w:val="both"/>
              <w:rPr>
                <w:rFonts w:ascii="Book Antiqua" w:eastAsia="Book Antiqua" w:hAnsi="Book Antiqua" w:cs="Book Antiqua"/>
              </w:rPr>
            </w:pPr>
            <w:r>
              <w:rPr>
                <w:rFonts w:ascii="Book Antiqua" w:eastAsia="Book Antiqua" w:hAnsi="Book Antiqua" w:cs="Book Antiqua"/>
              </w:rPr>
              <w:t>stream margin</w:t>
            </w:r>
          </w:p>
        </w:tc>
        <w:tc>
          <w:tcPr>
            <w:tcW w:w="280" w:type="dxa"/>
          </w:tcPr>
          <w:p w14:paraId="4235C89B" w14:textId="77777777" w:rsidR="00D64089" w:rsidRDefault="00D64089" w:rsidP="005A2360">
            <w:pPr>
              <w:spacing w:line="276" w:lineRule="auto"/>
              <w:jc w:val="both"/>
              <w:rPr>
                <w:rFonts w:ascii="Book Antiqua" w:eastAsia="Book Antiqua" w:hAnsi="Book Antiqua" w:cs="Book Antiqua"/>
              </w:rPr>
            </w:pPr>
          </w:p>
        </w:tc>
        <w:tc>
          <w:tcPr>
            <w:tcW w:w="3725" w:type="dxa"/>
            <w:tcBorders>
              <w:top w:val="single" w:sz="4" w:space="0" w:color="auto"/>
            </w:tcBorders>
            <w:vAlign w:val="center"/>
          </w:tcPr>
          <w:p w14:paraId="245DBD0C" w14:textId="77777777" w:rsidR="00D64089" w:rsidRDefault="00D64089" w:rsidP="005A2360">
            <w:pPr>
              <w:spacing w:line="276" w:lineRule="auto"/>
              <w:jc w:val="center"/>
              <w:rPr>
                <w:rFonts w:ascii="Book Antiqua" w:eastAsia="Book Antiqua" w:hAnsi="Book Antiqua" w:cs="Book Antiqua"/>
              </w:rPr>
            </w:pPr>
            <w:r>
              <w:rPr>
                <w:rFonts w:ascii="Book Antiqua" w:eastAsia="Book Antiqua" w:hAnsi="Book Antiqua" w:cs="Book Antiqua"/>
              </w:rPr>
              <w:t>1</w:t>
            </w:r>
          </w:p>
        </w:tc>
        <w:tc>
          <w:tcPr>
            <w:tcW w:w="236" w:type="dxa"/>
            <w:vAlign w:val="center"/>
          </w:tcPr>
          <w:p w14:paraId="3B2A4DED" w14:textId="77777777" w:rsidR="00D64089" w:rsidRDefault="00D64089" w:rsidP="005A2360">
            <w:pPr>
              <w:spacing w:line="276" w:lineRule="auto"/>
              <w:jc w:val="center"/>
              <w:rPr>
                <w:rFonts w:ascii="Book Antiqua" w:eastAsia="Book Antiqua" w:hAnsi="Book Antiqua" w:cs="Book Antiqua"/>
              </w:rPr>
            </w:pPr>
          </w:p>
        </w:tc>
        <w:tc>
          <w:tcPr>
            <w:tcW w:w="2031" w:type="dxa"/>
            <w:tcBorders>
              <w:top w:val="single" w:sz="4" w:space="0" w:color="auto"/>
            </w:tcBorders>
            <w:vAlign w:val="center"/>
          </w:tcPr>
          <w:p w14:paraId="60FC4B65" w14:textId="77777777" w:rsidR="00D64089" w:rsidRDefault="00D64089" w:rsidP="005A2360">
            <w:pPr>
              <w:spacing w:line="276" w:lineRule="auto"/>
              <w:jc w:val="center"/>
              <w:rPr>
                <w:rFonts w:ascii="Book Antiqua" w:eastAsia="Book Antiqua" w:hAnsi="Book Antiqua" w:cs="Book Antiqua"/>
              </w:rPr>
            </w:pPr>
            <w:r>
              <w:rPr>
                <w:rFonts w:ascii="Book Antiqua" w:eastAsia="Book Antiqua" w:hAnsi="Book Antiqua" w:cs="Book Antiqua"/>
              </w:rPr>
              <w:t>0</w:t>
            </w:r>
          </w:p>
        </w:tc>
        <w:tc>
          <w:tcPr>
            <w:tcW w:w="235" w:type="dxa"/>
            <w:vAlign w:val="center"/>
          </w:tcPr>
          <w:p w14:paraId="49E55AC6" w14:textId="77777777" w:rsidR="00D64089" w:rsidRDefault="00D64089" w:rsidP="005A2360">
            <w:pPr>
              <w:spacing w:line="276" w:lineRule="auto"/>
              <w:jc w:val="center"/>
              <w:rPr>
                <w:rFonts w:ascii="Book Antiqua" w:eastAsia="Book Antiqua" w:hAnsi="Book Antiqua" w:cs="Book Antiqua"/>
              </w:rPr>
            </w:pPr>
          </w:p>
        </w:tc>
        <w:tc>
          <w:tcPr>
            <w:tcW w:w="2336" w:type="dxa"/>
            <w:tcBorders>
              <w:top w:val="single" w:sz="4" w:space="0" w:color="auto"/>
            </w:tcBorders>
            <w:vAlign w:val="center"/>
          </w:tcPr>
          <w:p w14:paraId="7ED84C25" w14:textId="77777777" w:rsidR="00D64089" w:rsidRDefault="00D64089" w:rsidP="005A2360">
            <w:pPr>
              <w:spacing w:line="276" w:lineRule="auto"/>
              <w:jc w:val="center"/>
              <w:rPr>
                <w:rFonts w:ascii="Book Antiqua" w:eastAsia="Book Antiqua" w:hAnsi="Book Antiqua" w:cs="Book Antiqua"/>
              </w:rPr>
            </w:pPr>
            <w:r>
              <w:rPr>
                <w:rFonts w:ascii="Book Antiqua" w:eastAsia="Book Antiqua" w:hAnsi="Book Antiqua" w:cs="Book Antiqua"/>
              </w:rPr>
              <w:t>1</w:t>
            </w:r>
          </w:p>
        </w:tc>
      </w:tr>
      <w:tr w:rsidR="00D64089" w14:paraId="4B4EFA65" w14:textId="77777777" w:rsidTr="005A2360">
        <w:tc>
          <w:tcPr>
            <w:tcW w:w="1950" w:type="dxa"/>
          </w:tcPr>
          <w:p w14:paraId="2E9049F6" w14:textId="77777777" w:rsidR="00D64089" w:rsidRDefault="00D64089" w:rsidP="005A2360">
            <w:pPr>
              <w:spacing w:line="276" w:lineRule="auto"/>
              <w:jc w:val="both"/>
              <w:rPr>
                <w:rFonts w:ascii="Book Antiqua" w:eastAsia="Book Antiqua" w:hAnsi="Book Antiqua" w:cs="Book Antiqua"/>
              </w:rPr>
            </w:pPr>
            <w:r>
              <w:rPr>
                <w:rFonts w:ascii="Book Antiqua" w:eastAsia="Book Antiqua" w:hAnsi="Book Antiqua" w:cs="Book Antiqua"/>
              </w:rPr>
              <w:t>puddle</w:t>
            </w:r>
          </w:p>
        </w:tc>
        <w:tc>
          <w:tcPr>
            <w:tcW w:w="280" w:type="dxa"/>
          </w:tcPr>
          <w:p w14:paraId="70723157" w14:textId="77777777" w:rsidR="00D64089" w:rsidRDefault="00D64089" w:rsidP="005A2360">
            <w:pPr>
              <w:spacing w:line="276" w:lineRule="auto"/>
              <w:jc w:val="both"/>
              <w:rPr>
                <w:rFonts w:ascii="Book Antiqua" w:eastAsia="Book Antiqua" w:hAnsi="Book Antiqua" w:cs="Book Antiqua"/>
              </w:rPr>
            </w:pPr>
          </w:p>
        </w:tc>
        <w:tc>
          <w:tcPr>
            <w:tcW w:w="3725" w:type="dxa"/>
            <w:vAlign w:val="center"/>
          </w:tcPr>
          <w:p w14:paraId="67DBC1AD" w14:textId="77777777" w:rsidR="00D64089" w:rsidRDefault="00D64089" w:rsidP="005A2360">
            <w:pPr>
              <w:spacing w:line="276" w:lineRule="auto"/>
              <w:jc w:val="center"/>
              <w:rPr>
                <w:rFonts w:ascii="Book Antiqua" w:eastAsia="Book Antiqua" w:hAnsi="Book Antiqua" w:cs="Book Antiqua"/>
              </w:rPr>
            </w:pPr>
            <w:r>
              <w:rPr>
                <w:rFonts w:ascii="Book Antiqua" w:eastAsia="Book Antiqua" w:hAnsi="Book Antiqua" w:cs="Book Antiqua"/>
              </w:rPr>
              <w:t>11</w:t>
            </w:r>
          </w:p>
        </w:tc>
        <w:tc>
          <w:tcPr>
            <w:tcW w:w="236" w:type="dxa"/>
            <w:vAlign w:val="center"/>
          </w:tcPr>
          <w:p w14:paraId="74A1F96A" w14:textId="77777777" w:rsidR="00D64089" w:rsidRDefault="00D64089" w:rsidP="005A2360">
            <w:pPr>
              <w:spacing w:line="276" w:lineRule="auto"/>
              <w:jc w:val="center"/>
              <w:rPr>
                <w:rFonts w:ascii="Book Antiqua" w:eastAsia="Book Antiqua" w:hAnsi="Book Antiqua" w:cs="Book Antiqua"/>
              </w:rPr>
            </w:pPr>
          </w:p>
        </w:tc>
        <w:tc>
          <w:tcPr>
            <w:tcW w:w="2031" w:type="dxa"/>
            <w:vAlign w:val="center"/>
          </w:tcPr>
          <w:p w14:paraId="04EA431C" w14:textId="77777777" w:rsidR="00D64089" w:rsidRDefault="00D64089" w:rsidP="005A2360">
            <w:pPr>
              <w:spacing w:line="276" w:lineRule="auto"/>
              <w:jc w:val="center"/>
              <w:rPr>
                <w:rFonts w:ascii="Book Antiqua" w:eastAsia="Book Antiqua" w:hAnsi="Book Antiqua" w:cs="Book Antiqua"/>
              </w:rPr>
            </w:pPr>
            <w:r>
              <w:rPr>
                <w:rFonts w:ascii="Book Antiqua" w:eastAsia="Book Antiqua" w:hAnsi="Book Antiqua" w:cs="Book Antiqua"/>
              </w:rPr>
              <w:t>5</w:t>
            </w:r>
          </w:p>
        </w:tc>
        <w:tc>
          <w:tcPr>
            <w:tcW w:w="235" w:type="dxa"/>
            <w:vAlign w:val="center"/>
          </w:tcPr>
          <w:p w14:paraId="2A1D365B" w14:textId="77777777" w:rsidR="00D64089" w:rsidRDefault="00D64089" w:rsidP="005A2360">
            <w:pPr>
              <w:spacing w:line="276" w:lineRule="auto"/>
              <w:jc w:val="center"/>
              <w:rPr>
                <w:rFonts w:ascii="Book Antiqua" w:eastAsia="Book Antiqua" w:hAnsi="Book Antiqua" w:cs="Book Antiqua"/>
              </w:rPr>
            </w:pPr>
          </w:p>
        </w:tc>
        <w:tc>
          <w:tcPr>
            <w:tcW w:w="2336" w:type="dxa"/>
            <w:vAlign w:val="center"/>
          </w:tcPr>
          <w:p w14:paraId="3DBB08D7" w14:textId="77777777" w:rsidR="00D64089" w:rsidRDefault="00D64089" w:rsidP="005A2360">
            <w:pPr>
              <w:spacing w:line="276" w:lineRule="auto"/>
              <w:jc w:val="center"/>
              <w:rPr>
                <w:rFonts w:ascii="Book Antiqua" w:eastAsia="Book Antiqua" w:hAnsi="Book Antiqua" w:cs="Book Antiqua"/>
              </w:rPr>
            </w:pPr>
            <w:r>
              <w:rPr>
                <w:rFonts w:ascii="Book Antiqua" w:eastAsia="Book Antiqua" w:hAnsi="Book Antiqua" w:cs="Book Antiqua"/>
              </w:rPr>
              <w:t>10</w:t>
            </w:r>
          </w:p>
        </w:tc>
      </w:tr>
      <w:tr w:rsidR="00D64089" w14:paraId="247C4281" w14:textId="77777777" w:rsidTr="005A2360">
        <w:tc>
          <w:tcPr>
            <w:tcW w:w="1950" w:type="dxa"/>
          </w:tcPr>
          <w:p w14:paraId="2FE8C9D0" w14:textId="77777777" w:rsidR="00D64089" w:rsidRDefault="00D64089" w:rsidP="005A2360">
            <w:pPr>
              <w:spacing w:line="276" w:lineRule="auto"/>
              <w:jc w:val="both"/>
              <w:rPr>
                <w:rFonts w:ascii="Book Antiqua" w:eastAsia="Book Antiqua" w:hAnsi="Book Antiqua" w:cs="Book Antiqua"/>
              </w:rPr>
            </w:pPr>
            <w:r>
              <w:rPr>
                <w:rFonts w:ascii="Book Antiqua" w:eastAsia="Book Antiqua" w:hAnsi="Book Antiqua" w:cs="Book Antiqua"/>
              </w:rPr>
              <w:t>iron pan</w:t>
            </w:r>
          </w:p>
        </w:tc>
        <w:tc>
          <w:tcPr>
            <w:tcW w:w="280" w:type="dxa"/>
          </w:tcPr>
          <w:p w14:paraId="1092F13B" w14:textId="77777777" w:rsidR="00D64089" w:rsidRDefault="00D64089" w:rsidP="005A2360">
            <w:pPr>
              <w:spacing w:line="276" w:lineRule="auto"/>
              <w:jc w:val="both"/>
              <w:rPr>
                <w:rFonts w:ascii="Book Antiqua" w:eastAsia="Book Antiqua" w:hAnsi="Book Antiqua" w:cs="Book Antiqua"/>
              </w:rPr>
            </w:pPr>
          </w:p>
        </w:tc>
        <w:tc>
          <w:tcPr>
            <w:tcW w:w="3725" w:type="dxa"/>
            <w:vAlign w:val="center"/>
          </w:tcPr>
          <w:p w14:paraId="703D0E8A" w14:textId="77777777" w:rsidR="00D64089" w:rsidRDefault="00D64089" w:rsidP="005A2360">
            <w:pPr>
              <w:spacing w:line="276" w:lineRule="auto"/>
              <w:jc w:val="center"/>
              <w:rPr>
                <w:rFonts w:ascii="Book Antiqua" w:eastAsia="Book Antiqua" w:hAnsi="Book Antiqua" w:cs="Book Antiqua"/>
              </w:rPr>
            </w:pPr>
            <w:r>
              <w:rPr>
                <w:rFonts w:ascii="Book Antiqua" w:eastAsia="Book Antiqua" w:hAnsi="Book Antiqua" w:cs="Book Antiqua"/>
              </w:rPr>
              <w:t>1</w:t>
            </w:r>
          </w:p>
        </w:tc>
        <w:tc>
          <w:tcPr>
            <w:tcW w:w="236" w:type="dxa"/>
            <w:vAlign w:val="center"/>
          </w:tcPr>
          <w:p w14:paraId="7163C77B" w14:textId="77777777" w:rsidR="00D64089" w:rsidRDefault="00D64089" w:rsidP="005A2360">
            <w:pPr>
              <w:spacing w:line="276" w:lineRule="auto"/>
              <w:jc w:val="center"/>
              <w:rPr>
                <w:rFonts w:ascii="Book Antiqua" w:eastAsia="Book Antiqua" w:hAnsi="Book Antiqua" w:cs="Book Antiqua"/>
              </w:rPr>
            </w:pPr>
          </w:p>
        </w:tc>
        <w:tc>
          <w:tcPr>
            <w:tcW w:w="2031" w:type="dxa"/>
            <w:vAlign w:val="center"/>
          </w:tcPr>
          <w:p w14:paraId="1BE8A38F" w14:textId="77777777" w:rsidR="00D64089" w:rsidRDefault="00D64089" w:rsidP="005A2360">
            <w:pPr>
              <w:spacing w:line="276" w:lineRule="auto"/>
              <w:jc w:val="center"/>
              <w:rPr>
                <w:rFonts w:ascii="Book Antiqua" w:eastAsia="Book Antiqua" w:hAnsi="Book Antiqua" w:cs="Book Antiqua"/>
              </w:rPr>
            </w:pPr>
            <w:r>
              <w:rPr>
                <w:rFonts w:ascii="Book Antiqua" w:eastAsia="Book Antiqua" w:hAnsi="Book Antiqua" w:cs="Book Antiqua"/>
              </w:rPr>
              <w:t>1</w:t>
            </w:r>
          </w:p>
        </w:tc>
        <w:tc>
          <w:tcPr>
            <w:tcW w:w="235" w:type="dxa"/>
            <w:vAlign w:val="center"/>
          </w:tcPr>
          <w:p w14:paraId="46D771C0" w14:textId="77777777" w:rsidR="00D64089" w:rsidRDefault="00D64089" w:rsidP="005A2360">
            <w:pPr>
              <w:spacing w:line="276" w:lineRule="auto"/>
              <w:jc w:val="center"/>
              <w:rPr>
                <w:rFonts w:ascii="Book Antiqua" w:eastAsia="Book Antiqua" w:hAnsi="Book Antiqua" w:cs="Book Antiqua"/>
              </w:rPr>
            </w:pPr>
          </w:p>
        </w:tc>
        <w:tc>
          <w:tcPr>
            <w:tcW w:w="2336" w:type="dxa"/>
            <w:vAlign w:val="center"/>
          </w:tcPr>
          <w:p w14:paraId="5233B38E" w14:textId="77777777" w:rsidR="00D64089" w:rsidRDefault="00D64089" w:rsidP="005A2360">
            <w:pPr>
              <w:spacing w:line="276" w:lineRule="auto"/>
              <w:jc w:val="center"/>
              <w:rPr>
                <w:rFonts w:ascii="Book Antiqua" w:eastAsia="Book Antiqua" w:hAnsi="Book Antiqua" w:cs="Book Antiqua"/>
              </w:rPr>
            </w:pPr>
            <w:r>
              <w:rPr>
                <w:rFonts w:ascii="Book Antiqua" w:eastAsia="Book Antiqua" w:hAnsi="Book Antiqua" w:cs="Book Antiqua"/>
              </w:rPr>
              <w:t>0</w:t>
            </w:r>
          </w:p>
        </w:tc>
      </w:tr>
      <w:tr w:rsidR="00D64089" w14:paraId="04B5DAD3" w14:textId="77777777" w:rsidTr="005A2360">
        <w:tc>
          <w:tcPr>
            <w:tcW w:w="1950" w:type="dxa"/>
          </w:tcPr>
          <w:p w14:paraId="4E100243" w14:textId="77777777" w:rsidR="00D64089" w:rsidRDefault="00D64089" w:rsidP="005A2360">
            <w:pPr>
              <w:spacing w:line="276" w:lineRule="auto"/>
              <w:jc w:val="both"/>
              <w:rPr>
                <w:rFonts w:ascii="Book Antiqua" w:eastAsia="Book Antiqua" w:hAnsi="Book Antiqua" w:cs="Book Antiqua"/>
              </w:rPr>
            </w:pPr>
            <w:r>
              <w:rPr>
                <w:rFonts w:ascii="Book Antiqua" w:eastAsia="Book Antiqua" w:hAnsi="Book Antiqua" w:cs="Book Antiqua"/>
              </w:rPr>
              <w:t>drum</w:t>
            </w:r>
          </w:p>
        </w:tc>
        <w:tc>
          <w:tcPr>
            <w:tcW w:w="280" w:type="dxa"/>
          </w:tcPr>
          <w:p w14:paraId="5733B568" w14:textId="77777777" w:rsidR="00D64089" w:rsidRDefault="00D64089" w:rsidP="005A2360">
            <w:pPr>
              <w:spacing w:line="276" w:lineRule="auto"/>
              <w:jc w:val="both"/>
              <w:rPr>
                <w:rFonts w:ascii="Book Antiqua" w:eastAsia="Book Antiqua" w:hAnsi="Book Antiqua" w:cs="Book Antiqua"/>
              </w:rPr>
            </w:pPr>
          </w:p>
        </w:tc>
        <w:tc>
          <w:tcPr>
            <w:tcW w:w="3725" w:type="dxa"/>
            <w:vAlign w:val="center"/>
          </w:tcPr>
          <w:p w14:paraId="75C3344A" w14:textId="77777777" w:rsidR="00D64089" w:rsidRDefault="00D64089" w:rsidP="005A2360">
            <w:pPr>
              <w:spacing w:line="276" w:lineRule="auto"/>
              <w:jc w:val="center"/>
              <w:rPr>
                <w:rFonts w:ascii="Book Antiqua" w:eastAsia="Book Antiqua" w:hAnsi="Book Antiqua" w:cs="Book Antiqua"/>
              </w:rPr>
            </w:pPr>
            <w:r>
              <w:rPr>
                <w:rFonts w:ascii="Book Antiqua" w:eastAsia="Book Antiqua" w:hAnsi="Book Antiqua" w:cs="Book Antiqua"/>
              </w:rPr>
              <w:t>2</w:t>
            </w:r>
          </w:p>
        </w:tc>
        <w:tc>
          <w:tcPr>
            <w:tcW w:w="236" w:type="dxa"/>
            <w:vAlign w:val="center"/>
          </w:tcPr>
          <w:p w14:paraId="5CB9EF18" w14:textId="77777777" w:rsidR="00D64089" w:rsidRDefault="00D64089" w:rsidP="005A2360">
            <w:pPr>
              <w:spacing w:line="276" w:lineRule="auto"/>
              <w:jc w:val="center"/>
              <w:rPr>
                <w:rFonts w:ascii="Book Antiqua" w:eastAsia="Book Antiqua" w:hAnsi="Book Antiqua" w:cs="Book Antiqua"/>
              </w:rPr>
            </w:pPr>
          </w:p>
        </w:tc>
        <w:tc>
          <w:tcPr>
            <w:tcW w:w="2031" w:type="dxa"/>
            <w:vAlign w:val="center"/>
          </w:tcPr>
          <w:p w14:paraId="6416616E" w14:textId="77777777" w:rsidR="00D64089" w:rsidRDefault="00D64089" w:rsidP="005A2360">
            <w:pPr>
              <w:spacing w:line="276" w:lineRule="auto"/>
              <w:jc w:val="center"/>
              <w:rPr>
                <w:rFonts w:ascii="Book Antiqua" w:eastAsia="Book Antiqua" w:hAnsi="Book Antiqua" w:cs="Book Antiqua"/>
              </w:rPr>
            </w:pPr>
            <w:r>
              <w:rPr>
                <w:rFonts w:ascii="Book Antiqua" w:eastAsia="Book Antiqua" w:hAnsi="Book Antiqua" w:cs="Book Antiqua"/>
              </w:rPr>
              <w:t>2</w:t>
            </w:r>
          </w:p>
        </w:tc>
        <w:tc>
          <w:tcPr>
            <w:tcW w:w="235" w:type="dxa"/>
            <w:vAlign w:val="center"/>
          </w:tcPr>
          <w:p w14:paraId="49A4A083" w14:textId="77777777" w:rsidR="00D64089" w:rsidRDefault="00D64089" w:rsidP="005A2360">
            <w:pPr>
              <w:spacing w:line="276" w:lineRule="auto"/>
              <w:jc w:val="center"/>
              <w:rPr>
                <w:rFonts w:ascii="Book Antiqua" w:eastAsia="Book Antiqua" w:hAnsi="Book Antiqua" w:cs="Book Antiqua"/>
              </w:rPr>
            </w:pPr>
          </w:p>
        </w:tc>
        <w:tc>
          <w:tcPr>
            <w:tcW w:w="2336" w:type="dxa"/>
            <w:vAlign w:val="center"/>
          </w:tcPr>
          <w:p w14:paraId="4BAE9C7A" w14:textId="77777777" w:rsidR="00D64089" w:rsidRDefault="00D64089" w:rsidP="005A2360">
            <w:pPr>
              <w:spacing w:line="276" w:lineRule="auto"/>
              <w:jc w:val="center"/>
              <w:rPr>
                <w:rFonts w:ascii="Book Antiqua" w:eastAsia="Book Antiqua" w:hAnsi="Book Antiqua" w:cs="Book Antiqua"/>
              </w:rPr>
            </w:pPr>
            <w:r>
              <w:rPr>
                <w:rFonts w:ascii="Book Antiqua" w:eastAsia="Book Antiqua" w:hAnsi="Book Antiqua" w:cs="Book Antiqua"/>
              </w:rPr>
              <w:t>0</w:t>
            </w:r>
          </w:p>
        </w:tc>
      </w:tr>
      <w:tr w:rsidR="00D64089" w14:paraId="02E8B80C" w14:textId="77777777" w:rsidTr="005A2360">
        <w:tc>
          <w:tcPr>
            <w:tcW w:w="1950" w:type="dxa"/>
          </w:tcPr>
          <w:p w14:paraId="4F9896B6" w14:textId="77777777" w:rsidR="00D64089" w:rsidRDefault="00D64089" w:rsidP="005A2360">
            <w:pPr>
              <w:spacing w:line="276" w:lineRule="auto"/>
              <w:jc w:val="both"/>
              <w:rPr>
                <w:rFonts w:ascii="Book Antiqua" w:eastAsia="Book Antiqua" w:hAnsi="Book Antiqua" w:cs="Book Antiqua"/>
              </w:rPr>
            </w:pPr>
            <w:r>
              <w:rPr>
                <w:rFonts w:ascii="Book Antiqua" w:eastAsia="Book Antiqua" w:hAnsi="Book Antiqua" w:cs="Book Antiqua"/>
              </w:rPr>
              <w:t>drain</w:t>
            </w:r>
          </w:p>
        </w:tc>
        <w:tc>
          <w:tcPr>
            <w:tcW w:w="280" w:type="dxa"/>
          </w:tcPr>
          <w:p w14:paraId="2BDA9797" w14:textId="77777777" w:rsidR="00D64089" w:rsidRDefault="00D64089" w:rsidP="005A2360">
            <w:pPr>
              <w:spacing w:line="276" w:lineRule="auto"/>
              <w:jc w:val="both"/>
              <w:rPr>
                <w:rFonts w:ascii="Book Antiqua" w:eastAsia="Book Antiqua" w:hAnsi="Book Antiqua" w:cs="Book Antiqua"/>
              </w:rPr>
            </w:pPr>
          </w:p>
        </w:tc>
        <w:tc>
          <w:tcPr>
            <w:tcW w:w="3725" w:type="dxa"/>
            <w:vAlign w:val="center"/>
          </w:tcPr>
          <w:p w14:paraId="7BF63CAA" w14:textId="77777777" w:rsidR="00D64089" w:rsidRDefault="00D64089" w:rsidP="005A2360">
            <w:pPr>
              <w:spacing w:line="276" w:lineRule="auto"/>
              <w:jc w:val="center"/>
              <w:rPr>
                <w:rFonts w:ascii="Book Antiqua" w:eastAsia="Book Antiqua" w:hAnsi="Book Antiqua" w:cs="Book Antiqua"/>
              </w:rPr>
            </w:pPr>
            <w:r>
              <w:rPr>
                <w:rFonts w:ascii="Book Antiqua" w:eastAsia="Book Antiqua" w:hAnsi="Book Antiqua" w:cs="Book Antiqua"/>
              </w:rPr>
              <w:t>21</w:t>
            </w:r>
          </w:p>
        </w:tc>
        <w:tc>
          <w:tcPr>
            <w:tcW w:w="236" w:type="dxa"/>
            <w:vAlign w:val="center"/>
          </w:tcPr>
          <w:p w14:paraId="30824A88" w14:textId="77777777" w:rsidR="00D64089" w:rsidRDefault="00D64089" w:rsidP="005A2360">
            <w:pPr>
              <w:spacing w:line="276" w:lineRule="auto"/>
              <w:jc w:val="center"/>
              <w:rPr>
                <w:rFonts w:ascii="Book Antiqua" w:eastAsia="Book Antiqua" w:hAnsi="Book Antiqua" w:cs="Book Antiqua"/>
              </w:rPr>
            </w:pPr>
          </w:p>
        </w:tc>
        <w:tc>
          <w:tcPr>
            <w:tcW w:w="2031" w:type="dxa"/>
            <w:vAlign w:val="center"/>
          </w:tcPr>
          <w:p w14:paraId="11721827" w14:textId="77777777" w:rsidR="00D64089" w:rsidRDefault="00D64089" w:rsidP="005A2360">
            <w:pPr>
              <w:spacing w:line="276" w:lineRule="auto"/>
              <w:jc w:val="center"/>
              <w:rPr>
                <w:rFonts w:ascii="Book Antiqua" w:eastAsia="Book Antiqua" w:hAnsi="Book Antiqua" w:cs="Book Antiqua"/>
              </w:rPr>
            </w:pPr>
            <w:r>
              <w:rPr>
                <w:rFonts w:ascii="Book Antiqua" w:eastAsia="Book Antiqua" w:hAnsi="Book Antiqua" w:cs="Book Antiqua"/>
              </w:rPr>
              <w:t>17</w:t>
            </w:r>
          </w:p>
        </w:tc>
        <w:tc>
          <w:tcPr>
            <w:tcW w:w="235" w:type="dxa"/>
            <w:vAlign w:val="center"/>
          </w:tcPr>
          <w:p w14:paraId="6115545A" w14:textId="77777777" w:rsidR="00D64089" w:rsidRDefault="00D64089" w:rsidP="005A2360">
            <w:pPr>
              <w:spacing w:line="276" w:lineRule="auto"/>
              <w:jc w:val="center"/>
              <w:rPr>
                <w:rFonts w:ascii="Book Antiqua" w:eastAsia="Book Antiqua" w:hAnsi="Book Antiqua" w:cs="Book Antiqua"/>
              </w:rPr>
            </w:pPr>
          </w:p>
        </w:tc>
        <w:tc>
          <w:tcPr>
            <w:tcW w:w="2336" w:type="dxa"/>
            <w:vAlign w:val="center"/>
          </w:tcPr>
          <w:p w14:paraId="0A51E5C7" w14:textId="77777777" w:rsidR="00D64089" w:rsidRDefault="00D64089" w:rsidP="005A2360">
            <w:pPr>
              <w:spacing w:line="276" w:lineRule="auto"/>
              <w:jc w:val="center"/>
              <w:rPr>
                <w:rFonts w:ascii="Book Antiqua" w:eastAsia="Book Antiqua" w:hAnsi="Book Antiqua" w:cs="Book Antiqua"/>
              </w:rPr>
            </w:pPr>
            <w:r>
              <w:rPr>
                <w:rFonts w:ascii="Book Antiqua" w:eastAsia="Book Antiqua" w:hAnsi="Book Antiqua" w:cs="Book Antiqua"/>
              </w:rPr>
              <w:t>11</w:t>
            </w:r>
          </w:p>
        </w:tc>
      </w:tr>
      <w:tr w:rsidR="00D64089" w14:paraId="72E66D28" w14:textId="77777777" w:rsidTr="005A2360">
        <w:tc>
          <w:tcPr>
            <w:tcW w:w="1950" w:type="dxa"/>
          </w:tcPr>
          <w:p w14:paraId="34E9530A" w14:textId="77777777" w:rsidR="00D64089" w:rsidRDefault="00D64089" w:rsidP="005A2360">
            <w:pPr>
              <w:spacing w:line="276" w:lineRule="auto"/>
              <w:jc w:val="both"/>
              <w:rPr>
                <w:rFonts w:ascii="Book Antiqua" w:eastAsia="Book Antiqua" w:hAnsi="Book Antiqua" w:cs="Book Antiqua"/>
              </w:rPr>
            </w:pPr>
            <w:r>
              <w:rPr>
                <w:rFonts w:ascii="Book Antiqua" w:eastAsia="Book Antiqua" w:hAnsi="Book Antiqua" w:cs="Book Antiqua"/>
              </w:rPr>
              <w:t>concrete well</w:t>
            </w:r>
          </w:p>
        </w:tc>
        <w:tc>
          <w:tcPr>
            <w:tcW w:w="280" w:type="dxa"/>
          </w:tcPr>
          <w:p w14:paraId="762386B1" w14:textId="77777777" w:rsidR="00D64089" w:rsidRDefault="00D64089" w:rsidP="005A2360">
            <w:pPr>
              <w:spacing w:line="276" w:lineRule="auto"/>
              <w:jc w:val="both"/>
              <w:rPr>
                <w:rFonts w:ascii="Book Antiqua" w:eastAsia="Book Antiqua" w:hAnsi="Book Antiqua" w:cs="Book Antiqua"/>
              </w:rPr>
            </w:pPr>
          </w:p>
        </w:tc>
        <w:tc>
          <w:tcPr>
            <w:tcW w:w="3725" w:type="dxa"/>
            <w:vAlign w:val="center"/>
          </w:tcPr>
          <w:p w14:paraId="4BF31FE6" w14:textId="77777777" w:rsidR="00D64089" w:rsidRDefault="00D64089" w:rsidP="005A2360">
            <w:pPr>
              <w:spacing w:line="276" w:lineRule="auto"/>
              <w:jc w:val="center"/>
              <w:rPr>
                <w:rFonts w:ascii="Book Antiqua" w:eastAsia="Book Antiqua" w:hAnsi="Book Antiqua" w:cs="Book Antiqua"/>
              </w:rPr>
            </w:pPr>
            <w:r>
              <w:rPr>
                <w:rFonts w:ascii="Book Antiqua" w:eastAsia="Book Antiqua" w:hAnsi="Book Antiqua" w:cs="Book Antiqua"/>
              </w:rPr>
              <w:t>1</w:t>
            </w:r>
          </w:p>
        </w:tc>
        <w:tc>
          <w:tcPr>
            <w:tcW w:w="236" w:type="dxa"/>
            <w:vAlign w:val="center"/>
          </w:tcPr>
          <w:p w14:paraId="491B8E19" w14:textId="77777777" w:rsidR="00D64089" w:rsidRDefault="00D64089" w:rsidP="005A2360">
            <w:pPr>
              <w:spacing w:line="276" w:lineRule="auto"/>
              <w:jc w:val="center"/>
              <w:rPr>
                <w:rFonts w:ascii="Book Antiqua" w:eastAsia="Book Antiqua" w:hAnsi="Book Antiqua" w:cs="Book Antiqua"/>
              </w:rPr>
            </w:pPr>
          </w:p>
        </w:tc>
        <w:tc>
          <w:tcPr>
            <w:tcW w:w="2031" w:type="dxa"/>
            <w:vAlign w:val="center"/>
          </w:tcPr>
          <w:p w14:paraId="4127433A" w14:textId="77777777" w:rsidR="00D64089" w:rsidRDefault="00D64089" w:rsidP="005A2360">
            <w:pPr>
              <w:spacing w:line="276" w:lineRule="auto"/>
              <w:jc w:val="center"/>
              <w:rPr>
                <w:rFonts w:ascii="Book Antiqua" w:eastAsia="Book Antiqua" w:hAnsi="Book Antiqua" w:cs="Book Antiqua"/>
              </w:rPr>
            </w:pPr>
            <w:r>
              <w:rPr>
                <w:rFonts w:ascii="Book Antiqua" w:eastAsia="Book Antiqua" w:hAnsi="Book Antiqua" w:cs="Book Antiqua"/>
              </w:rPr>
              <w:t>1</w:t>
            </w:r>
          </w:p>
        </w:tc>
        <w:tc>
          <w:tcPr>
            <w:tcW w:w="235" w:type="dxa"/>
            <w:vAlign w:val="center"/>
          </w:tcPr>
          <w:p w14:paraId="1A4AE25D" w14:textId="77777777" w:rsidR="00D64089" w:rsidRDefault="00D64089" w:rsidP="005A2360">
            <w:pPr>
              <w:spacing w:line="276" w:lineRule="auto"/>
              <w:jc w:val="center"/>
              <w:rPr>
                <w:rFonts w:ascii="Book Antiqua" w:eastAsia="Book Antiqua" w:hAnsi="Book Antiqua" w:cs="Book Antiqua"/>
              </w:rPr>
            </w:pPr>
          </w:p>
        </w:tc>
        <w:tc>
          <w:tcPr>
            <w:tcW w:w="2336" w:type="dxa"/>
            <w:vAlign w:val="center"/>
          </w:tcPr>
          <w:p w14:paraId="45DAB88A" w14:textId="77777777" w:rsidR="00D64089" w:rsidRDefault="00D64089" w:rsidP="005A2360">
            <w:pPr>
              <w:spacing w:line="276" w:lineRule="auto"/>
              <w:jc w:val="center"/>
              <w:rPr>
                <w:rFonts w:ascii="Book Antiqua" w:eastAsia="Book Antiqua" w:hAnsi="Book Antiqua" w:cs="Book Antiqua"/>
              </w:rPr>
            </w:pPr>
            <w:r>
              <w:rPr>
                <w:rFonts w:ascii="Book Antiqua" w:eastAsia="Book Antiqua" w:hAnsi="Book Antiqua" w:cs="Book Antiqua"/>
              </w:rPr>
              <w:t>1</w:t>
            </w:r>
          </w:p>
        </w:tc>
      </w:tr>
      <w:tr w:rsidR="00D64089" w14:paraId="4C7FB4C0" w14:textId="77777777" w:rsidTr="005A2360">
        <w:tc>
          <w:tcPr>
            <w:tcW w:w="1950" w:type="dxa"/>
          </w:tcPr>
          <w:p w14:paraId="0CF68E5F" w14:textId="77777777" w:rsidR="00D64089" w:rsidRDefault="00D64089" w:rsidP="005A2360">
            <w:pPr>
              <w:spacing w:line="276" w:lineRule="auto"/>
              <w:jc w:val="both"/>
              <w:rPr>
                <w:rFonts w:ascii="Book Antiqua" w:eastAsia="Book Antiqua" w:hAnsi="Book Antiqua" w:cs="Book Antiqua"/>
              </w:rPr>
            </w:pPr>
            <w:r>
              <w:rPr>
                <w:rFonts w:ascii="Book Antiqua" w:eastAsia="Book Antiqua" w:hAnsi="Book Antiqua" w:cs="Book Antiqua"/>
              </w:rPr>
              <w:t>bucket</w:t>
            </w:r>
          </w:p>
        </w:tc>
        <w:tc>
          <w:tcPr>
            <w:tcW w:w="280" w:type="dxa"/>
          </w:tcPr>
          <w:p w14:paraId="69C08948" w14:textId="77777777" w:rsidR="00D64089" w:rsidRDefault="00D64089" w:rsidP="005A2360">
            <w:pPr>
              <w:spacing w:line="276" w:lineRule="auto"/>
              <w:jc w:val="both"/>
              <w:rPr>
                <w:rFonts w:ascii="Book Antiqua" w:eastAsia="Book Antiqua" w:hAnsi="Book Antiqua" w:cs="Book Antiqua"/>
              </w:rPr>
            </w:pPr>
          </w:p>
        </w:tc>
        <w:tc>
          <w:tcPr>
            <w:tcW w:w="3725" w:type="dxa"/>
            <w:vAlign w:val="center"/>
          </w:tcPr>
          <w:p w14:paraId="1A5F86E5" w14:textId="77777777" w:rsidR="00D64089" w:rsidRDefault="00D64089" w:rsidP="005A2360">
            <w:pPr>
              <w:spacing w:line="276" w:lineRule="auto"/>
              <w:jc w:val="center"/>
              <w:rPr>
                <w:rFonts w:ascii="Book Antiqua" w:eastAsia="Book Antiqua" w:hAnsi="Book Antiqua" w:cs="Book Antiqua"/>
              </w:rPr>
            </w:pPr>
            <w:r>
              <w:rPr>
                <w:rFonts w:ascii="Book Antiqua" w:eastAsia="Book Antiqua" w:hAnsi="Book Antiqua" w:cs="Book Antiqua"/>
              </w:rPr>
              <w:t>2</w:t>
            </w:r>
          </w:p>
        </w:tc>
        <w:tc>
          <w:tcPr>
            <w:tcW w:w="236" w:type="dxa"/>
            <w:vAlign w:val="center"/>
          </w:tcPr>
          <w:p w14:paraId="5DC6BCB5" w14:textId="77777777" w:rsidR="00D64089" w:rsidRDefault="00D64089" w:rsidP="005A2360">
            <w:pPr>
              <w:spacing w:line="276" w:lineRule="auto"/>
              <w:jc w:val="center"/>
              <w:rPr>
                <w:rFonts w:ascii="Book Antiqua" w:eastAsia="Book Antiqua" w:hAnsi="Book Antiqua" w:cs="Book Antiqua"/>
              </w:rPr>
            </w:pPr>
          </w:p>
        </w:tc>
        <w:tc>
          <w:tcPr>
            <w:tcW w:w="2031" w:type="dxa"/>
            <w:vAlign w:val="center"/>
          </w:tcPr>
          <w:p w14:paraId="2C424A77" w14:textId="77777777" w:rsidR="00D64089" w:rsidRDefault="00D64089" w:rsidP="005A2360">
            <w:pPr>
              <w:spacing w:line="276" w:lineRule="auto"/>
              <w:jc w:val="center"/>
              <w:rPr>
                <w:rFonts w:ascii="Book Antiqua" w:eastAsia="Book Antiqua" w:hAnsi="Book Antiqua" w:cs="Book Antiqua"/>
              </w:rPr>
            </w:pPr>
            <w:r>
              <w:rPr>
                <w:rFonts w:ascii="Book Antiqua" w:eastAsia="Book Antiqua" w:hAnsi="Book Antiqua" w:cs="Book Antiqua"/>
              </w:rPr>
              <w:t>2</w:t>
            </w:r>
          </w:p>
        </w:tc>
        <w:tc>
          <w:tcPr>
            <w:tcW w:w="235" w:type="dxa"/>
            <w:vAlign w:val="center"/>
          </w:tcPr>
          <w:p w14:paraId="062F817D" w14:textId="77777777" w:rsidR="00D64089" w:rsidRDefault="00D64089" w:rsidP="005A2360">
            <w:pPr>
              <w:spacing w:line="276" w:lineRule="auto"/>
              <w:jc w:val="center"/>
              <w:rPr>
                <w:rFonts w:ascii="Book Antiqua" w:eastAsia="Book Antiqua" w:hAnsi="Book Antiqua" w:cs="Book Antiqua"/>
              </w:rPr>
            </w:pPr>
          </w:p>
        </w:tc>
        <w:tc>
          <w:tcPr>
            <w:tcW w:w="2336" w:type="dxa"/>
            <w:vAlign w:val="center"/>
          </w:tcPr>
          <w:p w14:paraId="67874C1C" w14:textId="77777777" w:rsidR="00D64089" w:rsidRDefault="00D64089" w:rsidP="005A2360">
            <w:pPr>
              <w:spacing w:line="276" w:lineRule="auto"/>
              <w:jc w:val="center"/>
              <w:rPr>
                <w:rFonts w:ascii="Book Antiqua" w:eastAsia="Book Antiqua" w:hAnsi="Book Antiqua" w:cs="Book Antiqua"/>
              </w:rPr>
            </w:pPr>
            <w:r>
              <w:rPr>
                <w:rFonts w:ascii="Book Antiqua" w:eastAsia="Book Antiqua" w:hAnsi="Book Antiqua" w:cs="Book Antiqua"/>
              </w:rPr>
              <w:t>0</w:t>
            </w:r>
          </w:p>
        </w:tc>
      </w:tr>
      <w:tr w:rsidR="00D64089" w14:paraId="33D46FD0" w14:textId="77777777" w:rsidTr="005A2360">
        <w:tc>
          <w:tcPr>
            <w:tcW w:w="1950" w:type="dxa"/>
          </w:tcPr>
          <w:p w14:paraId="5A45F6C6" w14:textId="77777777" w:rsidR="00D64089" w:rsidRDefault="00D64089" w:rsidP="005A2360">
            <w:pPr>
              <w:spacing w:line="276" w:lineRule="auto"/>
              <w:jc w:val="both"/>
              <w:rPr>
                <w:rFonts w:ascii="Book Antiqua" w:eastAsia="Book Antiqua" w:hAnsi="Book Antiqua" w:cs="Book Antiqua"/>
              </w:rPr>
            </w:pPr>
            <w:r>
              <w:rPr>
                <w:rFonts w:ascii="Book Antiqua" w:eastAsia="Book Antiqua" w:hAnsi="Book Antiqua" w:cs="Book Antiqua"/>
              </w:rPr>
              <w:t>car tire</w:t>
            </w:r>
          </w:p>
        </w:tc>
        <w:tc>
          <w:tcPr>
            <w:tcW w:w="280" w:type="dxa"/>
          </w:tcPr>
          <w:p w14:paraId="4918FFA4" w14:textId="77777777" w:rsidR="00D64089" w:rsidRDefault="00D64089" w:rsidP="005A2360">
            <w:pPr>
              <w:spacing w:line="276" w:lineRule="auto"/>
              <w:jc w:val="both"/>
              <w:rPr>
                <w:rFonts w:ascii="Book Antiqua" w:eastAsia="Book Antiqua" w:hAnsi="Book Antiqua" w:cs="Book Antiqua"/>
              </w:rPr>
            </w:pPr>
          </w:p>
        </w:tc>
        <w:tc>
          <w:tcPr>
            <w:tcW w:w="3725" w:type="dxa"/>
            <w:vAlign w:val="center"/>
          </w:tcPr>
          <w:p w14:paraId="5F141E21" w14:textId="77777777" w:rsidR="00D64089" w:rsidRDefault="00D64089" w:rsidP="005A2360">
            <w:pPr>
              <w:spacing w:line="276" w:lineRule="auto"/>
              <w:jc w:val="center"/>
              <w:rPr>
                <w:rFonts w:ascii="Book Antiqua" w:eastAsia="Book Antiqua" w:hAnsi="Book Antiqua" w:cs="Book Antiqua"/>
              </w:rPr>
            </w:pPr>
            <w:r>
              <w:rPr>
                <w:rFonts w:ascii="Book Antiqua" w:eastAsia="Book Antiqua" w:hAnsi="Book Antiqua" w:cs="Book Antiqua"/>
              </w:rPr>
              <w:t>4</w:t>
            </w:r>
          </w:p>
        </w:tc>
        <w:tc>
          <w:tcPr>
            <w:tcW w:w="236" w:type="dxa"/>
            <w:vAlign w:val="center"/>
          </w:tcPr>
          <w:p w14:paraId="21D4B2E1" w14:textId="77777777" w:rsidR="00D64089" w:rsidRDefault="00D64089" w:rsidP="005A2360">
            <w:pPr>
              <w:spacing w:line="276" w:lineRule="auto"/>
              <w:jc w:val="center"/>
              <w:rPr>
                <w:rFonts w:ascii="Book Antiqua" w:eastAsia="Book Antiqua" w:hAnsi="Book Antiqua" w:cs="Book Antiqua"/>
              </w:rPr>
            </w:pPr>
          </w:p>
        </w:tc>
        <w:tc>
          <w:tcPr>
            <w:tcW w:w="2031" w:type="dxa"/>
            <w:vAlign w:val="center"/>
          </w:tcPr>
          <w:p w14:paraId="77DF21E0" w14:textId="77777777" w:rsidR="00D64089" w:rsidRDefault="00D64089" w:rsidP="005A2360">
            <w:pPr>
              <w:spacing w:line="276" w:lineRule="auto"/>
              <w:jc w:val="center"/>
              <w:rPr>
                <w:rFonts w:ascii="Book Antiqua" w:eastAsia="Book Antiqua" w:hAnsi="Book Antiqua" w:cs="Book Antiqua"/>
              </w:rPr>
            </w:pPr>
            <w:r>
              <w:rPr>
                <w:rFonts w:ascii="Book Antiqua" w:eastAsia="Book Antiqua" w:hAnsi="Book Antiqua" w:cs="Book Antiqua"/>
              </w:rPr>
              <w:t>4</w:t>
            </w:r>
          </w:p>
        </w:tc>
        <w:tc>
          <w:tcPr>
            <w:tcW w:w="235" w:type="dxa"/>
            <w:vAlign w:val="center"/>
          </w:tcPr>
          <w:p w14:paraId="46237ACC" w14:textId="77777777" w:rsidR="00D64089" w:rsidRDefault="00D64089" w:rsidP="005A2360">
            <w:pPr>
              <w:spacing w:line="276" w:lineRule="auto"/>
              <w:jc w:val="center"/>
              <w:rPr>
                <w:rFonts w:ascii="Book Antiqua" w:eastAsia="Book Antiqua" w:hAnsi="Book Antiqua" w:cs="Book Antiqua"/>
              </w:rPr>
            </w:pPr>
          </w:p>
        </w:tc>
        <w:tc>
          <w:tcPr>
            <w:tcW w:w="2336" w:type="dxa"/>
            <w:vAlign w:val="center"/>
          </w:tcPr>
          <w:p w14:paraId="5A2AB7A7" w14:textId="77777777" w:rsidR="00D64089" w:rsidRDefault="00D64089" w:rsidP="005A2360">
            <w:pPr>
              <w:spacing w:line="276" w:lineRule="auto"/>
              <w:jc w:val="center"/>
              <w:rPr>
                <w:rFonts w:ascii="Book Antiqua" w:eastAsia="Book Antiqua" w:hAnsi="Book Antiqua" w:cs="Book Antiqua"/>
              </w:rPr>
            </w:pPr>
            <w:r>
              <w:rPr>
                <w:rFonts w:ascii="Book Antiqua" w:eastAsia="Book Antiqua" w:hAnsi="Book Antiqua" w:cs="Book Antiqua"/>
              </w:rPr>
              <w:t>0</w:t>
            </w:r>
          </w:p>
        </w:tc>
      </w:tr>
    </w:tbl>
    <w:p w14:paraId="422A8B6B" w14:textId="1A85F4E6" w:rsidR="004C5B17" w:rsidRPr="00480909" w:rsidRDefault="004C5B17" w:rsidP="00026A74">
      <w:pPr>
        <w:tabs>
          <w:tab w:val="left" w:pos="1790"/>
        </w:tabs>
        <w:rPr>
          <w:rFonts w:ascii="Book Antiqua" w:hAnsi="Book Antiqua"/>
        </w:rPr>
      </w:pPr>
    </w:p>
    <w:sectPr w:rsidR="004C5B17" w:rsidRPr="00480909" w:rsidSect="00277D3F">
      <w:pgSz w:w="15840" w:h="12240"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7F2FF" w14:textId="77777777" w:rsidR="00277D3F" w:rsidRDefault="00277D3F" w:rsidP="00026A74">
      <w:pPr>
        <w:spacing w:after="0" w:line="240" w:lineRule="auto"/>
      </w:pPr>
      <w:r>
        <w:separator/>
      </w:r>
    </w:p>
  </w:endnote>
  <w:endnote w:type="continuationSeparator" w:id="0">
    <w:p w14:paraId="19458B8D" w14:textId="77777777" w:rsidR="00277D3F" w:rsidRDefault="00277D3F" w:rsidP="00026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49CB1" w14:textId="77777777" w:rsidR="00277D3F" w:rsidRDefault="00277D3F" w:rsidP="00026A74">
      <w:pPr>
        <w:spacing w:after="0" w:line="240" w:lineRule="auto"/>
      </w:pPr>
      <w:r>
        <w:separator/>
      </w:r>
    </w:p>
  </w:footnote>
  <w:footnote w:type="continuationSeparator" w:id="0">
    <w:p w14:paraId="2E09AA8C" w14:textId="77777777" w:rsidR="00277D3F" w:rsidRDefault="00277D3F" w:rsidP="00026A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3F6109"/>
    <w:multiLevelType w:val="hybridMultilevel"/>
    <w:tmpl w:val="9656D00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443841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99F"/>
    <w:rsid w:val="00003D2E"/>
    <w:rsid w:val="00010111"/>
    <w:rsid w:val="00014801"/>
    <w:rsid w:val="0002512F"/>
    <w:rsid w:val="00026A74"/>
    <w:rsid w:val="00036D99"/>
    <w:rsid w:val="00040B53"/>
    <w:rsid w:val="00040E92"/>
    <w:rsid w:val="00044CA5"/>
    <w:rsid w:val="00062C17"/>
    <w:rsid w:val="00075610"/>
    <w:rsid w:val="00084085"/>
    <w:rsid w:val="00084B5F"/>
    <w:rsid w:val="000C2020"/>
    <w:rsid w:val="000D5650"/>
    <w:rsid w:val="000D59B4"/>
    <w:rsid w:val="000E128E"/>
    <w:rsid w:val="000E44BB"/>
    <w:rsid w:val="000E63A4"/>
    <w:rsid w:val="000F1074"/>
    <w:rsid w:val="000F428B"/>
    <w:rsid w:val="0011599F"/>
    <w:rsid w:val="0012130C"/>
    <w:rsid w:val="001232CB"/>
    <w:rsid w:val="0012487F"/>
    <w:rsid w:val="00136BEF"/>
    <w:rsid w:val="00141F0F"/>
    <w:rsid w:val="00146D21"/>
    <w:rsid w:val="001479ED"/>
    <w:rsid w:val="00147EFB"/>
    <w:rsid w:val="001564D9"/>
    <w:rsid w:val="00181122"/>
    <w:rsid w:val="001A0C51"/>
    <w:rsid w:val="001A2925"/>
    <w:rsid w:val="001A76C2"/>
    <w:rsid w:val="001C1DAF"/>
    <w:rsid w:val="001C5BA9"/>
    <w:rsid w:val="001D76FC"/>
    <w:rsid w:val="001E6931"/>
    <w:rsid w:val="00212B47"/>
    <w:rsid w:val="00220DB1"/>
    <w:rsid w:val="0023139A"/>
    <w:rsid w:val="00240AE4"/>
    <w:rsid w:val="0025426A"/>
    <w:rsid w:val="00262D61"/>
    <w:rsid w:val="00277D3F"/>
    <w:rsid w:val="00293E73"/>
    <w:rsid w:val="00295521"/>
    <w:rsid w:val="0029574D"/>
    <w:rsid w:val="00295E0A"/>
    <w:rsid w:val="002A08F1"/>
    <w:rsid w:val="002A4D9F"/>
    <w:rsid w:val="002D3612"/>
    <w:rsid w:val="002F4F70"/>
    <w:rsid w:val="002F60C3"/>
    <w:rsid w:val="00300DD2"/>
    <w:rsid w:val="00303F75"/>
    <w:rsid w:val="00305F4B"/>
    <w:rsid w:val="003439EC"/>
    <w:rsid w:val="00356818"/>
    <w:rsid w:val="00360F44"/>
    <w:rsid w:val="00363945"/>
    <w:rsid w:val="00365891"/>
    <w:rsid w:val="003705FE"/>
    <w:rsid w:val="00371677"/>
    <w:rsid w:val="003724B8"/>
    <w:rsid w:val="003751B8"/>
    <w:rsid w:val="003A08D0"/>
    <w:rsid w:val="003A28DB"/>
    <w:rsid w:val="003A7AE9"/>
    <w:rsid w:val="003B063A"/>
    <w:rsid w:val="003B3D0F"/>
    <w:rsid w:val="003C330A"/>
    <w:rsid w:val="003E57A3"/>
    <w:rsid w:val="00400EBF"/>
    <w:rsid w:val="004040ED"/>
    <w:rsid w:val="0041516D"/>
    <w:rsid w:val="004162B4"/>
    <w:rsid w:val="00433237"/>
    <w:rsid w:val="004377DA"/>
    <w:rsid w:val="00466F7B"/>
    <w:rsid w:val="00480909"/>
    <w:rsid w:val="00484FA2"/>
    <w:rsid w:val="00487C54"/>
    <w:rsid w:val="004901D7"/>
    <w:rsid w:val="00490FA1"/>
    <w:rsid w:val="004926FB"/>
    <w:rsid w:val="004933A1"/>
    <w:rsid w:val="004949E1"/>
    <w:rsid w:val="004A668E"/>
    <w:rsid w:val="004B3D4D"/>
    <w:rsid w:val="004B5334"/>
    <w:rsid w:val="004C5B17"/>
    <w:rsid w:val="004E2E1C"/>
    <w:rsid w:val="004E6651"/>
    <w:rsid w:val="004F1B36"/>
    <w:rsid w:val="00501256"/>
    <w:rsid w:val="005014AA"/>
    <w:rsid w:val="00531721"/>
    <w:rsid w:val="0053196D"/>
    <w:rsid w:val="00537249"/>
    <w:rsid w:val="00544A79"/>
    <w:rsid w:val="005553EF"/>
    <w:rsid w:val="00560A61"/>
    <w:rsid w:val="00561234"/>
    <w:rsid w:val="0058160B"/>
    <w:rsid w:val="00583EA7"/>
    <w:rsid w:val="00584A0A"/>
    <w:rsid w:val="005A01FC"/>
    <w:rsid w:val="005A34E1"/>
    <w:rsid w:val="005A7728"/>
    <w:rsid w:val="005C1150"/>
    <w:rsid w:val="005C2185"/>
    <w:rsid w:val="005C57F0"/>
    <w:rsid w:val="005D187B"/>
    <w:rsid w:val="005D6171"/>
    <w:rsid w:val="005E13A6"/>
    <w:rsid w:val="005E55B5"/>
    <w:rsid w:val="005E7740"/>
    <w:rsid w:val="005F210A"/>
    <w:rsid w:val="00600C9E"/>
    <w:rsid w:val="00610701"/>
    <w:rsid w:val="00613068"/>
    <w:rsid w:val="00615060"/>
    <w:rsid w:val="00615BE8"/>
    <w:rsid w:val="00617083"/>
    <w:rsid w:val="006377FE"/>
    <w:rsid w:val="006708BF"/>
    <w:rsid w:val="00691F1E"/>
    <w:rsid w:val="006957FD"/>
    <w:rsid w:val="00696E8A"/>
    <w:rsid w:val="006A6F9B"/>
    <w:rsid w:val="006B7E84"/>
    <w:rsid w:val="006C02A9"/>
    <w:rsid w:val="006E17E1"/>
    <w:rsid w:val="006E7B9B"/>
    <w:rsid w:val="006F0BCC"/>
    <w:rsid w:val="006F2025"/>
    <w:rsid w:val="006F38A3"/>
    <w:rsid w:val="006F462C"/>
    <w:rsid w:val="00720079"/>
    <w:rsid w:val="00720E84"/>
    <w:rsid w:val="00721F8D"/>
    <w:rsid w:val="0073473B"/>
    <w:rsid w:val="0073685F"/>
    <w:rsid w:val="0074167D"/>
    <w:rsid w:val="007461D1"/>
    <w:rsid w:val="00752B5E"/>
    <w:rsid w:val="00752CD5"/>
    <w:rsid w:val="0077675A"/>
    <w:rsid w:val="0079447C"/>
    <w:rsid w:val="007A77CD"/>
    <w:rsid w:val="007B7C1D"/>
    <w:rsid w:val="007D2423"/>
    <w:rsid w:val="007D35D3"/>
    <w:rsid w:val="007E4FE7"/>
    <w:rsid w:val="007E50AB"/>
    <w:rsid w:val="00805EF7"/>
    <w:rsid w:val="00814EDE"/>
    <w:rsid w:val="0083012C"/>
    <w:rsid w:val="00830B39"/>
    <w:rsid w:val="00843B7A"/>
    <w:rsid w:val="008479BA"/>
    <w:rsid w:val="00850E58"/>
    <w:rsid w:val="0087262E"/>
    <w:rsid w:val="008751B9"/>
    <w:rsid w:val="00877659"/>
    <w:rsid w:val="008807D9"/>
    <w:rsid w:val="00892876"/>
    <w:rsid w:val="0089668C"/>
    <w:rsid w:val="008A355F"/>
    <w:rsid w:val="008B2D94"/>
    <w:rsid w:val="008B3553"/>
    <w:rsid w:val="008C5FB4"/>
    <w:rsid w:val="008D2E59"/>
    <w:rsid w:val="008D30FA"/>
    <w:rsid w:val="008E2498"/>
    <w:rsid w:val="00900036"/>
    <w:rsid w:val="009037F8"/>
    <w:rsid w:val="00907EEA"/>
    <w:rsid w:val="00930C40"/>
    <w:rsid w:val="00942021"/>
    <w:rsid w:val="0095299C"/>
    <w:rsid w:val="00957CDE"/>
    <w:rsid w:val="00965692"/>
    <w:rsid w:val="00966F7F"/>
    <w:rsid w:val="00975F54"/>
    <w:rsid w:val="00986710"/>
    <w:rsid w:val="009A39B6"/>
    <w:rsid w:val="009A6BA5"/>
    <w:rsid w:val="009B1045"/>
    <w:rsid w:val="009B1F54"/>
    <w:rsid w:val="009B4408"/>
    <w:rsid w:val="009C3814"/>
    <w:rsid w:val="009D5FA4"/>
    <w:rsid w:val="009F4B84"/>
    <w:rsid w:val="009F7628"/>
    <w:rsid w:val="00A016D7"/>
    <w:rsid w:val="00A1478B"/>
    <w:rsid w:val="00A14ECA"/>
    <w:rsid w:val="00A31965"/>
    <w:rsid w:val="00A54674"/>
    <w:rsid w:val="00A576F6"/>
    <w:rsid w:val="00A65554"/>
    <w:rsid w:val="00A76A3C"/>
    <w:rsid w:val="00A76D01"/>
    <w:rsid w:val="00A83245"/>
    <w:rsid w:val="00AA7CC9"/>
    <w:rsid w:val="00AB1705"/>
    <w:rsid w:val="00AB731B"/>
    <w:rsid w:val="00AC3615"/>
    <w:rsid w:val="00AC5C0B"/>
    <w:rsid w:val="00AD3A05"/>
    <w:rsid w:val="00AE2958"/>
    <w:rsid w:val="00AE5931"/>
    <w:rsid w:val="00AE683B"/>
    <w:rsid w:val="00AE7D41"/>
    <w:rsid w:val="00B035F7"/>
    <w:rsid w:val="00B1648E"/>
    <w:rsid w:val="00B22BD7"/>
    <w:rsid w:val="00B266D9"/>
    <w:rsid w:val="00B44ADB"/>
    <w:rsid w:val="00B5150C"/>
    <w:rsid w:val="00B56538"/>
    <w:rsid w:val="00B6308D"/>
    <w:rsid w:val="00B65C79"/>
    <w:rsid w:val="00B67E63"/>
    <w:rsid w:val="00B73739"/>
    <w:rsid w:val="00B74349"/>
    <w:rsid w:val="00B7747A"/>
    <w:rsid w:val="00B829CB"/>
    <w:rsid w:val="00BA47EC"/>
    <w:rsid w:val="00BC422A"/>
    <w:rsid w:val="00BD4324"/>
    <w:rsid w:val="00BD4A26"/>
    <w:rsid w:val="00BD737F"/>
    <w:rsid w:val="00BD747F"/>
    <w:rsid w:val="00BE1E5A"/>
    <w:rsid w:val="00C03280"/>
    <w:rsid w:val="00C0612D"/>
    <w:rsid w:val="00C0698D"/>
    <w:rsid w:val="00C1261D"/>
    <w:rsid w:val="00C21496"/>
    <w:rsid w:val="00C23443"/>
    <w:rsid w:val="00C236A5"/>
    <w:rsid w:val="00C24D5B"/>
    <w:rsid w:val="00C31E0C"/>
    <w:rsid w:val="00C54604"/>
    <w:rsid w:val="00C61CE0"/>
    <w:rsid w:val="00C94EEF"/>
    <w:rsid w:val="00C9647B"/>
    <w:rsid w:val="00CB34EA"/>
    <w:rsid w:val="00CB3E2E"/>
    <w:rsid w:val="00CC1AD8"/>
    <w:rsid w:val="00CC240D"/>
    <w:rsid w:val="00CD04C0"/>
    <w:rsid w:val="00CD2EF1"/>
    <w:rsid w:val="00CD70CF"/>
    <w:rsid w:val="00CE7011"/>
    <w:rsid w:val="00CF54F1"/>
    <w:rsid w:val="00CF7F76"/>
    <w:rsid w:val="00D02AE6"/>
    <w:rsid w:val="00D10215"/>
    <w:rsid w:val="00D27AED"/>
    <w:rsid w:val="00D321AB"/>
    <w:rsid w:val="00D37841"/>
    <w:rsid w:val="00D41932"/>
    <w:rsid w:val="00D43999"/>
    <w:rsid w:val="00D4592F"/>
    <w:rsid w:val="00D536F1"/>
    <w:rsid w:val="00D554CD"/>
    <w:rsid w:val="00D64089"/>
    <w:rsid w:val="00D64C12"/>
    <w:rsid w:val="00D66DD2"/>
    <w:rsid w:val="00D707B6"/>
    <w:rsid w:val="00D80110"/>
    <w:rsid w:val="00D874E3"/>
    <w:rsid w:val="00D9168B"/>
    <w:rsid w:val="00D979B4"/>
    <w:rsid w:val="00DA6355"/>
    <w:rsid w:val="00DC5003"/>
    <w:rsid w:val="00DF55AF"/>
    <w:rsid w:val="00E03FCF"/>
    <w:rsid w:val="00E052A0"/>
    <w:rsid w:val="00E13197"/>
    <w:rsid w:val="00E175DD"/>
    <w:rsid w:val="00E23CDA"/>
    <w:rsid w:val="00E26E27"/>
    <w:rsid w:val="00E31DB8"/>
    <w:rsid w:val="00E419FF"/>
    <w:rsid w:val="00E4443C"/>
    <w:rsid w:val="00E612E8"/>
    <w:rsid w:val="00E61BF1"/>
    <w:rsid w:val="00E63D1B"/>
    <w:rsid w:val="00E64115"/>
    <w:rsid w:val="00E92F91"/>
    <w:rsid w:val="00EA41DC"/>
    <w:rsid w:val="00EB2130"/>
    <w:rsid w:val="00EB34E4"/>
    <w:rsid w:val="00EB6A58"/>
    <w:rsid w:val="00EB7A9A"/>
    <w:rsid w:val="00EC7E40"/>
    <w:rsid w:val="00EE0453"/>
    <w:rsid w:val="00EE5C77"/>
    <w:rsid w:val="00F03A6D"/>
    <w:rsid w:val="00F04F2F"/>
    <w:rsid w:val="00F05E18"/>
    <w:rsid w:val="00F16E70"/>
    <w:rsid w:val="00F26500"/>
    <w:rsid w:val="00F3097D"/>
    <w:rsid w:val="00F36ADF"/>
    <w:rsid w:val="00F3712C"/>
    <w:rsid w:val="00F469DD"/>
    <w:rsid w:val="00F62552"/>
    <w:rsid w:val="00F70AD5"/>
    <w:rsid w:val="00F74B95"/>
    <w:rsid w:val="00F80FF9"/>
    <w:rsid w:val="00F82B85"/>
    <w:rsid w:val="00F927EF"/>
    <w:rsid w:val="00F92B90"/>
    <w:rsid w:val="00FA3034"/>
    <w:rsid w:val="00FB0CEB"/>
    <w:rsid w:val="00FC3CD1"/>
    <w:rsid w:val="00FF4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EC4A49"/>
  <w15:chartTrackingRefBased/>
  <w15:docId w15:val="{8DADA9D3-44AC-4011-8276-021C1D0FD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59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5FB4"/>
    <w:pPr>
      <w:ind w:left="720"/>
      <w:contextualSpacing/>
    </w:pPr>
  </w:style>
  <w:style w:type="paragraph" w:styleId="Header">
    <w:name w:val="header"/>
    <w:basedOn w:val="Normal"/>
    <w:link w:val="HeaderChar"/>
    <w:uiPriority w:val="99"/>
    <w:unhideWhenUsed/>
    <w:rsid w:val="00026A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6A74"/>
  </w:style>
  <w:style w:type="paragraph" w:styleId="Footer">
    <w:name w:val="footer"/>
    <w:basedOn w:val="Normal"/>
    <w:link w:val="FooterChar"/>
    <w:uiPriority w:val="99"/>
    <w:unhideWhenUsed/>
    <w:rsid w:val="00026A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6A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08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F728E-6385-4AA3-9C14-03FA654E6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343</Words>
  <Characters>1812</Characters>
  <Application>Microsoft Office Word</Application>
  <DocSecurity>0</DocSecurity>
  <Lines>86</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Ebhodaghe, Faith</dc:creator>
  <cp:keywords/>
  <dc:description/>
  <cp:lastModifiedBy>Ebhodaghe, Faith</cp:lastModifiedBy>
  <cp:revision>17</cp:revision>
  <dcterms:created xsi:type="dcterms:W3CDTF">2024-01-10T16:35:00Z</dcterms:created>
  <dcterms:modified xsi:type="dcterms:W3CDTF">2024-01-22T00:30:00Z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212cfb09b426754b5ac0ff35d54f80d93ee6c955f5581d343caf712557021c11</vt:lpwstr>
  </property>
</Properties>
</file>