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6B4" w:rsidRPr="00C14E4B" w:rsidRDefault="00E346B4" w:rsidP="00E346B4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14E4B">
        <w:rPr>
          <w:rFonts w:ascii="Times New Roman" w:hAnsi="Times New Roman" w:cs="Times New Roman"/>
          <w:b/>
          <w:sz w:val="24"/>
          <w:szCs w:val="24"/>
          <w:lang w:val="en-GB"/>
        </w:rPr>
        <w:t>SUPPLEMENTARY INFORMATION</w:t>
      </w:r>
    </w:p>
    <w:p w:rsidR="00E346B4" w:rsidRPr="00C14E4B" w:rsidRDefault="00E346B4" w:rsidP="00E346B4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E346B4" w:rsidRPr="00C14E4B" w:rsidRDefault="00E346B4" w:rsidP="00E346B4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14E4B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Table 1. Primer and probe concentrations in multiplex qPCR for the detection of </w:t>
      </w:r>
      <w:r w:rsidRPr="00C14E4B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pfhrp2/3 </w:t>
      </w:r>
      <w:r w:rsidRPr="00C14E4B">
        <w:rPr>
          <w:rFonts w:ascii="Times New Roman" w:hAnsi="Times New Roman" w:cs="Times New Roman"/>
          <w:b/>
          <w:sz w:val="24"/>
          <w:szCs w:val="24"/>
          <w:lang w:val="en-GB"/>
        </w:rPr>
        <w:t>deletions</w:t>
      </w:r>
    </w:p>
    <w:p w:rsidR="00E346B4" w:rsidRPr="00C14E4B" w:rsidRDefault="00E346B4" w:rsidP="00E346B4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tbl>
      <w:tblPr>
        <w:tblW w:w="9317" w:type="dxa"/>
        <w:tblInd w:w="-5" w:type="dxa"/>
        <w:tblLook w:val="04A0" w:firstRow="1" w:lastRow="0" w:firstColumn="1" w:lastColumn="0" w:noHBand="0" w:noVBand="1"/>
      </w:tblPr>
      <w:tblGrid>
        <w:gridCol w:w="1060"/>
        <w:gridCol w:w="1067"/>
        <w:gridCol w:w="5670"/>
        <w:gridCol w:w="1520"/>
      </w:tblGrid>
      <w:tr w:rsidR="00E346B4" w:rsidRPr="00C14E4B" w:rsidTr="0042197A">
        <w:trPr>
          <w:trHeight w:val="28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6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Sequence 5'-3' (Reference [28])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Concentration</w:t>
            </w:r>
          </w:p>
        </w:tc>
      </w:tr>
      <w:tr w:rsidR="00E346B4" w:rsidRPr="00C14E4B" w:rsidTr="0042197A">
        <w:trPr>
          <w:trHeight w:val="31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pfhrp2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 xml:space="preserve">TAA TTS CGY ATT TAA </w:t>
            </w:r>
            <w:proofErr w:type="spellStart"/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  <w:proofErr w:type="spellEnd"/>
            <w:r w:rsidRPr="00C14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  <w:proofErr w:type="spellEnd"/>
            <w:r w:rsidRPr="00C14E4B">
              <w:rPr>
                <w:rFonts w:ascii="Times New Roman" w:hAnsi="Times New Roman" w:cs="Times New Roman"/>
                <w:sz w:val="20"/>
                <w:szCs w:val="20"/>
              </w:rPr>
              <w:t xml:space="preserve"> CTT GTG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 xml:space="preserve"> 900nM</w:t>
            </w:r>
          </w:p>
        </w:tc>
      </w:tr>
      <w:tr w:rsidR="00E346B4" w:rsidRPr="00C14E4B" w:rsidTr="0042197A">
        <w:trPr>
          <w:trHeight w:val="288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 xml:space="preserve">CAT </w:t>
            </w:r>
            <w:proofErr w:type="spellStart"/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CAT</w:t>
            </w:r>
            <w:proofErr w:type="spellEnd"/>
            <w:r w:rsidRPr="00C14E4B">
              <w:rPr>
                <w:rFonts w:ascii="Times New Roman" w:hAnsi="Times New Roman" w:cs="Times New Roman"/>
                <w:sz w:val="20"/>
                <w:szCs w:val="20"/>
              </w:rPr>
              <w:t xml:space="preserve"> CTA CAT GTG CTG GAG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 xml:space="preserve"> 900nM</w:t>
            </w:r>
          </w:p>
        </w:tc>
      </w:tr>
      <w:tr w:rsidR="00E346B4" w:rsidRPr="00C14E4B" w:rsidTr="0042197A">
        <w:trPr>
          <w:trHeight w:val="288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6FAM - ATG CAA AAG GAC TTA ATT TAA ATA AGA GAT T - QSY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200nM</w:t>
            </w:r>
          </w:p>
        </w:tc>
      </w:tr>
      <w:tr w:rsidR="00E346B4" w:rsidRPr="00C14E4B" w:rsidTr="0042197A">
        <w:trPr>
          <w:trHeight w:val="288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pfhrp3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ACG GAT TTC ATT TTA ACC CTT CAC GA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200nM</w:t>
            </w:r>
          </w:p>
        </w:tc>
      </w:tr>
      <w:tr w:rsidR="00E346B4" w:rsidRPr="00C14E4B" w:rsidTr="0042197A">
        <w:trPr>
          <w:trHeight w:val="288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 xml:space="preserve">TGA GAA TCA </w:t>
            </w:r>
            <w:proofErr w:type="spellStart"/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TCA</w:t>
            </w:r>
            <w:proofErr w:type="spellEnd"/>
            <w:r w:rsidRPr="00C14E4B">
              <w:rPr>
                <w:rFonts w:ascii="Times New Roman" w:hAnsi="Times New Roman" w:cs="Times New Roman"/>
                <w:sz w:val="20"/>
                <w:szCs w:val="20"/>
              </w:rPr>
              <w:t xml:space="preserve"> AAA CAA GCA TTA GC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200nM</w:t>
            </w:r>
          </w:p>
        </w:tc>
      </w:tr>
      <w:tr w:rsidR="00E346B4" w:rsidRPr="00C14E4B" w:rsidTr="0042197A">
        <w:trPr>
          <w:trHeight w:val="288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VIC - ACA ATT CCC ATA CTT TAC ATC ATG CA - QSY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120nM</w:t>
            </w:r>
          </w:p>
        </w:tc>
      </w:tr>
      <w:tr w:rsidR="00E346B4" w:rsidRPr="00C14E4B" w:rsidTr="0042197A">
        <w:trPr>
          <w:trHeight w:val="288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C14E4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pfldh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ACG ATT TGG CTG GAG CAG AT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120nM</w:t>
            </w:r>
          </w:p>
        </w:tc>
      </w:tr>
      <w:tr w:rsidR="00E346B4" w:rsidRPr="00C14E4B" w:rsidTr="0042197A">
        <w:trPr>
          <w:trHeight w:val="288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TCT CTA TTC CAT TCT TTG TCA CTC TTT 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120nM</w:t>
            </w:r>
          </w:p>
        </w:tc>
      </w:tr>
      <w:tr w:rsidR="00E346B4" w:rsidRPr="00C14E4B" w:rsidTr="0042197A">
        <w:trPr>
          <w:trHeight w:val="288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ABY - GTA ATA GTA ACA GCT GGA TTT ACC AAG GCC CCA - QSY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80 </w:t>
            </w:r>
            <w:proofErr w:type="spellStart"/>
            <w:r w:rsidRPr="00C14E4B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nM</w:t>
            </w:r>
            <w:proofErr w:type="spellEnd"/>
          </w:p>
        </w:tc>
      </w:tr>
      <w:tr w:rsidR="00E346B4" w:rsidRPr="00C14E4B" w:rsidTr="0042197A">
        <w:trPr>
          <w:trHeight w:val="288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C14E4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humtubb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AAG GAG GTC GAT GAG CAG AT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120nM</w:t>
            </w:r>
          </w:p>
        </w:tc>
      </w:tr>
      <w:tr w:rsidR="00E346B4" w:rsidRPr="00C14E4B" w:rsidTr="0042197A">
        <w:trPr>
          <w:trHeight w:val="288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 xml:space="preserve">GCT GTC TTG ACA TTG </w:t>
            </w:r>
            <w:proofErr w:type="spellStart"/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TTG</w:t>
            </w:r>
            <w:proofErr w:type="spellEnd"/>
            <w:r w:rsidRPr="00C14E4B">
              <w:rPr>
                <w:rFonts w:ascii="Times New Roman" w:hAnsi="Times New Roman" w:cs="Times New Roman"/>
                <w:sz w:val="20"/>
                <w:szCs w:val="20"/>
              </w:rPr>
              <w:t xml:space="preserve"> GG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120nM</w:t>
            </w:r>
          </w:p>
        </w:tc>
      </w:tr>
      <w:tr w:rsidR="00E346B4" w:rsidRPr="00C14E4B" w:rsidTr="0042197A">
        <w:trPr>
          <w:trHeight w:val="288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JUN - TTA ACG TGC AGA ACA AGA ACA GCA GCT - QSY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B4" w:rsidRPr="00C14E4B" w:rsidRDefault="00E346B4" w:rsidP="00E3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4B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80 </w:t>
            </w:r>
            <w:proofErr w:type="spellStart"/>
            <w:r w:rsidRPr="00C14E4B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nM</w:t>
            </w:r>
            <w:proofErr w:type="spellEnd"/>
          </w:p>
        </w:tc>
      </w:tr>
    </w:tbl>
    <w:p w:rsidR="00E346B4" w:rsidRPr="00E346B4" w:rsidRDefault="00E346B4" w:rsidP="00E346B4">
      <w:pPr>
        <w:rPr>
          <w:b/>
          <w:lang w:val="en-GB"/>
        </w:rPr>
      </w:pPr>
    </w:p>
    <w:p w:rsidR="00E346B4" w:rsidRPr="00E346B4" w:rsidRDefault="00E346B4" w:rsidP="00E346B4">
      <w:pPr>
        <w:rPr>
          <w:b/>
          <w:lang w:val="en-GB"/>
        </w:rPr>
      </w:pPr>
    </w:p>
    <w:p w:rsidR="00E346B4" w:rsidRPr="00E346B4" w:rsidRDefault="00E346B4" w:rsidP="00E346B4">
      <w:pPr>
        <w:rPr>
          <w:b/>
          <w:lang w:val="en-GB"/>
        </w:rPr>
      </w:pPr>
      <w:r w:rsidRPr="00E346B4">
        <w:rPr>
          <w:b/>
          <w:lang w:val="en-GB"/>
        </w:rPr>
        <w:br w:type="page"/>
      </w:r>
    </w:p>
    <w:p w:rsidR="00C14E4B" w:rsidRPr="00C14E4B" w:rsidRDefault="00E346B4" w:rsidP="00C14E4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sdt>
        <w:sdtPr>
          <w:rPr>
            <w:b/>
            <w:lang w:val="en-GB"/>
          </w:rPr>
          <w:tag w:val="goog_rdk_17"/>
          <w:id w:val="939639343"/>
          <w:showingPlcHdr/>
        </w:sdtPr>
        <w:sdtContent>
          <w:r w:rsidRPr="00E346B4">
            <w:rPr>
              <w:b/>
              <w:lang w:val="en-GB"/>
            </w:rPr>
            <w:t xml:space="preserve">     </w:t>
          </w:r>
        </w:sdtContent>
      </w:sdt>
      <w:r w:rsidR="00C14E4B" w:rsidRPr="00C14E4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bookmarkStart w:id="0" w:name="_GoBack"/>
      <w:r w:rsidR="00C14E4B" w:rsidRPr="00E346B4">
        <w:rPr>
          <w:b/>
        </w:rPr>
        <w:drawing>
          <wp:inline distT="0" distB="0" distL="0" distR="0" wp14:anchorId="2F76735E" wp14:editId="6E34B530">
            <wp:extent cx="5943600" cy="2956904"/>
            <wp:effectExtent l="0" t="0" r="0" b="0"/>
            <wp:docPr id="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69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End w:id="0"/>
      <w:r w:rsidR="00C14E4B" w:rsidRPr="00C14E4B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Figure 1. Validation of multiplex </w:t>
      </w:r>
      <w:r w:rsidR="00C14E4B" w:rsidRPr="00C14E4B">
        <w:rPr>
          <w:rFonts w:ascii="Times New Roman" w:hAnsi="Times New Roman" w:cs="Times New Roman"/>
          <w:b/>
          <w:i/>
          <w:sz w:val="24"/>
          <w:szCs w:val="24"/>
          <w:lang w:val="en-GB"/>
        </w:rPr>
        <w:t>pfhrp2/3</w:t>
      </w:r>
      <w:r w:rsidR="00C14E4B" w:rsidRPr="00C14E4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qPCR assay.</w:t>
      </w:r>
      <w:r w:rsidR="00C14E4B" w:rsidRPr="00C14E4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C14E4B" w:rsidRPr="00C14E4B" w:rsidRDefault="00C14E4B" w:rsidP="00C14E4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14E4B">
        <w:rPr>
          <w:rFonts w:ascii="Times New Roman" w:hAnsi="Times New Roman" w:cs="Times New Roman"/>
          <w:sz w:val="24"/>
          <w:szCs w:val="24"/>
          <w:lang w:val="en-GB"/>
        </w:rPr>
        <w:t xml:space="preserve">Validation of the assay using four controls to amplify the genes of interest. Reference samples from continuous cultures previously spotted in DBS were used, namely 3D7 (wild type without deletion; from West Africa; MR4, BEI resources), Dd2 (with deletion in the </w:t>
      </w:r>
      <w:r w:rsidRPr="00C14E4B">
        <w:rPr>
          <w:rFonts w:ascii="Times New Roman" w:hAnsi="Times New Roman" w:cs="Times New Roman"/>
          <w:i/>
          <w:sz w:val="24"/>
          <w:szCs w:val="24"/>
          <w:lang w:val="en-GB"/>
        </w:rPr>
        <w:t>pfhrp2</w:t>
      </w:r>
      <w:r w:rsidRPr="00C14E4B">
        <w:rPr>
          <w:rFonts w:ascii="Times New Roman" w:hAnsi="Times New Roman" w:cs="Times New Roman"/>
          <w:sz w:val="24"/>
          <w:szCs w:val="24"/>
          <w:lang w:val="en-GB"/>
        </w:rPr>
        <w:t xml:space="preserve"> gene; from Indochina MR4, BEI resources), and HB3 (with deletion in the </w:t>
      </w:r>
      <w:r w:rsidRPr="00C14E4B">
        <w:rPr>
          <w:rFonts w:ascii="Times New Roman" w:hAnsi="Times New Roman" w:cs="Times New Roman"/>
          <w:i/>
          <w:sz w:val="24"/>
          <w:szCs w:val="24"/>
          <w:lang w:val="en-GB"/>
        </w:rPr>
        <w:t>pfhrp3</w:t>
      </w:r>
      <w:r w:rsidRPr="00C14E4B">
        <w:rPr>
          <w:rFonts w:ascii="Times New Roman" w:hAnsi="Times New Roman" w:cs="Times New Roman"/>
          <w:sz w:val="24"/>
          <w:szCs w:val="24"/>
          <w:lang w:val="en-GB"/>
        </w:rPr>
        <w:t xml:space="preserve"> gene; from Honduras MR4, BEI resources). </w:t>
      </w:r>
    </w:p>
    <w:p w:rsidR="00E346B4" w:rsidRPr="00E346B4" w:rsidRDefault="00E346B4" w:rsidP="00E346B4">
      <w:pPr>
        <w:rPr>
          <w:b/>
          <w:lang w:val="en-GB"/>
        </w:rPr>
      </w:pPr>
    </w:p>
    <w:p w:rsidR="00E346B4" w:rsidRPr="00E346B4" w:rsidRDefault="00E346B4" w:rsidP="00E346B4">
      <w:pPr>
        <w:rPr>
          <w:b/>
          <w:lang w:val="en-GB"/>
        </w:rPr>
      </w:pPr>
    </w:p>
    <w:p w:rsidR="00E346B4" w:rsidRPr="00E346B4" w:rsidRDefault="00E346B4" w:rsidP="00E346B4">
      <w:pPr>
        <w:rPr>
          <w:b/>
          <w:lang w:val="en-GB"/>
        </w:rPr>
      </w:pPr>
    </w:p>
    <w:p w:rsidR="006C5AE2" w:rsidRPr="00E346B4" w:rsidRDefault="006C5AE2" w:rsidP="00E346B4"/>
    <w:sectPr w:rsidR="006C5AE2" w:rsidRPr="00E34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8F6"/>
    <w:rsid w:val="00323138"/>
    <w:rsid w:val="006128F6"/>
    <w:rsid w:val="006C5AE2"/>
    <w:rsid w:val="00BD2603"/>
    <w:rsid w:val="00C14E4B"/>
    <w:rsid w:val="00CD36AB"/>
    <w:rsid w:val="00E3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C961B"/>
  <w15:chartTrackingRefBased/>
  <w15:docId w15:val="{79C5C390-3564-4A71-9862-2CD78829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23B3A-155F-48D8-83B9-E78F7B0D5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Clemente Da Silva</dc:creator>
  <cp:keywords/>
  <dc:description/>
  <cp:lastModifiedBy>Clemente Da Silva</cp:lastModifiedBy>
  <cp:revision>1</cp:revision>
  <dcterms:created xsi:type="dcterms:W3CDTF">2024-09-20T05:24:00Z</dcterms:created>
  <dcterms:modified xsi:type="dcterms:W3CDTF">2024-09-20T07:12:00Z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http://www.zotero.org/styles/american-society-for-microbiology</vt:lpwstr>
  </property>
  <property fmtid="{D5CDD505-2E9C-101B-9397-08002B2CF9AE}" pid="5" name="Mendeley Recent Style Name 1_1">
    <vt:lpwstr>American Society for Microbiology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http://www.zotero.org/styles/malaria-journal</vt:lpwstr>
  </property>
  <property fmtid="{D5CDD505-2E9C-101B-9397-08002B2CF9AE}" pid="13" name="Mendeley Recent Style Name 5_1">
    <vt:lpwstr>Malaria Journal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