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611" w:rsidRPr="005711E7" w:rsidRDefault="00A55706" w:rsidP="00A1261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 t</w:t>
      </w:r>
      <w:r w:rsidR="00A12611" w:rsidRPr="005711E7">
        <w:rPr>
          <w:rFonts w:ascii="Times New Roman" w:hAnsi="Times New Roman" w:cs="Times New Roman"/>
          <w:b/>
        </w:rPr>
        <w:t xml:space="preserve">able </w:t>
      </w:r>
      <w:r>
        <w:rPr>
          <w:rFonts w:ascii="Times New Roman" w:hAnsi="Times New Roman" w:cs="Times New Roman"/>
          <w:b/>
        </w:rPr>
        <w:t>4:</w:t>
      </w:r>
      <w:r w:rsidR="00A12611" w:rsidRPr="005711E7">
        <w:rPr>
          <w:rFonts w:ascii="Times New Roman" w:hAnsi="Times New Roman" w:cs="Times New Roman"/>
          <w:b/>
        </w:rPr>
        <w:t xml:space="preserve"> </w:t>
      </w:r>
      <w:r w:rsidR="00A12611" w:rsidRPr="005711E7">
        <w:rPr>
          <w:rFonts w:ascii="Times New Roman" w:hAnsi="Times New Roman" w:cs="Times New Roman"/>
        </w:rPr>
        <w:t xml:space="preserve">Diagnostic performance of index tests to detect </w:t>
      </w:r>
      <w:r w:rsidR="00A12611" w:rsidRPr="005711E7">
        <w:rPr>
          <w:rFonts w:ascii="Times New Roman" w:hAnsi="Times New Roman" w:cs="Times New Roman"/>
          <w:i/>
        </w:rPr>
        <w:t>Plasmodium</w:t>
      </w:r>
      <w:r w:rsidR="00A12611" w:rsidRPr="005711E7">
        <w:rPr>
          <w:rFonts w:ascii="Times New Roman" w:hAnsi="Times New Roman" w:cs="Times New Roman"/>
        </w:rPr>
        <w:t xml:space="preserve"> infection among </w:t>
      </w:r>
      <w:bookmarkStart w:id="0" w:name="_GoBack"/>
      <w:r w:rsidR="00A12611" w:rsidRPr="005711E7">
        <w:rPr>
          <w:rFonts w:ascii="Times New Roman" w:hAnsi="Times New Roman" w:cs="Times New Roman"/>
        </w:rPr>
        <w:t xml:space="preserve">pregnant and parturient </w:t>
      </w:r>
      <w:bookmarkEnd w:id="0"/>
      <w:r w:rsidR="00A12611" w:rsidRPr="005711E7">
        <w:rPr>
          <w:rFonts w:ascii="Times New Roman" w:hAnsi="Times New Roman" w:cs="Times New Roman"/>
        </w:rPr>
        <w:t>women using peripheral blood microscopy as reference in Majang Zone of Gambella Region, Southwest Ethiopia, November 2022-March 2023 (n= 640).</w:t>
      </w:r>
    </w:p>
    <w:tbl>
      <w:tblPr>
        <w:tblW w:w="15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444"/>
        <w:gridCol w:w="443"/>
        <w:gridCol w:w="443"/>
        <w:gridCol w:w="443"/>
        <w:gridCol w:w="1775"/>
        <w:gridCol w:w="1686"/>
        <w:gridCol w:w="1509"/>
        <w:gridCol w:w="1775"/>
        <w:gridCol w:w="1509"/>
        <w:gridCol w:w="1686"/>
        <w:gridCol w:w="1598"/>
        <w:gridCol w:w="661"/>
      </w:tblGrid>
      <w:tr w:rsidR="00A12611" w:rsidRPr="00266FC5" w:rsidTr="00266FC5">
        <w:trPr>
          <w:cantSplit/>
          <w:trHeight w:val="223"/>
          <w:jc w:val="center"/>
        </w:trPr>
        <w:tc>
          <w:tcPr>
            <w:tcW w:w="1503" w:type="dxa"/>
            <w:vMerge w:val="restart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Index test methods</w:t>
            </w:r>
          </w:p>
        </w:tc>
        <w:tc>
          <w:tcPr>
            <w:tcW w:w="13972" w:type="dxa"/>
            <w:gridSpan w:val="12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Peripheral blood microscopy of pregnant and parturient women as a reference test method (n= 640)</w:t>
            </w:r>
          </w:p>
        </w:tc>
      </w:tr>
      <w:tr w:rsidR="00A12611" w:rsidRPr="00266FC5" w:rsidTr="00266FC5">
        <w:trPr>
          <w:cantSplit/>
          <w:trHeight w:val="223"/>
          <w:jc w:val="center"/>
        </w:trPr>
        <w:tc>
          <w:tcPr>
            <w:tcW w:w="1503" w:type="dxa"/>
            <w:vMerge/>
            <w:vAlign w:val="center"/>
            <w:hideMark/>
          </w:tcPr>
          <w:p w:rsidR="00A12611" w:rsidRPr="00266FC5" w:rsidRDefault="00A12611" w:rsidP="00AA33A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4" w:type="dxa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TP</w:t>
            </w:r>
          </w:p>
        </w:tc>
        <w:tc>
          <w:tcPr>
            <w:tcW w:w="44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FP</w:t>
            </w:r>
          </w:p>
        </w:tc>
        <w:tc>
          <w:tcPr>
            <w:tcW w:w="44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FN</w:t>
            </w:r>
          </w:p>
        </w:tc>
        <w:tc>
          <w:tcPr>
            <w:tcW w:w="44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1" w:right="-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1775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Sensitivity (95% CI)</w:t>
            </w:r>
          </w:p>
        </w:tc>
        <w:tc>
          <w:tcPr>
            <w:tcW w:w="1686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Specificity (95% CI)</w:t>
            </w:r>
          </w:p>
        </w:tc>
        <w:tc>
          <w:tcPr>
            <w:tcW w:w="1509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3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PPV (95% CI)</w:t>
            </w:r>
          </w:p>
        </w:tc>
        <w:tc>
          <w:tcPr>
            <w:tcW w:w="1775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NPV (95% CI)</w:t>
            </w:r>
          </w:p>
        </w:tc>
        <w:tc>
          <w:tcPr>
            <w:tcW w:w="1509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200" w:right="-2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Accuracy (95% CI)</w:t>
            </w:r>
          </w:p>
        </w:tc>
        <w:tc>
          <w:tcPr>
            <w:tcW w:w="1686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Kappa (95% CI)</w:t>
            </w:r>
          </w:p>
        </w:tc>
        <w:tc>
          <w:tcPr>
            <w:tcW w:w="1598" w:type="dxa"/>
            <w:shd w:val="clear" w:color="auto" w:fill="FFFFFF"/>
            <w:noWrap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AUC (95% CI)</w:t>
            </w:r>
          </w:p>
        </w:tc>
        <w:tc>
          <w:tcPr>
            <w:tcW w:w="661" w:type="dxa"/>
            <w:shd w:val="clear" w:color="auto" w:fill="FFFFFF"/>
            <w:noWrap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8" w:right="-119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</w:t>
            </w:r>
          </w:p>
        </w:tc>
      </w:tr>
      <w:tr w:rsidR="00A12611" w:rsidRPr="00266FC5" w:rsidTr="00266FC5">
        <w:trPr>
          <w:cantSplit/>
          <w:trHeight w:val="203"/>
          <w:jc w:val="center"/>
        </w:trPr>
        <w:tc>
          <w:tcPr>
            <w:tcW w:w="150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 RDT</w:t>
            </w:r>
          </w:p>
        </w:tc>
        <w:tc>
          <w:tcPr>
            <w:tcW w:w="444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44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4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4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1" w:right="-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509</w:t>
            </w:r>
          </w:p>
        </w:tc>
        <w:tc>
          <w:tcPr>
            <w:tcW w:w="1775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83.5% (80.6-86.3)</w:t>
            </w:r>
          </w:p>
        </w:tc>
        <w:tc>
          <w:tcPr>
            <w:tcW w:w="1686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98.1% (97.0-99.1)</w:t>
            </w:r>
          </w:p>
        </w:tc>
        <w:tc>
          <w:tcPr>
            <w:tcW w:w="1509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3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91.0% (88.7-93.2)</w:t>
            </w:r>
          </w:p>
        </w:tc>
        <w:tc>
          <w:tcPr>
            <w:tcW w:w="1775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96.2% (94.7-97.7)</w:t>
            </w:r>
          </w:p>
        </w:tc>
        <w:tc>
          <w:tcPr>
            <w:tcW w:w="1509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6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95.3% (93.3-96.8)</w:t>
            </w:r>
          </w:p>
        </w:tc>
        <w:tc>
          <w:tcPr>
            <w:tcW w:w="1686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0.842 (0.787-0.897)</w:t>
            </w:r>
          </w:p>
        </w:tc>
        <w:tc>
          <w:tcPr>
            <w:tcW w:w="1598" w:type="dxa"/>
            <w:shd w:val="clear" w:color="auto" w:fill="FFFFFF"/>
            <w:noWrap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0.832 (0.746-0.918)</w:t>
            </w:r>
          </w:p>
        </w:tc>
        <w:tc>
          <w:tcPr>
            <w:tcW w:w="661" w:type="dxa"/>
            <w:shd w:val="clear" w:color="auto" w:fill="FFFFFF"/>
            <w:noWrap/>
            <w:vAlign w:val="center"/>
            <w:hideMark/>
          </w:tcPr>
          <w:p w:rsidR="00A12611" w:rsidRPr="00266FC5" w:rsidRDefault="00266FC5" w:rsidP="00AA33A4">
            <w:pPr>
              <w:spacing w:after="0" w:line="240" w:lineRule="auto"/>
              <w:ind w:left="-118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&lt;</w:t>
            </w:r>
            <w:r w:rsidR="00A12611"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12611" w:rsidRPr="00266FC5" w:rsidTr="00266FC5">
        <w:trPr>
          <w:cantSplit/>
          <w:trHeight w:val="72"/>
          <w:jc w:val="center"/>
        </w:trPr>
        <w:tc>
          <w:tcPr>
            <w:tcW w:w="150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 qPCR</w:t>
            </w:r>
          </w:p>
        </w:tc>
        <w:tc>
          <w:tcPr>
            <w:tcW w:w="444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4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4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1" w:right="-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1775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92.7% (89.1-96.2)</w:t>
            </w:r>
          </w:p>
        </w:tc>
        <w:tc>
          <w:tcPr>
            <w:tcW w:w="1686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91.3% (87.4-95.2)</w:t>
            </w:r>
          </w:p>
        </w:tc>
        <w:tc>
          <w:tcPr>
            <w:tcW w:w="1509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3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73.1% (66.9-79.2)</w:t>
            </w:r>
          </w:p>
        </w:tc>
        <w:tc>
          <w:tcPr>
            <w:tcW w:w="1775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98.0% (96.1-99.9)</w:t>
            </w:r>
          </w:p>
        </w:tc>
        <w:tc>
          <w:tcPr>
            <w:tcW w:w="1509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6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91.6% (86.8-95.0)</w:t>
            </w:r>
          </w:p>
        </w:tc>
        <w:tc>
          <w:tcPr>
            <w:tcW w:w="1686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0.764 (0.658-0.869)</w:t>
            </w:r>
          </w:p>
        </w:tc>
        <w:tc>
          <w:tcPr>
            <w:tcW w:w="1598" w:type="dxa"/>
            <w:shd w:val="clear" w:color="auto" w:fill="FFFFFF"/>
            <w:noWrap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0.920 (0.867-0.973)</w:t>
            </w:r>
          </w:p>
        </w:tc>
        <w:tc>
          <w:tcPr>
            <w:tcW w:w="661" w:type="dxa"/>
            <w:shd w:val="clear" w:color="auto" w:fill="FFFFFF"/>
            <w:noWrap/>
            <w:vAlign w:val="center"/>
            <w:hideMark/>
          </w:tcPr>
          <w:p w:rsidR="00A12611" w:rsidRPr="00266FC5" w:rsidRDefault="00266FC5" w:rsidP="00AA33A4">
            <w:pPr>
              <w:spacing w:after="0" w:line="240" w:lineRule="auto"/>
              <w:ind w:left="-118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A12611" w:rsidRPr="00266FC5" w:rsidTr="00266FC5">
        <w:trPr>
          <w:cantSplit/>
          <w:trHeight w:val="268"/>
          <w:jc w:val="center"/>
        </w:trPr>
        <w:tc>
          <w:tcPr>
            <w:tcW w:w="150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 Microscopy &amp; RDT combined</w:t>
            </w:r>
          </w:p>
        </w:tc>
        <w:tc>
          <w:tcPr>
            <w:tcW w:w="444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44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4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3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1" w:right="-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509</w:t>
            </w:r>
          </w:p>
        </w:tc>
        <w:tc>
          <w:tcPr>
            <w:tcW w:w="1775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686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98.1% (97.1-99.1)</w:t>
            </w:r>
          </w:p>
        </w:tc>
        <w:tc>
          <w:tcPr>
            <w:tcW w:w="1509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3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92.4% (90.3-94.4)</w:t>
            </w:r>
          </w:p>
        </w:tc>
        <w:tc>
          <w:tcPr>
            <w:tcW w:w="1775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509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06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98.4% (97.1-99.2)</w:t>
            </w:r>
          </w:p>
        </w:tc>
        <w:tc>
          <w:tcPr>
            <w:tcW w:w="1686" w:type="dxa"/>
            <w:shd w:val="clear" w:color="auto" w:fill="FFFFFF"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0.951 (0.921-0.980)</w:t>
            </w:r>
          </w:p>
        </w:tc>
        <w:tc>
          <w:tcPr>
            <w:tcW w:w="1598" w:type="dxa"/>
            <w:shd w:val="clear" w:color="auto" w:fill="FFFFFF"/>
            <w:noWrap/>
            <w:vAlign w:val="center"/>
            <w:hideMark/>
          </w:tcPr>
          <w:p w:rsidR="00A12611" w:rsidRPr="00266FC5" w:rsidRDefault="00A12611" w:rsidP="00AA33A4">
            <w:pPr>
              <w:spacing w:after="0" w:line="240" w:lineRule="auto"/>
              <w:ind w:left="-11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0.978 (0.959-0.997)</w:t>
            </w:r>
          </w:p>
        </w:tc>
        <w:tc>
          <w:tcPr>
            <w:tcW w:w="661" w:type="dxa"/>
            <w:shd w:val="clear" w:color="auto" w:fill="FFFFFF"/>
            <w:noWrap/>
            <w:vAlign w:val="center"/>
            <w:hideMark/>
          </w:tcPr>
          <w:p w:rsidR="00A12611" w:rsidRPr="00266FC5" w:rsidRDefault="00266FC5" w:rsidP="00AA33A4">
            <w:pPr>
              <w:spacing w:after="0" w:line="240" w:lineRule="auto"/>
              <w:ind w:left="-118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6FC5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</w:tr>
    </w:tbl>
    <w:p w:rsidR="00140C0F" w:rsidRPr="00A12611" w:rsidRDefault="00140C0F" w:rsidP="00A12611"/>
    <w:sectPr w:rsidR="00140C0F" w:rsidRPr="00A12611" w:rsidSect="00140C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C0F"/>
    <w:rsid w:val="000018E9"/>
    <w:rsid w:val="0003795B"/>
    <w:rsid w:val="00130873"/>
    <w:rsid w:val="00140C0F"/>
    <w:rsid w:val="001B38C2"/>
    <w:rsid w:val="001E5256"/>
    <w:rsid w:val="0024318D"/>
    <w:rsid w:val="00266FC5"/>
    <w:rsid w:val="002B12EB"/>
    <w:rsid w:val="002D4D40"/>
    <w:rsid w:val="002F50DD"/>
    <w:rsid w:val="00300B5F"/>
    <w:rsid w:val="00347B27"/>
    <w:rsid w:val="00397C47"/>
    <w:rsid w:val="00417C84"/>
    <w:rsid w:val="0042381A"/>
    <w:rsid w:val="004A11FF"/>
    <w:rsid w:val="004C7936"/>
    <w:rsid w:val="00593CE9"/>
    <w:rsid w:val="006237BF"/>
    <w:rsid w:val="006D4CBC"/>
    <w:rsid w:val="006E2A18"/>
    <w:rsid w:val="007109C0"/>
    <w:rsid w:val="007457FE"/>
    <w:rsid w:val="007D7D7F"/>
    <w:rsid w:val="00A12611"/>
    <w:rsid w:val="00A40CFE"/>
    <w:rsid w:val="00A440CE"/>
    <w:rsid w:val="00A45ED8"/>
    <w:rsid w:val="00A55706"/>
    <w:rsid w:val="00BA03FA"/>
    <w:rsid w:val="00C16ECB"/>
    <w:rsid w:val="00C25F28"/>
    <w:rsid w:val="00CF5FE5"/>
    <w:rsid w:val="00DB7239"/>
    <w:rsid w:val="00EA394C"/>
    <w:rsid w:val="00F23856"/>
    <w:rsid w:val="00F27B09"/>
    <w:rsid w:val="00F740CB"/>
    <w:rsid w:val="00FF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7CEA6"/>
  <w15:chartTrackingRefBased/>
  <w15:docId w15:val="{B78126FD-7F0F-4A4B-99F4-521F9EA8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6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bebjuy543221</dc:creator>
  <cp:keywords/>
  <dc:description/>
  <cp:lastModifiedBy>bebjuy543221</cp:lastModifiedBy>
  <cp:revision>2</cp:revision>
  <dcterms:created xsi:type="dcterms:W3CDTF">2025-04-26T21:16:00Z</dcterms:created>
  <dcterms:modified xsi:type="dcterms:W3CDTF">2025-04-26T21:16:00Z</dcterms:modified>
</cp:coreProperties>
</file>