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78A" w:rsidRPr="00920784" w:rsidRDefault="0001378A" w:rsidP="0001378A">
      <w:pPr>
        <w:pStyle w:val="Caption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Ref174372071"/>
      <w:r w:rsidRPr="00920784">
        <w:rPr>
          <w:rFonts w:ascii="Times New Roman" w:hAnsi="Times New Roman" w:cs="Times New Roman"/>
          <w:sz w:val="24"/>
          <w:szCs w:val="24"/>
        </w:rPr>
        <w:t>Supplementary table</w:t>
      </w:r>
      <w:bookmarkEnd w:id="0"/>
      <w:r w:rsidRPr="00920784">
        <w:rPr>
          <w:rFonts w:ascii="Times New Roman" w:hAnsi="Times New Roman" w:cs="Times New Roman"/>
          <w:sz w:val="24"/>
          <w:szCs w:val="24"/>
        </w:rPr>
        <w:t xml:space="preserve"> 1. Description of RDT products recognized by the </w:t>
      </w:r>
      <w:proofErr w:type="spellStart"/>
      <w:r w:rsidRPr="00920784">
        <w:rPr>
          <w:rFonts w:ascii="Times New Roman" w:hAnsi="Times New Roman" w:cs="Times New Roman"/>
          <w:sz w:val="24"/>
          <w:szCs w:val="24"/>
        </w:rPr>
        <w:t>HealthPulse</w:t>
      </w:r>
      <w:proofErr w:type="spellEnd"/>
      <w:r w:rsidRPr="00920784">
        <w:rPr>
          <w:rFonts w:ascii="Times New Roman" w:hAnsi="Times New Roman" w:cs="Times New Roman"/>
          <w:sz w:val="24"/>
          <w:szCs w:val="24"/>
        </w:rPr>
        <w:t xml:space="preserve"> application. </w:t>
      </w:r>
      <w:bookmarkStart w:id="1" w:name="_GoBack"/>
      <w:bookmarkEnd w:id="1"/>
    </w:p>
    <w:tbl>
      <w:tblPr>
        <w:tblW w:w="13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68"/>
        <w:gridCol w:w="2592"/>
        <w:gridCol w:w="3734"/>
      </w:tblGrid>
      <w:tr w:rsidR="00920784" w:rsidRPr="00920784" w:rsidTr="00854493">
        <w:trPr>
          <w:trHeight w:val="432"/>
          <w:tblHeader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bottom"/>
            <w:hideMark/>
          </w:tcPr>
          <w:p w:rsidR="0001378A" w:rsidRPr="00920784" w:rsidRDefault="0001378A" w:rsidP="0085449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b/>
                <w:sz w:val="24"/>
                <w:szCs w:val="24"/>
              </w:rPr>
              <w:t>RDT product (manufacturer)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bottom"/>
          </w:tcPr>
          <w:p w:rsidR="0001378A" w:rsidRPr="00920784" w:rsidRDefault="0001378A" w:rsidP="0085449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b/>
                <w:sz w:val="24"/>
                <w:szCs w:val="24"/>
              </w:rPr>
              <w:t>Referred to as: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bottom"/>
          </w:tcPr>
          <w:p w:rsidR="0001378A" w:rsidRPr="00920784" w:rsidRDefault="0001378A" w:rsidP="008544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b/>
                <w:sz w:val="24"/>
                <w:szCs w:val="24"/>
              </w:rPr>
              <w:t>RDT cassette format</w:t>
            </w:r>
          </w:p>
        </w:tc>
      </w:tr>
      <w:tr w:rsidR="00920784" w:rsidRPr="00920784" w:rsidTr="00854493">
        <w:tc>
          <w:tcPr>
            <w:tcW w:w="1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01378A" w:rsidRPr="00920784" w:rsidRDefault="0001378A" w:rsidP="00854493">
            <w:pPr>
              <w:spacing w:after="0"/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r w:rsidRPr="00920784"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  <w:t xml:space="preserve">RDT cassettes with a single test line to detect </w:t>
            </w:r>
            <w:r w:rsidRPr="00920784">
              <w:rPr>
                <w:rFonts w:ascii="Times New Roman" w:eastAsia="Arial" w:hAnsi="Times New Roman" w:cs="Times New Roman"/>
                <w:i/>
                <w:iCs/>
                <w:noProof/>
                <w:sz w:val="24"/>
                <w:szCs w:val="24"/>
              </w:rPr>
              <w:t>Plasmodium falciparum</w:t>
            </w:r>
            <w:r w:rsidRPr="00920784"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  <w:t>-specific histidine-rich protein 2 (HRP2)</w:t>
            </w:r>
          </w:p>
        </w:tc>
      </w:tr>
      <w:tr w:rsidR="00920784" w:rsidRPr="00920784" w:rsidTr="00854493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AdvDx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Malaria Pf Rapid Malaria Ag Detection Test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Advy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Chemical, Mumbai, India) 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{"citationID":"2gqOEwJn","properties":{"formattedCitation":"[35]","plainCitation":"[35]","noteIndex":0},"citationItems":[{"id":13060,"uris":["http://zotero.org/groups/5622001/items/PVWWQMZY"],"itemData":{"id":13060,"type":"report","event-place":"Geneva, Switzerland","publisher":"WHO","publisher-place":"Geneva, Switzerland","title":"WHO prequalification of in vitro diagnostics programme: AdvDx Malaria Pf Rapid Malaria Ag Detection Test","URL":"https://extranet.who.int/prequal/sites/default/files/whopr_files/PQDx_0345-101-00_AdvDxMalariaDetectionTest_v2.pdf","author":[{"literal":"WHO"}],"accessed":{"date-parts":[["2025",4,3]]},"issued":{"date-parts":[["2019"]]}}}],"schema":"https://github.com/citation-style-language/schema/raw/master/csl-citation.json"} </w:instrTex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[35]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AdvDx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Malaria Pf</w:t>
            </w:r>
          </w:p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en-IN"/>
              </w:rPr>
              <w:drawing>
                <wp:inline distT="0" distB="0" distL="0" distR="0" wp14:anchorId="0AF575CD" wp14:editId="05B4FFC2">
                  <wp:extent cx="2225040" cy="607060"/>
                  <wp:effectExtent l="0" t="0" r="3810" b="2540"/>
                  <wp:docPr id="884967090" name="Picture 9" descr="A white box with a black line and a white rectangle with a white rectangle and a black rectangle with a white rectangle with a black line and a white rectangle with a whi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967090" name="Picture 9" descr="A white box with a black line and a white rectangle with a white rectangle and a black rectangle with a white rectangle with a black line and a white rectangle with a whit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784" w:rsidRPr="00920784" w:rsidTr="00854493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Bioline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MALARIA Ag 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P.f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Abbott, IL USA) </w:t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fldChar w:fldCharType="begin"/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instrText xml:space="preserve"> ADDIN ZOTERO_ITEM CSL_CITATION {"citationID":"lkCddeiW","properties":{"formattedCitation":"[36]","plainCitation":"[36]","noteIndex":0},"citationItems":[{"id":13059,"uris":["http://zotero.org/groups/5622001/items/9KIMWR47"],"itemData":{"id":13059,"type":"report","event-place":"Geneva, Switzerland","publisher-place":"Geneva, Switzerland","title":"WHO prequalification of diagnostics programme: Bioline Malaria Ag P.f","URL":"https://extranet.who.int/prequal/sites/default/files/whopr_files/PQDx_0031-012-01_BiolineMalaria_Ag_P-f-v7.pdf","author":[{"literal":"WHO"}],"accessed":{"date-parts":[["2025",4,9]]},"issued":{"date-parts":[["2021"]]}}}],"schema":"https://github.com/citation-style-language/schema/raw/master/csl-citation.json"} </w:instrText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fldChar w:fldCharType="separate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[36]</w:t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fldChar w:fldCharType="end"/>
            </w:r>
          </w:p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i/>
                <w:iCs/>
                <w:noProof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Note: The same cassette previously was manufactured as SD </w:t>
            </w:r>
            <w:proofErr w:type="spellStart"/>
            <w:r w:rsidRPr="00920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Bioline</w:t>
            </w:r>
            <w:proofErr w:type="spellEnd"/>
            <w:r w:rsidRPr="00920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Bioline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Malaria Pf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en-IN"/>
              </w:rPr>
              <w:drawing>
                <wp:inline distT="0" distB="0" distL="0" distR="0" wp14:anchorId="0BC4777E" wp14:editId="0B28D13A">
                  <wp:extent cx="2225040" cy="711835"/>
                  <wp:effectExtent l="0" t="0" r="3810" b="0"/>
                  <wp:docPr id="923624478" name="Picture 11" descr="A screen 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624478" name="Picture 11" descr="A screen shot of a compu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71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en-IN"/>
              </w:rPr>
              <w:drawing>
                <wp:inline distT="0" distB="0" distL="0" distR="0" wp14:anchorId="37EF573E" wp14:editId="73F2AFB3">
                  <wp:extent cx="2225040" cy="679450"/>
                  <wp:effectExtent l="0" t="0" r="3810" b="6350"/>
                  <wp:docPr id="288160342" name="Picture 5" descr="A white rectangular object with a rectangle and a rectangle with a rectangle and a rectangle with a black line and a black rectangle with a black rectangle and a black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160342" name="Picture 5" descr="A white rectangular object with a rectangle and a rectangle with a rectangle and a rectangle with a black line and a black rectangle with a black rectangle and a black rectang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784" w:rsidRPr="00920784" w:rsidTr="00854493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CareStart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78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Malaria Pf (HRP2) Ag RDT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(Access Bio 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Inc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, NJ USA)</w:t>
            </w:r>
          </w:p>
          <w:p w:rsidR="0001378A" w:rsidRPr="00920784" w:rsidRDefault="0001378A" w:rsidP="00854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Note: This product has been de-listed by WHO prequalification.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CareStart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Malaria Pf</w:t>
            </w:r>
          </w:p>
          <w:p w:rsidR="0001378A" w:rsidRPr="00920784" w:rsidRDefault="0001378A" w:rsidP="00854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r w:rsidRPr="00920784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en-IN"/>
              </w:rPr>
              <w:drawing>
                <wp:inline distT="0" distB="0" distL="0" distR="0" wp14:anchorId="404B5F7D" wp14:editId="269B02D2">
                  <wp:extent cx="2225040" cy="760730"/>
                  <wp:effectExtent l="0" t="0" r="3810" b="1270"/>
                  <wp:docPr id="1984756638" name="Picture 3" descr="A drawing of a scre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756638" name="Picture 3" descr="A drawing of a screw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784" w:rsidRPr="00920784" w:rsidTr="00854493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First Response Malaria Antigen </w:t>
            </w:r>
            <w:r w:rsidRPr="00920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 falciparum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(HRP2) Card Test (Premier Medical Corporation Ltd, Gujarat, India) 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{"citationID":"A0CvsES7","properties":{"formattedCitation":"[37]","plainCitation":"[37]","noteIndex":0},"citationItems":[{"id":13061,"uris":["http://zotero.org/groups/5622001/items/YJAKTPEQ"],"itemData":{"id":13061,"type":"report","event-place":"Geneva, Switzerland","publisher":"WHO","publisher-place":"Geneva, Switzerland","title":"WHO prequalification of in vitro diagnostics: First Response Malaria Antigen P. falciparum (HRP2) Card Test","URL":"https://extranet.who.int/prequal/sites/default/files/whopr_files/PQDx_0283-010-00_FirstResponseMalaria_v1.pdf","author":[{"literal":"WHO"}],"accessed":{"date-parts":[["2025",4,9]]},"issued":{"date-parts":[["2018"]]}}}],"schema":"https://github.com/citation-style-language/schema/raw/master/csl-citation.json"} </w:instrTex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[37]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First Response Malaria Pf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en-IN"/>
              </w:rPr>
              <w:drawing>
                <wp:inline distT="0" distB="0" distL="0" distR="0" wp14:anchorId="23C805E9" wp14:editId="4B978A65">
                  <wp:extent cx="2225040" cy="736600"/>
                  <wp:effectExtent l="0" t="0" r="3810" b="6350"/>
                  <wp:docPr id="319869394" name="Picture 7" descr="A white rectangular object with a hole in the midd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869394" name="Picture 7" descr="A white rectangular object with a hole in the midd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784" w:rsidRPr="00920784" w:rsidTr="00854493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ParaHIT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f Ver. 1.0 Rapid Test for </w:t>
            </w:r>
            <w:r w:rsidRPr="00920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 falciparum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Malaria Device 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Arkray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Healthcare 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Prvt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Ltd, Mumbai, India) 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{"citationID":"Rjrom5hj","properties":{"formattedCitation":"[38]","plainCitation":"[38]","noteIndex":0},"citationItems":[{"id":13062,"uris":["http://zotero.org/groups/5622001/items/53UVX7S2"],"itemData":{"id":13062,"type":"report","event-place":"Geneva, Switzerland","publisher":"WHO","publisher-place":"Geneva, Switzerland","title":"WHO prequalification of in vitro diagnostics programme: ParaHIT f ver. 1.0 rapid test for P. falciparum malaria device","URL":"https://extranet.who.int/prequal/sites/default/files/whopr_files/PQDx_0062-023-00_ParaHIT-f_RapidTest_v3_0.pdf","author":[{"literal":"WHO"}],"accessed":{"date-parts":[["2025",4,9]]},"issued":{"date-parts":[["2016"]]}}}],"schema":"https://github.com/citation-style-language/schema/raw/master/csl-citation.json"} </w:instrTex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[38]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ParaHIT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Malaria Pf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en-IN"/>
              </w:rPr>
              <w:drawing>
                <wp:inline distT="0" distB="0" distL="0" distR="0" wp14:anchorId="0FA51ADD" wp14:editId="4C043F6A">
                  <wp:extent cx="2225040" cy="525780"/>
                  <wp:effectExtent l="0" t="0" r="3810" b="7620"/>
                  <wp:docPr id="420224409" name="Picture 6" descr="A close-up of a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224409" name="Picture 6" descr="A close-up of a box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784" w:rsidRPr="00920784" w:rsidTr="00854493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STANDARD Q Malaria 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P.f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78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 Test (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SD Biosensor, 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Gyeonggi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-do, Republic of Korea)</w:t>
            </w:r>
            <w:r w:rsidRPr="0092078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2078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begin"/>
            </w:r>
            <w:r w:rsidRPr="0092078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instrText xml:space="preserve"> ADDIN ZOTERO_ITEM CSL_CITATION {"citationID":"wloXqLkB","properties":{"formattedCitation":"[39]","plainCitation":"[39]","noteIndex":0},"citationItems":[{"id":13058,"uris":["http://zotero.org/groups/5622001/items/M6UDR86P"],"itemData":{"id":13058,"type":"report","event-place":"Geneva, Switzerland","publisher":"WHO","publisher-place":"Geneva, Switzerland","title":"WHO prequalification of in vitro diagnostics: STANDARD Q Malaria P.f Ag Test","URL":"https://extranet.who.int/prequal/sites/default/files/whopr_files/PQDx_0346-117-00_STANDARD-Q-MalariaP-fAg_Test_PQ_v2.0.pdf","author":[{"literal":"WHO"}],"accessed":{"date-parts":[["2025",4,9]]},"issued":{"date-parts":[["2021"]]}}}],"schema":"https://github.com/citation-style-language/schema/raw/master/csl-citation.json"} </w:instrText>
            </w:r>
            <w:r w:rsidRPr="0092078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separate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[39]</w:t>
            </w:r>
            <w:r w:rsidRPr="0092078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end"/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419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Standard Q Malaria 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Pf</w:t>
            </w:r>
            <w:proofErr w:type="spellEnd"/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en-IN"/>
              </w:rPr>
              <w:drawing>
                <wp:inline distT="0" distB="0" distL="0" distR="0" wp14:anchorId="5A01A903" wp14:editId="0CBDBA53">
                  <wp:extent cx="2225040" cy="687705"/>
                  <wp:effectExtent l="0" t="0" r="3810" b="0"/>
                  <wp:docPr id="1726604219" name="Picture 4" descr="A white rectangular object with a black and white tex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604219" name="Picture 4" descr="A white rectangular object with a black and white text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6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784" w:rsidRPr="00920784" w:rsidTr="00854493">
        <w:tc>
          <w:tcPr>
            <w:tcW w:w="1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01378A" w:rsidRPr="00920784" w:rsidRDefault="0001378A" w:rsidP="00854493">
            <w:pPr>
              <w:spacing w:after="0"/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RDT cassettes with two test lines to detect </w:t>
            </w:r>
            <w:r w:rsidRPr="00920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 falciparum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HRP2 and </w:t>
            </w:r>
            <w:r w:rsidRPr="00920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 falciparum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-specific lactate dehydrogenase (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pLDH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20784" w:rsidRPr="00920784" w:rsidTr="00854493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Bioline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Malaria Ag 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P.f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(HRP2/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pLDH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(Abbott, IL USA) </w:t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fldChar w:fldCharType="begin"/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instrText xml:space="preserve"> ADDIN ZOTERO_ITEM CSL_CITATION {"citationID":"2mDmtmtq","properties":{"formattedCitation":"[40]","plainCitation":"[40]","noteIndex":0},"citationItems":[{"id":13055,"uris":["http://zotero.org/groups/5622001/items/VBS64FHL"],"itemData":{"id":13055,"type":"report","event-place":"Geneva, Switzerland","publisher":"World Health Organization","publisher-place":"Geneva, Switzerland","title":"WHO prequalificaiton of in vitro diagnostics programme: Bioline Malaria Ag P.f (HRP2/pLDH)","URL":"https://extranet.who.int/prequal/sites/default/files/whopr_files/bioline-malaria-ag-p.f-hrp2-pldh-pqdx-0209-012-00-public-report-v-7.0.pdf","author":[{"literal":"WHO"}],"accessed":{"date-parts":[["2025",4,9]]},"issued":{"date-parts":[["2025"]]}}}],"schema":"https://github.com/citation-style-language/schema/raw/master/csl-citation.json"} </w:instrText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fldChar w:fldCharType="separate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[40]</w:t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Bioline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Malaria 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Pf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(HRP2/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pLDH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)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en-IN"/>
              </w:rPr>
              <w:drawing>
                <wp:inline distT="0" distB="0" distL="0" distR="0" wp14:anchorId="65A1BAA5" wp14:editId="08824A80">
                  <wp:extent cx="2225040" cy="711835"/>
                  <wp:effectExtent l="0" t="0" r="3810" b="0"/>
                  <wp:docPr id="1393122065" name="Picture 10" descr="A white rectangular object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088897" name="Picture 10" descr="A white rectangular object with black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71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784" w:rsidRPr="00920784" w:rsidTr="00854493">
        <w:tc>
          <w:tcPr>
            <w:tcW w:w="1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1378A" w:rsidRPr="00920784" w:rsidRDefault="0001378A" w:rsidP="00854493">
            <w:pPr>
              <w:spacing w:after="0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RDT cassettes with two test lines to detect </w:t>
            </w:r>
            <w:r w:rsidRPr="00920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P. falciparum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HRP2 and pan-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pLDH</w:t>
            </w:r>
            <w:proofErr w:type="spellEnd"/>
          </w:p>
        </w:tc>
      </w:tr>
      <w:tr w:rsidR="00920784" w:rsidRPr="00920784" w:rsidTr="00854493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Bioline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Malaria Ag 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P.f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/Pan 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(Abbott, IL USA) </w:t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fldChar w:fldCharType="begin"/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instrText xml:space="preserve"> ADDIN ZOTERO_ITEM CSL_CITATION {"citationID":"fZCNpePy","properties":{"formattedCitation":"[41]","plainCitation":"[41]","noteIndex":0},"citationItems":[{"id":13057,"uris":["http://zotero.org/groups/5622001/items/UCEU3NBI"],"itemData":{"id":13057,"type":"report","event-place":"Geneva, Switzerland","publisher":"WHO","publisher-place":"Geneva, Switzerland","title":"WHO prequalification of in vitro diagnostics programme: Bioline Malaria Ag P.f/Pan","URL":"https://extranet.who.int/prequal/sites/default/files/whopr_files/PQDx_0030-012-01_BiolineMalariaAgPfPan_v11.0.pdf","author":[{"literal":"WHO"}],"accessed":{"date-parts":[["2025",4,9]]},"issued":{"date-parts":[["2022"]]}}}],"schema":"https://github.com/citation-style-language/schema/raw/master/csl-citation.json"} </w:instrText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fldChar w:fldCharType="separate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[41]</w:t>
            </w:r>
            <w:r w:rsidRPr="00920784">
              <w:rPr>
                <w:rFonts w:ascii="Times New Roman" w:eastAsia="Arial" w:hAnsi="Times New Roman" w:cs="Times New Roman"/>
                <w:sz w:val="24"/>
                <w:szCs w:val="24"/>
              </w:rPr>
              <w:fldChar w:fldCharType="end"/>
            </w:r>
          </w:p>
          <w:p w:rsidR="0001378A" w:rsidRPr="00920784" w:rsidRDefault="0001378A" w:rsidP="00854493">
            <w:pP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Bioline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 Malaria Pf/Pan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en-IN"/>
              </w:rPr>
              <w:drawing>
                <wp:inline distT="114300" distB="114300" distL="114300" distR="114300" wp14:anchorId="0970BBF6" wp14:editId="44E78D54">
                  <wp:extent cx="2209800" cy="660400"/>
                  <wp:effectExtent l="0" t="0" r="0" b="0"/>
                  <wp:docPr id="2099939682" name="image3.png" descr="A close-up of a computer scree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9939682" name="image3.png" descr="A close-up of a computer screen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8A" w:rsidRPr="00920784" w:rsidTr="00854493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First Response Malaria Ag. 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pLDH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/HRP2 Combo Card Test (Premier Medical Corporation Ltd, Gujarat, India)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{"citationID":"6z7Hpbv9","properties":{"formattedCitation":"[42]","plainCitation":"[42]","noteIndex":0},"citationItems":[{"id":13054,"uris":["http://zotero.org/groups/5622001/items/EYD9HXJ5"],"itemData":{"id":13054,"type":"report","event-place":"Geneva, Switzerland","publisher":"World Health Organization","publisher-place":"Geneva, Switzerland","title":"WHO prequalification of in vitro diagnostics: First Response Malaria Ag.pLDH HRP2 Combo Card Test","URL":"https://extranet.who.int/prequal/sites/default/files/whopr_files/First%20Response%20Malaria%20Ag.pLDH%20HRP2%20Combo%20Card%20Test_PQDx%200285-010-00_v2.pdf","author":[{"literal":"WHO"}],"accessed":{"date-parts":[["2025",4,9]]},"issued":{"date-parts":[["2025"]]}}}],"schema":"https://github.com/citation-style-language/schema/raw/master/csl-citation.json"} </w:instrTex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[42]</w:t>
            </w:r>
            <w:r w:rsidRPr="0092078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i/>
                <w:iCs/>
                <w:noProof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First Response Malaria Pf Ag (</w:t>
            </w:r>
            <w:proofErr w:type="spellStart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pLDH</w:t>
            </w:r>
            <w:proofErr w:type="spellEnd"/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/HRP2)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78A" w:rsidRPr="00920784" w:rsidRDefault="0001378A" w:rsidP="00854493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en-IN"/>
              </w:rPr>
              <w:drawing>
                <wp:inline distT="0" distB="0" distL="0" distR="0" wp14:anchorId="0225BBDE" wp14:editId="7CA4D9C9">
                  <wp:extent cx="2225040" cy="736600"/>
                  <wp:effectExtent l="0" t="0" r="3810" b="6350"/>
                  <wp:docPr id="1952273946" name="Picture 8" descr="A white rectangular object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010829" name="Picture 8" descr="A white rectangular object with black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378A" w:rsidRPr="00920784" w:rsidRDefault="0001378A" w:rsidP="0001378A">
      <w:pPr>
        <w:rPr>
          <w:rFonts w:ascii="Times New Roman" w:hAnsi="Times New Roman" w:cs="Times New Roman"/>
          <w:sz w:val="24"/>
          <w:szCs w:val="24"/>
        </w:rPr>
      </w:pPr>
    </w:p>
    <w:p w:rsidR="0001378A" w:rsidRPr="00920784" w:rsidRDefault="0001378A" w:rsidP="0001378A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01378A" w:rsidRPr="00920784" w:rsidSect="0092078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01378A" w:rsidRPr="00920784" w:rsidRDefault="0001378A" w:rsidP="0001378A">
      <w:pPr>
        <w:pStyle w:val="Tabletitle"/>
        <w:rPr>
          <w:rFonts w:ascii="Times New Roman" w:hAnsi="Times New Roman" w:cs="Times New Roman"/>
          <w:color w:val="auto"/>
        </w:rPr>
      </w:pPr>
      <w:r w:rsidRPr="00920784">
        <w:rPr>
          <w:rFonts w:ascii="Times New Roman" w:hAnsi="Times New Roman" w:cs="Times New Roman"/>
          <w:color w:val="auto"/>
        </w:rPr>
        <w:t xml:space="preserve">Supplementary Table 2. Fleiss’ kappa score calculated to measure interrater agreement on RDT results among three external </w:t>
      </w:r>
      <w:proofErr w:type="spellStart"/>
      <w:r w:rsidRPr="00920784">
        <w:rPr>
          <w:rFonts w:ascii="Times New Roman" w:hAnsi="Times New Roman" w:cs="Times New Roman"/>
          <w:color w:val="auto"/>
        </w:rPr>
        <w:t>panelists</w:t>
      </w:r>
      <w:proofErr w:type="spellEnd"/>
      <w:r w:rsidRPr="00920784">
        <w:rPr>
          <w:rFonts w:ascii="Times New Roman" w:hAnsi="Times New Roman" w:cs="Times New Roman"/>
          <w:color w:val="auto"/>
        </w:rPr>
        <w:t xml:space="preserve"> by country, 2023</w:t>
      </w:r>
    </w:p>
    <w:tbl>
      <w:tblPr>
        <w:tblStyle w:val="TableGrid"/>
        <w:tblW w:w="0" w:type="auto"/>
        <w:jc w:val="center"/>
        <w:tblBorders>
          <w:top w:val="single" w:sz="18" w:space="0" w:color="BFBFBF" w:themeColor="background1" w:themeShade="BF"/>
          <w:left w:val="single" w:sz="18" w:space="0" w:color="BFBFBF" w:themeColor="background1" w:themeShade="BF"/>
          <w:bottom w:val="single" w:sz="18" w:space="0" w:color="BFBFBF" w:themeColor="background1" w:themeShade="BF"/>
          <w:right w:val="single" w:sz="18" w:space="0" w:color="BFBFBF" w:themeColor="background1" w:themeShade="BF"/>
          <w:insideH w:val="single" w:sz="6" w:space="0" w:color="D9D9D9" w:themeColor="background1" w:themeShade="D9"/>
          <w:insideV w:val="single" w:sz="6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72"/>
        <w:gridCol w:w="1003"/>
        <w:gridCol w:w="1152"/>
        <w:gridCol w:w="1152"/>
      </w:tblGrid>
      <w:tr w:rsidR="00920784" w:rsidRPr="00920784" w:rsidTr="00854493">
        <w:trPr>
          <w:jc w:val="center"/>
        </w:trPr>
        <w:tc>
          <w:tcPr>
            <w:tcW w:w="1872" w:type="dxa"/>
            <w:tcBorders>
              <w:top w:val="single" w:sz="18" w:space="0" w:color="BFBFBF" w:themeColor="background1" w:themeShade="BF"/>
              <w:bottom w:val="single" w:sz="24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:rsidR="0001378A" w:rsidRPr="00920784" w:rsidRDefault="0001378A" w:rsidP="008544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</w:t>
            </w:r>
          </w:p>
        </w:tc>
        <w:tc>
          <w:tcPr>
            <w:tcW w:w="1003" w:type="dxa"/>
            <w:tcBorders>
              <w:top w:val="single" w:sz="18" w:space="0" w:color="BFBFBF" w:themeColor="background1" w:themeShade="BF"/>
              <w:bottom w:val="single" w:sz="24" w:space="0" w:color="A6A6A6" w:themeColor="background1" w:themeShade="A6"/>
            </w:tcBorders>
            <w:shd w:val="clear" w:color="auto" w:fill="F2F2F2" w:themeFill="background1" w:themeFillShade="F2"/>
          </w:tcPr>
          <w:p w:rsidR="0001378A" w:rsidRPr="00920784" w:rsidRDefault="0001378A" w:rsidP="008544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152" w:type="dxa"/>
            <w:tcBorders>
              <w:top w:val="single" w:sz="18" w:space="0" w:color="BFBFBF" w:themeColor="background1" w:themeShade="BF"/>
              <w:bottom w:val="single" w:sz="24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:rsidR="0001378A" w:rsidRPr="00920784" w:rsidRDefault="0001378A" w:rsidP="008544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Kappa</w:t>
            </w:r>
          </w:p>
        </w:tc>
        <w:tc>
          <w:tcPr>
            <w:tcW w:w="1152" w:type="dxa"/>
            <w:tcBorders>
              <w:top w:val="single" w:sz="18" w:space="0" w:color="BFBFBF" w:themeColor="background1" w:themeShade="BF"/>
              <w:bottom w:val="single" w:sz="24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:rsidR="0001378A" w:rsidRPr="00920784" w:rsidRDefault="0001378A" w:rsidP="008544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9207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920784" w:rsidRPr="00920784" w:rsidTr="00854493">
        <w:trPr>
          <w:jc w:val="center"/>
        </w:trPr>
        <w:tc>
          <w:tcPr>
            <w:tcW w:w="1872" w:type="dxa"/>
            <w:tcBorders>
              <w:top w:val="single" w:sz="24" w:space="0" w:color="A6A6A6" w:themeColor="background1" w:themeShade="A6"/>
            </w:tcBorders>
          </w:tcPr>
          <w:p w:rsidR="0001378A" w:rsidRPr="00920784" w:rsidRDefault="0001378A" w:rsidP="00854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Benin</w:t>
            </w:r>
          </w:p>
        </w:tc>
        <w:tc>
          <w:tcPr>
            <w:tcW w:w="1003" w:type="dxa"/>
            <w:tcBorders>
              <w:top w:val="single" w:sz="24" w:space="0" w:color="A6A6A6" w:themeColor="background1" w:themeShade="A6"/>
            </w:tcBorders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152" w:type="dxa"/>
            <w:tcBorders>
              <w:top w:val="single" w:sz="24" w:space="0" w:color="A6A6A6" w:themeColor="background1" w:themeShade="A6"/>
            </w:tcBorders>
            <w:vAlign w:val="bottom"/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</w:p>
        </w:tc>
        <w:tc>
          <w:tcPr>
            <w:tcW w:w="1152" w:type="dxa"/>
            <w:tcBorders>
              <w:top w:val="single" w:sz="24" w:space="0" w:color="A6A6A6" w:themeColor="background1" w:themeShade="A6"/>
            </w:tcBorders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</w:tr>
      <w:tr w:rsidR="00920784" w:rsidRPr="00920784" w:rsidTr="00854493">
        <w:trPr>
          <w:jc w:val="center"/>
        </w:trPr>
        <w:tc>
          <w:tcPr>
            <w:tcW w:w="1872" w:type="dxa"/>
          </w:tcPr>
          <w:p w:rsidR="0001378A" w:rsidRPr="00920784" w:rsidRDefault="0001378A" w:rsidP="00854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Côte d’Ivoire</w:t>
            </w:r>
          </w:p>
        </w:tc>
        <w:tc>
          <w:tcPr>
            <w:tcW w:w="1003" w:type="dxa"/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152" w:type="dxa"/>
            <w:vAlign w:val="bottom"/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152" w:type="dxa"/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</w:tr>
      <w:tr w:rsidR="00920784" w:rsidRPr="00920784" w:rsidTr="00854493">
        <w:trPr>
          <w:jc w:val="center"/>
        </w:trPr>
        <w:tc>
          <w:tcPr>
            <w:tcW w:w="1872" w:type="dxa"/>
          </w:tcPr>
          <w:p w:rsidR="0001378A" w:rsidRPr="00920784" w:rsidRDefault="0001378A" w:rsidP="00854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003" w:type="dxa"/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152" w:type="dxa"/>
            <w:vAlign w:val="bottom"/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  <w:tc>
          <w:tcPr>
            <w:tcW w:w="1152" w:type="dxa"/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</w:tr>
      <w:tr w:rsidR="0001378A" w:rsidRPr="00920784" w:rsidTr="00854493">
        <w:trPr>
          <w:jc w:val="center"/>
        </w:trPr>
        <w:tc>
          <w:tcPr>
            <w:tcW w:w="1872" w:type="dxa"/>
          </w:tcPr>
          <w:p w:rsidR="0001378A" w:rsidRPr="00920784" w:rsidRDefault="0001378A" w:rsidP="00854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003" w:type="dxa"/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3746</w:t>
            </w:r>
          </w:p>
        </w:tc>
        <w:tc>
          <w:tcPr>
            <w:tcW w:w="1152" w:type="dxa"/>
            <w:vAlign w:val="bottom"/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1152" w:type="dxa"/>
          </w:tcPr>
          <w:p w:rsidR="0001378A" w:rsidRPr="00920784" w:rsidRDefault="0001378A" w:rsidP="008544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0784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</w:p>
        </w:tc>
      </w:tr>
    </w:tbl>
    <w:p w:rsidR="0001378A" w:rsidRPr="00920784" w:rsidRDefault="0001378A" w:rsidP="0001378A">
      <w:pPr>
        <w:pStyle w:val="Caption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1378A" w:rsidRPr="00920784" w:rsidRDefault="0001378A" w:rsidP="0001378A">
      <w:pPr>
        <w:pStyle w:val="Caption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20AC8" w:rsidRPr="00920784" w:rsidRDefault="00C20AC8"/>
    <w:sectPr w:rsidR="00C20AC8" w:rsidRPr="00920784" w:rsidSect="0092078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78A"/>
    <w:rsid w:val="0000039E"/>
    <w:rsid w:val="00000752"/>
    <w:rsid w:val="000107EA"/>
    <w:rsid w:val="0001378A"/>
    <w:rsid w:val="00023063"/>
    <w:rsid w:val="00031CD6"/>
    <w:rsid w:val="000326E3"/>
    <w:rsid w:val="00032789"/>
    <w:rsid w:val="0004006D"/>
    <w:rsid w:val="000428A5"/>
    <w:rsid w:val="00043ED9"/>
    <w:rsid w:val="00045D31"/>
    <w:rsid w:val="00050687"/>
    <w:rsid w:val="0005302C"/>
    <w:rsid w:val="0006030A"/>
    <w:rsid w:val="00071172"/>
    <w:rsid w:val="00071E4D"/>
    <w:rsid w:val="00074524"/>
    <w:rsid w:val="00081295"/>
    <w:rsid w:val="000868B5"/>
    <w:rsid w:val="0009414D"/>
    <w:rsid w:val="00094B0A"/>
    <w:rsid w:val="000966BD"/>
    <w:rsid w:val="000A239E"/>
    <w:rsid w:val="000A68D6"/>
    <w:rsid w:val="000B78AA"/>
    <w:rsid w:val="000C2ACB"/>
    <w:rsid w:val="000C30AC"/>
    <w:rsid w:val="000C3D60"/>
    <w:rsid w:val="000C7635"/>
    <w:rsid w:val="000D3190"/>
    <w:rsid w:val="000E0CC1"/>
    <w:rsid w:val="000E4CCB"/>
    <w:rsid w:val="001001F6"/>
    <w:rsid w:val="00122C28"/>
    <w:rsid w:val="0012640C"/>
    <w:rsid w:val="00134DED"/>
    <w:rsid w:val="00140634"/>
    <w:rsid w:val="00163360"/>
    <w:rsid w:val="001645A8"/>
    <w:rsid w:val="00171F04"/>
    <w:rsid w:val="00174BD0"/>
    <w:rsid w:val="00183E14"/>
    <w:rsid w:val="0018408A"/>
    <w:rsid w:val="0019465A"/>
    <w:rsid w:val="001B36C3"/>
    <w:rsid w:val="001B44FA"/>
    <w:rsid w:val="001C0CE6"/>
    <w:rsid w:val="001D0736"/>
    <w:rsid w:val="001D339C"/>
    <w:rsid w:val="001D7A6A"/>
    <w:rsid w:val="001E25CF"/>
    <w:rsid w:val="001E28A4"/>
    <w:rsid w:val="0020040A"/>
    <w:rsid w:val="002027D4"/>
    <w:rsid w:val="002116ED"/>
    <w:rsid w:val="002146AB"/>
    <w:rsid w:val="00214BAA"/>
    <w:rsid w:val="0021559C"/>
    <w:rsid w:val="00222707"/>
    <w:rsid w:val="00223695"/>
    <w:rsid w:val="00226F7B"/>
    <w:rsid w:val="002330B5"/>
    <w:rsid w:val="00244268"/>
    <w:rsid w:val="00251AA9"/>
    <w:rsid w:val="0025703F"/>
    <w:rsid w:val="002622DF"/>
    <w:rsid w:val="00262917"/>
    <w:rsid w:val="00275141"/>
    <w:rsid w:val="002762E5"/>
    <w:rsid w:val="002809E3"/>
    <w:rsid w:val="00282165"/>
    <w:rsid w:val="0028763A"/>
    <w:rsid w:val="00290C1F"/>
    <w:rsid w:val="002A11B0"/>
    <w:rsid w:val="002A247C"/>
    <w:rsid w:val="002C39D9"/>
    <w:rsid w:val="002D14A5"/>
    <w:rsid w:val="002D61A0"/>
    <w:rsid w:val="00320495"/>
    <w:rsid w:val="00320D3F"/>
    <w:rsid w:val="00321700"/>
    <w:rsid w:val="003253C8"/>
    <w:rsid w:val="00325557"/>
    <w:rsid w:val="00326F51"/>
    <w:rsid w:val="00331E5C"/>
    <w:rsid w:val="0033298F"/>
    <w:rsid w:val="003477E1"/>
    <w:rsid w:val="00353F8D"/>
    <w:rsid w:val="00356738"/>
    <w:rsid w:val="003579F5"/>
    <w:rsid w:val="00375661"/>
    <w:rsid w:val="00375E7E"/>
    <w:rsid w:val="003801C9"/>
    <w:rsid w:val="00381428"/>
    <w:rsid w:val="003965AB"/>
    <w:rsid w:val="003C00BA"/>
    <w:rsid w:val="003C136D"/>
    <w:rsid w:val="003C463F"/>
    <w:rsid w:val="003D61EB"/>
    <w:rsid w:val="003E41FD"/>
    <w:rsid w:val="003E59CC"/>
    <w:rsid w:val="00402D1B"/>
    <w:rsid w:val="00416DDA"/>
    <w:rsid w:val="00422161"/>
    <w:rsid w:val="0044645B"/>
    <w:rsid w:val="00447E90"/>
    <w:rsid w:val="00454574"/>
    <w:rsid w:val="004664A1"/>
    <w:rsid w:val="0048595D"/>
    <w:rsid w:val="004867CB"/>
    <w:rsid w:val="004910B9"/>
    <w:rsid w:val="004A37ED"/>
    <w:rsid w:val="004B2CDE"/>
    <w:rsid w:val="004B3635"/>
    <w:rsid w:val="004C3389"/>
    <w:rsid w:val="004C3D4E"/>
    <w:rsid w:val="004C6396"/>
    <w:rsid w:val="004D196A"/>
    <w:rsid w:val="004D50E2"/>
    <w:rsid w:val="004D5137"/>
    <w:rsid w:val="004D5E17"/>
    <w:rsid w:val="004E7218"/>
    <w:rsid w:val="004F18E9"/>
    <w:rsid w:val="004F64C4"/>
    <w:rsid w:val="004F7976"/>
    <w:rsid w:val="00511B65"/>
    <w:rsid w:val="00511E1A"/>
    <w:rsid w:val="0051294B"/>
    <w:rsid w:val="00514289"/>
    <w:rsid w:val="00551ACF"/>
    <w:rsid w:val="00551C6B"/>
    <w:rsid w:val="00556013"/>
    <w:rsid w:val="00575872"/>
    <w:rsid w:val="005838FE"/>
    <w:rsid w:val="00586E2C"/>
    <w:rsid w:val="00594447"/>
    <w:rsid w:val="005B03CB"/>
    <w:rsid w:val="005B1313"/>
    <w:rsid w:val="005B193C"/>
    <w:rsid w:val="005B2974"/>
    <w:rsid w:val="005D03BE"/>
    <w:rsid w:val="005F284D"/>
    <w:rsid w:val="005F5DC0"/>
    <w:rsid w:val="006000D8"/>
    <w:rsid w:val="00602158"/>
    <w:rsid w:val="00636E79"/>
    <w:rsid w:val="006457F1"/>
    <w:rsid w:val="006524DE"/>
    <w:rsid w:val="00652EE9"/>
    <w:rsid w:val="00664C97"/>
    <w:rsid w:val="00670704"/>
    <w:rsid w:val="0067082C"/>
    <w:rsid w:val="006728C3"/>
    <w:rsid w:val="00680484"/>
    <w:rsid w:val="00682C2D"/>
    <w:rsid w:val="0068400C"/>
    <w:rsid w:val="00694ABE"/>
    <w:rsid w:val="00695DF3"/>
    <w:rsid w:val="006967DA"/>
    <w:rsid w:val="006C40C5"/>
    <w:rsid w:val="006C75F8"/>
    <w:rsid w:val="006D4F5B"/>
    <w:rsid w:val="006F1D05"/>
    <w:rsid w:val="006F3A4F"/>
    <w:rsid w:val="00710D29"/>
    <w:rsid w:val="00716C7E"/>
    <w:rsid w:val="00725AB9"/>
    <w:rsid w:val="007309A1"/>
    <w:rsid w:val="00731922"/>
    <w:rsid w:val="007368C9"/>
    <w:rsid w:val="00736D90"/>
    <w:rsid w:val="007415D0"/>
    <w:rsid w:val="00747453"/>
    <w:rsid w:val="00750C50"/>
    <w:rsid w:val="00750F05"/>
    <w:rsid w:val="007517CD"/>
    <w:rsid w:val="00760B49"/>
    <w:rsid w:val="00791351"/>
    <w:rsid w:val="007A697F"/>
    <w:rsid w:val="007B6329"/>
    <w:rsid w:val="007C26B9"/>
    <w:rsid w:val="007C4A58"/>
    <w:rsid w:val="007D6660"/>
    <w:rsid w:val="007E2B12"/>
    <w:rsid w:val="00801A95"/>
    <w:rsid w:val="00804E8A"/>
    <w:rsid w:val="00810543"/>
    <w:rsid w:val="00812865"/>
    <w:rsid w:val="00816892"/>
    <w:rsid w:val="00816C4F"/>
    <w:rsid w:val="00827140"/>
    <w:rsid w:val="00836D25"/>
    <w:rsid w:val="008410DA"/>
    <w:rsid w:val="008414DD"/>
    <w:rsid w:val="00842B8B"/>
    <w:rsid w:val="00844E1F"/>
    <w:rsid w:val="008545D3"/>
    <w:rsid w:val="00855F39"/>
    <w:rsid w:val="008610AF"/>
    <w:rsid w:val="00864380"/>
    <w:rsid w:val="00867566"/>
    <w:rsid w:val="00867A19"/>
    <w:rsid w:val="00876EDC"/>
    <w:rsid w:val="008A5803"/>
    <w:rsid w:val="008B0042"/>
    <w:rsid w:val="008B381E"/>
    <w:rsid w:val="008C5879"/>
    <w:rsid w:val="008D0C35"/>
    <w:rsid w:val="008E03B5"/>
    <w:rsid w:val="008E32D6"/>
    <w:rsid w:val="008E54A4"/>
    <w:rsid w:val="008F5C5D"/>
    <w:rsid w:val="009041FE"/>
    <w:rsid w:val="009051FD"/>
    <w:rsid w:val="00912744"/>
    <w:rsid w:val="00920784"/>
    <w:rsid w:val="0092742C"/>
    <w:rsid w:val="009367AD"/>
    <w:rsid w:val="009733CC"/>
    <w:rsid w:val="00975B90"/>
    <w:rsid w:val="0098113A"/>
    <w:rsid w:val="00986466"/>
    <w:rsid w:val="009925C8"/>
    <w:rsid w:val="009949C9"/>
    <w:rsid w:val="009972C4"/>
    <w:rsid w:val="009C59BA"/>
    <w:rsid w:val="009E6A82"/>
    <w:rsid w:val="009F1477"/>
    <w:rsid w:val="009F52DB"/>
    <w:rsid w:val="00A07C76"/>
    <w:rsid w:val="00A1467D"/>
    <w:rsid w:val="00A26A29"/>
    <w:rsid w:val="00A45BF7"/>
    <w:rsid w:val="00A46C5D"/>
    <w:rsid w:val="00A46EC0"/>
    <w:rsid w:val="00A51452"/>
    <w:rsid w:val="00A51636"/>
    <w:rsid w:val="00A528E7"/>
    <w:rsid w:val="00A55FE4"/>
    <w:rsid w:val="00A73426"/>
    <w:rsid w:val="00A814C0"/>
    <w:rsid w:val="00A84D1D"/>
    <w:rsid w:val="00A9068B"/>
    <w:rsid w:val="00A91A5F"/>
    <w:rsid w:val="00AA0495"/>
    <w:rsid w:val="00AA0BF1"/>
    <w:rsid w:val="00AB5A95"/>
    <w:rsid w:val="00AC20CC"/>
    <w:rsid w:val="00AD4E8D"/>
    <w:rsid w:val="00AE6D7F"/>
    <w:rsid w:val="00AE7A9D"/>
    <w:rsid w:val="00AF1ABE"/>
    <w:rsid w:val="00AF7879"/>
    <w:rsid w:val="00B1138A"/>
    <w:rsid w:val="00B134DB"/>
    <w:rsid w:val="00B16F1B"/>
    <w:rsid w:val="00B222AA"/>
    <w:rsid w:val="00B24480"/>
    <w:rsid w:val="00B24B1A"/>
    <w:rsid w:val="00B32F6A"/>
    <w:rsid w:val="00B44563"/>
    <w:rsid w:val="00B54E21"/>
    <w:rsid w:val="00B560DB"/>
    <w:rsid w:val="00B71FEE"/>
    <w:rsid w:val="00B755A7"/>
    <w:rsid w:val="00B979CB"/>
    <w:rsid w:val="00BA275D"/>
    <w:rsid w:val="00BB045A"/>
    <w:rsid w:val="00BB7635"/>
    <w:rsid w:val="00BC14CB"/>
    <w:rsid w:val="00BD30C0"/>
    <w:rsid w:val="00BD3418"/>
    <w:rsid w:val="00BE4160"/>
    <w:rsid w:val="00C023E5"/>
    <w:rsid w:val="00C1192C"/>
    <w:rsid w:val="00C20AC8"/>
    <w:rsid w:val="00C34CE3"/>
    <w:rsid w:val="00C73E0B"/>
    <w:rsid w:val="00C74E7E"/>
    <w:rsid w:val="00C86EFF"/>
    <w:rsid w:val="00C94F58"/>
    <w:rsid w:val="00CA00FF"/>
    <w:rsid w:val="00CA1247"/>
    <w:rsid w:val="00CA2ED5"/>
    <w:rsid w:val="00CA785C"/>
    <w:rsid w:val="00CB3519"/>
    <w:rsid w:val="00CC535B"/>
    <w:rsid w:val="00CC682A"/>
    <w:rsid w:val="00CF15C7"/>
    <w:rsid w:val="00CF409A"/>
    <w:rsid w:val="00D12326"/>
    <w:rsid w:val="00D20136"/>
    <w:rsid w:val="00D40DF9"/>
    <w:rsid w:val="00D55C1F"/>
    <w:rsid w:val="00D62671"/>
    <w:rsid w:val="00D734DC"/>
    <w:rsid w:val="00D75951"/>
    <w:rsid w:val="00D85ACB"/>
    <w:rsid w:val="00D870CD"/>
    <w:rsid w:val="00DA48C7"/>
    <w:rsid w:val="00DB5D25"/>
    <w:rsid w:val="00DB79BF"/>
    <w:rsid w:val="00DD7135"/>
    <w:rsid w:val="00DF0855"/>
    <w:rsid w:val="00DF2AB6"/>
    <w:rsid w:val="00DF2DEB"/>
    <w:rsid w:val="00DF3574"/>
    <w:rsid w:val="00E121CF"/>
    <w:rsid w:val="00E134FC"/>
    <w:rsid w:val="00E21FE3"/>
    <w:rsid w:val="00E34359"/>
    <w:rsid w:val="00E40C86"/>
    <w:rsid w:val="00E713FB"/>
    <w:rsid w:val="00E75E13"/>
    <w:rsid w:val="00E94741"/>
    <w:rsid w:val="00E97464"/>
    <w:rsid w:val="00EB135F"/>
    <w:rsid w:val="00EB4B27"/>
    <w:rsid w:val="00EB654A"/>
    <w:rsid w:val="00EC3133"/>
    <w:rsid w:val="00ED15E7"/>
    <w:rsid w:val="00ED4F3E"/>
    <w:rsid w:val="00EE0114"/>
    <w:rsid w:val="00EE4E67"/>
    <w:rsid w:val="00EF3D07"/>
    <w:rsid w:val="00EF3E26"/>
    <w:rsid w:val="00F05CCC"/>
    <w:rsid w:val="00F06A95"/>
    <w:rsid w:val="00F11785"/>
    <w:rsid w:val="00F117ED"/>
    <w:rsid w:val="00F15462"/>
    <w:rsid w:val="00F21AA9"/>
    <w:rsid w:val="00F3642D"/>
    <w:rsid w:val="00F36CFD"/>
    <w:rsid w:val="00F55410"/>
    <w:rsid w:val="00F64E49"/>
    <w:rsid w:val="00F74640"/>
    <w:rsid w:val="00F7613B"/>
    <w:rsid w:val="00F85336"/>
    <w:rsid w:val="00F85F21"/>
    <w:rsid w:val="00F92EF8"/>
    <w:rsid w:val="00F95662"/>
    <w:rsid w:val="00F97233"/>
    <w:rsid w:val="00FA260E"/>
    <w:rsid w:val="00FA56ED"/>
    <w:rsid w:val="00FB3083"/>
    <w:rsid w:val="00FC3AE7"/>
    <w:rsid w:val="00FC4D41"/>
    <w:rsid w:val="00FE4FF6"/>
    <w:rsid w:val="00FE6E31"/>
    <w:rsid w:val="00FE7C9A"/>
    <w:rsid w:val="00FF49FE"/>
    <w:rsid w:val="00F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107C09-6A68-4F24-9F65-78409E3D1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378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1378A"/>
    <w:pPr>
      <w:spacing w:after="200" w:line="240" w:lineRule="auto"/>
    </w:pPr>
    <w:rPr>
      <w:rFonts w:cstheme="minorHAnsi"/>
      <w:i/>
      <w:iCs/>
      <w:lang w:val="en-US"/>
    </w:rPr>
  </w:style>
  <w:style w:type="paragraph" w:customStyle="1" w:styleId="Tabletitle">
    <w:name w:val="Table title"/>
    <w:basedOn w:val="Normal"/>
    <w:link w:val="TabletitleChar"/>
    <w:autoRedefine/>
    <w:qFormat/>
    <w:rsid w:val="0001378A"/>
    <w:pPr>
      <w:keepNext/>
      <w:keepLines/>
      <w:spacing w:after="120" w:line="240" w:lineRule="auto"/>
    </w:pPr>
    <w:rPr>
      <w:rFonts w:ascii="Calibri" w:eastAsia="Gill Sans" w:hAnsi="Calibri" w:cs="Gill Sans"/>
      <w:iCs/>
      <w:color w:val="262626"/>
      <w:sz w:val="24"/>
      <w:szCs w:val="24"/>
      <w:lang w:val="en-GB"/>
    </w:rPr>
  </w:style>
  <w:style w:type="character" w:customStyle="1" w:styleId="TabletitleChar">
    <w:name w:val="Table title Char"/>
    <w:basedOn w:val="DefaultParagraphFont"/>
    <w:link w:val="Tabletitle"/>
    <w:rsid w:val="0001378A"/>
    <w:rPr>
      <w:rFonts w:ascii="Calibri" w:eastAsia="Gill Sans" w:hAnsi="Calibri" w:cs="Gill Sans"/>
      <w:iCs/>
      <w:color w:val="262626"/>
      <w:sz w:val="24"/>
      <w:szCs w:val="24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013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1229</Words>
  <Characters>7008</Characters>
  <Application>Microsoft Office Word</Application>
  <DocSecurity>0</DocSecurity>
  <Lines>58</Lines>
  <Paragraphs>16</Paragraphs>
  <ScaleCrop>false</ScaleCrop>
  <Company/>
  <LinksUpToDate>false</LinksUpToDate>
  <CharactersWithSpaces>8221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Revathi   Thangaraj</dc:creator>
  <cp:keywords/>
  <dc:description/>
  <cp:lastModifiedBy>Revathi   Thangaraj</cp:lastModifiedBy>
  <cp:revision>2</cp:revision>
  <dcterms:created xsi:type="dcterms:W3CDTF">2025-06-18T06:49:00Z</dcterms:created>
  <dcterms:modified xsi:type="dcterms:W3CDTF">2025-06-18T08:28:00Z</dcterms:modified>
</cp:coreProperties>
</file>