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8752A" w14:textId="192E7EF2" w:rsidR="00D53F28" w:rsidRDefault="00D53F28">
      <w:pPr>
        <w:rPr>
          <w:rFonts w:ascii="Times New Roman" w:hAnsi="Times New Roman" w:cs="Times New Roman"/>
          <w:b/>
          <w:sz w:val="28"/>
          <w:szCs w:val="18"/>
          <w:lang w:val="en-US"/>
        </w:rPr>
      </w:pPr>
      <w:r w:rsidRPr="009E6CCD">
        <w:rPr>
          <w:rFonts w:ascii="Times New Roman" w:hAnsi="Times New Roman" w:cs="Times New Roman"/>
          <w:b/>
          <w:sz w:val="28"/>
          <w:szCs w:val="18"/>
          <w:lang w:val="en-US"/>
        </w:rPr>
        <w:t>Additional file 1</w:t>
      </w:r>
    </w:p>
    <w:p w14:paraId="5ED6D07A" w14:textId="5261D3B1" w:rsidR="0055359C" w:rsidRPr="009E6CCD" w:rsidRDefault="0055359C">
      <w:pPr>
        <w:rPr>
          <w:rFonts w:ascii="Times New Roman" w:hAnsi="Times New Roman" w:cs="Times New Roman"/>
          <w:b/>
          <w:sz w:val="28"/>
          <w:szCs w:val="18"/>
          <w:lang w:val="en-US"/>
        </w:rPr>
      </w:pPr>
      <w:r w:rsidRPr="0055359C">
        <w:rPr>
          <w:rFonts w:ascii="Times New Roman" w:hAnsi="Times New Roman" w:cs="Times New Roman"/>
          <w:b/>
          <w:sz w:val="28"/>
          <w:szCs w:val="18"/>
          <w:lang w:val="en-US"/>
        </w:rPr>
        <w:t>PCR protocols</w:t>
      </w:r>
    </w:p>
    <w:tbl>
      <w:tblPr>
        <w:tblStyle w:val="Tablaconcuadrcula"/>
        <w:tblpPr w:leftFromText="141" w:rightFromText="141" w:vertAnchor="page" w:horzAnchor="margin" w:tblpY="2821"/>
        <w:tblW w:w="0" w:type="auto"/>
        <w:tblLook w:val="04A0" w:firstRow="1" w:lastRow="0" w:firstColumn="1" w:lastColumn="0" w:noHBand="0" w:noVBand="1"/>
      </w:tblPr>
      <w:tblGrid>
        <w:gridCol w:w="511"/>
        <w:gridCol w:w="563"/>
        <w:gridCol w:w="816"/>
        <w:gridCol w:w="737"/>
        <w:gridCol w:w="1044"/>
        <w:gridCol w:w="3156"/>
        <w:gridCol w:w="795"/>
        <w:gridCol w:w="872"/>
      </w:tblGrid>
      <w:tr w:rsidR="00497C17" w:rsidRPr="00724A39" w14:paraId="66DAC1BF" w14:textId="77777777" w:rsidTr="0055359C">
        <w:tc>
          <w:tcPr>
            <w:tcW w:w="0" w:type="auto"/>
            <w:gridSpan w:val="2"/>
            <w:vAlign w:val="center"/>
          </w:tcPr>
          <w:p w14:paraId="69E92D45"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Target</w:t>
            </w:r>
          </w:p>
        </w:tc>
        <w:tc>
          <w:tcPr>
            <w:tcW w:w="0" w:type="auto"/>
            <w:vAlign w:val="center"/>
          </w:tcPr>
          <w:p w14:paraId="317A954C"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PCR</w:t>
            </w:r>
          </w:p>
        </w:tc>
        <w:tc>
          <w:tcPr>
            <w:tcW w:w="0" w:type="auto"/>
            <w:vAlign w:val="center"/>
          </w:tcPr>
          <w:p w14:paraId="46BE474C"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Primers</w:t>
            </w:r>
          </w:p>
        </w:tc>
        <w:tc>
          <w:tcPr>
            <w:tcW w:w="0" w:type="auto"/>
            <w:vAlign w:val="center"/>
          </w:tcPr>
          <w:p w14:paraId="0CC1FB6A"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Final concentration (µM)</w:t>
            </w:r>
          </w:p>
        </w:tc>
        <w:tc>
          <w:tcPr>
            <w:tcW w:w="0" w:type="auto"/>
            <w:vAlign w:val="center"/>
          </w:tcPr>
          <w:p w14:paraId="08D6CBF5"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Sequence (5´-3´)</w:t>
            </w:r>
          </w:p>
        </w:tc>
        <w:tc>
          <w:tcPr>
            <w:tcW w:w="0" w:type="auto"/>
            <w:vAlign w:val="center"/>
          </w:tcPr>
          <w:p w14:paraId="335B1D31"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 xml:space="preserve">Amplicon length </w:t>
            </w:r>
          </w:p>
          <w:p w14:paraId="497BBA91"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(bp)</w:t>
            </w:r>
          </w:p>
        </w:tc>
        <w:tc>
          <w:tcPr>
            <w:tcW w:w="0" w:type="auto"/>
            <w:vAlign w:val="center"/>
          </w:tcPr>
          <w:p w14:paraId="2AB11762" w14:textId="77777777" w:rsidR="00724A39" w:rsidRPr="00724A39" w:rsidRDefault="00724A39" w:rsidP="0055359C">
            <w:pPr>
              <w:jc w:val="center"/>
              <w:rPr>
                <w:rFonts w:ascii="Times New Roman" w:hAnsi="Times New Roman" w:cs="Times New Roman"/>
                <w:b/>
                <w:sz w:val="13"/>
                <w:szCs w:val="13"/>
                <w:lang w:val="en-US"/>
              </w:rPr>
            </w:pPr>
            <w:r w:rsidRPr="00724A39">
              <w:rPr>
                <w:rFonts w:ascii="Times New Roman" w:hAnsi="Times New Roman" w:cs="Times New Roman"/>
                <w:b/>
                <w:sz w:val="13"/>
                <w:szCs w:val="13"/>
                <w:lang w:val="en-US"/>
              </w:rPr>
              <w:t>Reference</w:t>
            </w:r>
          </w:p>
        </w:tc>
      </w:tr>
      <w:tr w:rsidR="00497C17" w:rsidRPr="00724A39" w14:paraId="75209FDB" w14:textId="77777777" w:rsidTr="0055359C">
        <w:tc>
          <w:tcPr>
            <w:tcW w:w="0" w:type="auto"/>
            <w:gridSpan w:val="2"/>
            <w:vMerge w:val="restart"/>
            <w:vAlign w:val="center"/>
          </w:tcPr>
          <w:p w14:paraId="7147B099" w14:textId="77777777" w:rsidR="00724A39" w:rsidRPr="00724A39" w:rsidRDefault="00724A39" w:rsidP="0055359C">
            <w:pPr>
              <w:rPr>
                <w:rFonts w:ascii="Times New Roman" w:hAnsi="Times New Roman" w:cs="Times New Roman"/>
                <w:i/>
                <w:sz w:val="13"/>
                <w:szCs w:val="13"/>
                <w:lang w:val="en-US"/>
              </w:rPr>
            </w:pPr>
          </w:p>
          <w:p w14:paraId="664ED33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i/>
                <w:sz w:val="13"/>
                <w:szCs w:val="13"/>
                <w:lang w:val="en-US"/>
              </w:rPr>
              <w:t>pfcrt</w:t>
            </w:r>
            <w:r w:rsidRPr="00724A39">
              <w:rPr>
                <w:rFonts w:ascii="Times New Roman" w:hAnsi="Times New Roman" w:cs="Times New Roman"/>
                <w:sz w:val="13"/>
                <w:szCs w:val="13"/>
                <w:lang w:val="en-US"/>
              </w:rPr>
              <w:t>-76</w:t>
            </w:r>
          </w:p>
        </w:tc>
        <w:tc>
          <w:tcPr>
            <w:tcW w:w="0" w:type="auto"/>
            <w:vMerge w:val="restart"/>
            <w:vAlign w:val="center"/>
          </w:tcPr>
          <w:p w14:paraId="7909EC13" w14:textId="77777777" w:rsidR="00724A39" w:rsidRPr="00724A39" w:rsidRDefault="00724A39" w:rsidP="0055359C">
            <w:pPr>
              <w:jc w:val="center"/>
              <w:rPr>
                <w:rFonts w:ascii="Times New Roman" w:hAnsi="Times New Roman" w:cs="Times New Roman"/>
                <w:sz w:val="13"/>
                <w:szCs w:val="13"/>
                <w:lang w:val="en-US"/>
              </w:rPr>
            </w:pPr>
          </w:p>
          <w:p w14:paraId="0CB281DA"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Primary</w:t>
            </w:r>
          </w:p>
        </w:tc>
        <w:tc>
          <w:tcPr>
            <w:tcW w:w="0" w:type="auto"/>
            <w:vAlign w:val="center"/>
          </w:tcPr>
          <w:p w14:paraId="372C3FDE"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76-F1</w:t>
            </w:r>
          </w:p>
          <w:p w14:paraId="379AFFEA"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restart"/>
            <w:vAlign w:val="center"/>
          </w:tcPr>
          <w:p w14:paraId="50588CCC" w14:textId="77777777" w:rsidR="00724A39" w:rsidRPr="00724A39" w:rsidRDefault="00724A39" w:rsidP="0055359C">
            <w:pPr>
              <w:jc w:val="center"/>
              <w:rPr>
                <w:rFonts w:ascii="Times New Roman" w:hAnsi="Times New Roman" w:cs="Times New Roman"/>
                <w:sz w:val="13"/>
                <w:szCs w:val="13"/>
                <w:lang w:val="en-US"/>
              </w:rPr>
            </w:pPr>
          </w:p>
          <w:p w14:paraId="701E5150" w14:textId="77777777" w:rsidR="00724A39" w:rsidRPr="00724A39" w:rsidRDefault="00724A39" w:rsidP="0055359C">
            <w:pPr>
              <w:jc w:val="center"/>
              <w:rPr>
                <w:rFonts w:ascii="Times New Roman" w:hAnsi="Times New Roman" w:cs="Times New Roman"/>
                <w:sz w:val="13"/>
                <w:szCs w:val="13"/>
                <w:lang w:val="en-US"/>
              </w:rPr>
            </w:pPr>
          </w:p>
          <w:p w14:paraId="562256C8" w14:textId="77777777" w:rsidR="00724A39" w:rsidRPr="00724A39" w:rsidRDefault="00724A39" w:rsidP="0055359C">
            <w:pPr>
              <w:jc w:val="center"/>
              <w:rPr>
                <w:rFonts w:ascii="Times New Roman" w:hAnsi="Times New Roman" w:cs="Times New Roman"/>
                <w:sz w:val="13"/>
                <w:szCs w:val="13"/>
                <w:lang w:val="en-US"/>
              </w:rPr>
            </w:pPr>
          </w:p>
          <w:p w14:paraId="7E682612"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0.6</w:t>
            </w:r>
          </w:p>
          <w:p w14:paraId="7C89848F"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42AF6440"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eastAsia="Times New Roman" w:hAnsi="Times New Roman" w:cs="Times New Roman"/>
                <w:color w:val="000000"/>
                <w:sz w:val="13"/>
                <w:szCs w:val="13"/>
                <w:lang w:val="en-US" w:eastAsia="es-ES"/>
              </w:rPr>
              <w:t>GCGCGCGCATGGCTCACGTTTAGGTGGAG</w:t>
            </w:r>
          </w:p>
        </w:tc>
        <w:tc>
          <w:tcPr>
            <w:tcW w:w="0" w:type="auto"/>
            <w:vMerge w:val="restart"/>
            <w:vAlign w:val="center"/>
          </w:tcPr>
          <w:p w14:paraId="5DA5C04B" w14:textId="77777777" w:rsidR="00724A39" w:rsidRPr="00724A39" w:rsidRDefault="00724A39" w:rsidP="0055359C">
            <w:pPr>
              <w:jc w:val="center"/>
              <w:rPr>
                <w:rFonts w:ascii="Times New Roman" w:hAnsi="Times New Roman" w:cs="Times New Roman"/>
                <w:sz w:val="13"/>
                <w:szCs w:val="13"/>
                <w:lang w:val="en-US"/>
              </w:rPr>
            </w:pPr>
          </w:p>
          <w:p w14:paraId="3ACEDD4E"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206</w:t>
            </w:r>
          </w:p>
        </w:tc>
        <w:tc>
          <w:tcPr>
            <w:tcW w:w="0" w:type="auto"/>
            <w:vMerge w:val="restart"/>
            <w:vAlign w:val="center"/>
          </w:tcPr>
          <w:p w14:paraId="2D0CCDEE" w14:textId="77777777" w:rsidR="00724A39" w:rsidRPr="00E306DE" w:rsidRDefault="00724A39" w:rsidP="0055359C">
            <w:pPr>
              <w:rPr>
                <w:rFonts w:ascii="Times New Roman" w:hAnsi="Times New Roman" w:cs="Times New Roman"/>
                <w:color w:val="000000"/>
                <w:sz w:val="8"/>
                <w:szCs w:val="13"/>
                <w:lang w:val="en-US"/>
              </w:rPr>
            </w:pPr>
          </w:p>
          <w:sdt>
            <w:sdtPr>
              <w:rPr>
                <w:rFonts w:ascii="Times New Roman" w:hAnsi="Times New Roman" w:cs="Times New Roman"/>
                <w:color w:val="000000"/>
                <w:sz w:val="8"/>
                <w:szCs w:val="13"/>
                <w:lang w:val="en-US"/>
              </w:rPr>
              <w:tag w:val="MENDELEY_CITATION_v3_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"/>
              <w:id w:val="470787951"/>
              <w:placeholder>
                <w:docPart w:val="DefaultPlaceholder_-1854013440"/>
              </w:placeholder>
            </w:sdtPr>
            <w:sdtEndPr/>
            <w:sdtContent>
              <w:p w14:paraId="5F450012" w14:textId="774DA80C" w:rsidR="00724A39" w:rsidRPr="00497C17" w:rsidRDefault="00497C17" w:rsidP="00497C17">
                <w:pPr>
                  <w:jc w:val="center"/>
                  <w:rPr>
                    <w:rFonts w:ascii="Times New Roman" w:eastAsia="Times New Roman" w:hAnsi="Times New Roman" w:cs="Times New Roman"/>
                    <w:i/>
                    <w:iCs/>
                    <w:color w:val="000000"/>
                    <w:sz w:val="10"/>
                    <w:lang w:val="en-US"/>
                  </w:rPr>
                </w:pPr>
                <w:r w:rsidRPr="00497C17">
                  <w:rPr>
                    <w:rFonts w:ascii="Times New Roman" w:hAnsi="Times New Roman" w:cs="Times New Roman"/>
                    <w:color w:val="000000" w:themeColor="text1"/>
                    <w:sz w:val="13"/>
                    <w:szCs w:val="13"/>
                    <w:lang w:val="en-US"/>
                  </w:rPr>
                  <w:t>Maryland university protocols</w:t>
                </w:r>
              </w:p>
            </w:sdtContent>
          </w:sdt>
        </w:tc>
      </w:tr>
      <w:tr w:rsidR="00497C17" w:rsidRPr="00724A39" w14:paraId="611D808D" w14:textId="77777777" w:rsidTr="0055359C">
        <w:tc>
          <w:tcPr>
            <w:tcW w:w="0" w:type="auto"/>
            <w:gridSpan w:val="2"/>
            <w:vMerge/>
            <w:vAlign w:val="center"/>
          </w:tcPr>
          <w:p w14:paraId="7FA19548" w14:textId="77777777" w:rsidR="00724A39" w:rsidRPr="00497C17" w:rsidRDefault="00724A39" w:rsidP="0055359C">
            <w:pPr>
              <w:jc w:val="center"/>
              <w:rPr>
                <w:rFonts w:ascii="Times New Roman" w:hAnsi="Times New Roman" w:cs="Times New Roman"/>
                <w:sz w:val="13"/>
                <w:szCs w:val="13"/>
                <w:lang w:val="en-US"/>
              </w:rPr>
            </w:pPr>
          </w:p>
        </w:tc>
        <w:tc>
          <w:tcPr>
            <w:tcW w:w="0" w:type="auto"/>
            <w:vMerge/>
            <w:vAlign w:val="center"/>
          </w:tcPr>
          <w:p w14:paraId="74E8EDC1" w14:textId="77777777" w:rsidR="00724A39" w:rsidRPr="00497C17" w:rsidRDefault="00724A39" w:rsidP="0055359C">
            <w:pPr>
              <w:jc w:val="center"/>
              <w:rPr>
                <w:rFonts w:ascii="Times New Roman" w:hAnsi="Times New Roman" w:cs="Times New Roman"/>
                <w:sz w:val="13"/>
                <w:szCs w:val="13"/>
                <w:lang w:val="en-US"/>
              </w:rPr>
            </w:pPr>
          </w:p>
        </w:tc>
        <w:tc>
          <w:tcPr>
            <w:tcW w:w="0" w:type="auto"/>
            <w:vAlign w:val="center"/>
          </w:tcPr>
          <w:p w14:paraId="26F5F60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76-R1</w:t>
            </w:r>
          </w:p>
          <w:p w14:paraId="44EC608E"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3B4104A6"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485C1EB5"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eastAsia="Times New Roman" w:hAnsi="Times New Roman" w:cs="Times New Roman"/>
                <w:color w:val="000000"/>
                <w:sz w:val="13"/>
                <w:szCs w:val="13"/>
                <w:lang w:val="en-US" w:eastAsia="es-ES"/>
              </w:rPr>
              <w:t>GGGCCCGGCGGATGTTACAAAACTATAGTTACC</w:t>
            </w:r>
          </w:p>
        </w:tc>
        <w:tc>
          <w:tcPr>
            <w:tcW w:w="0" w:type="auto"/>
            <w:vMerge/>
            <w:vAlign w:val="center"/>
          </w:tcPr>
          <w:p w14:paraId="1112EDC2"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1E37E373"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33E99C1C" w14:textId="77777777" w:rsidTr="0055359C">
        <w:tc>
          <w:tcPr>
            <w:tcW w:w="0" w:type="auto"/>
            <w:gridSpan w:val="2"/>
            <w:vMerge/>
            <w:vAlign w:val="center"/>
          </w:tcPr>
          <w:p w14:paraId="43D98FE4"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0C720289" w14:textId="77777777" w:rsidR="00724A39" w:rsidRPr="00724A39" w:rsidRDefault="00724A39" w:rsidP="0055359C">
            <w:pPr>
              <w:jc w:val="center"/>
              <w:rPr>
                <w:rFonts w:ascii="Times New Roman" w:hAnsi="Times New Roman" w:cs="Times New Roman"/>
                <w:sz w:val="13"/>
                <w:szCs w:val="13"/>
                <w:lang w:val="en-US"/>
              </w:rPr>
            </w:pPr>
          </w:p>
          <w:p w14:paraId="0CD7FA0B"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Nested</w:t>
            </w:r>
          </w:p>
        </w:tc>
        <w:tc>
          <w:tcPr>
            <w:tcW w:w="0" w:type="auto"/>
            <w:vAlign w:val="center"/>
          </w:tcPr>
          <w:p w14:paraId="54A03B4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76-F2</w:t>
            </w:r>
          </w:p>
          <w:p w14:paraId="220F175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ign w:val="center"/>
          </w:tcPr>
          <w:p w14:paraId="37FF4ACF"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57E5B7BF"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eastAsia="Times New Roman" w:hAnsi="Times New Roman" w:cs="Times New Roman"/>
                <w:color w:val="000000"/>
                <w:sz w:val="13"/>
                <w:szCs w:val="13"/>
                <w:lang w:val="en-US" w:eastAsia="es-ES"/>
              </w:rPr>
              <w:t>TGTGCTCATGTGTTTAAACTT</w:t>
            </w:r>
          </w:p>
        </w:tc>
        <w:tc>
          <w:tcPr>
            <w:tcW w:w="0" w:type="auto"/>
            <w:vMerge w:val="restart"/>
            <w:vAlign w:val="center"/>
          </w:tcPr>
          <w:p w14:paraId="22C6FE58" w14:textId="77777777" w:rsidR="00724A39" w:rsidRPr="00724A39" w:rsidRDefault="00724A39" w:rsidP="0055359C">
            <w:pPr>
              <w:jc w:val="center"/>
              <w:rPr>
                <w:rFonts w:ascii="Times New Roman" w:hAnsi="Times New Roman" w:cs="Times New Roman"/>
                <w:sz w:val="13"/>
                <w:szCs w:val="13"/>
                <w:lang w:val="en-US"/>
              </w:rPr>
            </w:pPr>
          </w:p>
          <w:p w14:paraId="4718354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145</w:t>
            </w:r>
          </w:p>
        </w:tc>
        <w:tc>
          <w:tcPr>
            <w:tcW w:w="0" w:type="auto"/>
            <w:vMerge/>
            <w:vAlign w:val="center"/>
          </w:tcPr>
          <w:p w14:paraId="06C0F7A8"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0ABF40DA" w14:textId="77777777" w:rsidTr="0055359C">
        <w:tc>
          <w:tcPr>
            <w:tcW w:w="0" w:type="auto"/>
            <w:gridSpan w:val="2"/>
            <w:vMerge/>
            <w:vAlign w:val="center"/>
          </w:tcPr>
          <w:p w14:paraId="24169ADE"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123FEF13"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39C356C3"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76-R2</w:t>
            </w:r>
          </w:p>
          <w:p w14:paraId="15E44CC9"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72627B9B"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472CD92D"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eastAsia="Times New Roman" w:hAnsi="Times New Roman" w:cs="Times New Roman"/>
                <w:color w:val="000000"/>
                <w:sz w:val="13"/>
                <w:szCs w:val="13"/>
                <w:lang w:val="en-US" w:eastAsia="es-ES"/>
              </w:rPr>
              <w:t>CAAAACTATAGTTACCAATTTTG</w:t>
            </w:r>
          </w:p>
        </w:tc>
        <w:tc>
          <w:tcPr>
            <w:tcW w:w="0" w:type="auto"/>
            <w:vMerge/>
            <w:vAlign w:val="center"/>
          </w:tcPr>
          <w:p w14:paraId="1E947488"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40474F70"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5004219A" w14:textId="77777777" w:rsidTr="0055359C">
        <w:trPr>
          <w:trHeight w:val="108"/>
        </w:trPr>
        <w:tc>
          <w:tcPr>
            <w:tcW w:w="0" w:type="auto"/>
            <w:vMerge w:val="restart"/>
            <w:vAlign w:val="center"/>
          </w:tcPr>
          <w:p w14:paraId="66279168" w14:textId="77777777" w:rsidR="00724A39" w:rsidRPr="00724A39" w:rsidRDefault="00724A39" w:rsidP="0055359C">
            <w:pPr>
              <w:rPr>
                <w:rFonts w:ascii="Times New Roman" w:hAnsi="Times New Roman" w:cs="Times New Roman"/>
                <w:sz w:val="13"/>
                <w:szCs w:val="13"/>
                <w:lang w:val="en-US"/>
              </w:rPr>
            </w:pPr>
          </w:p>
          <w:p w14:paraId="1702350D"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Exon 1-2</w:t>
            </w:r>
          </w:p>
        </w:tc>
        <w:tc>
          <w:tcPr>
            <w:tcW w:w="0" w:type="auto"/>
            <w:vMerge w:val="restart"/>
            <w:vAlign w:val="center"/>
          </w:tcPr>
          <w:p w14:paraId="4AB9E746" w14:textId="77777777" w:rsidR="00724A39" w:rsidRPr="00724A39" w:rsidRDefault="00724A39" w:rsidP="0055359C">
            <w:pPr>
              <w:rPr>
                <w:rFonts w:ascii="Times New Roman" w:hAnsi="Times New Roman" w:cs="Times New Roman"/>
                <w:i/>
                <w:sz w:val="13"/>
                <w:szCs w:val="13"/>
                <w:lang w:val="en-US"/>
              </w:rPr>
            </w:pPr>
          </w:p>
          <w:p w14:paraId="58EA4112" w14:textId="77777777" w:rsidR="00724A39" w:rsidRPr="00724A39" w:rsidRDefault="00724A39" w:rsidP="0055359C">
            <w:pPr>
              <w:jc w:val="center"/>
              <w:rPr>
                <w:rFonts w:ascii="Times New Roman" w:hAnsi="Times New Roman" w:cs="Times New Roman"/>
                <w:i/>
                <w:sz w:val="13"/>
                <w:szCs w:val="13"/>
                <w:lang w:val="en-US"/>
              </w:rPr>
            </w:pPr>
            <w:r w:rsidRPr="00724A39">
              <w:rPr>
                <w:rFonts w:ascii="Times New Roman" w:hAnsi="Times New Roman" w:cs="Times New Roman"/>
                <w:i/>
                <w:sz w:val="13"/>
                <w:szCs w:val="13"/>
                <w:lang w:val="en-US"/>
              </w:rPr>
              <w:t>pfhrp2</w:t>
            </w:r>
          </w:p>
        </w:tc>
        <w:tc>
          <w:tcPr>
            <w:tcW w:w="0" w:type="auto"/>
            <w:vMerge w:val="restart"/>
            <w:vAlign w:val="center"/>
          </w:tcPr>
          <w:p w14:paraId="2DCF24CF" w14:textId="77777777" w:rsidR="00724A39" w:rsidRPr="00724A39" w:rsidRDefault="00724A39" w:rsidP="0055359C">
            <w:pPr>
              <w:jc w:val="center"/>
              <w:rPr>
                <w:rFonts w:ascii="Times New Roman" w:hAnsi="Times New Roman" w:cs="Times New Roman"/>
                <w:sz w:val="13"/>
                <w:szCs w:val="13"/>
                <w:lang w:val="en-US"/>
              </w:rPr>
            </w:pPr>
          </w:p>
          <w:p w14:paraId="7EC3E7CC"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Primary</w:t>
            </w:r>
          </w:p>
        </w:tc>
        <w:tc>
          <w:tcPr>
            <w:tcW w:w="0" w:type="auto"/>
            <w:vAlign w:val="center"/>
          </w:tcPr>
          <w:p w14:paraId="3CA06BB4"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Pfhrp2-12-F1</w:t>
            </w:r>
          </w:p>
          <w:p w14:paraId="7150B620"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restart"/>
            <w:vAlign w:val="center"/>
          </w:tcPr>
          <w:p w14:paraId="4067CC61" w14:textId="77777777" w:rsidR="00724A39" w:rsidRPr="00724A39" w:rsidRDefault="00724A39" w:rsidP="0055359C">
            <w:pPr>
              <w:rPr>
                <w:rFonts w:ascii="Times New Roman" w:hAnsi="Times New Roman" w:cs="Times New Roman"/>
                <w:sz w:val="13"/>
                <w:szCs w:val="13"/>
                <w:lang w:val="en-US"/>
              </w:rPr>
            </w:pPr>
          </w:p>
          <w:p w14:paraId="69188EA9"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0.4</w:t>
            </w:r>
          </w:p>
          <w:p w14:paraId="6E25D909"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3D0420D6"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eastAsia="Times New Roman" w:hAnsi="Times New Roman" w:cs="Times New Roman"/>
                <w:color w:val="000000"/>
                <w:sz w:val="13"/>
                <w:szCs w:val="13"/>
                <w:lang w:val="en-US" w:eastAsia="es-ES"/>
              </w:rPr>
              <w:t>GGTTTCCTTCTCAAAAAATAAAG</w:t>
            </w:r>
          </w:p>
        </w:tc>
        <w:tc>
          <w:tcPr>
            <w:tcW w:w="0" w:type="auto"/>
            <w:vMerge w:val="restart"/>
            <w:vAlign w:val="center"/>
          </w:tcPr>
          <w:p w14:paraId="626C813D" w14:textId="77777777" w:rsidR="00724A39" w:rsidRPr="00724A39" w:rsidRDefault="00724A39" w:rsidP="0055359C">
            <w:pPr>
              <w:jc w:val="center"/>
              <w:rPr>
                <w:rFonts w:ascii="Times New Roman" w:hAnsi="Times New Roman" w:cs="Times New Roman"/>
                <w:sz w:val="13"/>
                <w:szCs w:val="13"/>
                <w:lang w:val="en-US"/>
              </w:rPr>
            </w:pPr>
          </w:p>
          <w:p w14:paraId="77A6F6A5"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397</w:t>
            </w:r>
          </w:p>
        </w:tc>
        <w:sdt>
          <w:sdtPr>
            <w:rPr>
              <w:rFonts w:ascii="Times New Roman" w:hAnsi="Times New Roman" w:cs="Times New Roman"/>
              <w:color w:val="000000"/>
              <w:sz w:val="13"/>
              <w:szCs w:val="13"/>
              <w:lang w:val="en-US"/>
            </w:rPr>
            <w:tag w:val="MENDELEY_CITATION_v3_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"/>
            <w:id w:val="286550271"/>
            <w:placeholder>
              <w:docPart w:val="DefaultPlaceholder_-1854013440"/>
            </w:placeholder>
          </w:sdtPr>
          <w:sdtEndPr/>
          <w:sdtContent>
            <w:tc>
              <w:tcPr>
                <w:tcW w:w="0" w:type="auto"/>
                <w:vMerge w:val="restart"/>
                <w:vAlign w:val="center"/>
              </w:tcPr>
              <w:p w14:paraId="5B5110F3" w14:textId="45510866" w:rsidR="00724A39" w:rsidRPr="00724A39" w:rsidRDefault="0090316D" w:rsidP="0055359C">
                <w:pPr>
                  <w:jc w:val="center"/>
                  <w:rPr>
                    <w:rFonts w:ascii="Times New Roman" w:hAnsi="Times New Roman" w:cs="Times New Roman"/>
                    <w:sz w:val="13"/>
                    <w:szCs w:val="13"/>
                    <w:lang w:val="en-US"/>
                  </w:rPr>
                </w:pPr>
                <w:r w:rsidRPr="0090316D">
                  <w:rPr>
                    <w:rFonts w:ascii="Times New Roman" w:hAnsi="Times New Roman" w:cs="Times New Roman"/>
                    <w:color w:val="000000"/>
                    <w:sz w:val="13"/>
                    <w:szCs w:val="13"/>
                    <w:lang w:val="en-US"/>
                  </w:rPr>
                  <w:t xml:space="preserve">Bharti </w:t>
                </w:r>
                <w:r w:rsidRPr="0090316D">
                  <w:rPr>
                    <w:rFonts w:ascii="Times New Roman" w:hAnsi="Times New Roman" w:cs="Times New Roman"/>
                    <w:i/>
                    <w:color w:val="000000"/>
                    <w:sz w:val="13"/>
                    <w:szCs w:val="13"/>
                    <w:lang w:val="en-US"/>
                  </w:rPr>
                  <w:t>et al</w:t>
                </w:r>
                <w:r w:rsidR="00E90A3C">
                  <w:rPr>
                    <w:rFonts w:ascii="Times New Roman" w:hAnsi="Times New Roman" w:cs="Times New Roman"/>
                    <w:color w:val="000000"/>
                    <w:sz w:val="13"/>
                    <w:szCs w:val="13"/>
                    <w:lang w:val="en-US"/>
                  </w:rPr>
                  <w:t>., 2016</w:t>
                </w:r>
              </w:p>
            </w:tc>
          </w:sdtContent>
        </w:sdt>
      </w:tr>
      <w:tr w:rsidR="00497C17" w:rsidRPr="00724A39" w14:paraId="01529A67" w14:textId="77777777" w:rsidTr="0055359C">
        <w:tc>
          <w:tcPr>
            <w:tcW w:w="0" w:type="auto"/>
            <w:vMerge/>
            <w:vAlign w:val="center"/>
          </w:tcPr>
          <w:p w14:paraId="4989FD4B"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4DC6F2BF"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645B74AF"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23983B9C"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Pfhrp2-12-R1</w:t>
            </w:r>
          </w:p>
          <w:p w14:paraId="2233A7F1"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32BE7AFB"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5080AC06"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TCTACATGTGCTTGAGTTTCG</w:t>
            </w:r>
          </w:p>
        </w:tc>
        <w:tc>
          <w:tcPr>
            <w:tcW w:w="0" w:type="auto"/>
            <w:vMerge/>
            <w:vAlign w:val="center"/>
          </w:tcPr>
          <w:p w14:paraId="73544EE6"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0463BCE7"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34D9E682" w14:textId="77777777" w:rsidTr="0055359C">
        <w:tc>
          <w:tcPr>
            <w:tcW w:w="0" w:type="auto"/>
            <w:vMerge/>
            <w:vAlign w:val="center"/>
          </w:tcPr>
          <w:p w14:paraId="58FA0289"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0A40268E"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5A13B9ED" w14:textId="77777777" w:rsidR="00724A39" w:rsidRPr="00724A39" w:rsidRDefault="00724A39" w:rsidP="0055359C">
            <w:pPr>
              <w:jc w:val="center"/>
              <w:rPr>
                <w:rFonts w:ascii="Times New Roman" w:hAnsi="Times New Roman" w:cs="Times New Roman"/>
                <w:sz w:val="13"/>
                <w:szCs w:val="13"/>
                <w:lang w:val="en-US"/>
              </w:rPr>
            </w:pPr>
          </w:p>
          <w:p w14:paraId="41D0969C"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Nested</w:t>
            </w:r>
          </w:p>
        </w:tc>
        <w:tc>
          <w:tcPr>
            <w:tcW w:w="0" w:type="auto"/>
            <w:vAlign w:val="center"/>
          </w:tcPr>
          <w:p w14:paraId="7A2EAC85"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Pfhrp2-12-F2</w:t>
            </w:r>
          </w:p>
          <w:p w14:paraId="6B9D5FF4"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ign w:val="center"/>
          </w:tcPr>
          <w:p w14:paraId="0F76F460"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6189CD8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GTATTATCCGCTGCCGTTTTTGCC</w:t>
            </w:r>
          </w:p>
        </w:tc>
        <w:tc>
          <w:tcPr>
            <w:tcW w:w="0" w:type="auto"/>
            <w:vMerge w:val="restart"/>
            <w:vAlign w:val="center"/>
          </w:tcPr>
          <w:p w14:paraId="7E9EBF42" w14:textId="77777777" w:rsidR="00724A39" w:rsidRPr="00724A39" w:rsidRDefault="00724A39" w:rsidP="0055359C">
            <w:pPr>
              <w:jc w:val="center"/>
              <w:rPr>
                <w:rFonts w:ascii="Times New Roman" w:hAnsi="Times New Roman" w:cs="Times New Roman"/>
                <w:sz w:val="13"/>
                <w:szCs w:val="13"/>
                <w:lang w:val="en-US"/>
              </w:rPr>
            </w:pPr>
          </w:p>
          <w:p w14:paraId="2B1C338D"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222</w:t>
            </w:r>
          </w:p>
        </w:tc>
        <w:tc>
          <w:tcPr>
            <w:tcW w:w="0" w:type="auto"/>
            <w:vMerge/>
            <w:vAlign w:val="center"/>
          </w:tcPr>
          <w:p w14:paraId="73F26357"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2D531396" w14:textId="77777777" w:rsidTr="0055359C">
        <w:tc>
          <w:tcPr>
            <w:tcW w:w="0" w:type="auto"/>
            <w:vMerge/>
            <w:vAlign w:val="center"/>
          </w:tcPr>
          <w:p w14:paraId="266CE444"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3A7DD2C7"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080C007A"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4F7AF62D"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Pfhrp2-12-R2</w:t>
            </w:r>
          </w:p>
          <w:p w14:paraId="3B42FC7B"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13DCD640"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1A140761"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CTACACAAGTTATTATTAAATGCGGAA</w:t>
            </w:r>
          </w:p>
        </w:tc>
        <w:tc>
          <w:tcPr>
            <w:tcW w:w="0" w:type="auto"/>
            <w:vMerge/>
            <w:vAlign w:val="center"/>
          </w:tcPr>
          <w:p w14:paraId="0D6BDB93"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7DD346E1"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51D3D823" w14:textId="77777777" w:rsidTr="0055359C">
        <w:tc>
          <w:tcPr>
            <w:tcW w:w="0" w:type="auto"/>
            <w:vMerge/>
            <w:vAlign w:val="center"/>
          </w:tcPr>
          <w:p w14:paraId="6723200E"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4991ACA0" w14:textId="77777777" w:rsidR="00724A39" w:rsidRPr="00724A39" w:rsidRDefault="00724A39" w:rsidP="0055359C">
            <w:pPr>
              <w:rPr>
                <w:rFonts w:ascii="Times New Roman" w:hAnsi="Times New Roman" w:cs="Times New Roman"/>
                <w:i/>
                <w:sz w:val="13"/>
                <w:szCs w:val="13"/>
                <w:lang w:val="en-US"/>
              </w:rPr>
            </w:pPr>
          </w:p>
          <w:p w14:paraId="74985368" w14:textId="77777777" w:rsidR="00724A39" w:rsidRPr="00724A39" w:rsidRDefault="00724A39" w:rsidP="0055359C">
            <w:pPr>
              <w:jc w:val="center"/>
              <w:rPr>
                <w:rFonts w:ascii="Times New Roman" w:hAnsi="Times New Roman" w:cs="Times New Roman"/>
                <w:i/>
                <w:sz w:val="13"/>
                <w:szCs w:val="13"/>
                <w:lang w:val="en-US"/>
              </w:rPr>
            </w:pPr>
            <w:r w:rsidRPr="00724A39">
              <w:rPr>
                <w:rFonts w:ascii="Times New Roman" w:hAnsi="Times New Roman" w:cs="Times New Roman"/>
                <w:i/>
                <w:sz w:val="13"/>
                <w:szCs w:val="13"/>
                <w:lang w:val="en-US"/>
              </w:rPr>
              <w:t>pfhrp3</w:t>
            </w:r>
          </w:p>
        </w:tc>
        <w:tc>
          <w:tcPr>
            <w:tcW w:w="0" w:type="auto"/>
            <w:vMerge w:val="restart"/>
            <w:vAlign w:val="center"/>
          </w:tcPr>
          <w:p w14:paraId="12C4C275" w14:textId="77777777" w:rsidR="00724A39" w:rsidRPr="00724A39" w:rsidRDefault="00724A39" w:rsidP="0055359C">
            <w:pPr>
              <w:jc w:val="center"/>
              <w:rPr>
                <w:rFonts w:ascii="Times New Roman" w:hAnsi="Times New Roman" w:cs="Times New Roman"/>
                <w:sz w:val="13"/>
                <w:szCs w:val="13"/>
                <w:lang w:val="en-US"/>
              </w:rPr>
            </w:pPr>
          </w:p>
          <w:p w14:paraId="2164B7C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Primary</w:t>
            </w:r>
          </w:p>
        </w:tc>
        <w:tc>
          <w:tcPr>
            <w:tcW w:w="0" w:type="auto"/>
            <w:vAlign w:val="center"/>
          </w:tcPr>
          <w:p w14:paraId="2FEB2CC1"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Pfhrp3-12-F1</w:t>
            </w:r>
          </w:p>
          <w:p w14:paraId="6C20AB52"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restart"/>
            <w:vAlign w:val="center"/>
          </w:tcPr>
          <w:p w14:paraId="3C59665F" w14:textId="77777777" w:rsidR="00724A39" w:rsidRPr="00724A39" w:rsidRDefault="00724A39" w:rsidP="0055359C">
            <w:pPr>
              <w:rPr>
                <w:rFonts w:ascii="Times New Roman" w:hAnsi="Times New Roman" w:cs="Times New Roman"/>
                <w:sz w:val="13"/>
                <w:szCs w:val="13"/>
                <w:lang w:val="en-US"/>
              </w:rPr>
            </w:pPr>
          </w:p>
          <w:p w14:paraId="4CB90E79"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0.4</w:t>
            </w:r>
          </w:p>
          <w:p w14:paraId="726D0821"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5BDDC176"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GGTTTCCTTCTCAAAAAATAAAA</w:t>
            </w:r>
          </w:p>
        </w:tc>
        <w:tc>
          <w:tcPr>
            <w:tcW w:w="0" w:type="auto"/>
            <w:vMerge w:val="restart"/>
            <w:vAlign w:val="center"/>
          </w:tcPr>
          <w:p w14:paraId="6553C639" w14:textId="77777777" w:rsidR="00724A39" w:rsidRPr="00724A39" w:rsidRDefault="00724A39" w:rsidP="0055359C">
            <w:pPr>
              <w:rPr>
                <w:rFonts w:ascii="Times New Roman" w:hAnsi="Times New Roman" w:cs="Times New Roman"/>
                <w:sz w:val="13"/>
                <w:szCs w:val="13"/>
                <w:lang w:val="en-US"/>
              </w:rPr>
            </w:pPr>
          </w:p>
          <w:p w14:paraId="59E86A4C"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311</w:t>
            </w:r>
          </w:p>
        </w:tc>
        <w:tc>
          <w:tcPr>
            <w:tcW w:w="0" w:type="auto"/>
            <w:vMerge/>
            <w:vAlign w:val="center"/>
          </w:tcPr>
          <w:p w14:paraId="4442CD89"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43204FEC" w14:textId="77777777" w:rsidTr="0055359C">
        <w:tc>
          <w:tcPr>
            <w:tcW w:w="0" w:type="auto"/>
            <w:vMerge/>
            <w:vAlign w:val="center"/>
          </w:tcPr>
          <w:p w14:paraId="4717889D"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6CE0B6F7"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03D809F6"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1202C8F5"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Pfhrp3-12-R1</w:t>
            </w:r>
          </w:p>
          <w:p w14:paraId="0FE42763"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3EC7C646"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110E45F2"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CCTGCATGTGCTTGACTTTA</w:t>
            </w:r>
          </w:p>
        </w:tc>
        <w:tc>
          <w:tcPr>
            <w:tcW w:w="0" w:type="auto"/>
            <w:vMerge/>
            <w:vAlign w:val="center"/>
          </w:tcPr>
          <w:p w14:paraId="6B9E1892"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2B219A11"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54DCD633" w14:textId="77777777" w:rsidTr="0055359C">
        <w:tc>
          <w:tcPr>
            <w:tcW w:w="0" w:type="auto"/>
            <w:vMerge/>
            <w:vAlign w:val="center"/>
          </w:tcPr>
          <w:p w14:paraId="49A6F118"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247BEFD3"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41AC3DC8" w14:textId="77777777" w:rsidR="00724A39" w:rsidRPr="00724A39" w:rsidRDefault="00724A39" w:rsidP="0055359C">
            <w:pPr>
              <w:jc w:val="center"/>
              <w:rPr>
                <w:rFonts w:ascii="Times New Roman" w:hAnsi="Times New Roman" w:cs="Times New Roman"/>
                <w:sz w:val="13"/>
                <w:szCs w:val="13"/>
                <w:lang w:val="en-US"/>
              </w:rPr>
            </w:pPr>
          </w:p>
          <w:p w14:paraId="07CAEA1E"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Nested</w:t>
            </w:r>
          </w:p>
        </w:tc>
        <w:tc>
          <w:tcPr>
            <w:tcW w:w="0" w:type="auto"/>
            <w:vAlign w:val="center"/>
          </w:tcPr>
          <w:p w14:paraId="0E8426D1"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Pfhrp3-12-F2</w:t>
            </w:r>
          </w:p>
          <w:p w14:paraId="7ED1CFF4"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ign w:val="center"/>
          </w:tcPr>
          <w:p w14:paraId="5223AE0A"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3DD88CC6"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ATATTATCGCTGCCGTTTTTGCT</w:t>
            </w:r>
          </w:p>
        </w:tc>
        <w:tc>
          <w:tcPr>
            <w:tcW w:w="0" w:type="auto"/>
            <w:vMerge w:val="restart"/>
            <w:vAlign w:val="center"/>
          </w:tcPr>
          <w:p w14:paraId="379D6B49" w14:textId="77777777" w:rsidR="00724A39" w:rsidRPr="00724A39" w:rsidRDefault="00724A39" w:rsidP="0055359C">
            <w:pPr>
              <w:rPr>
                <w:rFonts w:ascii="Times New Roman" w:hAnsi="Times New Roman" w:cs="Times New Roman"/>
                <w:sz w:val="13"/>
                <w:szCs w:val="13"/>
                <w:lang w:val="en-US"/>
              </w:rPr>
            </w:pPr>
          </w:p>
          <w:p w14:paraId="2D29A3D1"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226</w:t>
            </w:r>
          </w:p>
        </w:tc>
        <w:tc>
          <w:tcPr>
            <w:tcW w:w="0" w:type="auto"/>
            <w:vMerge/>
            <w:vAlign w:val="center"/>
          </w:tcPr>
          <w:p w14:paraId="317E49AA"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603E3C8B" w14:textId="77777777" w:rsidTr="0055359C">
        <w:tc>
          <w:tcPr>
            <w:tcW w:w="0" w:type="auto"/>
            <w:vMerge/>
            <w:vAlign w:val="center"/>
          </w:tcPr>
          <w:p w14:paraId="37123B65"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517D5580"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5045F819"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274BC6CD"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Pfhrp3-12-R2</w:t>
            </w:r>
          </w:p>
          <w:p w14:paraId="211679A5"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76457A3E"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626F8B6A"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CTAAACAAGTTATTGTTAAATTCGGAG</w:t>
            </w:r>
          </w:p>
        </w:tc>
        <w:tc>
          <w:tcPr>
            <w:tcW w:w="0" w:type="auto"/>
            <w:vMerge/>
            <w:vAlign w:val="center"/>
          </w:tcPr>
          <w:p w14:paraId="6C445B1D"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1568602C"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65C4F2DE" w14:textId="77777777" w:rsidTr="0055359C">
        <w:tc>
          <w:tcPr>
            <w:tcW w:w="0" w:type="auto"/>
            <w:vMerge w:val="restart"/>
            <w:vAlign w:val="center"/>
          </w:tcPr>
          <w:p w14:paraId="4EA5820D" w14:textId="77777777" w:rsidR="00724A39" w:rsidRPr="00724A39" w:rsidRDefault="00724A39" w:rsidP="0055359C">
            <w:pPr>
              <w:rPr>
                <w:rFonts w:ascii="Times New Roman" w:hAnsi="Times New Roman" w:cs="Times New Roman"/>
                <w:sz w:val="13"/>
                <w:szCs w:val="13"/>
                <w:lang w:val="en-US"/>
              </w:rPr>
            </w:pPr>
          </w:p>
          <w:p w14:paraId="3E7B199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Exon 2</w:t>
            </w:r>
          </w:p>
        </w:tc>
        <w:tc>
          <w:tcPr>
            <w:tcW w:w="0" w:type="auto"/>
            <w:vMerge w:val="restart"/>
            <w:vAlign w:val="center"/>
          </w:tcPr>
          <w:p w14:paraId="1391B323" w14:textId="77777777" w:rsidR="00724A39" w:rsidRPr="00724A39" w:rsidRDefault="00724A39" w:rsidP="0055359C">
            <w:pPr>
              <w:rPr>
                <w:rFonts w:ascii="Times New Roman" w:hAnsi="Times New Roman" w:cs="Times New Roman"/>
                <w:i/>
                <w:sz w:val="13"/>
                <w:szCs w:val="13"/>
                <w:lang w:val="en-US"/>
              </w:rPr>
            </w:pPr>
          </w:p>
          <w:p w14:paraId="5792142A" w14:textId="77777777" w:rsidR="00724A39" w:rsidRPr="00724A39" w:rsidRDefault="00724A39" w:rsidP="0055359C">
            <w:pPr>
              <w:jc w:val="center"/>
              <w:rPr>
                <w:rFonts w:ascii="Times New Roman" w:hAnsi="Times New Roman" w:cs="Times New Roman"/>
                <w:i/>
                <w:sz w:val="13"/>
                <w:szCs w:val="13"/>
                <w:lang w:val="en-US"/>
              </w:rPr>
            </w:pPr>
            <w:r w:rsidRPr="00724A39">
              <w:rPr>
                <w:rFonts w:ascii="Times New Roman" w:hAnsi="Times New Roman" w:cs="Times New Roman"/>
                <w:i/>
                <w:sz w:val="13"/>
                <w:szCs w:val="13"/>
                <w:lang w:val="en-US"/>
              </w:rPr>
              <w:t>pfhrp2</w:t>
            </w:r>
          </w:p>
        </w:tc>
        <w:tc>
          <w:tcPr>
            <w:tcW w:w="0" w:type="auto"/>
            <w:vMerge w:val="restart"/>
            <w:vAlign w:val="center"/>
          </w:tcPr>
          <w:p w14:paraId="1A1C6FEB" w14:textId="77777777" w:rsidR="00724A39" w:rsidRPr="00724A39" w:rsidRDefault="00724A39" w:rsidP="0055359C">
            <w:pPr>
              <w:jc w:val="center"/>
              <w:rPr>
                <w:rFonts w:ascii="Times New Roman" w:hAnsi="Times New Roman" w:cs="Times New Roman"/>
                <w:sz w:val="13"/>
                <w:szCs w:val="13"/>
                <w:lang w:val="en-US"/>
              </w:rPr>
            </w:pPr>
          </w:p>
          <w:p w14:paraId="4FFE49FC"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Primary</w:t>
            </w:r>
          </w:p>
        </w:tc>
        <w:tc>
          <w:tcPr>
            <w:tcW w:w="0" w:type="auto"/>
            <w:vAlign w:val="center"/>
          </w:tcPr>
          <w:p w14:paraId="69692A8D"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Pfhrp2-2-F1</w:t>
            </w:r>
          </w:p>
          <w:p w14:paraId="0292538B"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restart"/>
            <w:vAlign w:val="center"/>
          </w:tcPr>
          <w:p w14:paraId="429BB9B0" w14:textId="77777777" w:rsidR="00724A39" w:rsidRPr="00724A39" w:rsidRDefault="00724A39" w:rsidP="0055359C">
            <w:pPr>
              <w:rPr>
                <w:rFonts w:ascii="Times New Roman" w:hAnsi="Times New Roman" w:cs="Times New Roman"/>
                <w:sz w:val="13"/>
                <w:szCs w:val="13"/>
                <w:lang w:val="en-US"/>
              </w:rPr>
            </w:pPr>
          </w:p>
          <w:p w14:paraId="6B2F65A3"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0.6</w:t>
            </w:r>
          </w:p>
          <w:p w14:paraId="145B00C0"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023873D6"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CAAAAGGACTTAATTTAAATAAGAG</w:t>
            </w:r>
          </w:p>
        </w:tc>
        <w:tc>
          <w:tcPr>
            <w:tcW w:w="0" w:type="auto"/>
            <w:vMerge w:val="restart"/>
            <w:vAlign w:val="center"/>
          </w:tcPr>
          <w:p w14:paraId="4AC0810E" w14:textId="77777777" w:rsidR="00724A39" w:rsidRPr="00724A39" w:rsidRDefault="00724A39" w:rsidP="0055359C">
            <w:pPr>
              <w:rPr>
                <w:rFonts w:ascii="Times New Roman" w:hAnsi="Times New Roman" w:cs="Times New Roman"/>
                <w:sz w:val="13"/>
                <w:szCs w:val="13"/>
                <w:lang w:val="en-US"/>
              </w:rPr>
            </w:pPr>
          </w:p>
          <w:p w14:paraId="5623C549"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600-960</w:t>
            </w:r>
          </w:p>
        </w:tc>
        <w:tc>
          <w:tcPr>
            <w:tcW w:w="0" w:type="auto"/>
            <w:vMerge w:val="restart"/>
            <w:vAlign w:val="center"/>
          </w:tcPr>
          <w:p w14:paraId="35547223" w14:textId="77777777" w:rsidR="00724A39" w:rsidRPr="00724A39" w:rsidRDefault="00724A39" w:rsidP="0055359C">
            <w:pPr>
              <w:rPr>
                <w:rFonts w:ascii="Times New Roman" w:hAnsi="Times New Roman" w:cs="Times New Roman"/>
                <w:color w:val="000000"/>
                <w:sz w:val="13"/>
                <w:szCs w:val="13"/>
                <w:lang w:val="en-US"/>
              </w:rPr>
            </w:pPr>
          </w:p>
          <w:sdt>
            <w:sdtPr>
              <w:rPr>
                <w:rFonts w:ascii="Times New Roman" w:hAnsi="Times New Roman" w:cs="Times New Roman"/>
                <w:color w:val="000000"/>
                <w:sz w:val="13"/>
                <w:szCs w:val="13"/>
                <w:lang w:val="en-US"/>
              </w:rPr>
              <w:tag w:val="MENDELEY_CITATION_v3_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"/>
              <w:id w:val="1301724451"/>
              <w:placeholder>
                <w:docPart w:val="DefaultPlaceholder_-1854013440"/>
              </w:placeholder>
            </w:sdtPr>
            <w:sdtEndPr/>
            <w:sdtContent>
              <w:p w14:paraId="03AB82C8" w14:textId="223B91DE" w:rsidR="00724A39" w:rsidRPr="00724A39" w:rsidRDefault="0090316D" w:rsidP="0055359C">
                <w:pPr>
                  <w:jc w:val="center"/>
                  <w:rPr>
                    <w:rFonts w:ascii="Times New Roman" w:hAnsi="Times New Roman" w:cs="Times New Roman"/>
                    <w:sz w:val="13"/>
                    <w:szCs w:val="13"/>
                    <w:lang w:val="en-US"/>
                  </w:rPr>
                </w:pPr>
                <w:r w:rsidRPr="0090316D">
                  <w:rPr>
                    <w:rFonts w:ascii="Times New Roman" w:hAnsi="Times New Roman" w:cs="Times New Roman"/>
                    <w:color w:val="000000"/>
                    <w:sz w:val="13"/>
                    <w:szCs w:val="13"/>
                    <w:lang w:val="en-US"/>
                  </w:rPr>
                  <w:t xml:space="preserve">Baker </w:t>
                </w:r>
                <w:r w:rsidRPr="0090316D">
                  <w:rPr>
                    <w:rFonts w:ascii="Times New Roman" w:hAnsi="Times New Roman" w:cs="Times New Roman"/>
                    <w:i/>
                    <w:color w:val="000000"/>
                    <w:sz w:val="13"/>
                    <w:szCs w:val="13"/>
                    <w:lang w:val="en-US"/>
                  </w:rPr>
                  <w:t>et al.,</w:t>
                </w:r>
                <w:r w:rsidR="00E90A3C">
                  <w:rPr>
                    <w:rFonts w:ascii="Times New Roman" w:hAnsi="Times New Roman" w:cs="Times New Roman"/>
                    <w:color w:val="000000"/>
                    <w:sz w:val="13"/>
                    <w:szCs w:val="13"/>
                    <w:lang w:val="en-US"/>
                  </w:rPr>
                  <w:t xml:space="preserve"> 2005</w:t>
                </w:r>
              </w:p>
              <w:bookmarkStart w:id="0" w:name="_GoBack" w:displacedByCustomXml="next"/>
              <w:bookmarkEnd w:id="0" w:displacedByCustomXml="next"/>
            </w:sdtContent>
          </w:sdt>
        </w:tc>
      </w:tr>
      <w:tr w:rsidR="00497C17" w:rsidRPr="00724A39" w14:paraId="45019C9B" w14:textId="77777777" w:rsidTr="0055359C">
        <w:trPr>
          <w:trHeight w:val="207"/>
        </w:trPr>
        <w:tc>
          <w:tcPr>
            <w:tcW w:w="0" w:type="auto"/>
            <w:vMerge/>
            <w:vAlign w:val="center"/>
          </w:tcPr>
          <w:p w14:paraId="4FA6220A"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3374A8FC"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1D838CBD"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5ABAE32F"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Pfhrp2-2-R1</w:t>
            </w:r>
          </w:p>
          <w:p w14:paraId="4EAA6893"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7A7ABBD2"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5184611F" w14:textId="77777777" w:rsidR="00724A39" w:rsidRPr="00724A39" w:rsidRDefault="00724A39" w:rsidP="0055359C">
            <w:pPr>
              <w:jc w:val="center"/>
              <w:rPr>
                <w:rFonts w:ascii="Times New Roman" w:hAnsi="Times New Roman" w:cs="Times New Roman"/>
                <w:sz w:val="13"/>
                <w:szCs w:val="13"/>
                <w:lang w:val="en-US"/>
              </w:rPr>
            </w:pPr>
          </w:p>
          <w:p w14:paraId="5E8EC996"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AATAAATTTAATGGCGTAGGCA</w:t>
            </w:r>
          </w:p>
        </w:tc>
        <w:tc>
          <w:tcPr>
            <w:tcW w:w="0" w:type="auto"/>
            <w:vMerge/>
            <w:vAlign w:val="center"/>
          </w:tcPr>
          <w:p w14:paraId="26D86BD7"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57ADE39B"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7FBE9AFE" w14:textId="77777777" w:rsidTr="0055359C">
        <w:trPr>
          <w:trHeight w:val="207"/>
        </w:trPr>
        <w:tc>
          <w:tcPr>
            <w:tcW w:w="0" w:type="auto"/>
            <w:vMerge/>
            <w:vAlign w:val="center"/>
          </w:tcPr>
          <w:p w14:paraId="69E1C457"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15363C3D"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5CB1A296" w14:textId="77777777" w:rsidR="00724A39" w:rsidRPr="00724A39" w:rsidRDefault="00724A39" w:rsidP="0055359C">
            <w:pPr>
              <w:jc w:val="center"/>
              <w:rPr>
                <w:rFonts w:ascii="Times New Roman" w:hAnsi="Times New Roman" w:cs="Times New Roman"/>
                <w:sz w:val="13"/>
                <w:szCs w:val="13"/>
                <w:lang w:val="en-US"/>
              </w:rPr>
            </w:pPr>
          </w:p>
          <w:p w14:paraId="25B737B3"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Seminested</w:t>
            </w:r>
          </w:p>
        </w:tc>
        <w:tc>
          <w:tcPr>
            <w:tcW w:w="0" w:type="auto"/>
            <w:vMerge/>
            <w:tcBorders>
              <w:bottom w:val="single" w:sz="4" w:space="0" w:color="auto"/>
            </w:tcBorders>
            <w:vAlign w:val="center"/>
          </w:tcPr>
          <w:p w14:paraId="00E09464"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42A962F2" w14:textId="77777777" w:rsidR="00724A39" w:rsidRPr="00724A39" w:rsidRDefault="00724A39" w:rsidP="0055359C">
            <w:pPr>
              <w:jc w:val="center"/>
              <w:rPr>
                <w:rFonts w:ascii="Times New Roman" w:hAnsi="Times New Roman" w:cs="Times New Roman"/>
                <w:sz w:val="13"/>
                <w:szCs w:val="13"/>
                <w:lang w:val="en-US"/>
              </w:rPr>
            </w:pPr>
          </w:p>
        </w:tc>
        <w:tc>
          <w:tcPr>
            <w:tcW w:w="0" w:type="auto"/>
            <w:vMerge/>
            <w:tcBorders>
              <w:bottom w:val="single" w:sz="4" w:space="0" w:color="auto"/>
            </w:tcBorders>
            <w:vAlign w:val="center"/>
          </w:tcPr>
          <w:p w14:paraId="7745B49B"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482E89AE"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3C64BD4A"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5B8521CC" w14:textId="77777777" w:rsidTr="0055359C">
        <w:tc>
          <w:tcPr>
            <w:tcW w:w="0" w:type="auto"/>
            <w:vMerge/>
            <w:vAlign w:val="center"/>
          </w:tcPr>
          <w:p w14:paraId="4E4CFDAE"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7AACDC57"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548DF788"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655DF50B"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Pfhrp2-2-F2</w:t>
            </w:r>
          </w:p>
          <w:p w14:paraId="608EA2A0"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ign w:val="center"/>
          </w:tcPr>
          <w:p w14:paraId="5B01C916"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6E8C3F95"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ATTATTACACGAAACTCAAGCAC</w:t>
            </w:r>
          </w:p>
        </w:tc>
        <w:tc>
          <w:tcPr>
            <w:tcW w:w="0" w:type="auto"/>
            <w:vMerge/>
            <w:vAlign w:val="center"/>
          </w:tcPr>
          <w:p w14:paraId="15703B3B"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0D9D02E7"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5CDAF30D" w14:textId="77777777" w:rsidTr="0055359C">
        <w:trPr>
          <w:trHeight w:val="67"/>
        </w:trPr>
        <w:tc>
          <w:tcPr>
            <w:tcW w:w="0" w:type="auto"/>
            <w:vMerge/>
            <w:vAlign w:val="center"/>
          </w:tcPr>
          <w:p w14:paraId="1D6E6CB2"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304CBD7C" w14:textId="77777777" w:rsidR="00724A39" w:rsidRPr="00724A39" w:rsidRDefault="00724A39" w:rsidP="0055359C">
            <w:pPr>
              <w:rPr>
                <w:rFonts w:ascii="Times New Roman" w:hAnsi="Times New Roman" w:cs="Times New Roman"/>
                <w:i/>
                <w:sz w:val="13"/>
                <w:szCs w:val="13"/>
                <w:lang w:val="en-US"/>
              </w:rPr>
            </w:pPr>
          </w:p>
          <w:p w14:paraId="0B0E0934" w14:textId="77777777" w:rsidR="00724A39" w:rsidRPr="00724A39" w:rsidRDefault="00724A39" w:rsidP="0055359C">
            <w:pPr>
              <w:jc w:val="center"/>
              <w:rPr>
                <w:rFonts w:ascii="Times New Roman" w:hAnsi="Times New Roman" w:cs="Times New Roman"/>
                <w:i/>
                <w:sz w:val="13"/>
                <w:szCs w:val="13"/>
                <w:lang w:val="en-US"/>
              </w:rPr>
            </w:pPr>
            <w:r w:rsidRPr="00724A39">
              <w:rPr>
                <w:rFonts w:ascii="Times New Roman" w:hAnsi="Times New Roman" w:cs="Times New Roman"/>
                <w:i/>
                <w:sz w:val="13"/>
                <w:szCs w:val="13"/>
                <w:lang w:val="en-US"/>
              </w:rPr>
              <w:t>pfhrp3</w:t>
            </w:r>
          </w:p>
        </w:tc>
        <w:tc>
          <w:tcPr>
            <w:tcW w:w="0" w:type="auto"/>
            <w:vMerge w:val="restart"/>
            <w:vAlign w:val="center"/>
          </w:tcPr>
          <w:p w14:paraId="3483CA7C" w14:textId="77777777" w:rsidR="00724A39" w:rsidRPr="00724A39" w:rsidRDefault="00724A39" w:rsidP="0055359C">
            <w:pPr>
              <w:rPr>
                <w:rFonts w:ascii="Times New Roman" w:hAnsi="Times New Roman" w:cs="Times New Roman"/>
                <w:sz w:val="13"/>
                <w:szCs w:val="13"/>
                <w:lang w:val="en-US"/>
              </w:rPr>
            </w:pPr>
          </w:p>
          <w:p w14:paraId="3EFBD289"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Primary</w:t>
            </w:r>
          </w:p>
        </w:tc>
        <w:tc>
          <w:tcPr>
            <w:tcW w:w="0" w:type="auto"/>
            <w:vAlign w:val="center"/>
          </w:tcPr>
          <w:p w14:paraId="5DC8A34A"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Pfhrp3-2-F1</w:t>
            </w:r>
          </w:p>
          <w:p w14:paraId="752D3FB2"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restart"/>
            <w:vAlign w:val="center"/>
          </w:tcPr>
          <w:p w14:paraId="63F18C7E" w14:textId="77777777" w:rsidR="00724A39" w:rsidRPr="00724A39" w:rsidRDefault="00724A39" w:rsidP="0055359C">
            <w:pPr>
              <w:rPr>
                <w:rFonts w:ascii="Times New Roman" w:hAnsi="Times New Roman" w:cs="Times New Roman"/>
                <w:sz w:val="13"/>
                <w:szCs w:val="13"/>
                <w:lang w:val="en-US"/>
              </w:rPr>
            </w:pPr>
          </w:p>
          <w:p w14:paraId="44A7AF4A"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0.6</w:t>
            </w:r>
          </w:p>
          <w:p w14:paraId="6FFC8AD6"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4667359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AATGCAAAAGGACTTAATTC</w:t>
            </w:r>
          </w:p>
        </w:tc>
        <w:tc>
          <w:tcPr>
            <w:tcW w:w="0" w:type="auto"/>
            <w:vMerge w:val="restart"/>
            <w:vAlign w:val="center"/>
          </w:tcPr>
          <w:p w14:paraId="007FD9D2" w14:textId="77777777" w:rsidR="00724A39" w:rsidRPr="00724A39" w:rsidRDefault="00724A39" w:rsidP="0055359C">
            <w:pPr>
              <w:jc w:val="center"/>
              <w:rPr>
                <w:rFonts w:ascii="Times New Roman" w:hAnsi="Times New Roman" w:cs="Times New Roman"/>
                <w:color w:val="FF0000"/>
                <w:sz w:val="13"/>
                <w:szCs w:val="13"/>
                <w:lang w:val="en-US"/>
              </w:rPr>
            </w:pPr>
          </w:p>
          <w:p w14:paraId="43D3F959" w14:textId="77777777" w:rsidR="00724A39" w:rsidRPr="00724A39" w:rsidRDefault="00724A39" w:rsidP="0055359C">
            <w:pPr>
              <w:jc w:val="center"/>
              <w:rPr>
                <w:rFonts w:ascii="Times New Roman" w:hAnsi="Times New Roman" w:cs="Times New Roman"/>
                <w:color w:val="000000" w:themeColor="text1"/>
                <w:sz w:val="13"/>
                <w:szCs w:val="13"/>
                <w:lang w:val="en-US"/>
              </w:rPr>
            </w:pPr>
            <w:r w:rsidRPr="00724A39">
              <w:rPr>
                <w:rFonts w:ascii="Times New Roman" w:hAnsi="Times New Roman" w:cs="Times New Roman"/>
                <w:color w:val="000000" w:themeColor="text1"/>
                <w:sz w:val="13"/>
                <w:szCs w:val="13"/>
                <w:lang w:val="en-US"/>
              </w:rPr>
              <w:t>400-800</w:t>
            </w:r>
          </w:p>
        </w:tc>
        <w:tc>
          <w:tcPr>
            <w:tcW w:w="0" w:type="auto"/>
            <w:vMerge/>
            <w:vAlign w:val="center"/>
          </w:tcPr>
          <w:p w14:paraId="36119DAE"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3B80C53E" w14:textId="77777777" w:rsidTr="0055359C">
        <w:trPr>
          <w:trHeight w:val="207"/>
        </w:trPr>
        <w:tc>
          <w:tcPr>
            <w:tcW w:w="0" w:type="auto"/>
            <w:vMerge/>
            <w:vAlign w:val="center"/>
          </w:tcPr>
          <w:p w14:paraId="56AB2791"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7F19CA73"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1B78A9BF"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7F14C38C"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Pfhrp3-2-R1</w:t>
            </w:r>
          </w:p>
          <w:p w14:paraId="5A9ED6C8"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(reverse)</w:t>
            </w:r>
          </w:p>
        </w:tc>
        <w:tc>
          <w:tcPr>
            <w:tcW w:w="0" w:type="auto"/>
            <w:vMerge/>
            <w:vAlign w:val="center"/>
          </w:tcPr>
          <w:p w14:paraId="1AA2997D"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3EE86678" w14:textId="3E3D885A"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TGGTGTAAGTGATGCGTAGT</w:t>
            </w:r>
          </w:p>
        </w:tc>
        <w:tc>
          <w:tcPr>
            <w:tcW w:w="0" w:type="auto"/>
            <w:vMerge/>
            <w:vAlign w:val="center"/>
          </w:tcPr>
          <w:p w14:paraId="74AFDE7C"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19F73389"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47F4DA1C" w14:textId="77777777" w:rsidTr="0055359C">
        <w:trPr>
          <w:trHeight w:val="207"/>
        </w:trPr>
        <w:tc>
          <w:tcPr>
            <w:tcW w:w="0" w:type="auto"/>
            <w:vMerge/>
            <w:vAlign w:val="center"/>
          </w:tcPr>
          <w:p w14:paraId="561BB762"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00571EF8"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restart"/>
            <w:vAlign w:val="center"/>
          </w:tcPr>
          <w:p w14:paraId="294BC6F1" w14:textId="77777777" w:rsidR="00724A39" w:rsidRPr="00724A39" w:rsidRDefault="00724A39" w:rsidP="0055359C">
            <w:pPr>
              <w:jc w:val="center"/>
              <w:rPr>
                <w:rFonts w:ascii="Times New Roman" w:hAnsi="Times New Roman" w:cs="Times New Roman"/>
                <w:sz w:val="13"/>
                <w:szCs w:val="13"/>
                <w:lang w:val="en-US"/>
              </w:rPr>
            </w:pPr>
          </w:p>
          <w:p w14:paraId="5B1BE3E4"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Seminested</w:t>
            </w:r>
          </w:p>
        </w:tc>
        <w:tc>
          <w:tcPr>
            <w:tcW w:w="0" w:type="auto"/>
            <w:vMerge/>
            <w:tcBorders>
              <w:bottom w:val="single" w:sz="4" w:space="0" w:color="auto"/>
            </w:tcBorders>
            <w:vAlign w:val="center"/>
          </w:tcPr>
          <w:p w14:paraId="58028FF9"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755A1DBE" w14:textId="77777777" w:rsidR="00724A39" w:rsidRPr="00724A39" w:rsidRDefault="00724A39" w:rsidP="0055359C">
            <w:pPr>
              <w:jc w:val="center"/>
              <w:rPr>
                <w:rFonts w:ascii="Times New Roman" w:hAnsi="Times New Roman" w:cs="Times New Roman"/>
                <w:sz w:val="13"/>
                <w:szCs w:val="13"/>
                <w:lang w:val="en-US"/>
              </w:rPr>
            </w:pPr>
          </w:p>
        </w:tc>
        <w:tc>
          <w:tcPr>
            <w:tcW w:w="0" w:type="auto"/>
            <w:vMerge/>
            <w:tcBorders>
              <w:bottom w:val="single" w:sz="4" w:space="0" w:color="auto"/>
            </w:tcBorders>
            <w:vAlign w:val="center"/>
          </w:tcPr>
          <w:p w14:paraId="1D33FD82"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6E9124E3"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51410F4D" w14:textId="77777777" w:rsidR="00724A39" w:rsidRPr="00724A39" w:rsidRDefault="00724A39" w:rsidP="0055359C">
            <w:pPr>
              <w:jc w:val="center"/>
              <w:rPr>
                <w:rFonts w:ascii="Times New Roman" w:hAnsi="Times New Roman" w:cs="Times New Roman"/>
                <w:sz w:val="13"/>
                <w:szCs w:val="13"/>
                <w:lang w:val="en-US"/>
              </w:rPr>
            </w:pPr>
          </w:p>
        </w:tc>
      </w:tr>
      <w:tr w:rsidR="00497C17" w:rsidRPr="00724A39" w14:paraId="404D024A" w14:textId="77777777" w:rsidTr="0055359C">
        <w:tc>
          <w:tcPr>
            <w:tcW w:w="0" w:type="auto"/>
            <w:vMerge/>
            <w:vAlign w:val="center"/>
          </w:tcPr>
          <w:p w14:paraId="1760358C"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60F2F960"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6455B695"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474A62BF"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Pfhrp3-2-F2</w:t>
            </w:r>
          </w:p>
          <w:p w14:paraId="0BBB1374"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(forward)</w:t>
            </w:r>
          </w:p>
        </w:tc>
        <w:tc>
          <w:tcPr>
            <w:tcW w:w="0" w:type="auto"/>
            <w:vMerge/>
            <w:vAlign w:val="center"/>
          </w:tcPr>
          <w:p w14:paraId="22E6095B" w14:textId="77777777" w:rsidR="00724A39" w:rsidRPr="00724A39" w:rsidRDefault="00724A39" w:rsidP="0055359C">
            <w:pPr>
              <w:jc w:val="center"/>
              <w:rPr>
                <w:rFonts w:ascii="Times New Roman" w:hAnsi="Times New Roman" w:cs="Times New Roman"/>
                <w:sz w:val="13"/>
                <w:szCs w:val="13"/>
                <w:lang w:val="en-US"/>
              </w:rPr>
            </w:pPr>
          </w:p>
        </w:tc>
        <w:tc>
          <w:tcPr>
            <w:tcW w:w="0" w:type="auto"/>
            <w:vAlign w:val="center"/>
          </w:tcPr>
          <w:p w14:paraId="6E01B515" w14:textId="77777777" w:rsidR="00724A39" w:rsidRPr="00724A39" w:rsidRDefault="00724A39" w:rsidP="0055359C">
            <w:pPr>
              <w:jc w:val="center"/>
              <w:rPr>
                <w:rFonts w:ascii="Times New Roman" w:hAnsi="Times New Roman" w:cs="Times New Roman"/>
                <w:sz w:val="13"/>
                <w:szCs w:val="13"/>
                <w:lang w:val="en-US"/>
              </w:rPr>
            </w:pPr>
            <w:r w:rsidRPr="00724A39">
              <w:rPr>
                <w:rFonts w:ascii="Times New Roman" w:hAnsi="Times New Roman" w:cs="Times New Roman"/>
                <w:sz w:val="13"/>
                <w:szCs w:val="13"/>
                <w:lang w:val="en-US"/>
              </w:rPr>
              <w:t>AAATAAGAGATTATTACACGAAAG</w:t>
            </w:r>
          </w:p>
        </w:tc>
        <w:tc>
          <w:tcPr>
            <w:tcW w:w="0" w:type="auto"/>
            <w:vMerge/>
            <w:vAlign w:val="center"/>
          </w:tcPr>
          <w:p w14:paraId="528CDC57" w14:textId="77777777" w:rsidR="00724A39" w:rsidRPr="00724A39" w:rsidRDefault="00724A39" w:rsidP="0055359C">
            <w:pPr>
              <w:jc w:val="center"/>
              <w:rPr>
                <w:rFonts w:ascii="Times New Roman" w:hAnsi="Times New Roman" w:cs="Times New Roman"/>
                <w:sz w:val="13"/>
                <w:szCs w:val="13"/>
                <w:lang w:val="en-US"/>
              </w:rPr>
            </w:pPr>
          </w:p>
        </w:tc>
        <w:tc>
          <w:tcPr>
            <w:tcW w:w="0" w:type="auto"/>
            <w:vMerge/>
            <w:vAlign w:val="center"/>
          </w:tcPr>
          <w:p w14:paraId="00EDDD3C" w14:textId="77777777" w:rsidR="00724A39" w:rsidRPr="00724A39" w:rsidRDefault="00724A39" w:rsidP="0055359C">
            <w:pPr>
              <w:jc w:val="center"/>
              <w:rPr>
                <w:rFonts w:ascii="Times New Roman" w:hAnsi="Times New Roman" w:cs="Times New Roman"/>
                <w:sz w:val="13"/>
                <w:szCs w:val="13"/>
                <w:lang w:val="en-US"/>
              </w:rPr>
            </w:pPr>
          </w:p>
        </w:tc>
      </w:tr>
    </w:tbl>
    <w:p w14:paraId="7F556970" w14:textId="578292F6" w:rsidR="00C03E3B" w:rsidRDefault="00D81164">
      <w:pPr>
        <w:rPr>
          <w:rFonts w:ascii="Times New Roman" w:hAnsi="Times New Roman" w:cs="Times New Roman"/>
          <w:sz w:val="18"/>
          <w:szCs w:val="18"/>
          <w:lang w:val="en-US"/>
        </w:rPr>
      </w:pPr>
      <w:r w:rsidRPr="00724A39">
        <w:rPr>
          <w:rFonts w:ascii="Times New Roman" w:hAnsi="Times New Roman" w:cs="Times New Roman"/>
          <w:sz w:val="18"/>
          <w:szCs w:val="18"/>
          <w:lang w:val="en-US"/>
        </w:rPr>
        <w:t>Tabl</w:t>
      </w:r>
      <w:r w:rsidR="00724A39">
        <w:rPr>
          <w:rFonts w:ascii="Times New Roman" w:hAnsi="Times New Roman" w:cs="Times New Roman"/>
          <w:sz w:val="18"/>
          <w:szCs w:val="18"/>
          <w:lang w:val="en-US"/>
        </w:rPr>
        <w:t>e</w:t>
      </w:r>
      <w:r w:rsidRPr="00724A39">
        <w:rPr>
          <w:rFonts w:ascii="Times New Roman" w:hAnsi="Times New Roman" w:cs="Times New Roman"/>
          <w:sz w:val="18"/>
          <w:szCs w:val="18"/>
          <w:lang w:val="en-US"/>
        </w:rPr>
        <w:t xml:space="preserve"> S1. </w:t>
      </w:r>
      <w:r w:rsidR="00724A39" w:rsidRPr="00724A39">
        <w:rPr>
          <w:rFonts w:ascii="Times New Roman" w:hAnsi="Times New Roman" w:cs="Times New Roman"/>
          <w:sz w:val="18"/>
          <w:szCs w:val="18"/>
          <w:lang w:val="en-US"/>
        </w:rPr>
        <w:t>Primers used in the different PCRs</w:t>
      </w:r>
      <w:r w:rsidR="00724A39">
        <w:rPr>
          <w:rFonts w:ascii="Times New Roman" w:hAnsi="Times New Roman" w:cs="Times New Roman"/>
          <w:sz w:val="18"/>
          <w:szCs w:val="18"/>
          <w:lang w:val="en-US"/>
        </w:rPr>
        <w:t>.</w:t>
      </w:r>
    </w:p>
    <w:p w14:paraId="474CD74F" w14:textId="69ECD9C6" w:rsidR="002F3EDC" w:rsidRDefault="002F3EDC">
      <w:pPr>
        <w:rPr>
          <w:rFonts w:ascii="Times New Roman" w:hAnsi="Times New Roman" w:cs="Times New Roman"/>
          <w:sz w:val="18"/>
          <w:szCs w:val="18"/>
          <w:lang w:val="en-US"/>
        </w:rPr>
      </w:pPr>
    </w:p>
    <w:p w14:paraId="76541187" w14:textId="77777777" w:rsidR="0090316D" w:rsidRPr="0090316D" w:rsidRDefault="0090316D" w:rsidP="0090316D">
      <w:pPr>
        <w:jc w:val="both"/>
        <w:rPr>
          <w:rFonts w:ascii="Times New Roman" w:hAnsi="Times New Roman" w:cs="Times New Roman"/>
          <w:b/>
          <w:szCs w:val="18"/>
          <w:u w:val="single"/>
          <w:lang w:val="en-US"/>
        </w:rPr>
      </w:pPr>
      <w:r w:rsidRPr="0090316D">
        <w:rPr>
          <w:rFonts w:ascii="Times New Roman" w:hAnsi="Times New Roman" w:cs="Times New Roman"/>
          <w:szCs w:val="18"/>
          <w:lang w:val="en-US"/>
        </w:rPr>
        <w:t>The final mix conditions for each PCR were: 12.5 µL of Go Taq</w:t>
      </w:r>
      <w:r w:rsidRPr="0090316D">
        <w:rPr>
          <w:rFonts w:ascii="Times New Roman" w:hAnsi="Times New Roman" w:cs="Times New Roman"/>
          <w:szCs w:val="18"/>
          <w:vertAlign w:val="superscript"/>
          <w:lang w:val="en-US"/>
        </w:rPr>
        <w:t>®</w:t>
      </w:r>
      <w:r w:rsidRPr="0090316D">
        <w:rPr>
          <w:rFonts w:ascii="Times New Roman" w:hAnsi="Times New Roman" w:cs="Times New Roman"/>
          <w:szCs w:val="18"/>
          <w:lang w:val="en-US"/>
        </w:rPr>
        <w:t xml:space="preserve"> G2 Green Master Mix (Promega, Madison, USA) and 1.5 µL of each primer for </w:t>
      </w:r>
      <w:r w:rsidRPr="0090316D">
        <w:rPr>
          <w:rFonts w:ascii="Times New Roman" w:hAnsi="Times New Roman" w:cs="Times New Roman"/>
          <w:i/>
          <w:szCs w:val="18"/>
          <w:lang w:val="en-US"/>
        </w:rPr>
        <w:t>pfcrt</w:t>
      </w:r>
      <w:r w:rsidRPr="0090316D">
        <w:rPr>
          <w:rFonts w:ascii="Times New Roman" w:hAnsi="Times New Roman" w:cs="Times New Roman"/>
          <w:szCs w:val="18"/>
          <w:lang w:val="en-US"/>
        </w:rPr>
        <w:t xml:space="preserve">-76 and exon 2 of </w:t>
      </w:r>
      <w:r w:rsidRPr="0090316D">
        <w:rPr>
          <w:rFonts w:ascii="Times New Roman" w:hAnsi="Times New Roman" w:cs="Times New Roman"/>
          <w:i/>
          <w:szCs w:val="18"/>
          <w:lang w:val="en-US"/>
        </w:rPr>
        <w:t>pfhrp2</w:t>
      </w:r>
      <w:r w:rsidRPr="0090316D">
        <w:rPr>
          <w:rFonts w:ascii="Times New Roman" w:hAnsi="Times New Roman" w:cs="Times New Roman"/>
          <w:szCs w:val="18"/>
          <w:lang w:val="en-US"/>
        </w:rPr>
        <w:t>/</w:t>
      </w:r>
      <w:r w:rsidRPr="0090316D">
        <w:rPr>
          <w:rFonts w:ascii="Times New Roman" w:hAnsi="Times New Roman" w:cs="Times New Roman"/>
          <w:i/>
          <w:szCs w:val="18"/>
          <w:lang w:val="en-US"/>
        </w:rPr>
        <w:t>pfhrp3</w:t>
      </w:r>
      <w:r w:rsidRPr="0090316D">
        <w:rPr>
          <w:rFonts w:ascii="Times New Roman" w:hAnsi="Times New Roman" w:cs="Times New Roman"/>
          <w:szCs w:val="18"/>
          <w:lang w:val="en-US"/>
        </w:rPr>
        <w:t xml:space="preserve"> or 1µL for exon 1-2 of </w:t>
      </w:r>
      <w:r w:rsidRPr="0090316D">
        <w:rPr>
          <w:rFonts w:ascii="Times New Roman" w:hAnsi="Times New Roman" w:cs="Times New Roman"/>
          <w:i/>
          <w:szCs w:val="18"/>
          <w:lang w:val="en-US"/>
        </w:rPr>
        <w:t>pfhrp2</w:t>
      </w:r>
      <w:r w:rsidRPr="0090316D">
        <w:rPr>
          <w:rFonts w:ascii="Times New Roman" w:hAnsi="Times New Roman" w:cs="Times New Roman"/>
          <w:szCs w:val="18"/>
          <w:lang w:val="en-US"/>
        </w:rPr>
        <w:t>/</w:t>
      </w:r>
      <w:r w:rsidRPr="0090316D">
        <w:rPr>
          <w:rFonts w:ascii="Times New Roman" w:hAnsi="Times New Roman" w:cs="Times New Roman"/>
          <w:i/>
          <w:szCs w:val="18"/>
          <w:lang w:val="en-US"/>
        </w:rPr>
        <w:t>pfhrp3</w:t>
      </w:r>
      <w:r w:rsidRPr="0090316D">
        <w:rPr>
          <w:rFonts w:ascii="Times New Roman" w:hAnsi="Times New Roman" w:cs="Times New Roman"/>
          <w:szCs w:val="18"/>
          <w:lang w:val="en-US"/>
        </w:rPr>
        <w:t>. All primary PCRs were carried out with 5 µL of DNA eluate and nested PCRs with 1 µL of primary PCR product, in a final volume of 25 µL. The cycling conditions were as follows:</w:t>
      </w:r>
    </w:p>
    <w:p w14:paraId="3E6B663C" w14:textId="39DDC4FC" w:rsidR="002F3EDC" w:rsidRPr="00E90A3C" w:rsidRDefault="002F3EDC" w:rsidP="00E90A3C">
      <w:pPr>
        <w:pStyle w:val="Prrafodelista"/>
        <w:numPr>
          <w:ilvl w:val="0"/>
          <w:numId w:val="2"/>
        </w:numPr>
        <w:jc w:val="both"/>
        <w:rPr>
          <w:rFonts w:ascii="Times New Roman" w:hAnsi="Times New Roman" w:cs="Times New Roman"/>
          <w:b/>
          <w:szCs w:val="18"/>
          <w:u w:val="single"/>
          <w:lang w:val="en-US"/>
        </w:rPr>
      </w:pPr>
      <w:r w:rsidRPr="0090316D">
        <w:rPr>
          <w:rFonts w:ascii="Times New Roman" w:hAnsi="Times New Roman" w:cs="Times New Roman"/>
          <w:b/>
          <w:i/>
          <w:szCs w:val="18"/>
          <w:u w:val="single"/>
          <w:lang w:val="en-US"/>
        </w:rPr>
        <w:t>pfcrt</w:t>
      </w:r>
      <w:r w:rsidRPr="0090316D">
        <w:rPr>
          <w:rFonts w:ascii="Times New Roman" w:hAnsi="Times New Roman" w:cs="Times New Roman"/>
          <w:b/>
          <w:szCs w:val="18"/>
          <w:u w:val="single"/>
          <w:lang w:val="en-US"/>
        </w:rPr>
        <w:t>-76</w:t>
      </w:r>
      <w:r w:rsidRPr="0090316D">
        <w:rPr>
          <w:rFonts w:ascii="Times New Roman" w:hAnsi="Times New Roman" w:cs="Times New Roman"/>
          <w:szCs w:val="18"/>
          <w:lang w:val="en-US"/>
        </w:rPr>
        <w:t xml:space="preserve">: </w:t>
      </w:r>
      <w:r w:rsidR="0090316D" w:rsidRPr="0090316D">
        <w:rPr>
          <w:rFonts w:ascii="Times New Roman" w:hAnsi="Times New Roman" w:cs="Times New Roman"/>
          <w:szCs w:val="18"/>
          <w:lang w:val="en-US"/>
        </w:rPr>
        <w:t xml:space="preserve">denaturation at 95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5 min followed by 45 cycles (primary PCR) or 20 cycles (nested PCR) of 92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30 s, 45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30 s and 65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45 s (primary PCR) or 30 s (nested PCR), and final extension at 72 </w:t>
      </w:r>
      <w:r w:rsidR="0090316D">
        <w:rPr>
          <w:rFonts w:ascii="Times New Roman" w:hAnsi="Times New Roman" w:cs="Times New Roman"/>
          <w:szCs w:val="18"/>
          <w:lang w:val="en-US"/>
        </w:rPr>
        <w:t>°</w:t>
      </w:r>
      <w:r w:rsidR="009C7A9C">
        <w:rPr>
          <w:rFonts w:ascii="Times New Roman" w:hAnsi="Times New Roman" w:cs="Times New Roman"/>
          <w:szCs w:val="18"/>
          <w:lang w:val="en-US"/>
        </w:rPr>
        <w:t xml:space="preserve">C for 15 </w:t>
      </w:r>
      <w:r w:rsidR="009C7A9C" w:rsidRPr="00E90A3C">
        <w:rPr>
          <w:rFonts w:ascii="Times New Roman" w:hAnsi="Times New Roman" w:cs="Times New Roman"/>
          <w:szCs w:val="18"/>
          <w:lang w:val="en-US"/>
        </w:rPr>
        <w:t>min</w:t>
      </w:r>
      <w:r w:rsidR="0090316D" w:rsidRPr="00E90A3C">
        <w:rPr>
          <w:rFonts w:ascii="Times New Roman" w:hAnsi="Times New Roman" w:cs="Times New Roman"/>
          <w:szCs w:val="18"/>
          <w:lang w:val="en-US"/>
        </w:rPr>
        <w:t xml:space="preserve"> </w:t>
      </w:r>
      <w:sdt>
        <w:sdtPr>
          <w:rPr>
            <w:rFonts w:ascii="Times New Roman" w:hAnsi="Times New Roman" w:cs="Times New Roman"/>
            <w:color w:val="000000"/>
            <w:lang w:val="es-ES"/>
          </w:rPr>
          <w:tag w:val="MENDELEY_CITATION_v3_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"/>
          <w:id w:val="1948197821"/>
          <w:placeholder>
            <w:docPart w:val="DefaultPlaceholder_-1854013440"/>
          </w:placeholder>
        </w:sdtPr>
        <w:sdtEndPr/>
        <w:sdtContent>
          <w:r w:rsidR="00E90A3C" w:rsidRPr="00E90A3C">
            <w:rPr>
              <w:rFonts w:ascii="Times New Roman" w:hAnsi="Times New Roman" w:cs="Times New Roman"/>
              <w:color w:val="000000"/>
              <w:lang w:val="en-US"/>
            </w:rPr>
            <w:t>[</w:t>
          </w:r>
          <w:r w:rsidR="00E90A3C" w:rsidRPr="00E90A3C">
            <w:rPr>
              <w:rFonts w:ascii="Times New Roman" w:eastAsia="Times New Roman" w:hAnsi="Times New Roman" w:cs="Times New Roman"/>
              <w:color w:val="000000"/>
            </w:rPr>
            <w:t>Maryland university protocols</w:t>
          </w:r>
          <w:r w:rsidR="00E90A3C">
            <w:rPr>
              <w:rFonts w:ascii="Times New Roman" w:eastAsia="Times New Roman" w:hAnsi="Times New Roman" w:cs="Times New Roman"/>
              <w:color w:val="000000"/>
            </w:rPr>
            <w:t>]</w:t>
          </w:r>
        </w:sdtContent>
      </w:sdt>
      <w:r w:rsidRPr="00E90A3C">
        <w:rPr>
          <w:rFonts w:ascii="Times New Roman" w:hAnsi="Times New Roman" w:cs="Times New Roman"/>
          <w:szCs w:val="18"/>
          <w:lang w:val="en-US"/>
        </w:rPr>
        <w:t>.</w:t>
      </w:r>
    </w:p>
    <w:p w14:paraId="6D434CA3" w14:textId="705446E8" w:rsidR="002F3EDC" w:rsidRPr="009C7A9C" w:rsidRDefault="006D2316" w:rsidP="0090316D">
      <w:pPr>
        <w:pStyle w:val="Prrafodelista"/>
        <w:numPr>
          <w:ilvl w:val="0"/>
          <w:numId w:val="2"/>
        </w:numPr>
        <w:jc w:val="both"/>
        <w:rPr>
          <w:rFonts w:ascii="Times New Roman" w:hAnsi="Times New Roman" w:cs="Times New Roman"/>
          <w:color w:val="000000"/>
          <w:szCs w:val="18"/>
          <w:lang w:val="en-US"/>
        </w:rPr>
      </w:pPr>
      <w:r w:rsidRPr="0090316D">
        <w:rPr>
          <w:rFonts w:ascii="Times New Roman" w:hAnsi="Times New Roman" w:cs="Times New Roman"/>
          <w:b/>
          <w:szCs w:val="18"/>
          <w:u w:val="single"/>
          <w:lang w:val="en-US"/>
        </w:rPr>
        <w:t xml:space="preserve">Exon 1-2 </w:t>
      </w:r>
      <w:r w:rsidRPr="0090316D">
        <w:rPr>
          <w:rFonts w:ascii="Times New Roman" w:hAnsi="Times New Roman" w:cs="Times New Roman"/>
          <w:b/>
          <w:i/>
          <w:szCs w:val="18"/>
          <w:u w:val="single"/>
          <w:lang w:val="en-US"/>
        </w:rPr>
        <w:t>pfhrp2</w:t>
      </w:r>
      <w:r w:rsidRPr="0090316D">
        <w:rPr>
          <w:rFonts w:ascii="Times New Roman" w:hAnsi="Times New Roman" w:cs="Times New Roman"/>
          <w:b/>
          <w:szCs w:val="18"/>
          <w:u w:val="single"/>
          <w:lang w:val="en-US"/>
        </w:rPr>
        <w:t>/</w:t>
      </w:r>
      <w:r w:rsidRPr="0090316D">
        <w:rPr>
          <w:rFonts w:ascii="Times New Roman" w:hAnsi="Times New Roman" w:cs="Times New Roman"/>
          <w:b/>
          <w:i/>
          <w:szCs w:val="18"/>
          <w:u w:val="single"/>
          <w:lang w:val="en-US"/>
        </w:rPr>
        <w:t>pfhrp3</w:t>
      </w:r>
      <w:r w:rsidRPr="0090316D">
        <w:rPr>
          <w:rFonts w:ascii="Times New Roman" w:hAnsi="Times New Roman" w:cs="Times New Roman"/>
          <w:szCs w:val="18"/>
          <w:lang w:val="en-US"/>
        </w:rPr>
        <w:t xml:space="preserve">: </w:t>
      </w:r>
      <w:r w:rsidR="0090316D" w:rsidRPr="0090316D">
        <w:rPr>
          <w:rFonts w:ascii="Times New Roman" w:hAnsi="Times New Roman" w:cs="Times New Roman"/>
          <w:szCs w:val="18"/>
          <w:lang w:val="en-US"/>
        </w:rPr>
        <w:t xml:space="preserve">initial denaturation at 95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C for 5 min, followed by 35 cycles (</w:t>
      </w:r>
      <w:r w:rsidR="0090316D" w:rsidRPr="0090316D">
        <w:rPr>
          <w:rFonts w:ascii="Times New Roman" w:hAnsi="Times New Roman" w:cs="Times New Roman"/>
          <w:i/>
          <w:szCs w:val="18"/>
          <w:lang w:val="en-US"/>
        </w:rPr>
        <w:t>pfhrp2</w:t>
      </w:r>
      <w:r w:rsidR="0090316D" w:rsidRPr="0090316D">
        <w:rPr>
          <w:rFonts w:ascii="Times New Roman" w:hAnsi="Times New Roman" w:cs="Times New Roman"/>
          <w:szCs w:val="18"/>
          <w:lang w:val="en-US"/>
        </w:rPr>
        <w:t>) or 25 cycles (</w:t>
      </w:r>
      <w:r w:rsidR="0090316D" w:rsidRPr="0090316D">
        <w:rPr>
          <w:rFonts w:ascii="Times New Roman" w:hAnsi="Times New Roman" w:cs="Times New Roman"/>
          <w:i/>
          <w:szCs w:val="18"/>
          <w:lang w:val="en-US"/>
        </w:rPr>
        <w:t>pfhrp3</w:t>
      </w:r>
      <w:r w:rsidR="0090316D" w:rsidRPr="0090316D">
        <w:rPr>
          <w:rFonts w:ascii="Times New Roman" w:hAnsi="Times New Roman" w:cs="Times New Roman"/>
          <w:szCs w:val="18"/>
          <w:lang w:val="en-US"/>
        </w:rPr>
        <w:t xml:space="preserve">) of 94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1 min; 58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C (</w:t>
      </w:r>
      <w:r w:rsidR="0090316D" w:rsidRPr="0090316D">
        <w:rPr>
          <w:rFonts w:ascii="Times New Roman" w:hAnsi="Times New Roman" w:cs="Times New Roman"/>
          <w:i/>
          <w:szCs w:val="18"/>
          <w:lang w:val="en-US"/>
        </w:rPr>
        <w:t>pfhrp2</w:t>
      </w:r>
      <w:r w:rsidR="0090316D" w:rsidRPr="0090316D">
        <w:rPr>
          <w:rFonts w:ascii="Times New Roman" w:hAnsi="Times New Roman" w:cs="Times New Roman"/>
          <w:szCs w:val="18"/>
          <w:lang w:val="en-US"/>
        </w:rPr>
        <w:t xml:space="preserve">), 53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(primary PCR of </w:t>
      </w:r>
      <w:r w:rsidR="0090316D" w:rsidRPr="0090316D">
        <w:rPr>
          <w:rFonts w:ascii="Times New Roman" w:hAnsi="Times New Roman" w:cs="Times New Roman"/>
          <w:i/>
          <w:szCs w:val="18"/>
          <w:lang w:val="en-US"/>
        </w:rPr>
        <w:t>pfhrp3</w:t>
      </w:r>
      <w:r w:rsidR="0090316D" w:rsidRPr="0090316D">
        <w:rPr>
          <w:rFonts w:ascii="Times New Roman" w:hAnsi="Times New Roman" w:cs="Times New Roman"/>
          <w:szCs w:val="18"/>
          <w:lang w:val="en-US"/>
        </w:rPr>
        <w:t xml:space="preserve">) or 60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(nested PCR </w:t>
      </w:r>
      <w:r w:rsidR="0090316D" w:rsidRPr="0090316D">
        <w:rPr>
          <w:rFonts w:ascii="Times New Roman" w:hAnsi="Times New Roman" w:cs="Times New Roman"/>
          <w:i/>
          <w:szCs w:val="18"/>
          <w:lang w:val="en-US"/>
        </w:rPr>
        <w:t>pfhrp3</w:t>
      </w:r>
      <w:r w:rsidR="0090316D" w:rsidRPr="0090316D">
        <w:rPr>
          <w:rFonts w:ascii="Times New Roman" w:hAnsi="Times New Roman" w:cs="Times New Roman"/>
          <w:szCs w:val="18"/>
          <w:lang w:val="en-US"/>
        </w:rPr>
        <w:t xml:space="preserve">) for 1 min; 72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1 min, and final extension at 72 </w:t>
      </w:r>
      <w:r w:rsidR="0090316D">
        <w:rPr>
          <w:rFonts w:ascii="Times New Roman" w:hAnsi="Times New Roman" w:cs="Times New Roman"/>
          <w:szCs w:val="18"/>
          <w:lang w:val="en-US"/>
        </w:rPr>
        <w:t>°</w:t>
      </w:r>
      <w:r w:rsidR="009C7A9C">
        <w:rPr>
          <w:rFonts w:ascii="Times New Roman" w:hAnsi="Times New Roman" w:cs="Times New Roman"/>
          <w:szCs w:val="18"/>
          <w:lang w:val="en-US"/>
        </w:rPr>
        <w:t>C for 8 min</w:t>
      </w:r>
      <w:r w:rsidR="0090316D" w:rsidRPr="0090316D">
        <w:rPr>
          <w:rFonts w:ascii="Times New Roman" w:hAnsi="Times New Roman" w:cs="Times New Roman"/>
          <w:szCs w:val="18"/>
          <w:lang w:val="en-US"/>
        </w:rPr>
        <w:t xml:space="preserve"> </w:t>
      </w:r>
      <w:sdt>
        <w:sdtPr>
          <w:rPr>
            <w:color w:val="000000"/>
            <w:lang w:val="es-ES"/>
          </w:rPr>
          <w:tag w:val="MENDELEY_CITATION_v3_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"/>
          <w:id w:val="-641961936"/>
          <w:placeholder>
            <w:docPart w:val="DefaultPlaceholder_-1854013440"/>
          </w:placeholder>
        </w:sdtPr>
        <w:sdtEndPr/>
        <w:sdtContent>
          <w:r w:rsidR="00E90A3C" w:rsidRPr="00E90A3C">
            <w:rPr>
              <w:rFonts w:ascii="Times New Roman" w:hAnsi="Times New Roman" w:cs="Times New Roman"/>
              <w:color w:val="000000"/>
              <w:szCs w:val="18"/>
              <w:lang w:val="en-US"/>
            </w:rPr>
            <w:t>[</w:t>
          </w:r>
          <w:r w:rsidR="0090316D" w:rsidRPr="009C7A9C">
            <w:rPr>
              <w:rFonts w:ascii="Times New Roman" w:hAnsi="Times New Roman" w:cs="Times New Roman"/>
              <w:color w:val="000000"/>
              <w:szCs w:val="18"/>
              <w:lang w:val="en-US"/>
            </w:rPr>
            <w:t xml:space="preserve">Bharti </w:t>
          </w:r>
          <w:r w:rsidR="0090316D" w:rsidRPr="009C7A9C">
            <w:rPr>
              <w:rFonts w:ascii="Times New Roman" w:hAnsi="Times New Roman" w:cs="Times New Roman"/>
              <w:i/>
              <w:color w:val="000000"/>
              <w:szCs w:val="18"/>
              <w:lang w:val="en-US"/>
            </w:rPr>
            <w:t>et al</w:t>
          </w:r>
          <w:r w:rsidR="00E90A3C">
            <w:rPr>
              <w:rFonts w:ascii="Times New Roman" w:hAnsi="Times New Roman" w:cs="Times New Roman"/>
              <w:color w:val="000000"/>
              <w:szCs w:val="18"/>
              <w:lang w:val="en-US"/>
            </w:rPr>
            <w:t>., 2016]</w:t>
          </w:r>
        </w:sdtContent>
      </w:sdt>
      <w:r w:rsidRPr="009C7A9C">
        <w:rPr>
          <w:rFonts w:ascii="Times New Roman" w:hAnsi="Times New Roman" w:cs="Times New Roman"/>
          <w:color w:val="000000"/>
          <w:szCs w:val="18"/>
          <w:lang w:val="en-US"/>
        </w:rPr>
        <w:t>.</w:t>
      </w:r>
    </w:p>
    <w:p w14:paraId="5F64588A" w14:textId="7E0D46F0" w:rsidR="006D2316" w:rsidRPr="009C7A9C" w:rsidRDefault="006D2316" w:rsidP="0090316D">
      <w:pPr>
        <w:pStyle w:val="Prrafodelista"/>
        <w:numPr>
          <w:ilvl w:val="0"/>
          <w:numId w:val="2"/>
        </w:numPr>
        <w:jc w:val="both"/>
        <w:rPr>
          <w:rFonts w:ascii="Times New Roman" w:hAnsi="Times New Roman" w:cs="Times New Roman"/>
          <w:b/>
          <w:szCs w:val="18"/>
          <w:u w:val="single"/>
          <w:lang w:val="en-US"/>
        </w:rPr>
      </w:pPr>
      <w:r w:rsidRPr="0090316D">
        <w:rPr>
          <w:rFonts w:ascii="Times New Roman" w:hAnsi="Times New Roman" w:cs="Times New Roman"/>
          <w:b/>
          <w:szCs w:val="18"/>
          <w:u w:val="single"/>
          <w:lang w:val="en-US"/>
        </w:rPr>
        <w:lastRenderedPageBreak/>
        <w:t xml:space="preserve">Exon 2 </w:t>
      </w:r>
      <w:r w:rsidRPr="0090316D">
        <w:rPr>
          <w:rFonts w:ascii="Times New Roman" w:hAnsi="Times New Roman" w:cs="Times New Roman"/>
          <w:b/>
          <w:i/>
          <w:szCs w:val="18"/>
          <w:u w:val="single"/>
          <w:lang w:val="en-US"/>
        </w:rPr>
        <w:t>pfhrp2</w:t>
      </w:r>
      <w:r w:rsidRPr="0090316D">
        <w:rPr>
          <w:rFonts w:ascii="Times New Roman" w:hAnsi="Times New Roman" w:cs="Times New Roman"/>
          <w:b/>
          <w:szCs w:val="18"/>
          <w:u w:val="single"/>
          <w:lang w:val="en-US"/>
        </w:rPr>
        <w:t>/</w:t>
      </w:r>
      <w:r w:rsidRPr="0090316D">
        <w:rPr>
          <w:rFonts w:ascii="Times New Roman" w:hAnsi="Times New Roman" w:cs="Times New Roman"/>
          <w:b/>
          <w:i/>
          <w:szCs w:val="18"/>
          <w:u w:val="single"/>
          <w:lang w:val="en-US"/>
        </w:rPr>
        <w:t>pfhrp3</w:t>
      </w:r>
      <w:r w:rsidRPr="0090316D">
        <w:rPr>
          <w:rFonts w:ascii="Times New Roman" w:hAnsi="Times New Roman" w:cs="Times New Roman"/>
          <w:szCs w:val="18"/>
          <w:lang w:val="en-US"/>
        </w:rPr>
        <w:t>:</w:t>
      </w:r>
      <w:r w:rsidR="002F7356" w:rsidRPr="0090316D">
        <w:rPr>
          <w:rFonts w:ascii="Times New Roman" w:hAnsi="Times New Roman" w:cs="Times New Roman"/>
          <w:szCs w:val="18"/>
          <w:lang w:val="en-US"/>
        </w:rPr>
        <w:t xml:space="preserve"> </w:t>
      </w:r>
      <w:r w:rsidR="0090316D" w:rsidRPr="0090316D">
        <w:rPr>
          <w:rFonts w:ascii="Times New Roman" w:hAnsi="Times New Roman" w:cs="Times New Roman"/>
          <w:szCs w:val="18"/>
          <w:lang w:val="en-US"/>
        </w:rPr>
        <w:t xml:space="preserve">initial denaturation at 94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10 min, followed by 40 cycles of 94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50 s, 55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(primary PCR) or 54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(nested PCR) for 50 s, 72 </w:t>
      </w:r>
      <w:r w:rsidR="0090316D">
        <w:rPr>
          <w:rFonts w:ascii="Times New Roman" w:hAnsi="Times New Roman" w:cs="Times New Roman"/>
          <w:szCs w:val="18"/>
          <w:lang w:val="en-US"/>
        </w:rPr>
        <w:t>°</w:t>
      </w:r>
      <w:r w:rsidR="0090316D" w:rsidRPr="0090316D">
        <w:rPr>
          <w:rFonts w:ascii="Times New Roman" w:hAnsi="Times New Roman" w:cs="Times New Roman"/>
          <w:szCs w:val="18"/>
          <w:lang w:val="en-US"/>
        </w:rPr>
        <w:t xml:space="preserve">C for 1 min, and final extension at 72 </w:t>
      </w:r>
      <w:r w:rsidR="0090316D">
        <w:rPr>
          <w:rFonts w:ascii="Times New Roman" w:hAnsi="Times New Roman" w:cs="Times New Roman"/>
          <w:szCs w:val="18"/>
          <w:lang w:val="en-US"/>
        </w:rPr>
        <w:t>°</w:t>
      </w:r>
      <w:r w:rsidR="009C7A9C">
        <w:rPr>
          <w:rFonts w:ascii="Times New Roman" w:hAnsi="Times New Roman" w:cs="Times New Roman"/>
          <w:szCs w:val="18"/>
          <w:lang w:val="en-US"/>
        </w:rPr>
        <w:t>C for 10 min</w:t>
      </w:r>
      <w:r w:rsidR="0090316D" w:rsidRPr="0090316D">
        <w:rPr>
          <w:rFonts w:ascii="Times New Roman" w:hAnsi="Times New Roman" w:cs="Times New Roman"/>
          <w:szCs w:val="18"/>
          <w:lang w:val="en-US"/>
        </w:rPr>
        <w:t xml:space="preserve"> </w:t>
      </w:r>
      <w:sdt>
        <w:sdtPr>
          <w:rPr>
            <w:rFonts w:ascii="Times New Roman" w:hAnsi="Times New Roman" w:cs="Times New Roman"/>
            <w:color w:val="000000"/>
            <w:szCs w:val="18"/>
            <w:lang w:val="es-ES"/>
          </w:rPr>
          <w:tag w:val="MENDELEY_CITATION_v3_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"/>
          <w:id w:val="1465696170"/>
          <w:placeholder>
            <w:docPart w:val="DefaultPlaceholder_-1854013440"/>
          </w:placeholder>
        </w:sdtPr>
        <w:sdtEndPr/>
        <w:sdtContent>
          <w:r w:rsidR="00E90A3C" w:rsidRPr="00E90A3C">
            <w:rPr>
              <w:rFonts w:ascii="Times New Roman" w:hAnsi="Times New Roman" w:cs="Times New Roman"/>
              <w:color w:val="000000"/>
              <w:szCs w:val="18"/>
              <w:lang w:val="en-US"/>
            </w:rPr>
            <w:t>[</w:t>
          </w:r>
          <w:r w:rsidR="0090316D" w:rsidRPr="009C7A9C">
            <w:rPr>
              <w:rFonts w:ascii="Times New Roman" w:hAnsi="Times New Roman" w:cs="Times New Roman"/>
              <w:color w:val="000000"/>
              <w:szCs w:val="18"/>
              <w:lang w:val="en-US"/>
            </w:rPr>
            <w:t xml:space="preserve">Baker </w:t>
          </w:r>
          <w:r w:rsidR="0090316D" w:rsidRPr="009C7A9C">
            <w:rPr>
              <w:rFonts w:ascii="Times New Roman" w:hAnsi="Times New Roman" w:cs="Times New Roman"/>
              <w:i/>
              <w:color w:val="000000"/>
              <w:szCs w:val="18"/>
              <w:lang w:val="en-US"/>
            </w:rPr>
            <w:t>et al</w:t>
          </w:r>
          <w:r w:rsidR="00E90A3C">
            <w:rPr>
              <w:rFonts w:ascii="Times New Roman" w:hAnsi="Times New Roman" w:cs="Times New Roman"/>
              <w:color w:val="000000"/>
              <w:szCs w:val="18"/>
              <w:lang w:val="en-US"/>
            </w:rPr>
            <w:t>., 2005]</w:t>
          </w:r>
        </w:sdtContent>
      </w:sdt>
      <w:r w:rsidR="00A35FED" w:rsidRPr="009C7A9C">
        <w:rPr>
          <w:rFonts w:ascii="Times New Roman" w:hAnsi="Times New Roman" w:cs="Times New Roman"/>
          <w:color w:val="000000"/>
          <w:szCs w:val="18"/>
          <w:lang w:val="en-US"/>
        </w:rPr>
        <w:t>.</w:t>
      </w:r>
    </w:p>
    <w:sectPr w:rsidR="006D2316" w:rsidRPr="009C7A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F067E"/>
    <w:multiLevelType w:val="hybridMultilevel"/>
    <w:tmpl w:val="73D06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4D06F3"/>
    <w:multiLevelType w:val="hybridMultilevel"/>
    <w:tmpl w:val="A9D4D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53C"/>
    <w:rsid w:val="002E3CCD"/>
    <w:rsid w:val="002F3EDC"/>
    <w:rsid w:val="002F7356"/>
    <w:rsid w:val="00400D60"/>
    <w:rsid w:val="00497C17"/>
    <w:rsid w:val="004E7875"/>
    <w:rsid w:val="0055359C"/>
    <w:rsid w:val="006573CD"/>
    <w:rsid w:val="006D2316"/>
    <w:rsid w:val="007137BE"/>
    <w:rsid w:val="00724A39"/>
    <w:rsid w:val="0087553C"/>
    <w:rsid w:val="0090316D"/>
    <w:rsid w:val="009C7A9C"/>
    <w:rsid w:val="009E6CCD"/>
    <w:rsid w:val="00A35FED"/>
    <w:rsid w:val="00D53F28"/>
    <w:rsid w:val="00D81164"/>
    <w:rsid w:val="00E306DE"/>
    <w:rsid w:val="00E90A3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BA273"/>
  <w15:chartTrackingRefBased/>
  <w15:docId w15:val="{B58F9ECA-5E0D-4A1C-B95C-C2E2ECF3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D81164"/>
    <w:rPr>
      <w:sz w:val="16"/>
      <w:szCs w:val="16"/>
    </w:rPr>
  </w:style>
  <w:style w:type="paragraph" w:styleId="Textocomentario">
    <w:name w:val="annotation text"/>
    <w:basedOn w:val="Normal"/>
    <w:link w:val="TextocomentarioCar"/>
    <w:uiPriority w:val="99"/>
    <w:semiHidden/>
    <w:unhideWhenUsed/>
    <w:rsid w:val="00D81164"/>
    <w:pPr>
      <w:spacing w:after="200" w:line="240" w:lineRule="auto"/>
    </w:pPr>
    <w:rPr>
      <w:sz w:val="20"/>
      <w:szCs w:val="20"/>
      <w:lang w:val="es-ES"/>
    </w:rPr>
  </w:style>
  <w:style w:type="character" w:customStyle="1" w:styleId="TextocomentarioCar">
    <w:name w:val="Texto comentario Car"/>
    <w:basedOn w:val="Fuentedeprrafopredeter"/>
    <w:link w:val="Textocomentario"/>
    <w:uiPriority w:val="99"/>
    <w:semiHidden/>
    <w:rsid w:val="00D81164"/>
    <w:rPr>
      <w:sz w:val="20"/>
      <w:szCs w:val="20"/>
      <w:lang w:val="es-ES"/>
    </w:rPr>
  </w:style>
  <w:style w:type="table" w:styleId="Tablaconcuadrcula">
    <w:name w:val="Table Grid"/>
    <w:basedOn w:val="Tablanormal"/>
    <w:uiPriority w:val="59"/>
    <w:rsid w:val="00D81164"/>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11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1164"/>
    <w:rPr>
      <w:rFonts w:ascii="Segoe UI" w:hAnsi="Segoe UI" w:cs="Segoe UI"/>
      <w:sz w:val="18"/>
      <w:szCs w:val="18"/>
    </w:rPr>
  </w:style>
  <w:style w:type="paragraph" w:styleId="Prrafodelista">
    <w:name w:val="List Paragraph"/>
    <w:basedOn w:val="Normal"/>
    <w:uiPriority w:val="34"/>
    <w:qFormat/>
    <w:rsid w:val="002F3EDC"/>
    <w:pPr>
      <w:ind w:left="720"/>
      <w:contextualSpacing/>
    </w:pPr>
  </w:style>
  <w:style w:type="character" w:styleId="Textodelmarcadordeposicin">
    <w:name w:val="Placeholder Text"/>
    <w:basedOn w:val="Fuentedeprrafopredeter"/>
    <w:uiPriority w:val="99"/>
    <w:semiHidden/>
    <w:rsid w:val="002F3EDC"/>
    <w:rPr>
      <w:color w:val="808080"/>
    </w:rPr>
  </w:style>
  <w:style w:type="character" w:styleId="Hipervnculo">
    <w:name w:val="Hyperlink"/>
    <w:basedOn w:val="Fuentedeprrafopredeter"/>
    <w:uiPriority w:val="99"/>
    <w:unhideWhenUsed/>
    <w:rsid w:val="00E306DE"/>
    <w:rPr>
      <w:color w:val="0563C1" w:themeColor="hyperlink"/>
      <w:u w:val="single"/>
    </w:rPr>
  </w:style>
  <w:style w:type="character" w:styleId="Hipervnculovisitado">
    <w:name w:val="FollowedHyperlink"/>
    <w:basedOn w:val="Fuentedeprrafopredeter"/>
    <w:uiPriority w:val="99"/>
    <w:semiHidden/>
    <w:unhideWhenUsed/>
    <w:rsid w:val="00E306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43928">
      <w:bodyDiv w:val="1"/>
      <w:marLeft w:val="0"/>
      <w:marRight w:val="0"/>
      <w:marTop w:val="0"/>
      <w:marBottom w:val="0"/>
      <w:divBdr>
        <w:top w:val="none" w:sz="0" w:space="0" w:color="auto"/>
        <w:left w:val="none" w:sz="0" w:space="0" w:color="auto"/>
        <w:bottom w:val="none" w:sz="0" w:space="0" w:color="auto"/>
        <w:right w:val="none" w:sz="0" w:space="0" w:color="auto"/>
      </w:divBdr>
    </w:div>
    <w:div w:id="56756276">
      <w:bodyDiv w:val="1"/>
      <w:marLeft w:val="0"/>
      <w:marRight w:val="0"/>
      <w:marTop w:val="0"/>
      <w:marBottom w:val="0"/>
      <w:divBdr>
        <w:top w:val="none" w:sz="0" w:space="0" w:color="auto"/>
        <w:left w:val="none" w:sz="0" w:space="0" w:color="auto"/>
        <w:bottom w:val="none" w:sz="0" w:space="0" w:color="auto"/>
        <w:right w:val="none" w:sz="0" w:space="0" w:color="auto"/>
      </w:divBdr>
    </w:div>
    <w:div w:id="81533812">
      <w:bodyDiv w:val="1"/>
      <w:marLeft w:val="0"/>
      <w:marRight w:val="0"/>
      <w:marTop w:val="0"/>
      <w:marBottom w:val="0"/>
      <w:divBdr>
        <w:top w:val="none" w:sz="0" w:space="0" w:color="auto"/>
        <w:left w:val="none" w:sz="0" w:space="0" w:color="auto"/>
        <w:bottom w:val="none" w:sz="0" w:space="0" w:color="auto"/>
        <w:right w:val="none" w:sz="0" w:space="0" w:color="auto"/>
      </w:divBdr>
    </w:div>
    <w:div w:id="117799817">
      <w:bodyDiv w:val="1"/>
      <w:marLeft w:val="0"/>
      <w:marRight w:val="0"/>
      <w:marTop w:val="0"/>
      <w:marBottom w:val="0"/>
      <w:divBdr>
        <w:top w:val="none" w:sz="0" w:space="0" w:color="auto"/>
        <w:left w:val="none" w:sz="0" w:space="0" w:color="auto"/>
        <w:bottom w:val="none" w:sz="0" w:space="0" w:color="auto"/>
        <w:right w:val="none" w:sz="0" w:space="0" w:color="auto"/>
      </w:divBdr>
    </w:div>
    <w:div w:id="229310794">
      <w:bodyDiv w:val="1"/>
      <w:marLeft w:val="0"/>
      <w:marRight w:val="0"/>
      <w:marTop w:val="0"/>
      <w:marBottom w:val="0"/>
      <w:divBdr>
        <w:top w:val="none" w:sz="0" w:space="0" w:color="auto"/>
        <w:left w:val="none" w:sz="0" w:space="0" w:color="auto"/>
        <w:bottom w:val="none" w:sz="0" w:space="0" w:color="auto"/>
        <w:right w:val="none" w:sz="0" w:space="0" w:color="auto"/>
      </w:divBdr>
    </w:div>
    <w:div w:id="230507398">
      <w:bodyDiv w:val="1"/>
      <w:marLeft w:val="0"/>
      <w:marRight w:val="0"/>
      <w:marTop w:val="0"/>
      <w:marBottom w:val="0"/>
      <w:divBdr>
        <w:top w:val="none" w:sz="0" w:space="0" w:color="auto"/>
        <w:left w:val="none" w:sz="0" w:space="0" w:color="auto"/>
        <w:bottom w:val="none" w:sz="0" w:space="0" w:color="auto"/>
        <w:right w:val="none" w:sz="0" w:space="0" w:color="auto"/>
      </w:divBdr>
    </w:div>
    <w:div w:id="266930338">
      <w:bodyDiv w:val="1"/>
      <w:marLeft w:val="0"/>
      <w:marRight w:val="0"/>
      <w:marTop w:val="0"/>
      <w:marBottom w:val="0"/>
      <w:divBdr>
        <w:top w:val="none" w:sz="0" w:space="0" w:color="auto"/>
        <w:left w:val="none" w:sz="0" w:space="0" w:color="auto"/>
        <w:bottom w:val="none" w:sz="0" w:space="0" w:color="auto"/>
        <w:right w:val="none" w:sz="0" w:space="0" w:color="auto"/>
      </w:divBdr>
    </w:div>
    <w:div w:id="360055444">
      <w:bodyDiv w:val="1"/>
      <w:marLeft w:val="0"/>
      <w:marRight w:val="0"/>
      <w:marTop w:val="0"/>
      <w:marBottom w:val="0"/>
      <w:divBdr>
        <w:top w:val="none" w:sz="0" w:space="0" w:color="auto"/>
        <w:left w:val="none" w:sz="0" w:space="0" w:color="auto"/>
        <w:bottom w:val="none" w:sz="0" w:space="0" w:color="auto"/>
        <w:right w:val="none" w:sz="0" w:space="0" w:color="auto"/>
      </w:divBdr>
    </w:div>
    <w:div w:id="468786624">
      <w:bodyDiv w:val="1"/>
      <w:marLeft w:val="0"/>
      <w:marRight w:val="0"/>
      <w:marTop w:val="0"/>
      <w:marBottom w:val="0"/>
      <w:divBdr>
        <w:top w:val="none" w:sz="0" w:space="0" w:color="auto"/>
        <w:left w:val="none" w:sz="0" w:space="0" w:color="auto"/>
        <w:bottom w:val="none" w:sz="0" w:space="0" w:color="auto"/>
        <w:right w:val="none" w:sz="0" w:space="0" w:color="auto"/>
      </w:divBdr>
    </w:div>
    <w:div w:id="473185082">
      <w:bodyDiv w:val="1"/>
      <w:marLeft w:val="0"/>
      <w:marRight w:val="0"/>
      <w:marTop w:val="0"/>
      <w:marBottom w:val="0"/>
      <w:divBdr>
        <w:top w:val="none" w:sz="0" w:space="0" w:color="auto"/>
        <w:left w:val="none" w:sz="0" w:space="0" w:color="auto"/>
        <w:bottom w:val="none" w:sz="0" w:space="0" w:color="auto"/>
        <w:right w:val="none" w:sz="0" w:space="0" w:color="auto"/>
      </w:divBdr>
    </w:div>
    <w:div w:id="515464145">
      <w:bodyDiv w:val="1"/>
      <w:marLeft w:val="0"/>
      <w:marRight w:val="0"/>
      <w:marTop w:val="0"/>
      <w:marBottom w:val="0"/>
      <w:divBdr>
        <w:top w:val="none" w:sz="0" w:space="0" w:color="auto"/>
        <w:left w:val="none" w:sz="0" w:space="0" w:color="auto"/>
        <w:bottom w:val="none" w:sz="0" w:space="0" w:color="auto"/>
        <w:right w:val="none" w:sz="0" w:space="0" w:color="auto"/>
      </w:divBdr>
    </w:div>
    <w:div w:id="566259242">
      <w:bodyDiv w:val="1"/>
      <w:marLeft w:val="0"/>
      <w:marRight w:val="0"/>
      <w:marTop w:val="0"/>
      <w:marBottom w:val="0"/>
      <w:divBdr>
        <w:top w:val="none" w:sz="0" w:space="0" w:color="auto"/>
        <w:left w:val="none" w:sz="0" w:space="0" w:color="auto"/>
        <w:bottom w:val="none" w:sz="0" w:space="0" w:color="auto"/>
        <w:right w:val="none" w:sz="0" w:space="0" w:color="auto"/>
      </w:divBdr>
    </w:div>
    <w:div w:id="707029871">
      <w:bodyDiv w:val="1"/>
      <w:marLeft w:val="0"/>
      <w:marRight w:val="0"/>
      <w:marTop w:val="0"/>
      <w:marBottom w:val="0"/>
      <w:divBdr>
        <w:top w:val="none" w:sz="0" w:space="0" w:color="auto"/>
        <w:left w:val="none" w:sz="0" w:space="0" w:color="auto"/>
        <w:bottom w:val="none" w:sz="0" w:space="0" w:color="auto"/>
        <w:right w:val="none" w:sz="0" w:space="0" w:color="auto"/>
      </w:divBdr>
    </w:div>
    <w:div w:id="729429086">
      <w:bodyDiv w:val="1"/>
      <w:marLeft w:val="0"/>
      <w:marRight w:val="0"/>
      <w:marTop w:val="0"/>
      <w:marBottom w:val="0"/>
      <w:divBdr>
        <w:top w:val="none" w:sz="0" w:space="0" w:color="auto"/>
        <w:left w:val="none" w:sz="0" w:space="0" w:color="auto"/>
        <w:bottom w:val="none" w:sz="0" w:space="0" w:color="auto"/>
        <w:right w:val="none" w:sz="0" w:space="0" w:color="auto"/>
      </w:divBdr>
    </w:div>
    <w:div w:id="729575791">
      <w:bodyDiv w:val="1"/>
      <w:marLeft w:val="0"/>
      <w:marRight w:val="0"/>
      <w:marTop w:val="0"/>
      <w:marBottom w:val="0"/>
      <w:divBdr>
        <w:top w:val="none" w:sz="0" w:space="0" w:color="auto"/>
        <w:left w:val="none" w:sz="0" w:space="0" w:color="auto"/>
        <w:bottom w:val="none" w:sz="0" w:space="0" w:color="auto"/>
        <w:right w:val="none" w:sz="0" w:space="0" w:color="auto"/>
      </w:divBdr>
    </w:div>
    <w:div w:id="1005522565">
      <w:bodyDiv w:val="1"/>
      <w:marLeft w:val="0"/>
      <w:marRight w:val="0"/>
      <w:marTop w:val="0"/>
      <w:marBottom w:val="0"/>
      <w:divBdr>
        <w:top w:val="none" w:sz="0" w:space="0" w:color="auto"/>
        <w:left w:val="none" w:sz="0" w:space="0" w:color="auto"/>
        <w:bottom w:val="none" w:sz="0" w:space="0" w:color="auto"/>
        <w:right w:val="none" w:sz="0" w:space="0" w:color="auto"/>
      </w:divBdr>
    </w:div>
    <w:div w:id="1017930384">
      <w:bodyDiv w:val="1"/>
      <w:marLeft w:val="0"/>
      <w:marRight w:val="0"/>
      <w:marTop w:val="0"/>
      <w:marBottom w:val="0"/>
      <w:divBdr>
        <w:top w:val="none" w:sz="0" w:space="0" w:color="auto"/>
        <w:left w:val="none" w:sz="0" w:space="0" w:color="auto"/>
        <w:bottom w:val="none" w:sz="0" w:space="0" w:color="auto"/>
        <w:right w:val="none" w:sz="0" w:space="0" w:color="auto"/>
      </w:divBdr>
    </w:div>
    <w:div w:id="1045369326">
      <w:bodyDiv w:val="1"/>
      <w:marLeft w:val="0"/>
      <w:marRight w:val="0"/>
      <w:marTop w:val="0"/>
      <w:marBottom w:val="0"/>
      <w:divBdr>
        <w:top w:val="none" w:sz="0" w:space="0" w:color="auto"/>
        <w:left w:val="none" w:sz="0" w:space="0" w:color="auto"/>
        <w:bottom w:val="none" w:sz="0" w:space="0" w:color="auto"/>
        <w:right w:val="none" w:sz="0" w:space="0" w:color="auto"/>
      </w:divBdr>
    </w:div>
    <w:div w:id="1047342966">
      <w:bodyDiv w:val="1"/>
      <w:marLeft w:val="0"/>
      <w:marRight w:val="0"/>
      <w:marTop w:val="0"/>
      <w:marBottom w:val="0"/>
      <w:divBdr>
        <w:top w:val="none" w:sz="0" w:space="0" w:color="auto"/>
        <w:left w:val="none" w:sz="0" w:space="0" w:color="auto"/>
        <w:bottom w:val="none" w:sz="0" w:space="0" w:color="auto"/>
        <w:right w:val="none" w:sz="0" w:space="0" w:color="auto"/>
      </w:divBdr>
    </w:div>
    <w:div w:id="1099522463">
      <w:bodyDiv w:val="1"/>
      <w:marLeft w:val="0"/>
      <w:marRight w:val="0"/>
      <w:marTop w:val="0"/>
      <w:marBottom w:val="0"/>
      <w:divBdr>
        <w:top w:val="none" w:sz="0" w:space="0" w:color="auto"/>
        <w:left w:val="none" w:sz="0" w:space="0" w:color="auto"/>
        <w:bottom w:val="none" w:sz="0" w:space="0" w:color="auto"/>
        <w:right w:val="none" w:sz="0" w:space="0" w:color="auto"/>
      </w:divBdr>
    </w:div>
    <w:div w:id="1136947787">
      <w:bodyDiv w:val="1"/>
      <w:marLeft w:val="0"/>
      <w:marRight w:val="0"/>
      <w:marTop w:val="0"/>
      <w:marBottom w:val="0"/>
      <w:divBdr>
        <w:top w:val="none" w:sz="0" w:space="0" w:color="auto"/>
        <w:left w:val="none" w:sz="0" w:space="0" w:color="auto"/>
        <w:bottom w:val="none" w:sz="0" w:space="0" w:color="auto"/>
        <w:right w:val="none" w:sz="0" w:space="0" w:color="auto"/>
      </w:divBdr>
    </w:div>
    <w:div w:id="1156342021">
      <w:bodyDiv w:val="1"/>
      <w:marLeft w:val="0"/>
      <w:marRight w:val="0"/>
      <w:marTop w:val="0"/>
      <w:marBottom w:val="0"/>
      <w:divBdr>
        <w:top w:val="none" w:sz="0" w:space="0" w:color="auto"/>
        <w:left w:val="none" w:sz="0" w:space="0" w:color="auto"/>
        <w:bottom w:val="none" w:sz="0" w:space="0" w:color="auto"/>
        <w:right w:val="none" w:sz="0" w:space="0" w:color="auto"/>
      </w:divBdr>
    </w:div>
    <w:div w:id="1192838221">
      <w:bodyDiv w:val="1"/>
      <w:marLeft w:val="0"/>
      <w:marRight w:val="0"/>
      <w:marTop w:val="0"/>
      <w:marBottom w:val="0"/>
      <w:divBdr>
        <w:top w:val="none" w:sz="0" w:space="0" w:color="auto"/>
        <w:left w:val="none" w:sz="0" w:space="0" w:color="auto"/>
        <w:bottom w:val="none" w:sz="0" w:space="0" w:color="auto"/>
        <w:right w:val="none" w:sz="0" w:space="0" w:color="auto"/>
      </w:divBdr>
    </w:div>
    <w:div w:id="1270360355">
      <w:bodyDiv w:val="1"/>
      <w:marLeft w:val="0"/>
      <w:marRight w:val="0"/>
      <w:marTop w:val="0"/>
      <w:marBottom w:val="0"/>
      <w:divBdr>
        <w:top w:val="none" w:sz="0" w:space="0" w:color="auto"/>
        <w:left w:val="none" w:sz="0" w:space="0" w:color="auto"/>
        <w:bottom w:val="none" w:sz="0" w:space="0" w:color="auto"/>
        <w:right w:val="none" w:sz="0" w:space="0" w:color="auto"/>
      </w:divBdr>
    </w:div>
    <w:div w:id="1441029812">
      <w:bodyDiv w:val="1"/>
      <w:marLeft w:val="0"/>
      <w:marRight w:val="0"/>
      <w:marTop w:val="0"/>
      <w:marBottom w:val="0"/>
      <w:divBdr>
        <w:top w:val="none" w:sz="0" w:space="0" w:color="auto"/>
        <w:left w:val="none" w:sz="0" w:space="0" w:color="auto"/>
        <w:bottom w:val="none" w:sz="0" w:space="0" w:color="auto"/>
        <w:right w:val="none" w:sz="0" w:space="0" w:color="auto"/>
      </w:divBdr>
    </w:div>
    <w:div w:id="1628703472">
      <w:bodyDiv w:val="1"/>
      <w:marLeft w:val="0"/>
      <w:marRight w:val="0"/>
      <w:marTop w:val="0"/>
      <w:marBottom w:val="0"/>
      <w:divBdr>
        <w:top w:val="none" w:sz="0" w:space="0" w:color="auto"/>
        <w:left w:val="none" w:sz="0" w:space="0" w:color="auto"/>
        <w:bottom w:val="none" w:sz="0" w:space="0" w:color="auto"/>
        <w:right w:val="none" w:sz="0" w:space="0" w:color="auto"/>
      </w:divBdr>
    </w:div>
    <w:div w:id="1652714304">
      <w:bodyDiv w:val="1"/>
      <w:marLeft w:val="0"/>
      <w:marRight w:val="0"/>
      <w:marTop w:val="0"/>
      <w:marBottom w:val="0"/>
      <w:divBdr>
        <w:top w:val="none" w:sz="0" w:space="0" w:color="auto"/>
        <w:left w:val="none" w:sz="0" w:space="0" w:color="auto"/>
        <w:bottom w:val="none" w:sz="0" w:space="0" w:color="auto"/>
        <w:right w:val="none" w:sz="0" w:space="0" w:color="auto"/>
      </w:divBdr>
    </w:div>
    <w:div w:id="1665695705">
      <w:bodyDiv w:val="1"/>
      <w:marLeft w:val="0"/>
      <w:marRight w:val="0"/>
      <w:marTop w:val="0"/>
      <w:marBottom w:val="0"/>
      <w:divBdr>
        <w:top w:val="none" w:sz="0" w:space="0" w:color="auto"/>
        <w:left w:val="none" w:sz="0" w:space="0" w:color="auto"/>
        <w:bottom w:val="none" w:sz="0" w:space="0" w:color="auto"/>
        <w:right w:val="none" w:sz="0" w:space="0" w:color="auto"/>
      </w:divBdr>
    </w:div>
    <w:div w:id="1684162217">
      <w:bodyDiv w:val="1"/>
      <w:marLeft w:val="0"/>
      <w:marRight w:val="0"/>
      <w:marTop w:val="0"/>
      <w:marBottom w:val="0"/>
      <w:divBdr>
        <w:top w:val="none" w:sz="0" w:space="0" w:color="auto"/>
        <w:left w:val="none" w:sz="0" w:space="0" w:color="auto"/>
        <w:bottom w:val="none" w:sz="0" w:space="0" w:color="auto"/>
        <w:right w:val="none" w:sz="0" w:space="0" w:color="auto"/>
      </w:divBdr>
    </w:div>
    <w:div w:id="1866362745">
      <w:bodyDiv w:val="1"/>
      <w:marLeft w:val="0"/>
      <w:marRight w:val="0"/>
      <w:marTop w:val="0"/>
      <w:marBottom w:val="0"/>
      <w:divBdr>
        <w:top w:val="none" w:sz="0" w:space="0" w:color="auto"/>
        <w:left w:val="none" w:sz="0" w:space="0" w:color="auto"/>
        <w:bottom w:val="none" w:sz="0" w:space="0" w:color="auto"/>
        <w:right w:val="none" w:sz="0" w:space="0" w:color="auto"/>
      </w:divBdr>
    </w:div>
    <w:div w:id="1901673337">
      <w:bodyDiv w:val="1"/>
      <w:marLeft w:val="0"/>
      <w:marRight w:val="0"/>
      <w:marTop w:val="0"/>
      <w:marBottom w:val="0"/>
      <w:divBdr>
        <w:top w:val="none" w:sz="0" w:space="0" w:color="auto"/>
        <w:left w:val="none" w:sz="0" w:space="0" w:color="auto"/>
        <w:bottom w:val="none" w:sz="0" w:space="0" w:color="auto"/>
        <w:right w:val="none" w:sz="0" w:space="0" w:color="auto"/>
      </w:divBdr>
    </w:div>
    <w:div w:id="1904749522">
      <w:bodyDiv w:val="1"/>
      <w:marLeft w:val="0"/>
      <w:marRight w:val="0"/>
      <w:marTop w:val="0"/>
      <w:marBottom w:val="0"/>
      <w:divBdr>
        <w:top w:val="none" w:sz="0" w:space="0" w:color="auto"/>
        <w:left w:val="none" w:sz="0" w:space="0" w:color="auto"/>
        <w:bottom w:val="none" w:sz="0" w:space="0" w:color="auto"/>
        <w:right w:val="none" w:sz="0" w:space="0" w:color="auto"/>
      </w:divBdr>
    </w:div>
    <w:div w:id="2001276473">
      <w:bodyDiv w:val="1"/>
      <w:marLeft w:val="0"/>
      <w:marRight w:val="0"/>
      <w:marTop w:val="0"/>
      <w:marBottom w:val="0"/>
      <w:divBdr>
        <w:top w:val="none" w:sz="0" w:space="0" w:color="auto"/>
        <w:left w:val="none" w:sz="0" w:space="0" w:color="auto"/>
        <w:bottom w:val="none" w:sz="0" w:space="0" w:color="auto"/>
        <w:right w:val="none" w:sz="0" w:space="0" w:color="auto"/>
      </w:divBdr>
    </w:div>
    <w:div w:id="2045713814">
      <w:bodyDiv w:val="1"/>
      <w:marLeft w:val="0"/>
      <w:marRight w:val="0"/>
      <w:marTop w:val="0"/>
      <w:marBottom w:val="0"/>
      <w:divBdr>
        <w:top w:val="none" w:sz="0" w:space="0" w:color="auto"/>
        <w:left w:val="none" w:sz="0" w:space="0" w:color="auto"/>
        <w:bottom w:val="none" w:sz="0" w:space="0" w:color="auto"/>
        <w:right w:val="none" w:sz="0" w:space="0" w:color="auto"/>
      </w:divBdr>
    </w:div>
    <w:div w:id="2047872217">
      <w:bodyDiv w:val="1"/>
      <w:marLeft w:val="0"/>
      <w:marRight w:val="0"/>
      <w:marTop w:val="0"/>
      <w:marBottom w:val="0"/>
      <w:divBdr>
        <w:top w:val="none" w:sz="0" w:space="0" w:color="auto"/>
        <w:left w:val="none" w:sz="0" w:space="0" w:color="auto"/>
        <w:bottom w:val="none" w:sz="0" w:space="0" w:color="auto"/>
        <w:right w:val="none" w:sz="0" w:space="0" w:color="auto"/>
      </w:divBdr>
    </w:div>
    <w:div w:id="209531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54160B40-F115-452D-9B0B-4929A55DEF3C}"/>
      </w:docPartPr>
      <w:docPartBody>
        <w:p w:rsidR="003C27C0" w:rsidRDefault="0082288A">
          <w:r w:rsidRPr="00BF5E27">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13"/>
    <w:rsid w:val="000B111C"/>
    <w:rsid w:val="000F578F"/>
    <w:rsid w:val="00173BFB"/>
    <w:rsid w:val="00196F41"/>
    <w:rsid w:val="0025093D"/>
    <w:rsid w:val="00294A13"/>
    <w:rsid w:val="003C27C0"/>
    <w:rsid w:val="0082288A"/>
    <w:rsid w:val="0083132E"/>
    <w:rsid w:val="00A20E36"/>
    <w:rsid w:val="00AB6A4F"/>
    <w:rsid w:val="00B568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2288A"/>
    <w:rPr>
      <w:color w:val="808080"/>
    </w:rPr>
  </w:style>
  <w:style w:type="paragraph" w:customStyle="1" w:styleId="6F76AB9BA25F46B6803AB976D3CF99CA">
    <w:name w:val="6F76AB9BA25F46B6803AB976D3CF99CA"/>
    <w:rsid w:val="00294A13"/>
  </w:style>
  <w:style w:type="paragraph" w:customStyle="1" w:styleId="F12D8AAF16F64D1899BA6233B80D206F">
    <w:name w:val="F12D8AAF16F64D1899BA6233B80D206F"/>
    <w:rsid w:val="00294A13"/>
  </w:style>
  <w:style w:type="paragraph" w:customStyle="1" w:styleId="E34908F07E97421AB21C147D5E610A77">
    <w:name w:val="E34908F07E97421AB21C147D5E610A77"/>
    <w:rsid w:val="00294A13"/>
  </w:style>
  <w:style w:type="paragraph" w:customStyle="1" w:styleId="4FCC4165AF2146108616D32AED3CD11C">
    <w:name w:val="4FCC4165AF2146108616D32AED3CD11C"/>
    <w:rsid w:val="00294A13"/>
  </w:style>
  <w:style w:type="paragraph" w:customStyle="1" w:styleId="9125434A8DFA4D6593F561AE7617345A">
    <w:name w:val="9125434A8DFA4D6593F561AE7617345A"/>
    <w:rsid w:val="00294A13"/>
  </w:style>
  <w:style w:type="paragraph" w:customStyle="1" w:styleId="E6A9757F064F48EEB799949FE2068127">
    <w:name w:val="E6A9757F064F48EEB799949FE2068127"/>
    <w:rsid w:val="00294A13"/>
  </w:style>
  <w:style w:type="paragraph" w:customStyle="1" w:styleId="DF12DD19545547FF825D843E82BC543C">
    <w:name w:val="DF12DD19545547FF825D843E82BC543C"/>
    <w:rsid w:val="00294A13"/>
  </w:style>
  <w:style w:type="paragraph" w:customStyle="1" w:styleId="0DAAA9ED85FD49199BFED030D3D7F3BF">
    <w:name w:val="0DAAA9ED85FD49199BFED030D3D7F3BF"/>
    <w:rsid w:val="00294A13"/>
  </w:style>
  <w:style w:type="paragraph" w:customStyle="1" w:styleId="4D19D1703A54497B848C2443F7ECD883">
    <w:name w:val="4D19D1703A54497B848C2443F7ECD883"/>
    <w:rsid w:val="00294A13"/>
  </w:style>
  <w:style w:type="paragraph" w:customStyle="1" w:styleId="0BA478DBB5A74DC58091CA945DF52E23">
    <w:name w:val="0BA478DBB5A74DC58091CA945DF52E23"/>
    <w:rsid w:val="00AB6A4F"/>
  </w:style>
  <w:style w:type="paragraph" w:customStyle="1" w:styleId="15E623EAC8FB45E38FFD0330D5B85366">
    <w:name w:val="15E623EAC8FB45E38FFD0330D5B85366"/>
    <w:rsid w:val="00AB6A4F"/>
  </w:style>
  <w:style w:type="paragraph" w:customStyle="1" w:styleId="56FBFD2D71BC415489D425819C6437A9">
    <w:name w:val="56FBFD2D71BC415489D425819C6437A9"/>
    <w:rsid w:val="00AB6A4F"/>
  </w:style>
  <w:style w:type="paragraph" w:customStyle="1" w:styleId="F315586E3B2F455EBA65C03D986F0237">
    <w:name w:val="F315586E3B2F455EBA65C03D986F0237"/>
    <w:rsid w:val="00173BFB"/>
  </w:style>
  <w:style w:type="paragraph" w:customStyle="1" w:styleId="19EEDF8E45E7452FB1B832A3227791F3">
    <w:name w:val="19EEDF8E45E7452FB1B832A3227791F3"/>
    <w:rsid w:val="00173BFB"/>
  </w:style>
  <w:style w:type="paragraph" w:customStyle="1" w:styleId="432465687FCF44309A2182781C17E068">
    <w:name w:val="432465687FCF44309A2182781C17E068"/>
    <w:rsid w:val="00173B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1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9B1DBE-C70A-425E-B9C0-231FDB0B7D32}">
  <we:reference id="wa104382081" version="1.55.1.0" store="es-ES" storeType="OMEX"/>
  <we:alternateReferences>
    <we:reference id="wa104382081" version="1.55.1.0" store="wa104382081" storeType="OMEX"/>
  </we:alternateReferences>
  <we:properties>
    <we:property name="MENDELEY_CITATIONS" value="[{&quot;citationID&quot;:&quot;MENDELEY_CITATION_64fbcb3f-c710-4b47-ae93-4bdd9c8cbe26&quot;,&quot;properties&quot;:{&quot;noteIndex&quot;:0},&quot;isEdited&quot;:false,&quot;manualOverride&quot;:{&quot;isManuallyOverridden&quot;:false,&quot;citeprocText&quot;:&quot;(&lt;i&gt;Https://Www.Medschool.Umaryland.Edu/Malaria/Protocols/&lt;/i&gt;, n.d.)&quot;,&quot;manualOverrideText&quot;:&quot;&quot;},&quot;citationTag&quot;:&quot;MENDELEY_CITATION_v3_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&quot;,&quot;citationItems&quot;:[{&quot;id&quot;:&quot;14d237fa-0ab3-3508-8e65-17a6b106f421&quot;,&quot;itemData&quot;:{&quot;type&quot;:&quot;webpage&quot;,&quot;id&quot;:&quot;14d237fa-0ab3-3508-8e65-17a6b106f421&quot;,&quot;title&quot;:&quot;https://www.medschool.umaryland.edu/malaria/Protocols/&quot;,&quot;container-title-short&quot;:&quot;&quot;},&quot;isTemporary&quot;:false}]},{&quot;citationID&quot;:&quot;MENDELEY_CITATION_4a47fd78-dd7a-41ee-a983-9c4dfe6e7995&quot;,&quot;properties&quot;:{&quot;noteIndex&quot;:0},&quot;isEdited&quot;:false,&quot;manualOverride&quot;:{&quot;isManuallyOverridden&quot;:false,&quot;citeprocText&quot;:&quot;(Bharti et al., 2016)&quot;,&quot;manualOverrideText&quot;:&quot;&quot;},&quot;citationTag&quot;:&quot;MENDELEY_CITATION_v3_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&quot;,&quot;citationItems&quot;:[{&quot;id&quot;:&quot;2c38e1a8-8a38-3d62-aaac-e2b4c1b71d81&quot;,&quot;itemData&quot;:{&quot;type&quot;:&quot;article-journal&quot;,&quot;id&quot;:&quot;2c38e1a8-8a38-3d62-aaac-e2b4c1b71d81&quot;,&quot;title&quot;:&quot;Prevalence of pfhrp2 and/or pfhrp3 gene deletion in plasmodium falciparum population in eight highly endemic states in India&quot;,&quot;author&quot;:[{&quot;family&quot;:&quot;Bharti&quot;,&quot;given&quot;:&quot;Praveen Kumar&quot;,&quot;parse-names&quot;:false,&quot;dropping-particle&quot;:&quot;&quot;,&quot;non-dropping-particle&quot;:&quot;&quot;},{&quot;family&quot;:&quot;Chandel&quot;,&quot;given&quot;:&quot;Himanshu Singh&quot;,&quot;parse-names&quot;:false,&quot;dropping-particle&quot;:&quot;&quot;,&quot;non-dropping-particle&quot;:&quot;&quot;},{&quot;family&quot;:&quot;Ahmad&quot;,&quot;given&quot;:&quot;Amreen&quot;,&quot;parse-names&quot;:false,&quot;dropping-particle&quot;:&quot;&quot;,&quot;non-dropping-particle&quot;:&quot;&quot;},{&quot;family&quot;:&quot;Krishna&quot;,&quot;given&quot;:&quot;Sri&quot;,&quot;parse-names&quot;:false,&quot;dropping-particle&quot;:&quot;&quot;,&quot;non-dropping-particle&quot;:&quot;&quot;},{&quot;family&quot;:&quot;Udhayakumar&quot;,&quot;given&quot;:&quot;Venkatachalam&quot;,&quot;parse-names&quot;:false,&quot;dropping-particle&quot;:&quot;&quot;,&quot;non-dropping-particle&quot;:&quot;&quot;},{&quot;family&quot;:&quot;Singh&quot;,&quot;given&quot;:&quot;Neeru&quot;,&quot;parse-names&quot;:false,&quot;dropping-particle&quot;:&quot;&quot;,&quot;non-dropping-particle&quot;:&quot;&quot;}],&quot;container-title&quot;:&quot;PLoS ONE&quot;,&quot;DOI&quot;:&quot;10.1371/journal.pone.0157949&quot;,&quot;ISSN&quot;:&quot;19326203&quot;,&quot;PMID&quot;:&quot;27518538&quot;,&quot;URL&quot;:&quot;http://dx.doi.org/10.1371/journal.pone.0157949&quot;,&quot;issued&quot;:{&quot;date-parts&quot;:[[2016]]},&quot;page&quot;:&quot;1-16&quot;,&quot;abstract&quot;:&quot;Background Plasmodium falciparum encoded histidine rich protein (HRP2) based malaria rapid diagnostic tests (RDTs) are used in India. Deletion of pfhrp2 and pfhrp3 genes contributes to false negative test results, and large numbers of such deletions have been reported from South America, highlighting the importance of surveillance to detect such deletions. Methods This is the first prospective field study carried out at 16 sites located in eight endemic states of India to assess the performance of PfHRP2 based RDT kits used in the national malaria control programme. In this study, microscopically confirmed P. falciparum but RDT negative samples were assessed for presence of pfhrp2, pfhrp3, and their flanking genes using PCR. Results Among 1521 microscopically positive P. falciparum samples screened, 50 were negative by HRP2 based RDT test. Molecular testing was carried out using these 50 RDT negative samples by assuming that 1471 RDT positive samples carried pfhrp2 gene. It was found that 2.4% (36/1521) and 1.8% (27/1521) of samples were negative for pfhrp2 and pfhrp3 genes, respectively. However, the frequency of pfhrp2 deletions varied between the sites ranging from 0-25% (2.4, 95% CI; 1.6-3.3). The frequency of both pfhrp2 and pfhrp3 gene deletion varied from 0-8% (1.6, 95% CI; 1.0-2.4). Conclusion This study provides evidence for low level presence of pfhrp2 and pfhrp3 deleted P. falciparum parasites in different endemic regions of India, and periodic surveillance is warranted for reliable use of PfHRP2 based RDTs.&quot;,&quot;issue&quot;:&quot;8&quot;,&quot;volume&quot;:&quot;11&quot;,&quot;container-title-short&quot;:&quot;PLoS One&quot;},&quot;isTemporary&quot;:false}]},{&quot;citationID&quot;:&quot;MENDELEY_CITATION_7266c36b-3cd6-42a3-90d2-e51b6386091c&quot;,&quot;properties&quot;:{&quot;noteIndex&quot;:0},&quot;isEdited&quot;:false,&quot;manualOverride&quot;:{&quot;isManuallyOverridden&quot;:false,&quot;citeprocText&quot;:&quot;(Baker et al., 2005)&quot;,&quot;manualOverrideText&quot;:&quot;&quot;},&quot;citationTag&quot;:&quot;MENDELEY_CITATION_v3_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&quot;,&quot;citationItems&quot;:[{&quot;id&quot;:&quot;85dc2dcb-bf81-3eb3-a72a-c6dfdffb0037&quot;,&quot;itemData&quot;:{&quot;type&quot;:&quot;report&quot;,&quot;id&quot;:&quot;85dc2dcb-bf81-3eb3-a72a-c6dfdffb0037&quot;,&quot;title&quot;:&quot;Genetic Diversity of Plasmodium falciparum Histidine-Rich Protein 2 (PfHRP2) and Its Effect on the Performance of PfHRP2-Based Rapid Diagnostic Tests&quot;,&quot;author&quot;:[{&quot;family&quot;:&quot;Baker&quot;,&quot;given&quot;:&quot;Joanne&quot;,&quot;parse-names&quot;:false,&quot;dropping-particle&quot;:&quot;&quot;,&quot;non-dropping-particle&quot;:&quot;&quot;},{&quot;family&quot;:&quot;Mccarthy&quot;,&quot;given&quot;:&quot;James&quot;,&quot;parse-names&quot;:false,&quot;dropping-particle&quot;:&quot;&quot;,&quot;non-dropping-particle&quot;:&quot;&quot;},{&quot;family&quot;:&quot;Gatton&quot;,&quot;given&quot;:&quot;Michelle&quot;,&quot;parse-names&quot;:false,&quot;dropping-particle&quot;:&quot;&quot;,&quot;non-dropping-particle&quot;:&quot;&quot;},{&quot;family&quot;:&quot;Kyle&quot;,&quot;given&quot;:&quot;Dennis E&quot;,&quot;parse-names&quot;:false,&quot;dropping-particle&quot;:&quot;&quot;,&quot;non-dropping-particle&quot;:&quot;&quot;},{&quot;family&quot;:&quot;Belizario&quot;,&quot;given&quot;:&quot;Vicente&quot;,&quot;parse-names&quot;:false,&quot;dropping-particle&quot;:&quot;&quot;,&quot;non-dropping-particle&quot;:&quot;&quot;},{&quot;family&quot;:&quot;Luchavez&quot;,&quot;given&quot;:&quot;Jennifer&quot;,&quot;parse-names&quot;:false,&quot;dropping-particle&quot;:&quot;&quot;,&quot;non-dropping-particle&quot;:&quot;&quot;},{&quot;family&quot;:&quot;Bell&quot;,&quot;given&quot;:&quot;David&quot;,&quot;parse-names&quot;:false,&quot;dropping-particle&quot;:&quot;&quot;,&quot;non-dropping-particle&quot;:&quot;&quot;},{&quot;family&quot;:&quot;Cheng&quot;,&quot;given&quot;:&quot;Qin&quot;,&quot;parse-names&quot;:false,&quot;dropping-particle&quot;:&quot;&quot;,&quot;non-dropping-particle&quot;:&quot;&quot;}],&quot;URL&quot;:&quot;https://academic.oup.com/jid/article/192/5/870/803166&quot;,&quot;issued&quot;:{&quot;date-parts&quot;:[[2005]]},&quot;number-of-pages&quot;:&quot;192&quot;,&quot;abstract&quot;:&quot;Rising costs of antimalarial agents are increasing the demand for accurate diagnosis of malaria. Rapid diagnostic tests (RDTs) offer great potential to improve the diagnosis of malaria, particularly in remote areas. Many RDTs are based on the detection of Plasmodium falciparum histidine-rich protein (PfHRP) 2, but reports from field tests have questioned their sensitivity and reliability. We hypothesize that the variability in the results of PfHRP2-based RDTs is related to the variability in the target antigen. We tested this hypothesis by examining the genetic diversity of PfHRP2, which includes numerous amino acid repeats, in 75 P. falciparum lines and isolates originating from 19 countries and testing a subset of parasites by use of 2 PfHRP2-based RDTs. We observed extensive diversity in PfHRP2 sequences, both within and between countries. Logistic regression analysis indicated that 2 types of repeats were predictive of RDT detection sensitivity (87.5% accuracy), with predictions suggesting that only 84% of P. falciparum parasites in the Asia-Pacific region are likely to be detected at densities 250 parasites/mL. Our data also indicated that PfHRP3 may play a role in the performance of PfHRP2-based RDTs. These findings provide an alternative explanation for the variable sensitivity in field tests of malaria RDTs that is not due to the quality of the RDTs.&quot;,&quot;container-title-short&quot;:&quot;&quot;},&quot;isTemporary&quot;:false}]},{&quot;citationID&quot;:&quot;MENDELEY_CITATION_4d2bba74-e10b-4c35-b71d-d09bcf02831b&quot;,&quot;properties&quot;:{&quot;noteIndex&quot;:0},&quot;isEdited&quot;:false,&quot;manualOverride&quot;:{&quot;isManuallyOverridden&quot;:false,&quot;citeprocText&quot;:&quot;(&lt;i&gt;Https://Www.Medschool.Umaryland.Edu/Malaria/Protocols/&lt;/i&gt;, n.d.)&quot;,&quot;manualOverrideText&quot;:&quot;&quot;},&quot;citationTag&quot;:&quot;MENDELEY_CITATION_v3_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&quot;,&quot;citationItems&quot;:[{&quot;id&quot;:&quot;14d237fa-0ab3-3508-8e65-17a6b106f421&quot;,&quot;itemData&quot;:{&quot;type&quot;:&quot;webpage&quot;,&quot;id&quot;:&quot;14d237fa-0ab3-3508-8e65-17a6b106f421&quot;,&quot;title&quot;:&quot;https://www.medschool.umaryland.edu/malaria/Protocols/&quot;,&quot;container-title-short&quot;:&quot;&quot;},&quot;isTemporary&quot;:false}]},{&quot;citationID&quot;:&quot;MENDELEY_CITATION_1ce1aff1-5618-44b1-8469-73d88d08222f&quot;,&quot;properties&quot;:{&quot;noteIndex&quot;:0},&quot;isEdited&quot;:false,&quot;manualOverride&quot;:{&quot;isManuallyOverridden&quot;:false,&quot;citeprocText&quot;:&quot;(Bharti et al., 2016)&quot;,&quot;manualOverrideText&quot;:&quot;&quot;},&quot;citationTag&quot;:&quot;MENDELEY_CITATION_v3_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&quot;,&quot;citationItems&quot;:[{&quot;id&quot;:&quot;2c38e1a8-8a38-3d62-aaac-e2b4c1b71d81&quot;,&quot;itemData&quot;:{&quot;type&quot;:&quot;article-journal&quot;,&quot;id&quot;:&quot;2c38e1a8-8a38-3d62-aaac-e2b4c1b71d81&quot;,&quot;title&quot;:&quot;Prevalence of pfhrp2 and/or pfhrp3 gene deletion in plasmodium falciparum population in eight highly endemic states in India&quot;,&quot;author&quot;:[{&quot;family&quot;:&quot;Bharti&quot;,&quot;given&quot;:&quot;Praveen Kumar&quot;,&quot;parse-names&quot;:false,&quot;dropping-particle&quot;:&quot;&quot;,&quot;non-dropping-particle&quot;:&quot;&quot;},{&quot;family&quot;:&quot;Chandel&quot;,&quot;given&quot;:&quot;Himanshu Singh&quot;,&quot;parse-names&quot;:false,&quot;dropping-particle&quot;:&quot;&quot;,&quot;non-dropping-particle&quot;:&quot;&quot;},{&quot;family&quot;:&quot;Ahmad&quot;,&quot;given&quot;:&quot;Amreen&quot;,&quot;parse-names&quot;:false,&quot;dropping-particle&quot;:&quot;&quot;,&quot;non-dropping-particle&quot;:&quot;&quot;},{&quot;family&quot;:&quot;Krishna&quot;,&quot;given&quot;:&quot;Sri&quot;,&quot;parse-names&quot;:false,&quot;dropping-particle&quot;:&quot;&quot;,&quot;non-dropping-particle&quot;:&quot;&quot;},{&quot;family&quot;:&quot;Udhayakumar&quot;,&quot;given&quot;:&quot;Venkatachalam&quot;,&quot;parse-names&quot;:false,&quot;dropping-particle&quot;:&quot;&quot;,&quot;non-dropping-particle&quot;:&quot;&quot;},{&quot;family&quot;:&quot;Singh&quot;,&quot;given&quot;:&quot;Neeru&quot;,&quot;parse-names&quot;:false,&quot;dropping-particle&quot;:&quot;&quot;,&quot;non-dropping-particle&quot;:&quot;&quot;}],&quot;container-title&quot;:&quot;PLoS ONE&quot;,&quot;DOI&quot;:&quot;10.1371/journal.pone.0157949&quot;,&quot;ISSN&quot;:&quot;19326203&quot;,&quot;PMID&quot;:&quot;27518538&quot;,&quot;URL&quot;:&quot;http://dx.doi.org/10.1371/journal.pone.0157949&quot;,&quot;issued&quot;:{&quot;date-parts&quot;:[[2016]]},&quot;page&quot;:&quot;1-16&quot;,&quot;abstract&quot;:&quot;Background Plasmodium falciparum encoded histidine rich protein (HRP2) based malaria rapid diagnostic tests (RDTs) are used in India. Deletion of pfhrp2 and pfhrp3 genes contributes to false negative test results, and large numbers of such deletions have been reported from South America, highlighting the importance of surveillance to detect such deletions. Methods This is the first prospective field study carried out at 16 sites located in eight endemic states of India to assess the performance of PfHRP2 based RDT kits used in the national malaria control programme. In this study, microscopically confirmed P. falciparum but RDT negative samples were assessed for presence of pfhrp2, pfhrp3, and their flanking genes using PCR. Results Among 1521 microscopically positive P. falciparum samples screened, 50 were negative by HRP2 based RDT test. Molecular testing was carried out using these 50 RDT negative samples by assuming that 1471 RDT positive samples carried pfhrp2 gene. It was found that 2.4% (36/1521) and 1.8% (27/1521) of samples were negative for pfhrp2 and pfhrp3 genes, respectively. However, the frequency of pfhrp2 deletions varied between the sites ranging from 0-25% (2.4, 95% CI; 1.6-3.3). The frequency of both pfhrp2 and pfhrp3 gene deletion varied from 0-8% (1.6, 95% CI; 1.0-2.4). Conclusion This study provides evidence for low level presence of pfhrp2 and pfhrp3 deleted P. falciparum parasites in different endemic regions of India, and periodic surveillance is warranted for reliable use of PfHRP2 based RDTs.&quot;,&quot;issue&quot;:&quot;8&quot;,&quot;volume&quot;:&quot;11&quot;,&quot;container-title-short&quot;:&quot;PLoS One&quot;},&quot;isTemporary&quot;:false}]},{&quot;citationID&quot;:&quot;MENDELEY_CITATION_7eae2b51-792a-44f8-b1d4-05b0ed03cab8&quot;,&quot;properties&quot;:{&quot;noteIndex&quot;:0},&quot;isEdited&quot;:false,&quot;manualOverride&quot;:{&quot;isManuallyOverridden&quot;:false,&quot;citeprocText&quot;:&quot;(Baker et al., 2005)&quot;,&quot;manualOverrideText&quot;:&quot;&quot;},&quot;citationTag&quot;:&quot;MENDELEY_CITATION_v3_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&quot;,&quot;citationItems&quot;:[{&quot;id&quot;:&quot;85dc2dcb-bf81-3eb3-a72a-c6dfdffb0037&quot;,&quot;itemData&quot;:{&quot;type&quot;:&quot;report&quot;,&quot;id&quot;:&quot;85dc2dcb-bf81-3eb3-a72a-c6dfdffb0037&quot;,&quot;title&quot;:&quot;Genetic Diversity of Plasmodium falciparum Histidine-Rich Protein 2 (PfHRP2) and Its Effect on the Performance of PfHRP2-Based Rapid Diagnostic Tests&quot;,&quot;author&quot;:[{&quot;family&quot;:&quot;Baker&quot;,&quot;given&quot;:&quot;Joanne&quot;,&quot;parse-names&quot;:false,&quot;dropping-particle&quot;:&quot;&quot;,&quot;non-dropping-particle&quot;:&quot;&quot;},{&quot;family&quot;:&quot;Mccarthy&quot;,&quot;given&quot;:&quot;James&quot;,&quot;parse-names&quot;:false,&quot;dropping-particle&quot;:&quot;&quot;,&quot;non-dropping-particle&quot;:&quot;&quot;},{&quot;family&quot;:&quot;Gatton&quot;,&quot;given&quot;:&quot;Michelle&quot;,&quot;parse-names&quot;:false,&quot;dropping-particle&quot;:&quot;&quot;,&quot;non-dropping-particle&quot;:&quot;&quot;},{&quot;family&quot;:&quot;Kyle&quot;,&quot;given&quot;:&quot;Dennis E&quot;,&quot;parse-names&quot;:false,&quot;dropping-particle&quot;:&quot;&quot;,&quot;non-dropping-particle&quot;:&quot;&quot;},{&quot;family&quot;:&quot;Belizario&quot;,&quot;given&quot;:&quot;Vicente&quot;,&quot;parse-names&quot;:false,&quot;dropping-particle&quot;:&quot;&quot;,&quot;non-dropping-particle&quot;:&quot;&quot;},{&quot;family&quot;:&quot;Luchavez&quot;,&quot;given&quot;:&quot;Jennifer&quot;,&quot;parse-names&quot;:false,&quot;dropping-particle&quot;:&quot;&quot;,&quot;non-dropping-particle&quot;:&quot;&quot;},{&quot;family&quot;:&quot;Bell&quot;,&quot;given&quot;:&quot;David&quot;,&quot;parse-names&quot;:false,&quot;dropping-particle&quot;:&quot;&quot;,&quot;non-dropping-particle&quot;:&quot;&quot;},{&quot;family&quot;:&quot;Cheng&quot;,&quot;given&quot;:&quot;Qin&quot;,&quot;parse-names&quot;:false,&quot;dropping-particle&quot;:&quot;&quot;,&quot;non-dropping-particle&quot;:&quot;&quot;}],&quot;URL&quot;:&quot;https://academic.oup.com/jid/article/192/5/870/803166&quot;,&quot;issued&quot;:{&quot;date-parts&quot;:[[2005]]},&quot;number-of-pages&quot;:&quot;192&quot;,&quot;abstract&quot;:&quot;Rising costs of antimalarial agents are increasing the demand for accurate diagnosis of malaria. Rapid diagnostic tests (RDTs) offer great potential to improve the diagnosis of malaria, particularly in remote areas. Many RDTs are based on the detection of Plasmodium falciparum histidine-rich protein (PfHRP) 2, but reports from field tests have questioned their sensitivity and reliability. We hypothesize that the variability in the results of PfHRP2-based RDTs is related to the variability in the target antigen. We tested this hypothesis by examining the genetic diversity of PfHRP2, which includes numerous amino acid repeats, in 75 P. falciparum lines and isolates originating from 19 countries and testing a subset of parasites by use of 2 PfHRP2-based RDTs. We observed extensive diversity in PfHRP2 sequences, both within and between countries. Logistic regression analysis indicated that 2 types of repeats were predictive of RDT detection sensitivity (87.5% accuracy), with predictions suggesting that only 84% of P. falciparum parasites in the Asia-Pacific region are likely to be detected at densities 250 parasites/mL. Our data also indicated that PfHRP3 may play a role in the performance of PfHRP2-based RDTs. These findings provide an alternative explanation for the variable sensitivity in field tests of malaria RDTs that is not due to the quality of the RDTs.&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63</TotalTime>
  <Pages>2</Pages>
  <Words>402</Words>
  <Characters>2214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Fujitsu</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Mediavilla Perez, Alejandro</dc:creator>
  <cp:keywords/>
  <dc:description/>
  <cp:lastModifiedBy>Mediavilla Perez, Alejandro</cp:lastModifiedBy>
  <cp:revision>16</cp:revision>
  <dcterms:created xsi:type="dcterms:W3CDTF">2024-04-03T10:43:00Z</dcterms:created>
  <dcterms:modified xsi:type="dcterms:W3CDTF">2025-02-21T11:22:00Z</dcterms:modified>
</cp:coreProperties>
</file>