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2DB8" w:rsidRPr="00A12DB8" w:rsidRDefault="00A12DB8" w:rsidP="00A12DB8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2DB8">
        <w:rPr>
          <w:rFonts w:ascii="Times New Roman" w:hAnsi="Times New Roman" w:cs="Times New Roman"/>
          <w:b/>
          <w:sz w:val="24"/>
          <w:szCs w:val="24"/>
        </w:rPr>
        <w:t>Supplemental information</w:t>
      </w:r>
    </w:p>
    <w:p w:rsidR="00A12DB8" w:rsidRPr="00A12DB8" w:rsidRDefault="00A12DB8" w:rsidP="00A12DB8">
      <w:pPr>
        <w:pStyle w:val="Caption"/>
        <w:keepNext/>
        <w:spacing w:after="0" w:line="48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A12DB8">
        <w:rPr>
          <w:rFonts w:ascii="Times New Roman" w:hAnsi="Times New Roman" w:cs="Times New Roman"/>
          <w:color w:val="auto"/>
          <w:sz w:val="24"/>
          <w:szCs w:val="24"/>
        </w:rPr>
        <w:t xml:space="preserve">Additional file </w:t>
      </w:r>
      <w:r w:rsidRPr="00A12DB8"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 w:rsidRPr="00A12DB8">
        <w:rPr>
          <w:rFonts w:ascii="Times New Roman" w:hAnsi="Times New Roman" w:cs="Times New Roman"/>
          <w:color w:val="auto"/>
          <w:sz w:val="24"/>
          <w:szCs w:val="24"/>
        </w:rPr>
        <w:instrText xml:space="preserve"> SEQ Additional_file \* ARABIC </w:instrText>
      </w:r>
      <w:r w:rsidRPr="00A12DB8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Pr="00A12DB8">
        <w:rPr>
          <w:rFonts w:ascii="Times New Roman" w:hAnsi="Times New Roman" w:cs="Times New Roman"/>
          <w:noProof/>
          <w:color w:val="auto"/>
          <w:sz w:val="24"/>
          <w:szCs w:val="24"/>
        </w:rPr>
        <w:t>1</w:t>
      </w:r>
      <w:r w:rsidRPr="00A12DB8">
        <w:rPr>
          <w:rFonts w:ascii="Times New Roman" w:hAnsi="Times New Roman" w:cs="Times New Roman"/>
          <w:noProof/>
          <w:color w:val="auto"/>
          <w:sz w:val="24"/>
          <w:szCs w:val="24"/>
        </w:rPr>
        <w:fldChar w:fldCharType="end"/>
      </w:r>
      <w:r w:rsidRPr="00A12DB8">
        <w:rPr>
          <w:rFonts w:ascii="Times New Roman" w:hAnsi="Times New Roman" w:cs="Times New Roman"/>
          <w:color w:val="auto"/>
          <w:sz w:val="24"/>
          <w:szCs w:val="24"/>
        </w:rPr>
        <w:t>: Distribution of villages where focus groups and in-depth interviews were conducted: by levels of LLIN usage, and malaria prevalence per study arm</w:t>
      </w:r>
    </w:p>
    <w:tbl>
      <w:tblPr>
        <w:tblStyle w:val="TableGridLight2"/>
        <w:tblW w:w="0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907"/>
        <w:gridCol w:w="1004"/>
        <w:gridCol w:w="1201"/>
        <w:gridCol w:w="991"/>
        <w:gridCol w:w="1863"/>
        <w:gridCol w:w="1254"/>
        <w:gridCol w:w="2125"/>
      </w:tblGrid>
      <w:tr w:rsidR="00A12DB8" w:rsidRPr="00A12DB8" w:rsidTr="00A12DB8">
        <w:trPr>
          <w:trHeight w:val="698"/>
          <w:jc w:val="center"/>
        </w:trPr>
        <w:tc>
          <w:tcPr>
            <w:tcW w:w="9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spacing w:line="48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Region</w:t>
            </w:r>
          </w:p>
        </w:tc>
        <w:tc>
          <w:tcPr>
            <w:tcW w:w="10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spacing w:line="48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District</w:t>
            </w:r>
          </w:p>
        </w:tc>
        <w:tc>
          <w:tcPr>
            <w:tcW w:w="12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spacing w:line="48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Study arm</w:t>
            </w:r>
          </w:p>
        </w:tc>
        <w:tc>
          <w:tcPr>
            <w:tcW w:w="9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spacing w:line="48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Net usage levels</w:t>
            </w:r>
          </w:p>
        </w:tc>
        <w:tc>
          <w:tcPr>
            <w:tcW w:w="186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spacing w:line="48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Villages/hamlets</w:t>
            </w:r>
          </w:p>
        </w:tc>
        <w:tc>
          <w:tcPr>
            <w:tcW w:w="12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spacing w:line="48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Malaria prevalence</w:t>
            </w:r>
          </w:p>
        </w:tc>
        <w:tc>
          <w:tcPr>
            <w:tcW w:w="21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spacing w:line="48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Villages/hamlets</w:t>
            </w:r>
          </w:p>
        </w:tc>
      </w:tr>
      <w:tr w:rsidR="00A12DB8" w:rsidRPr="00A12DB8" w:rsidTr="00A12DB8">
        <w:trPr>
          <w:trHeight w:val="210"/>
          <w:jc w:val="center"/>
        </w:trPr>
        <w:tc>
          <w:tcPr>
            <w:tcW w:w="907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spacing w:line="48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Mwanza</w:t>
            </w:r>
          </w:p>
        </w:tc>
        <w:tc>
          <w:tcPr>
            <w:tcW w:w="1004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spacing w:line="48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proofErr w:type="spellStart"/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Misungwi</w:t>
            </w:r>
            <w:proofErr w:type="spellEnd"/>
          </w:p>
        </w:tc>
        <w:tc>
          <w:tcPr>
            <w:tcW w:w="1201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spacing w:line="48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proofErr w:type="spellStart"/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Olyset</w:t>
            </w:r>
            <w:proofErr w:type="spellEnd"/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Plus</w:t>
            </w:r>
          </w:p>
        </w:tc>
        <w:tc>
          <w:tcPr>
            <w:tcW w:w="9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spacing w:line="48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Low (≤40%)</w:t>
            </w:r>
          </w:p>
        </w:tc>
        <w:tc>
          <w:tcPr>
            <w:tcW w:w="186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spacing w:line="48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proofErr w:type="spellStart"/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Budutu</w:t>
            </w:r>
            <w:proofErr w:type="spellEnd"/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, </w:t>
            </w:r>
            <w:r w:rsidRPr="00A12DB8">
              <w:rPr>
                <w:rFonts w:ascii="Times New Roman" w:eastAsia="Times New Roman" w:hAnsi="Times New Roman"/>
                <w:sz w:val="24"/>
                <w:szCs w:val="24"/>
                <w:lang w:val="sw-KE" w:eastAsia="en-GB"/>
              </w:rPr>
              <w:t>Mwajombo</w:t>
            </w:r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, </w:t>
            </w:r>
            <w:r w:rsidRPr="00A12DB8">
              <w:rPr>
                <w:rFonts w:ascii="Times New Roman" w:eastAsia="Times New Roman" w:hAnsi="Times New Roman"/>
                <w:sz w:val="24"/>
                <w:szCs w:val="24"/>
                <w:lang w:val="sw-KE" w:eastAsia="en-GB"/>
              </w:rPr>
              <w:t>Lukanga</w:t>
            </w:r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Nyambiti</w:t>
            </w:r>
            <w:proofErr w:type="spellEnd"/>
          </w:p>
        </w:tc>
        <w:tc>
          <w:tcPr>
            <w:tcW w:w="12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spacing w:line="48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Low (≤30%)</w:t>
            </w:r>
          </w:p>
        </w:tc>
        <w:tc>
          <w:tcPr>
            <w:tcW w:w="21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spacing w:line="48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proofErr w:type="spellStart"/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Mwaholo</w:t>
            </w:r>
            <w:proofErr w:type="spellEnd"/>
          </w:p>
        </w:tc>
      </w:tr>
      <w:tr w:rsidR="00A12DB8" w:rsidRPr="00A12DB8" w:rsidTr="00A12DB8">
        <w:trPr>
          <w:trHeight w:val="210"/>
          <w:jc w:val="center"/>
        </w:trPr>
        <w:tc>
          <w:tcPr>
            <w:tcW w:w="907" w:type="dxa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004" w:type="dxa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201" w:type="dxa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9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spacing w:line="48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High (&gt;40)</w:t>
            </w:r>
          </w:p>
        </w:tc>
        <w:tc>
          <w:tcPr>
            <w:tcW w:w="186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spacing w:line="48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/>
                <w:sz w:val="24"/>
                <w:szCs w:val="24"/>
                <w:lang w:val="sw-KE" w:eastAsia="en-GB"/>
              </w:rPr>
              <w:t>Ibongoya</w:t>
            </w:r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A,  </w:t>
            </w:r>
            <w:proofErr w:type="spellStart"/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Ibongoya</w:t>
            </w:r>
            <w:proofErr w:type="spellEnd"/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B, </w:t>
            </w:r>
            <w:proofErr w:type="spellStart"/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Ngwa’mazengo</w:t>
            </w:r>
            <w:proofErr w:type="spellEnd"/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,  </w:t>
            </w:r>
            <w:proofErr w:type="spellStart"/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Lubili</w:t>
            </w:r>
            <w:proofErr w:type="spellEnd"/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A</w:t>
            </w:r>
          </w:p>
        </w:tc>
        <w:tc>
          <w:tcPr>
            <w:tcW w:w="12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spacing w:line="48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High (&gt;30)</w:t>
            </w:r>
          </w:p>
        </w:tc>
        <w:tc>
          <w:tcPr>
            <w:tcW w:w="21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spacing w:line="48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proofErr w:type="spellStart"/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Ibongoya</w:t>
            </w:r>
            <w:proofErr w:type="spellEnd"/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A,  </w:t>
            </w:r>
            <w:proofErr w:type="spellStart"/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Ibongoya</w:t>
            </w:r>
            <w:proofErr w:type="spellEnd"/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B,  </w:t>
            </w:r>
            <w:proofErr w:type="spellStart"/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Lubili</w:t>
            </w:r>
            <w:proofErr w:type="spellEnd"/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A </w:t>
            </w:r>
          </w:p>
        </w:tc>
      </w:tr>
      <w:tr w:rsidR="00A12DB8" w:rsidRPr="00A12DB8" w:rsidTr="00A12DB8">
        <w:trPr>
          <w:trHeight w:val="210"/>
          <w:jc w:val="center"/>
        </w:trPr>
        <w:tc>
          <w:tcPr>
            <w:tcW w:w="907" w:type="dxa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004" w:type="dxa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201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spacing w:line="48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Royal Guard</w:t>
            </w:r>
          </w:p>
        </w:tc>
        <w:tc>
          <w:tcPr>
            <w:tcW w:w="9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spacing w:line="48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Low (≤40%)</w:t>
            </w:r>
          </w:p>
        </w:tc>
        <w:tc>
          <w:tcPr>
            <w:tcW w:w="186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spacing w:line="48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proofErr w:type="spellStart"/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Nya’nghomango</w:t>
            </w:r>
            <w:proofErr w:type="spellEnd"/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Lubili</w:t>
            </w:r>
            <w:proofErr w:type="spellEnd"/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B, </w:t>
            </w:r>
            <w:proofErr w:type="spellStart"/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Busongo</w:t>
            </w:r>
            <w:proofErr w:type="spellEnd"/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12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spacing w:line="48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Low (≤30%)</w:t>
            </w:r>
          </w:p>
        </w:tc>
        <w:tc>
          <w:tcPr>
            <w:tcW w:w="21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spacing w:line="48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proofErr w:type="spellStart"/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Masawe</w:t>
            </w:r>
            <w:proofErr w:type="spellEnd"/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Busolwa</w:t>
            </w:r>
            <w:proofErr w:type="spellEnd"/>
          </w:p>
        </w:tc>
      </w:tr>
      <w:tr w:rsidR="00A12DB8" w:rsidRPr="00A12DB8" w:rsidTr="00A12DB8">
        <w:trPr>
          <w:trHeight w:val="210"/>
          <w:jc w:val="center"/>
        </w:trPr>
        <w:tc>
          <w:tcPr>
            <w:tcW w:w="907" w:type="dxa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004" w:type="dxa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201" w:type="dxa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9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spacing w:line="48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High (&gt;40)</w:t>
            </w:r>
          </w:p>
        </w:tc>
        <w:tc>
          <w:tcPr>
            <w:tcW w:w="186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spacing w:line="48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proofErr w:type="spellStart"/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Mwagala</w:t>
            </w:r>
            <w:proofErr w:type="spellEnd"/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Mamaye</w:t>
            </w:r>
            <w:proofErr w:type="spellEnd"/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,  </w:t>
            </w:r>
            <w:proofErr w:type="spellStart"/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Masawe</w:t>
            </w:r>
            <w:proofErr w:type="spellEnd"/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,  </w:t>
            </w:r>
            <w:proofErr w:type="spellStart"/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Gulumungu</w:t>
            </w:r>
            <w:proofErr w:type="spellEnd"/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, </w:t>
            </w:r>
          </w:p>
        </w:tc>
        <w:tc>
          <w:tcPr>
            <w:tcW w:w="12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spacing w:line="48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High (&gt;30)</w:t>
            </w:r>
          </w:p>
        </w:tc>
        <w:tc>
          <w:tcPr>
            <w:tcW w:w="21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spacing w:line="48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proofErr w:type="spellStart"/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Mwagala</w:t>
            </w:r>
            <w:proofErr w:type="spellEnd"/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Lubili</w:t>
            </w:r>
            <w:proofErr w:type="spellEnd"/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B, </w:t>
            </w:r>
            <w:proofErr w:type="spellStart"/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Gulumungu</w:t>
            </w:r>
            <w:proofErr w:type="spellEnd"/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Busongo</w:t>
            </w:r>
            <w:proofErr w:type="spellEnd"/>
          </w:p>
        </w:tc>
      </w:tr>
      <w:tr w:rsidR="00A12DB8" w:rsidRPr="00A12DB8" w:rsidTr="00A12DB8">
        <w:trPr>
          <w:trHeight w:val="210"/>
          <w:jc w:val="center"/>
        </w:trPr>
        <w:tc>
          <w:tcPr>
            <w:tcW w:w="907" w:type="dxa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004" w:type="dxa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201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spacing w:line="48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Interceptor G2</w:t>
            </w:r>
          </w:p>
        </w:tc>
        <w:tc>
          <w:tcPr>
            <w:tcW w:w="9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spacing w:line="48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Low (≤40%)</w:t>
            </w:r>
          </w:p>
        </w:tc>
        <w:tc>
          <w:tcPr>
            <w:tcW w:w="186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spacing w:line="48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proofErr w:type="spellStart"/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Maganzo</w:t>
            </w:r>
            <w:proofErr w:type="spellEnd"/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Mbalama</w:t>
            </w:r>
            <w:proofErr w:type="spellEnd"/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,  </w:t>
            </w:r>
            <w:proofErr w:type="spellStart"/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Kifune</w:t>
            </w:r>
            <w:proofErr w:type="spellEnd"/>
          </w:p>
        </w:tc>
        <w:tc>
          <w:tcPr>
            <w:tcW w:w="12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spacing w:line="48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Low (≤30%)</w:t>
            </w:r>
          </w:p>
        </w:tc>
        <w:tc>
          <w:tcPr>
            <w:tcW w:w="21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spacing w:line="48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proofErr w:type="spellStart"/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Mbela</w:t>
            </w:r>
            <w:proofErr w:type="spellEnd"/>
          </w:p>
        </w:tc>
      </w:tr>
      <w:tr w:rsidR="00A12DB8" w:rsidRPr="00A12DB8" w:rsidTr="00A12DB8">
        <w:trPr>
          <w:trHeight w:val="210"/>
          <w:jc w:val="center"/>
        </w:trPr>
        <w:tc>
          <w:tcPr>
            <w:tcW w:w="907" w:type="dxa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004" w:type="dxa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201" w:type="dxa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9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spacing w:line="48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High (&gt;40)</w:t>
            </w:r>
          </w:p>
        </w:tc>
        <w:tc>
          <w:tcPr>
            <w:tcW w:w="186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spacing w:line="48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proofErr w:type="spellStart"/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Magaka</w:t>
            </w:r>
            <w:proofErr w:type="spellEnd"/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Mbela</w:t>
            </w:r>
            <w:proofErr w:type="spellEnd"/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Ngwa’mbola</w:t>
            </w:r>
            <w:proofErr w:type="spellEnd"/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Ngwa’mazengo</w:t>
            </w:r>
            <w:proofErr w:type="spellEnd"/>
          </w:p>
        </w:tc>
        <w:tc>
          <w:tcPr>
            <w:tcW w:w="12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spacing w:line="48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High (&gt;30)</w:t>
            </w:r>
          </w:p>
        </w:tc>
        <w:tc>
          <w:tcPr>
            <w:tcW w:w="21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spacing w:line="48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proofErr w:type="spellStart"/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Mbalama</w:t>
            </w:r>
            <w:proofErr w:type="spellEnd"/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Ngwa’mazengo</w:t>
            </w:r>
            <w:proofErr w:type="spellEnd"/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Kifune</w:t>
            </w:r>
            <w:proofErr w:type="spellEnd"/>
          </w:p>
        </w:tc>
      </w:tr>
      <w:tr w:rsidR="00A12DB8" w:rsidRPr="00A12DB8" w:rsidTr="00A12DB8">
        <w:trPr>
          <w:trHeight w:val="210"/>
          <w:jc w:val="center"/>
        </w:trPr>
        <w:tc>
          <w:tcPr>
            <w:tcW w:w="907" w:type="dxa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004" w:type="dxa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201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spacing w:line="48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Interceptor</w:t>
            </w:r>
          </w:p>
        </w:tc>
        <w:tc>
          <w:tcPr>
            <w:tcW w:w="9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spacing w:line="48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Low (≤40%)</w:t>
            </w:r>
          </w:p>
        </w:tc>
        <w:tc>
          <w:tcPr>
            <w:tcW w:w="186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spacing w:line="48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proofErr w:type="spellStart"/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Gambajiga</w:t>
            </w:r>
            <w:proofErr w:type="spellEnd"/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Ngh’amve</w:t>
            </w:r>
            <w:proofErr w:type="spellEnd"/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12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spacing w:line="48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Low (≤30%)</w:t>
            </w:r>
          </w:p>
        </w:tc>
        <w:tc>
          <w:tcPr>
            <w:tcW w:w="21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spacing w:line="48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proofErr w:type="spellStart"/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Nghamve</w:t>
            </w:r>
            <w:proofErr w:type="spellEnd"/>
          </w:p>
        </w:tc>
      </w:tr>
      <w:tr w:rsidR="00A12DB8" w:rsidRPr="00A12DB8" w:rsidTr="00A12DB8">
        <w:trPr>
          <w:trHeight w:val="210"/>
          <w:jc w:val="center"/>
        </w:trPr>
        <w:tc>
          <w:tcPr>
            <w:tcW w:w="907" w:type="dxa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004" w:type="dxa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201" w:type="dxa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9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spacing w:line="48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High (&gt;40)</w:t>
            </w:r>
          </w:p>
        </w:tc>
        <w:tc>
          <w:tcPr>
            <w:tcW w:w="186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spacing w:line="48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proofErr w:type="spellStart"/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Igongwa</w:t>
            </w:r>
            <w:proofErr w:type="spellEnd"/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, </w:t>
            </w:r>
            <w:proofErr w:type="spellStart"/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Kwimwa</w:t>
            </w:r>
            <w:proofErr w:type="spellEnd"/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12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spacing w:line="48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High (&gt;30)</w:t>
            </w:r>
          </w:p>
        </w:tc>
        <w:tc>
          <w:tcPr>
            <w:tcW w:w="21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spacing w:line="48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proofErr w:type="spellStart"/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Gambajiga</w:t>
            </w:r>
            <w:proofErr w:type="spellEnd"/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Igongwa</w:t>
            </w:r>
            <w:proofErr w:type="spellEnd"/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, </w:t>
            </w:r>
            <w:proofErr w:type="spellStart"/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Kwimwa</w:t>
            </w:r>
            <w:proofErr w:type="spellEnd"/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Ilalambogo</w:t>
            </w:r>
            <w:proofErr w:type="spellEnd"/>
          </w:p>
        </w:tc>
      </w:tr>
      <w:tr w:rsidR="00A12DB8" w:rsidRPr="00A12DB8" w:rsidTr="00A12DB8">
        <w:trPr>
          <w:trHeight w:val="126"/>
          <w:jc w:val="center"/>
        </w:trPr>
        <w:tc>
          <w:tcPr>
            <w:tcW w:w="907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spacing w:line="48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proofErr w:type="spellStart"/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Kagera</w:t>
            </w:r>
            <w:proofErr w:type="spellEnd"/>
          </w:p>
        </w:tc>
        <w:tc>
          <w:tcPr>
            <w:tcW w:w="1004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spacing w:line="48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proofErr w:type="spellStart"/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Muleba</w:t>
            </w:r>
            <w:proofErr w:type="spellEnd"/>
          </w:p>
        </w:tc>
        <w:tc>
          <w:tcPr>
            <w:tcW w:w="1201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spacing w:line="48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proofErr w:type="spellStart"/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Olyset</w:t>
            </w:r>
            <w:proofErr w:type="spellEnd"/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Net</w:t>
            </w:r>
          </w:p>
        </w:tc>
        <w:tc>
          <w:tcPr>
            <w:tcW w:w="9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spacing w:line="48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Low (≤40%)</w:t>
            </w:r>
          </w:p>
        </w:tc>
        <w:tc>
          <w:tcPr>
            <w:tcW w:w="186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spacing w:line="48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proofErr w:type="spellStart"/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Kakoma</w:t>
            </w:r>
            <w:proofErr w:type="spellEnd"/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A12DB8">
              <w:rPr>
                <w:rFonts w:ascii="Times New Roman" w:hAnsi="Times New Roman"/>
                <w:sz w:val="24"/>
                <w:szCs w:val="24"/>
              </w:rPr>
              <w:t>Nyakatanga</w:t>
            </w:r>
            <w:proofErr w:type="spellEnd"/>
          </w:p>
        </w:tc>
        <w:tc>
          <w:tcPr>
            <w:tcW w:w="12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spacing w:line="48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Low (≤30%)</w:t>
            </w:r>
          </w:p>
        </w:tc>
        <w:tc>
          <w:tcPr>
            <w:tcW w:w="21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spacing w:line="48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proofErr w:type="spellStart"/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Kyanshenge</w:t>
            </w:r>
            <w:proofErr w:type="spellEnd"/>
          </w:p>
        </w:tc>
      </w:tr>
      <w:tr w:rsidR="00A12DB8" w:rsidRPr="00A12DB8" w:rsidTr="00A12DB8">
        <w:trPr>
          <w:trHeight w:val="210"/>
          <w:jc w:val="center"/>
        </w:trPr>
        <w:tc>
          <w:tcPr>
            <w:tcW w:w="907" w:type="dxa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004" w:type="dxa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201" w:type="dxa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9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spacing w:line="48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High (&gt;40)</w:t>
            </w:r>
          </w:p>
        </w:tc>
        <w:tc>
          <w:tcPr>
            <w:tcW w:w="186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spacing w:line="48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proofErr w:type="spellStart"/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Kabirizi</w:t>
            </w:r>
            <w:proofErr w:type="spellEnd"/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Kyanshenge</w:t>
            </w:r>
            <w:proofErr w:type="spellEnd"/>
          </w:p>
        </w:tc>
        <w:tc>
          <w:tcPr>
            <w:tcW w:w="12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spacing w:line="48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High (&gt;30)</w:t>
            </w:r>
          </w:p>
        </w:tc>
        <w:tc>
          <w:tcPr>
            <w:tcW w:w="21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spacing w:line="48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proofErr w:type="spellStart"/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Kakoma</w:t>
            </w:r>
            <w:proofErr w:type="spellEnd"/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Kabirizi</w:t>
            </w:r>
            <w:proofErr w:type="spellEnd"/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, </w:t>
            </w:r>
          </w:p>
          <w:p w:rsidR="00A12DB8" w:rsidRPr="00A12DB8" w:rsidRDefault="00A12DB8">
            <w:pPr>
              <w:spacing w:line="48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proofErr w:type="spellStart"/>
            <w:r w:rsidRPr="00A12DB8">
              <w:rPr>
                <w:rFonts w:ascii="Times New Roman" w:hAnsi="Times New Roman"/>
                <w:sz w:val="24"/>
                <w:szCs w:val="24"/>
              </w:rPr>
              <w:t>Nyakatanga</w:t>
            </w:r>
            <w:proofErr w:type="spellEnd"/>
          </w:p>
        </w:tc>
      </w:tr>
      <w:tr w:rsidR="00A12DB8" w:rsidRPr="00A12DB8" w:rsidTr="00A12DB8">
        <w:trPr>
          <w:trHeight w:val="210"/>
          <w:jc w:val="center"/>
        </w:trPr>
        <w:tc>
          <w:tcPr>
            <w:tcW w:w="907" w:type="dxa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004" w:type="dxa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201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spacing w:line="48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proofErr w:type="spellStart"/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Olyset</w:t>
            </w:r>
            <w:proofErr w:type="spellEnd"/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Plus</w:t>
            </w:r>
          </w:p>
        </w:tc>
        <w:tc>
          <w:tcPr>
            <w:tcW w:w="9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spacing w:line="48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Low (≤40%)</w:t>
            </w:r>
          </w:p>
        </w:tc>
        <w:tc>
          <w:tcPr>
            <w:tcW w:w="186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spacing w:line="48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proofErr w:type="spellStart"/>
            <w:r w:rsidRPr="00A12DB8">
              <w:rPr>
                <w:rFonts w:ascii="Times New Roman" w:hAnsi="Times New Roman"/>
                <w:sz w:val="24"/>
                <w:szCs w:val="24"/>
              </w:rPr>
              <w:t>Ngenge</w:t>
            </w:r>
            <w:proofErr w:type="spellEnd"/>
            <w:r w:rsidRPr="00A12DB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12DB8">
              <w:rPr>
                <w:rFonts w:ascii="Times New Roman" w:hAnsi="Times New Roman"/>
                <w:sz w:val="24"/>
                <w:szCs w:val="24"/>
              </w:rPr>
              <w:t>Biija</w:t>
            </w:r>
            <w:proofErr w:type="spellEnd"/>
          </w:p>
        </w:tc>
        <w:tc>
          <w:tcPr>
            <w:tcW w:w="12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spacing w:line="48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Low (≤30%)</w:t>
            </w:r>
          </w:p>
        </w:tc>
        <w:tc>
          <w:tcPr>
            <w:tcW w:w="21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spacing w:line="48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proofErr w:type="spellStart"/>
            <w:r w:rsidRPr="00A12DB8">
              <w:rPr>
                <w:rFonts w:ascii="Times New Roman" w:hAnsi="Times New Roman"/>
                <w:sz w:val="24"/>
                <w:szCs w:val="24"/>
              </w:rPr>
              <w:t>Biija</w:t>
            </w:r>
            <w:proofErr w:type="spellEnd"/>
          </w:p>
        </w:tc>
      </w:tr>
      <w:tr w:rsidR="00A12DB8" w:rsidRPr="00A12DB8" w:rsidTr="00A12DB8">
        <w:trPr>
          <w:trHeight w:val="210"/>
          <w:jc w:val="center"/>
        </w:trPr>
        <w:tc>
          <w:tcPr>
            <w:tcW w:w="907" w:type="dxa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004" w:type="dxa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201" w:type="dxa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9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spacing w:line="48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High (&gt;40)</w:t>
            </w:r>
          </w:p>
        </w:tc>
        <w:tc>
          <w:tcPr>
            <w:tcW w:w="186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spacing w:line="48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proofErr w:type="spellStart"/>
            <w:r w:rsidRPr="00A12DB8">
              <w:rPr>
                <w:rFonts w:ascii="Times New Roman" w:hAnsi="Times New Roman"/>
                <w:sz w:val="24"/>
                <w:szCs w:val="24"/>
              </w:rPr>
              <w:t>Maigibili</w:t>
            </w:r>
            <w:proofErr w:type="spellEnd"/>
          </w:p>
        </w:tc>
        <w:tc>
          <w:tcPr>
            <w:tcW w:w="12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spacing w:line="48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High (&gt;30)</w:t>
            </w:r>
          </w:p>
        </w:tc>
        <w:tc>
          <w:tcPr>
            <w:tcW w:w="21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spacing w:line="48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proofErr w:type="spellStart"/>
            <w:r w:rsidRPr="00A12DB8">
              <w:rPr>
                <w:rFonts w:ascii="Times New Roman" w:hAnsi="Times New Roman"/>
                <w:sz w:val="24"/>
                <w:szCs w:val="24"/>
              </w:rPr>
              <w:t>Maigibili</w:t>
            </w:r>
            <w:proofErr w:type="spellEnd"/>
            <w:r w:rsidRPr="00A12DB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12DB8">
              <w:rPr>
                <w:rFonts w:ascii="Times New Roman" w:hAnsi="Times New Roman"/>
                <w:sz w:val="24"/>
                <w:szCs w:val="24"/>
              </w:rPr>
              <w:t>Ngenge</w:t>
            </w:r>
            <w:proofErr w:type="spellEnd"/>
            <w:r w:rsidRPr="00A12DB8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</w:tr>
      <w:tr w:rsidR="00A12DB8" w:rsidRPr="00A12DB8" w:rsidTr="00A12DB8">
        <w:trPr>
          <w:trHeight w:val="210"/>
          <w:jc w:val="center"/>
        </w:trPr>
        <w:tc>
          <w:tcPr>
            <w:tcW w:w="907" w:type="dxa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004" w:type="dxa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201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spacing w:line="48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proofErr w:type="spellStart"/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Olyset</w:t>
            </w:r>
            <w:proofErr w:type="spellEnd"/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Net + IRS</w:t>
            </w:r>
          </w:p>
        </w:tc>
        <w:tc>
          <w:tcPr>
            <w:tcW w:w="9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spacing w:line="48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Low (≤30%)</w:t>
            </w:r>
          </w:p>
        </w:tc>
        <w:tc>
          <w:tcPr>
            <w:tcW w:w="186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spacing w:line="48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proofErr w:type="spellStart"/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Rulanda</w:t>
            </w:r>
            <w:proofErr w:type="spellEnd"/>
          </w:p>
        </w:tc>
        <w:tc>
          <w:tcPr>
            <w:tcW w:w="12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spacing w:line="48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Low (≤30%)</w:t>
            </w:r>
          </w:p>
        </w:tc>
        <w:tc>
          <w:tcPr>
            <w:tcW w:w="21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spacing w:line="48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proofErr w:type="spellStart"/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Rulanda</w:t>
            </w:r>
            <w:proofErr w:type="spellEnd"/>
          </w:p>
        </w:tc>
      </w:tr>
      <w:tr w:rsidR="00A12DB8" w:rsidRPr="00A12DB8" w:rsidTr="00A12DB8">
        <w:trPr>
          <w:trHeight w:val="210"/>
          <w:jc w:val="center"/>
        </w:trPr>
        <w:tc>
          <w:tcPr>
            <w:tcW w:w="907" w:type="dxa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004" w:type="dxa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201" w:type="dxa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9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spacing w:line="48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High (&gt;40)</w:t>
            </w:r>
          </w:p>
        </w:tc>
        <w:tc>
          <w:tcPr>
            <w:tcW w:w="186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spacing w:line="48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proofErr w:type="spellStart"/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Kamatoju</w:t>
            </w:r>
            <w:proofErr w:type="spellEnd"/>
          </w:p>
        </w:tc>
        <w:tc>
          <w:tcPr>
            <w:tcW w:w="12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spacing w:line="48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High (&gt;30)</w:t>
            </w:r>
          </w:p>
        </w:tc>
        <w:tc>
          <w:tcPr>
            <w:tcW w:w="21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spacing w:line="48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proofErr w:type="spellStart"/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Kamatoju</w:t>
            </w:r>
            <w:proofErr w:type="spellEnd"/>
          </w:p>
        </w:tc>
      </w:tr>
      <w:tr w:rsidR="00A12DB8" w:rsidRPr="00A12DB8" w:rsidTr="00A12DB8">
        <w:trPr>
          <w:trHeight w:val="210"/>
          <w:jc w:val="center"/>
        </w:trPr>
        <w:tc>
          <w:tcPr>
            <w:tcW w:w="907" w:type="dxa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004" w:type="dxa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201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spacing w:line="48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proofErr w:type="spellStart"/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Olyset</w:t>
            </w:r>
            <w:proofErr w:type="spellEnd"/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Plus + IRS</w:t>
            </w:r>
          </w:p>
        </w:tc>
        <w:tc>
          <w:tcPr>
            <w:tcW w:w="9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spacing w:line="48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Low (≤40%)</w:t>
            </w:r>
          </w:p>
        </w:tc>
        <w:tc>
          <w:tcPr>
            <w:tcW w:w="186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spacing w:line="48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proofErr w:type="spellStart"/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Kashanda</w:t>
            </w:r>
            <w:proofErr w:type="spellEnd"/>
          </w:p>
        </w:tc>
        <w:tc>
          <w:tcPr>
            <w:tcW w:w="12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spacing w:line="48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Low (≤30%)</w:t>
            </w:r>
          </w:p>
        </w:tc>
        <w:tc>
          <w:tcPr>
            <w:tcW w:w="21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spacing w:line="48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proofErr w:type="spellStart"/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Kashanda</w:t>
            </w:r>
            <w:proofErr w:type="spellEnd"/>
          </w:p>
        </w:tc>
      </w:tr>
      <w:tr w:rsidR="00A12DB8" w:rsidRPr="00A12DB8" w:rsidTr="00A12DB8">
        <w:trPr>
          <w:trHeight w:val="210"/>
          <w:jc w:val="center"/>
        </w:trPr>
        <w:tc>
          <w:tcPr>
            <w:tcW w:w="907" w:type="dxa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004" w:type="dxa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201" w:type="dxa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9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spacing w:line="48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High (&gt;40)</w:t>
            </w:r>
          </w:p>
        </w:tc>
        <w:tc>
          <w:tcPr>
            <w:tcW w:w="186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spacing w:line="48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proofErr w:type="spellStart"/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Kyamyorwa</w:t>
            </w:r>
            <w:proofErr w:type="spellEnd"/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Kangoma</w:t>
            </w:r>
            <w:proofErr w:type="spellEnd"/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, </w:t>
            </w:r>
          </w:p>
        </w:tc>
        <w:tc>
          <w:tcPr>
            <w:tcW w:w="12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spacing w:line="48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High (&gt;30)</w:t>
            </w:r>
          </w:p>
        </w:tc>
        <w:tc>
          <w:tcPr>
            <w:tcW w:w="21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12DB8" w:rsidRPr="00A12DB8" w:rsidRDefault="00A12DB8">
            <w:pPr>
              <w:spacing w:line="48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proofErr w:type="spellStart"/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Kyamyorwa</w:t>
            </w:r>
            <w:proofErr w:type="spellEnd"/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Kangoma</w:t>
            </w:r>
            <w:proofErr w:type="spellEnd"/>
            <w:r w:rsidRPr="00A12DB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, </w:t>
            </w:r>
          </w:p>
        </w:tc>
      </w:tr>
    </w:tbl>
    <w:p w:rsidR="00A12DB8" w:rsidRPr="00A12DB8" w:rsidRDefault="00A12DB8" w:rsidP="00A12DB8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:rsidR="00A12DB8" w:rsidRPr="00A12DB8" w:rsidRDefault="00A12DB8" w:rsidP="00A12DB8">
      <w:pPr>
        <w:pStyle w:val="Caption"/>
        <w:keepNext/>
        <w:spacing w:after="0" w:line="48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Ref204464596"/>
      <w:r w:rsidRPr="00A12DB8">
        <w:rPr>
          <w:rFonts w:ascii="Times New Roman" w:hAnsi="Times New Roman" w:cs="Times New Roman"/>
          <w:color w:val="auto"/>
          <w:sz w:val="24"/>
          <w:szCs w:val="24"/>
        </w:rPr>
        <w:t xml:space="preserve">Additional file </w:t>
      </w:r>
      <w:r w:rsidRPr="00A12DB8">
        <w:rPr>
          <w:color w:val="auto"/>
        </w:rPr>
        <w:fldChar w:fldCharType="begin"/>
      </w:r>
      <w:r w:rsidRPr="00A12DB8">
        <w:rPr>
          <w:rFonts w:ascii="Times New Roman" w:hAnsi="Times New Roman" w:cs="Times New Roman"/>
          <w:color w:val="auto"/>
          <w:sz w:val="24"/>
          <w:szCs w:val="24"/>
        </w:rPr>
        <w:instrText xml:space="preserve"> SEQ Additional_file \* ARABIC </w:instrText>
      </w:r>
      <w:r w:rsidRPr="00A12DB8">
        <w:rPr>
          <w:color w:val="auto"/>
        </w:rPr>
        <w:fldChar w:fldCharType="separate"/>
      </w:r>
      <w:r w:rsidRPr="00A12DB8">
        <w:rPr>
          <w:rFonts w:ascii="Times New Roman" w:hAnsi="Times New Roman" w:cs="Times New Roman"/>
          <w:noProof/>
          <w:color w:val="auto"/>
          <w:sz w:val="24"/>
          <w:szCs w:val="24"/>
        </w:rPr>
        <w:t>2</w:t>
      </w:r>
      <w:r w:rsidRPr="00A12DB8">
        <w:rPr>
          <w:color w:val="auto"/>
        </w:rPr>
        <w:fldChar w:fldCharType="end"/>
      </w:r>
      <w:bookmarkEnd w:id="0"/>
      <w:r w:rsidRPr="00A12DB8">
        <w:rPr>
          <w:rFonts w:ascii="Times New Roman" w:hAnsi="Times New Roman" w:cs="Times New Roman"/>
          <w:color w:val="auto"/>
          <w:sz w:val="24"/>
          <w:szCs w:val="24"/>
        </w:rPr>
        <w:t xml:space="preserve">: Knowledge of malaria and preventive practices in </w:t>
      </w:r>
      <w:proofErr w:type="spellStart"/>
      <w:r w:rsidRPr="00A12DB8">
        <w:rPr>
          <w:rFonts w:ascii="Times New Roman" w:hAnsi="Times New Roman" w:cs="Times New Roman"/>
          <w:color w:val="auto"/>
          <w:sz w:val="24"/>
          <w:szCs w:val="24"/>
        </w:rPr>
        <w:t>Muleba</w:t>
      </w:r>
      <w:proofErr w:type="spellEnd"/>
      <w:r w:rsidRPr="00A12DB8">
        <w:rPr>
          <w:rFonts w:ascii="Times New Roman" w:hAnsi="Times New Roman" w:cs="Times New Roman"/>
          <w:color w:val="auto"/>
          <w:sz w:val="24"/>
          <w:szCs w:val="24"/>
        </w:rPr>
        <w:t xml:space="preserve"> and </w:t>
      </w:r>
      <w:proofErr w:type="spellStart"/>
      <w:r w:rsidRPr="00A12DB8">
        <w:rPr>
          <w:rFonts w:ascii="Times New Roman" w:hAnsi="Times New Roman" w:cs="Times New Roman"/>
          <w:color w:val="auto"/>
          <w:sz w:val="24"/>
          <w:szCs w:val="24"/>
        </w:rPr>
        <w:t>Misungwi</w:t>
      </w:r>
      <w:proofErr w:type="spellEnd"/>
      <w:r w:rsidRPr="00A12DB8">
        <w:rPr>
          <w:rFonts w:ascii="Times New Roman" w:hAnsi="Times New Roman" w:cs="Times New Roman"/>
          <w:color w:val="auto"/>
          <w:sz w:val="24"/>
          <w:szCs w:val="24"/>
        </w:rPr>
        <w:t xml:space="preserve"> (data from KAP surveys)</w:t>
      </w:r>
    </w:p>
    <w:tbl>
      <w:tblPr>
        <w:tblStyle w:val="GridTable1Light1"/>
        <w:tblpPr w:leftFromText="180" w:rightFromText="180" w:vertAnchor="text" w:horzAnchor="margin" w:tblpY="20"/>
        <w:tblW w:w="9213" w:type="dxa"/>
        <w:tblInd w:w="0" w:type="dxa"/>
        <w:tblLook w:val="04A0" w:firstRow="1" w:lastRow="0" w:firstColumn="1" w:lastColumn="0" w:noHBand="0" w:noVBand="1"/>
      </w:tblPr>
      <w:tblGrid>
        <w:gridCol w:w="3543"/>
        <w:gridCol w:w="1981"/>
        <w:gridCol w:w="1280"/>
        <w:gridCol w:w="283"/>
        <w:gridCol w:w="2126"/>
      </w:tblGrid>
      <w:tr w:rsidR="00A12DB8" w:rsidRPr="00A12DB8" w:rsidTr="00A12D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3" w:type="dxa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hideMark/>
          </w:tcPr>
          <w:p w:rsidR="00A12DB8" w:rsidRPr="00A12DB8" w:rsidRDefault="00A12D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noWrap/>
            <w:vAlign w:val="center"/>
            <w:hideMark/>
          </w:tcPr>
          <w:p w:rsidR="00A12DB8" w:rsidRPr="00A12DB8" w:rsidRDefault="00A12DB8">
            <w:pPr>
              <w:suppressAutoHyphens/>
              <w:autoSpaceDN w:val="0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2DB8">
              <w:rPr>
                <w:rFonts w:ascii="Times New Roman" w:hAnsi="Times New Roman"/>
                <w:sz w:val="24"/>
                <w:szCs w:val="24"/>
              </w:rPr>
              <w:t>Muleba</w:t>
            </w:r>
            <w:proofErr w:type="spellEnd"/>
          </w:p>
        </w:tc>
        <w:tc>
          <w:tcPr>
            <w:tcW w:w="283" w:type="dxa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noWrap/>
            <w:vAlign w:val="center"/>
            <w:hideMark/>
          </w:tcPr>
          <w:p w:rsidR="00A12DB8" w:rsidRPr="00A12DB8" w:rsidRDefault="00A12DB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noWrap/>
            <w:vAlign w:val="center"/>
            <w:hideMark/>
          </w:tcPr>
          <w:p w:rsidR="00A12DB8" w:rsidRPr="00A12DB8" w:rsidRDefault="00A12DB8">
            <w:pPr>
              <w:suppressAutoHyphens/>
              <w:autoSpaceDN w:val="0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2DB8">
              <w:rPr>
                <w:rFonts w:ascii="Times New Roman" w:hAnsi="Times New Roman"/>
                <w:sz w:val="24"/>
                <w:szCs w:val="24"/>
              </w:rPr>
              <w:t>Misungwi</w:t>
            </w:r>
            <w:proofErr w:type="spellEnd"/>
          </w:p>
        </w:tc>
      </w:tr>
      <w:tr w:rsidR="00A12DB8" w:rsidRPr="00A12DB8" w:rsidTr="00A12DB8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12DB8" w:rsidRPr="00A12DB8" w:rsidRDefault="00A12D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:rsidR="00A12DB8" w:rsidRPr="00A12DB8" w:rsidRDefault="00A12DB8">
            <w:pPr>
              <w:suppressAutoHyphens/>
              <w:autoSpaceDN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  <w:szCs w:val="24"/>
              </w:rPr>
            </w:pPr>
            <w:r w:rsidRPr="00A12DB8">
              <w:rPr>
                <w:rFonts w:ascii="Times New Roman" w:hAnsi="Times New Roman"/>
                <w:b/>
                <w:sz w:val="24"/>
                <w:szCs w:val="24"/>
              </w:rPr>
              <w:t>Baseline (Dec 2014): % (n=560)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vAlign w:val="center"/>
            <w:hideMark/>
          </w:tcPr>
          <w:p w:rsidR="00A12DB8" w:rsidRPr="00A12DB8" w:rsidRDefault="00A12DB8">
            <w:pPr>
              <w:suppressAutoHyphens/>
              <w:autoSpaceDN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  <w:szCs w:val="24"/>
              </w:rPr>
            </w:pPr>
            <w:r w:rsidRPr="00A12DB8">
              <w:rPr>
                <w:rFonts w:ascii="Times New Roman" w:hAnsi="Times New Roman"/>
                <w:b/>
                <w:sz w:val="24"/>
                <w:szCs w:val="24"/>
              </w:rPr>
              <w:t>Post (April 2015): % (n=593)</w:t>
            </w:r>
          </w:p>
        </w:tc>
        <w:tc>
          <w:tcPr>
            <w:tcW w:w="2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vAlign w:val="center"/>
            <w:hideMark/>
          </w:tcPr>
          <w:p w:rsidR="00A12DB8" w:rsidRPr="00A12DB8" w:rsidRDefault="00A12D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vAlign w:val="center"/>
            <w:hideMark/>
          </w:tcPr>
          <w:p w:rsidR="00A12DB8" w:rsidRPr="00A12DB8" w:rsidRDefault="00A12DB8">
            <w:pPr>
              <w:suppressAutoHyphens/>
              <w:autoSpaceDN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  <w:szCs w:val="24"/>
              </w:rPr>
            </w:pPr>
            <w:r w:rsidRPr="00A12DB8">
              <w:rPr>
                <w:rFonts w:ascii="Times New Roman" w:hAnsi="Times New Roman"/>
                <w:b/>
                <w:sz w:val="24"/>
                <w:szCs w:val="24"/>
              </w:rPr>
              <w:t>Post-intervention (2020-2022)</w:t>
            </w:r>
          </w:p>
        </w:tc>
      </w:tr>
      <w:tr w:rsidR="00A12DB8" w:rsidRPr="00A12DB8" w:rsidTr="00A12DB8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3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:rsidR="00A12DB8" w:rsidRPr="00A12DB8" w:rsidRDefault="00A12DB8">
            <w:pPr>
              <w:suppressAutoHyphens/>
              <w:autoSpaceDN w:val="0"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sz w:val="24"/>
                <w:szCs w:val="24"/>
              </w:rPr>
              <w:t>How is malaria transmitted to humans</w:t>
            </w:r>
            <w:proofErr w:type="gramStart"/>
            <w:r w:rsidRPr="00A12DB8">
              <w:rPr>
                <w:rFonts w:ascii="Times New Roman" w:hAnsi="Times New Roman"/>
                <w:sz w:val="24"/>
                <w:szCs w:val="24"/>
              </w:rPr>
              <w:t>?*</w:t>
            </w:r>
            <w:proofErr w:type="gramEnd"/>
            <w:r w:rsidRPr="00A12DB8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</w:tr>
      <w:tr w:rsidR="00A12DB8" w:rsidRPr="00A12DB8" w:rsidTr="00A12DB8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12DB8" w:rsidRPr="00A12DB8" w:rsidRDefault="00A12DB8">
            <w:pPr>
              <w:suppressAutoHyphens/>
              <w:autoSpaceDN w:val="0"/>
              <w:spacing w:line="480" w:lineRule="auto"/>
              <w:jc w:val="righ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b w:val="0"/>
                <w:sz w:val="24"/>
                <w:szCs w:val="24"/>
              </w:rPr>
              <w:t>Bite of an infected mosquito</w:t>
            </w:r>
          </w:p>
        </w:tc>
        <w:tc>
          <w:tcPr>
            <w:tcW w:w="198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vAlign w:val="center"/>
            <w:hideMark/>
          </w:tcPr>
          <w:p w:rsidR="00A12DB8" w:rsidRPr="00A12DB8" w:rsidRDefault="00A12DB8">
            <w:pPr>
              <w:suppressAutoHyphens/>
              <w:autoSpaceDN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sz w:val="24"/>
                <w:szCs w:val="24"/>
              </w:rPr>
              <w:t>92.5 (518)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vAlign w:val="center"/>
            <w:hideMark/>
          </w:tcPr>
          <w:p w:rsidR="00A12DB8" w:rsidRPr="00A12DB8" w:rsidRDefault="00A12DB8">
            <w:pPr>
              <w:suppressAutoHyphens/>
              <w:autoSpaceDN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sz w:val="24"/>
                <w:szCs w:val="24"/>
              </w:rPr>
              <w:t>91.7 (544)</w:t>
            </w:r>
          </w:p>
        </w:tc>
        <w:tc>
          <w:tcPr>
            <w:tcW w:w="2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vAlign w:val="center"/>
            <w:hideMark/>
          </w:tcPr>
          <w:p w:rsidR="00A12DB8" w:rsidRPr="00A12DB8" w:rsidRDefault="00A12D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vAlign w:val="center"/>
            <w:hideMark/>
          </w:tcPr>
          <w:p w:rsidR="00A12DB8" w:rsidRPr="00A12DB8" w:rsidRDefault="00A12DB8">
            <w:pPr>
              <w:suppressAutoHyphens/>
              <w:autoSpaceDN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sz w:val="24"/>
                <w:szCs w:val="24"/>
              </w:rPr>
              <w:t>86.6 (2,106)</w:t>
            </w:r>
          </w:p>
        </w:tc>
      </w:tr>
      <w:tr w:rsidR="00A12DB8" w:rsidRPr="00A12DB8" w:rsidTr="00A12DB8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12DB8" w:rsidRPr="00A12DB8" w:rsidRDefault="00A12DB8">
            <w:pPr>
              <w:suppressAutoHyphens/>
              <w:autoSpaceDN w:val="0"/>
              <w:spacing w:line="480" w:lineRule="auto"/>
              <w:jc w:val="righ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b w:val="0"/>
                <w:sz w:val="24"/>
                <w:szCs w:val="24"/>
              </w:rPr>
              <w:t>Others</w:t>
            </w:r>
          </w:p>
        </w:tc>
        <w:tc>
          <w:tcPr>
            <w:tcW w:w="198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vAlign w:val="center"/>
            <w:hideMark/>
          </w:tcPr>
          <w:p w:rsidR="00A12DB8" w:rsidRPr="00A12DB8" w:rsidRDefault="00A12DB8">
            <w:pPr>
              <w:suppressAutoHyphens/>
              <w:autoSpaceDN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sz w:val="24"/>
                <w:szCs w:val="24"/>
              </w:rPr>
              <w:t>27.9 (156)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vAlign w:val="center"/>
            <w:hideMark/>
          </w:tcPr>
          <w:p w:rsidR="00A12DB8" w:rsidRPr="00A12DB8" w:rsidRDefault="00A12DB8">
            <w:pPr>
              <w:suppressAutoHyphens/>
              <w:autoSpaceDN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sz w:val="24"/>
                <w:szCs w:val="24"/>
              </w:rPr>
              <w:t>38.9 (230)</w:t>
            </w:r>
          </w:p>
        </w:tc>
        <w:tc>
          <w:tcPr>
            <w:tcW w:w="2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vAlign w:val="center"/>
            <w:hideMark/>
          </w:tcPr>
          <w:p w:rsidR="00A12DB8" w:rsidRPr="00A12DB8" w:rsidRDefault="00A12D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vAlign w:val="center"/>
            <w:hideMark/>
          </w:tcPr>
          <w:p w:rsidR="00A12DB8" w:rsidRPr="00A12DB8" w:rsidRDefault="00A12DB8">
            <w:pPr>
              <w:suppressAutoHyphens/>
              <w:autoSpaceDN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sz w:val="24"/>
                <w:szCs w:val="24"/>
              </w:rPr>
              <w:t>15.7 (382)</w:t>
            </w:r>
          </w:p>
        </w:tc>
      </w:tr>
      <w:tr w:rsidR="00A12DB8" w:rsidRPr="00A12DB8" w:rsidTr="00A12DB8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3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:rsidR="00A12DB8" w:rsidRPr="00A12DB8" w:rsidRDefault="00A12DB8">
            <w:pPr>
              <w:suppressAutoHyphens/>
              <w:autoSpaceDN w:val="0"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sz w:val="24"/>
                <w:szCs w:val="24"/>
              </w:rPr>
              <w:t>Ways to prevent malaria**</w:t>
            </w:r>
          </w:p>
        </w:tc>
      </w:tr>
      <w:tr w:rsidR="00A12DB8" w:rsidRPr="00A12DB8" w:rsidTr="00A12DB8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12DB8" w:rsidRPr="00A12DB8" w:rsidRDefault="00A12DB8">
            <w:pPr>
              <w:suppressAutoHyphens/>
              <w:autoSpaceDN w:val="0"/>
              <w:spacing w:line="480" w:lineRule="auto"/>
              <w:jc w:val="righ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b w:val="0"/>
                <w:sz w:val="24"/>
                <w:szCs w:val="24"/>
              </w:rPr>
              <w:t>Sleeping under LLINs</w:t>
            </w:r>
          </w:p>
        </w:tc>
        <w:tc>
          <w:tcPr>
            <w:tcW w:w="198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vAlign w:val="center"/>
            <w:hideMark/>
          </w:tcPr>
          <w:p w:rsidR="00A12DB8" w:rsidRPr="00A12DB8" w:rsidRDefault="00A12DB8">
            <w:pPr>
              <w:suppressAutoHyphens/>
              <w:autoSpaceDN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sz w:val="24"/>
                <w:szCs w:val="24"/>
              </w:rPr>
              <w:t>90.5 (507)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vAlign w:val="center"/>
            <w:hideMark/>
          </w:tcPr>
          <w:p w:rsidR="00A12DB8" w:rsidRPr="00A12DB8" w:rsidRDefault="00A12DB8">
            <w:pPr>
              <w:suppressAutoHyphens/>
              <w:autoSpaceDN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sz w:val="24"/>
                <w:szCs w:val="24"/>
              </w:rPr>
              <w:t>90.6 (537)</w:t>
            </w:r>
          </w:p>
        </w:tc>
        <w:tc>
          <w:tcPr>
            <w:tcW w:w="2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vAlign w:val="center"/>
            <w:hideMark/>
          </w:tcPr>
          <w:p w:rsidR="00A12DB8" w:rsidRPr="00A12DB8" w:rsidRDefault="00A12D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vAlign w:val="center"/>
            <w:hideMark/>
          </w:tcPr>
          <w:p w:rsidR="00A12DB8" w:rsidRPr="00A12DB8" w:rsidRDefault="00A12DB8">
            <w:pPr>
              <w:suppressAutoHyphens/>
              <w:autoSpaceDN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sz w:val="24"/>
                <w:szCs w:val="24"/>
              </w:rPr>
              <w:t>N/A</w:t>
            </w:r>
          </w:p>
        </w:tc>
      </w:tr>
      <w:tr w:rsidR="00A12DB8" w:rsidRPr="00A12DB8" w:rsidTr="00A12DB8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12DB8" w:rsidRPr="00A12DB8" w:rsidRDefault="00A12DB8">
            <w:pPr>
              <w:suppressAutoHyphens/>
              <w:autoSpaceDN w:val="0"/>
              <w:spacing w:line="480" w:lineRule="auto"/>
              <w:jc w:val="righ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b w:val="0"/>
                <w:sz w:val="24"/>
                <w:szCs w:val="24"/>
              </w:rPr>
              <w:t>Spraying insecticide inside the house</w:t>
            </w:r>
          </w:p>
        </w:tc>
        <w:tc>
          <w:tcPr>
            <w:tcW w:w="198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vAlign w:val="center"/>
            <w:hideMark/>
          </w:tcPr>
          <w:p w:rsidR="00A12DB8" w:rsidRPr="00A12DB8" w:rsidRDefault="00A12DB8">
            <w:pPr>
              <w:suppressAutoHyphens/>
              <w:autoSpaceDN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sz w:val="24"/>
                <w:szCs w:val="24"/>
              </w:rPr>
              <w:t>30.7 (172)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vAlign w:val="center"/>
            <w:hideMark/>
          </w:tcPr>
          <w:p w:rsidR="00A12DB8" w:rsidRPr="00A12DB8" w:rsidRDefault="00A12DB8">
            <w:pPr>
              <w:suppressAutoHyphens/>
              <w:autoSpaceDN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sz w:val="24"/>
                <w:szCs w:val="24"/>
              </w:rPr>
              <w:t>43.5 (258)</w:t>
            </w:r>
          </w:p>
        </w:tc>
        <w:tc>
          <w:tcPr>
            <w:tcW w:w="2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vAlign w:val="center"/>
            <w:hideMark/>
          </w:tcPr>
          <w:p w:rsidR="00A12DB8" w:rsidRPr="00A12DB8" w:rsidRDefault="00A12D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vAlign w:val="center"/>
            <w:hideMark/>
          </w:tcPr>
          <w:p w:rsidR="00A12DB8" w:rsidRPr="00A12DB8" w:rsidRDefault="00A12DB8">
            <w:pPr>
              <w:suppressAutoHyphens/>
              <w:autoSpaceDN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sz w:val="24"/>
                <w:szCs w:val="24"/>
              </w:rPr>
              <w:t>N/A</w:t>
            </w:r>
          </w:p>
        </w:tc>
      </w:tr>
      <w:tr w:rsidR="00A12DB8" w:rsidRPr="00A12DB8" w:rsidTr="00A12DB8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12DB8" w:rsidRPr="00A12DB8" w:rsidRDefault="00A12DB8">
            <w:pPr>
              <w:suppressAutoHyphens/>
              <w:autoSpaceDN w:val="0"/>
              <w:spacing w:line="480" w:lineRule="auto"/>
              <w:jc w:val="righ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b w:val="0"/>
                <w:sz w:val="24"/>
                <w:szCs w:val="24"/>
              </w:rPr>
              <w:t xml:space="preserve">Others </w:t>
            </w:r>
          </w:p>
        </w:tc>
        <w:tc>
          <w:tcPr>
            <w:tcW w:w="198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vAlign w:val="center"/>
            <w:hideMark/>
          </w:tcPr>
          <w:p w:rsidR="00A12DB8" w:rsidRPr="00A12DB8" w:rsidRDefault="00A12DB8">
            <w:pPr>
              <w:suppressAutoHyphens/>
              <w:autoSpaceDN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sz w:val="24"/>
                <w:szCs w:val="24"/>
              </w:rPr>
              <w:t>43.2 (242)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vAlign w:val="center"/>
            <w:hideMark/>
          </w:tcPr>
          <w:p w:rsidR="00A12DB8" w:rsidRPr="00A12DB8" w:rsidRDefault="00A12DB8">
            <w:pPr>
              <w:suppressAutoHyphens/>
              <w:autoSpaceDN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sz w:val="24"/>
                <w:szCs w:val="24"/>
              </w:rPr>
              <w:t>35.5 (210)</w:t>
            </w:r>
          </w:p>
        </w:tc>
        <w:tc>
          <w:tcPr>
            <w:tcW w:w="2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vAlign w:val="center"/>
            <w:hideMark/>
          </w:tcPr>
          <w:p w:rsidR="00A12DB8" w:rsidRPr="00A12DB8" w:rsidRDefault="00A12D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vAlign w:val="center"/>
            <w:hideMark/>
          </w:tcPr>
          <w:p w:rsidR="00A12DB8" w:rsidRPr="00A12DB8" w:rsidRDefault="00A12DB8">
            <w:pPr>
              <w:suppressAutoHyphens/>
              <w:autoSpaceDN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sz w:val="24"/>
                <w:szCs w:val="24"/>
              </w:rPr>
              <w:t>N/A</w:t>
            </w:r>
          </w:p>
        </w:tc>
      </w:tr>
      <w:tr w:rsidR="00A12DB8" w:rsidRPr="00A12DB8" w:rsidTr="00A12DB8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3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:rsidR="00A12DB8" w:rsidRPr="00A12DB8" w:rsidRDefault="00A12DB8">
            <w:pPr>
              <w:suppressAutoHyphens/>
              <w:autoSpaceDN w:val="0"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sz w:val="24"/>
                <w:szCs w:val="24"/>
              </w:rPr>
              <w:t>Personal protection measures against malaria</w:t>
            </w:r>
          </w:p>
        </w:tc>
      </w:tr>
      <w:tr w:rsidR="00A12DB8" w:rsidRPr="00A12DB8" w:rsidTr="00A12DB8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12DB8" w:rsidRPr="00A12DB8" w:rsidRDefault="00A12DB8">
            <w:pPr>
              <w:suppressAutoHyphens/>
              <w:autoSpaceDN w:val="0"/>
              <w:spacing w:line="480" w:lineRule="auto"/>
              <w:jc w:val="righ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b w:val="0"/>
                <w:sz w:val="24"/>
                <w:szCs w:val="24"/>
              </w:rPr>
              <w:t>Mosquito nets</w:t>
            </w:r>
          </w:p>
        </w:tc>
        <w:tc>
          <w:tcPr>
            <w:tcW w:w="198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vAlign w:val="center"/>
            <w:hideMark/>
          </w:tcPr>
          <w:p w:rsidR="00A12DB8" w:rsidRPr="00A12DB8" w:rsidRDefault="00A12DB8">
            <w:pPr>
              <w:suppressAutoHyphens/>
              <w:autoSpaceDN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sz w:val="24"/>
                <w:szCs w:val="24"/>
              </w:rPr>
              <w:t>87.7 (490)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vAlign w:val="center"/>
            <w:hideMark/>
          </w:tcPr>
          <w:p w:rsidR="00A12DB8" w:rsidRPr="00A12DB8" w:rsidRDefault="00A12DB8">
            <w:pPr>
              <w:suppressAutoHyphens/>
              <w:autoSpaceDN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sz w:val="24"/>
                <w:szCs w:val="24"/>
              </w:rPr>
              <w:t>N/A</w:t>
            </w:r>
          </w:p>
        </w:tc>
        <w:tc>
          <w:tcPr>
            <w:tcW w:w="2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vAlign w:val="center"/>
            <w:hideMark/>
          </w:tcPr>
          <w:p w:rsidR="00A12DB8" w:rsidRPr="00A12DB8" w:rsidRDefault="00A12D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vAlign w:val="center"/>
            <w:hideMark/>
          </w:tcPr>
          <w:p w:rsidR="00A12DB8" w:rsidRPr="00A12DB8" w:rsidRDefault="00A12DB8">
            <w:pPr>
              <w:suppressAutoHyphens/>
              <w:autoSpaceDN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sz w:val="24"/>
                <w:szCs w:val="24"/>
              </w:rPr>
              <w:t>N/A</w:t>
            </w:r>
          </w:p>
        </w:tc>
      </w:tr>
      <w:tr w:rsidR="00A12DB8" w:rsidRPr="00A12DB8" w:rsidTr="00A12DB8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12DB8" w:rsidRPr="00A12DB8" w:rsidRDefault="00A12DB8">
            <w:pPr>
              <w:suppressAutoHyphens/>
              <w:autoSpaceDN w:val="0"/>
              <w:spacing w:line="480" w:lineRule="auto"/>
              <w:jc w:val="righ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b w:val="0"/>
                <w:sz w:val="24"/>
                <w:szCs w:val="24"/>
              </w:rPr>
              <w:t>Closing windows and doors</w:t>
            </w:r>
          </w:p>
        </w:tc>
        <w:tc>
          <w:tcPr>
            <w:tcW w:w="198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vAlign w:val="center"/>
            <w:hideMark/>
          </w:tcPr>
          <w:p w:rsidR="00A12DB8" w:rsidRPr="00A12DB8" w:rsidRDefault="00A12DB8">
            <w:pPr>
              <w:suppressAutoHyphens/>
              <w:autoSpaceDN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sz w:val="24"/>
                <w:szCs w:val="24"/>
              </w:rPr>
              <w:t>15.9 (89)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vAlign w:val="center"/>
            <w:hideMark/>
          </w:tcPr>
          <w:p w:rsidR="00A12DB8" w:rsidRPr="00A12DB8" w:rsidRDefault="00A12DB8">
            <w:pPr>
              <w:suppressAutoHyphens/>
              <w:autoSpaceDN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sz w:val="24"/>
                <w:szCs w:val="24"/>
              </w:rPr>
              <w:t>N/A</w:t>
            </w:r>
          </w:p>
        </w:tc>
        <w:tc>
          <w:tcPr>
            <w:tcW w:w="2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vAlign w:val="center"/>
            <w:hideMark/>
          </w:tcPr>
          <w:p w:rsidR="00A12DB8" w:rsidRPr="00A12DB8" w:rsidRDefault="00A12D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vAlign w:val="center"/>
            <w:hideMark/>
          </w:tcPr>
          <w:p w:rsidR="00A12DB8" w:rsidRPr="00A12DB8" w:rsidRDefault="00A12DB8">
            <w:pPr>
              <w:suppressAutoHyphens/>
              <w:autoSpaceDN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sz w:val="24"/>
                <w:szCs w:val="24"/>
              </w:rPr>
              <w:t>N/A</w:t>
            </w:r>
          </w:p>
        </w:tc>
      </w:tr>
      <w:tr w:rsidR="00A12DB8" w:rsidRPr="00A12DB8" w:rsidTr="00A12DB8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12DB8" w:rsidRPr="00A12DB8" w:rsidRDefault="00A12DB8">
            <w:pPr>
              <w:suppressAutoHyphens/>
              <w:autoSpaceDN w:val="0"/>
              <w:spacing w:line="480" w:lineRule="auto"/>
              <w:jc w:val="righ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b w:val="0"/>
                <w:sz w:val="24"/>
                <w:szCs w:val="24"/>
              </w:rPr>
              <w:t>Gauze wire in windows</w:t>
            </w:r>
          </w:p>
        </w:tc>
        <w:tc>
          <w:tcPr>
            <w:tcW w:w="198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vAlign w:val="center"/>
            <w:hideMark/>
          </w:tcPr>
          <w:p w:rsidR="00A12DB8" w:rsidRPr="00A12DB8" w:rsidRDefault="00A12DB8">
            <w:pPr>
              <w:suppressAutoHyphens/>
              <w:autoSpaceDN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sz w:val="24"/>
                <w:szCs w:val="24"/>
              </w:rPr>
              <w:t>7.9 (44)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vAlign w:val="center"/>
            <w:hideMark/>
          </w:tcPr>
          <w:p w:rsidR="00A12DB8" w:rsidRPr="00A12DB8" w:rsidRDefault="00A12DB8">
            <w:pPr>
              <w:suppressAutoHyphens/>
              <w:autoSpaceDN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sz w:val="24"/>
                <w:szCs w:val="24"/>
              </w:rPr>
              <w:t>N/A</w:t>
            </w:r>
          </w:p>
        </w:tc>
        <w:tc>
          <w:tcPr>
            <w:tcW w:w="2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vAlign w:val="center"/>
            <w:hideMark/>
          </w:tcPr>
          <w:p w:rsidR="00A12DB8" w:rsidRPr="00A12DB8" w:rsidRDefault="00A12D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vAlign w:val="center"/>
            <w:hideMark/>
          </w:tcPr>
          <w:p w:rsidR="00A12DB8" w:rsidRPr="00A12DB8" w:rsidRDefault="00A12DB8">
            <w:pPr>
              <w:suppressAutoHyphens/>
              <w:autoSpaceDN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sz w:val="24"/>
                <w:szCs w:val="24"/>
              </w:rPr>
              <w:t>N/A</w:t>
            </w:r>
          </w:p>
        </w:tc>
      </w:tr>
      <w:tr w:rsidR="00A12DB8" w:rsidRPr="00A12DB8" w:rsidTr="00A12DB8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12DB8" w:rsidRPr="00A12DB8" w:rsidRDefault="00A12DB8">
            <w:pPr>
              <w:suppressAutoHyphens/>
              <w:autoSpaceDN w:val="0"/>
              <w:spacing w:line="480" w:lineRule="auto"/>
              <w:jc w:val="righ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b w:val="0"/>
                <w:sz w:val="24"/>
                <w:szCs w:val="24"/>
              </w:rPr>
              <w:t>Mosquito coil</w:t>
            </w:r>
          </w:p>
        </w:tc>
        <w:tc>
          <w:tcPr>
            <w:tcW w:w="198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vAlign w:val="center"/>
            <w:hideMark/>
          </w:tcPr>
          <w:p w:rsidR="00A12DB8" w:rsidRPr="00A12DB8" w:rsidRDefault="00A12DB8">
            <w:pPr>
              <w:suppressAutoHyphens/>
              <w:autoSpaceDN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sz w:val="24"/>
                <w:szCs w:val="24"/>
              </w:rPr>
              <w:t>4.3(24)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vAlign w:val="center"/>
            <w:hideMark/>
          </w:tcPr>
          <w:p w:rsidR="00A12DB8" w:rsidRPr="00A12DB8" w:rsidRDefault="00A12DB8">
            <w:pPr>
              <w:suppressAutoHyphens/>
              <w:autoSpaceDN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sz w:val="24"/>
                <w:szCs w:val="24"/>
              </w:rPr>
              <w:t>N/A</w:t>
            </w:r>
          </w:p>
        </w:tc>
        <w:tc>
          <w:tcPr>
            <w:tcW w:w="2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vAlign w:val="center"/>
            <w:hideMark/>
          </w:tcPr>
          <w:p w:rsidR="00A12DB8" w:rsidRPr="00A12DB8" w:rsidRDefault="00A12D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vAlign w:val="center"/>
            <w:hideMark/>
          </w:tcPr>
          <w:p w:rsidR="00A12DB8" w:rsidRPr="00A12DB8" w:rsidRDefault="00A12DB8">
            <w:pPr>
              <w:suppressAutoHyphens/>
              <w:autoSpaceDN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sz w:val="24"/>
                <w:szCs w:val="24"/>
              </w:rPr>
              <w:t>N/A</w:t>
            </w:r>
          </w:p>
        </w:tc>
      </w:tr>
      <w:tr w:rsidR="00A12DB8" w:rsidRPr="00A12DB8" w:rsidTr="00A12DB8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3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:rsidR="00A12DB8" w:rsidRPr="00A12DB8" w:rsidRDefault="00A12DB8">
            <w:pPr>
              <w:suppressAutoHyphens/>
              <w:autoSpaceDN w:val="0"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sz w:val="24"/>
                <w:szCs w:val="24"/>
              </w:rPr>
              <w:t>Where do you first seek malaria treatment?</w:t>
            </w:r>
          </w:p>
        </w:tc>
      </w:tr>
      <w:tr w:rsidR="00A12DB8" w:rsidRPr="00A12DB8" w:rsidTr="00A12DB8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12DB8" w:rsidRPr="00A12DB8" w:rsidRDefault="00A12DB8">
            <w:pPr>
              <w:suppressAutoHyphens/>
              <w:autoSpaceDN w:val="0"/>
              <w:spacing w:line="480" w:lineRule="auto"/>
              <w:jc w:val="righ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b w:val="0"/>
                <w:sz w:val="24"/>
                <w:szCs w:val="24"/>
              </w:rPr>
              <w:t xml:space="preserve">Hospital, health </w:t>
            </w:r>
            <w:proofErr w:type="spellStart"/>
            <w:r w:rsidRPr="00A12DB8">
              <w:rPr>
                <w:rFonts w:ascii="Times New Roman" w:hAnsi="Times New Roman"/>
                <w:b w:val="0"/>
                <w:sz w:val="24"/>
                <w:szCs w:val="24"/>
              </w:rPr>
              <w:t>center</w:t>
            </w:r>
            <w:proofErr w:type="spellEnd"/>
            <w:r w:rsidRPr="00A12DB8">
              <w:rPr>
                <w:rFonts w:ascii="Times New Roman" w:hAnsi="Times New Roman"/>
                <w:b w:val="0"/>
                <w:sz w:val="24"/>
                <w:szCs w:val="24"/>
              </w:rPr>
              <w:t xml:space="preserve">, or dispensary </w:t>
            </w:r>
          </w:p>
        </w:tc>
        <w:tc>
          <w:tcPr>
            <w:tcW w:w="198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vAlign w:val="center"/>
            <w:hideMark/>
          </w:tcPr>
          <w:p w:rsidR="00A12DB8" w:rsidRPr="00A12DB8" w:rsidRDefault="00A12DB8">
            <w:pPr>
              <w:suppressAutoHyphens/>
              <w:autoSpaceDN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sz w:val="24"/>
                <w:szCs w:val="24"/>
              </w:rPr>
              <w:t>57.1 (320)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vAlign w:val="center"/>
            <w:hideMark/>
          </w:tcPr>
          <w:p w:rsidR="00A12DB8" w:rsidRPr="00A12DB8" w:rsidRDefault="00A12DB8">
            <w:pPr>
              <w:suppressAutoHyphens/>
              <w:autoSpaceDN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sz w:val="24"/>
                <w:szCs w:val="24"/>
              </w:rPr>
              <w:t>76.1 (451)</w:t>
            </w:r>
          </w:p>
        </w:tc>
        <w:tc>
          <w:tcPr>
            <w:tcW w:w="2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vAlign w:val="center"/>
            <w:hideMark/>
          </w:tcPr>
          <w:p w:rsidR="00A12DB8" w:rsidRPr="00A12DB8" w:rsidRDefault="00A12D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vAlign w:val="center"/>
            <w:hideMark/>
          </w:tcPr>
          <w:p w:rsidR="00A12DB8" w:rsidRPr="00A12DB8" w:rsidRDefault="00A12DB8">
            <w:pPr>
              <w:suppressAutoHyphens/>
              <w:autoSpaceDN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sz w:val="24"/>
                <w:szCs w:val="24"/>
              </w:rPr>
              <w:t>45.4 (1,535)</w:t>
            </w:r>
          </w:p>
        </w:tc>
      </w:tr>
      <w:tr w:rsidR="00A12DB8" w:rsidRPr="00A12DB8" w:rsidTr="00A12DB8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12DB8" w:rsidRPr="00A12DB8" w:rsidRDefault="00A12DB8">
            <w:pPr>
              <w:suppressAutoHyphens/>
              <w:autoSpaceDN w:val="0"/>
              <w:spacing w:line="480" w:lineRule="auto"/>
              <w:jc w:val="righ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>Drug shop/pharmacy/general shop</w:t>
            </w:r>
          </w:p>
        </w:tc>
        <w:tc>
          <w:tcPr>
            <w:tcW w:w="198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vAlign w:val="center"/>
            <w:hideMark/>
          </w:tcPr>
          <w:p w:rsidR="00A12DB8" w:rsidRPr="00A12DB8" w:rsidRDefault="00A12DB8">
            <w:pPr>
              <w:suppressAutoHyphens/>
              <w:autoSpaceDN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sz w:val="24"/>
                <w:szCs w:val="24"/>
              </w:rPr>
              <w:t>35.9 (201)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vAlign w:val="center"/>
            <w:hideMark/>
          </w:tcPr>
          <w:p w:rsidR="00A12DB8" w:rsidRPr="00A12DB8" w:rsidRDefault="00A12DB8">
            <w:pPr>
              <w:suppressAutoHyphens/>
              <w:autoSpaceDN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sz w:val="24"/>
                <w:szCs w:val="24"/>
              </w:rPr>
              <w:t>18.7 (111)</w:t>
            </w:r>
          </w:p>
        </w:tc>
        <w:tc>
          <w:tcPr>
            <w:tcW w:w="2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vAlign w:val="center"/>
            <w:hideMark/>
          </w:tcPr>
          <w:p w:rsidR="00A12DB8" w:rsidRPr="00A12DB8" w:rsidRDefault="00A12D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vAlign w:val="center"/>
            <w:hideMark/>
          </w:tcPr>
          <w:p w:rsidR="00A12DB8" w:rsidRPr="00A12DB8" w:rsidRDefault="00A12DB8">
            <w:pPr>
              <w:suppressAutoHyphens/>
              <w:autoSpaceDN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sz w:val="24"/>
                <w:szCs w:val="24"/>
              </w:rPr>
              <w:t>54.0 (1,823)</w:t>
            </w:r>
          </w:p>
        </w:tc>
      </w:tr>
      <w:tr w:rsidR="00A12DB8" w:rsidRPr="00A12DB8" w:rsidTr="00A12DB8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12DB8" w:rsidRPr="00A12DB8" w:rsidRDefault="00A12DB8">
            <w:pPr>
              <w:suppressAutoHyphens/>
              <w:autoSpaceDN w:val="0"/>
              <w:spacing w:line="480" w:lineRule="auto"/>
              <w:jc w:val="righ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b w:val="0"/>
                <w:sz w:val="24"/>
                <w:szCs w:val="24"/>
              </w:rPr>
              <w:t>Traditional healer (herbalist)</w:t>
            </w:r>
          </w:p>
        </w:tc>
        <w:tc>
          <w:tcPr>
            <w:tcW w:w="198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vAlign w:val="center"/>
            <w:hideMark/>
          </w:tcPr>
          <w:p w:rsidR="00A12DB8" w:rsidRPr="00A12DB8" w:rsidRDefault="00A12DB8">
            <w:pPr>
              <w:suppressAutoHyphens/>
              <w:autoSpaceDN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sz w:val="24"/>
                <w:szCs w:val="24"/>
              </w:rPr>
              <w:t>5.5 (31)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vAlign w:val="center"/>
            <w:hideMark/>
          </w:tcPr>
          <w:p w:rsidR="00A12DB8" w:rsidRPr="00A12DB8" w:rsidRDefault="00A12DB8">
            <w:pPr>
              <w:suppressAutoHyphens/>
              <w:autoSpaceDN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sz w:val="24"/>
                <w:szCs w:val="24"/>
              </w:rPr>
              <w:t>3.9 (23)</w:t>
            </w:r>
          </w:p>
        </w:tc>
        <w:tc>
          <w:tcPr>
            <w:tcW w:w="2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vAlign w:val="center"/>
            <w:hideMark/>
          </w:tcPr>
          <w:p w:rsidR="00A12DB8" w:rsidRPr="00A12DB8" w:rsidRDefault="00A12D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vAlign w:val="center"/>
            <w:hideMark/>
          </w:tcPr>
          <w:p w:rsidR="00A12DB8" w:rsidRPr="00A12DB8" w:rsidRDefault="00A12DB8">
            <w:pPr>
              <w:suppressAutoHyphens/>
              <w:autoSpaceDN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sz w:val="24"/>
                <w:szCs w:val="24"/>
              </w:rPr>
              <w:t>0.3 (9)</w:t>
            </w:r>
          </w:p>
        </w:tc>
      </w:tr>
      <w:tr w:rsidR="00A12DB8" w:rsidRPr="00A12DB8" w:rsidTr="00A12DB8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12DB8" w:rsidRPr="00A12DB8" w:rsidRDefault="00A12DB8">
            <w:pPr>
              <w:suppressAutoHyphens/>
              <w:autoSpaceDN w:val="0"/>
              <w:spacing w:line="480" w:lineRule="auto"/>
              <w:jc w:val="righ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b w:val="0"/>
                <w:sz w:val="24"/>
                <w:szCs w:val="24"/>
              </w:rPr>
              <w:t>Community Health Worker</w:t>
            </w:r>
          </w:p>
        </w:tc>
        <w:tc>
          <w:tcPr>
            <w:tcW w:w="198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vAlign w:val="center"/>
            <w:hideMark/>
          </w:tcPr>
          <w:p w:rsidR="00A12DB8" w:rsidRPr="00A12DB8" w:rsidRDefault="00A12DB8">
            <w:pPr>
              <w:suppressAutoHyphens/>
              <w:autoSpaceDN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sz w:val="24"/>
                <w:szCs w:val="24"/>
              </w:rPr>
              <w:t>0.5 (3)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vAlign w:val="center"/>
            <w:hideMark/>
          </w:tcPr>
          <w:p w:rsidR="00A12DB8" w:rsidRPr="00A12DB8" w:rsidRDefault="00A12DB8">
            <w:pPr>
              <w:suppressAutoHyphens/>
              <w:autoSpaceDN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sz w:val="24"/>
                <w:szCs w:val="24"/>
              </w:rPr>
              <w:t>0.3 (2)</w:t>
            </w:r>
          </w:p>
        </w:tc>
        <w:tc>
          <w:tcPr>
            <w:tcW w:w="2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vAlign w:val="center"/>
            <w:hideMark/>
          </w:tcPr>
          <w:p w:rsidR="00A12DB8" w:rsidRPr="00A12DB8" w:rsidRDefault="00A12D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vAlign w:val="center"/>
            <w:hideMark/>
          </w:tcPr>
          <w:p w:rsidR="00A12DB8" w:rsidRPr="00A12DB8" w:rsidRDefault="00A12DB8">
            <w:pPr>
              <w:suppressAutoHyphens/>
              <w:autoSpaceDN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sz w:val="24"/>
                <w:szCs w:val="24"/>
              </w:rPr>
              <w:t>0.21 (7)</w:t>
            </w:r>
          </w:p>
        </w:tc>
      </w:tr>
      <w:tr w:rsidR="00A12DB8" w:rsidRPr="00A12DB8" w:rsidTr="00A12DB8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12DB8" w:rsidRPr="00A12DB8" w:rsidRDefault="00A12DB8">
            <w:pPr>
              <w:suppressAutoHyphens/>
              <w:autoSpaceDN w:val="0"/>
              <w:spacing w:line="480" w:lineRule="auto"/>
              <w:jc w:val="righ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b w:val="0"/>
                <w:sz w:val="24"/>
                <w:szCs w:val="24"/>
              </w:rPr>
              <w:t>Traditional healer (spiritual)</w:t>
            </w:r>
          </w:p>
        </w:tc>
        <w:tc>
          <w:tcPr>
            <w:tcW w:w="198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vAlign w:val="center"/>
            <w:hideMark/>
          </w:tcPr>
          <w:p w:rsidR="00A12DB8" w:rsidRPr="00A12DB8" w:rsidRDefault="00A12DB8">
            <w:pPr>
              <w:suppressAutoHyphens/>
              <w:autoSpaceDN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sz w:val="24"/>
                <w:szCs w:val="24"/>
              </w:rPr>
              <w:t>0.4 (2)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vAlign w:val="center"/>
            <w:hideMark/>
          </w:tcPr>
          <w:p w:rsidR="00A12DB8" w:rsidRPr="00A12DB8" w:rsidRDefault="00A12DB8">
            <w:pPr>
              <w:suppressAutoHyphens/>
              <w:autoSpaceDN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vAlign w:val="center"/>
            <w:hideMark/>
          </w:tcPr>
          <w:p w:rsidR="00A12DB8" w:rsidRPr="00A12DB8" w:rsidRDefault="00A12D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vAlign w:val="center"/>
            <w:hideMark/>
          </w:tcPr>
          <w:p w:rsidR="00A12DB8" w:rsidRPr="00A12DB8" w:rsidRDefault="00A12DB8">
            <w:pPr>
              <w:suppressAutoHyphens/>
              <w:autoSpaceDN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sz w:val="24"/>
                <w:szCs w:val="24"/>
              </w:rPr>
              <w:t>0 (0)</w:t>
            </w:r>
          </w:p>
        </w:tc>
      </w:tr>
    </w:tbl>
    <w:tbl>
      <w:tblPr>
        <w:tblStyle w:val="GridTable1Light1"/>
        <w:tblW w:w="9213" w:type="dxa"/>
        <w:tblInd w:w="0" w:type="dxa"/>
        <w:tblLook w:val="04A0" w:firstRow="1" w:lastRow="0" w:firstColumn="1" w:lastColumn="0" w:noHBand="0" w:noVBand="1"/>
      </w:tblPr>
      <w:tblGrid>
        <w:gridCol w:w="3543"/>
        <w:gridCol w:w="1981"/>
        <w:gridCol w:w="1280"/>
        <w:gridCol w:w="283"/>
        <w:gridCol w:w="2126"/>
      </w:tblGrid>
      <w:tr w:rsidR="00A12DB8" w:rsidRPr="00A12DB8" w:rsidTr="00A12D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3" w:type="dxa"/>
            <w:gridSpan w:val="5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hideMark/>
          </w:tcPr>
          <w:p w:rsidR="00A12DB8" w:rsidRPr="00A12DB8" w:rsidRDefault="00A12DB8">
            <w:pPr>
              <w:spacing w:line="48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sz w:val="24"/>
                <w:szCs w:val="24"/>
              </w:rPr>
              <w:t>How often do you sleep under the LLIN?</w:t>
            </w:r>
          </w:p>
        </w:tc>
      </w:tr>
      <w:tr w:rsidR="00A12DB8" w:rsidRPr="00A12DB8" w:rsidTr="00A12DB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12DB8" w:rsidRPr="00A12DB8" w:rsidRDefault="00A12DB8">
            <w:pPr>
              <w:spacing w:line="480" w:lineRule="auto"/>
              <w:jc w:val="righ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b w:val="0"/>
                <w:sz w:val="24"/>
                <w:szCs w:val="24"/>
              </w:rPr>
              <w:t>Always ‘right now’  </w:t>
            </w:r>
          </w:p>
        </w:tc>
        <w:tc>
          <w:tcPr>
            <w:tcW w:w="198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hideMark/>
          </w:tcPr>
          <w:p w:rsidR="00A12DB8" w:rsidRPr="00A12DB8" w:rsidRDefault="00A12DB8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sz w:val="24"/>
                <w:szCs w:val="24"/>
              </w:rPr>
              <w:t>47.8 (266)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hideMark/>
          </w:tcPr>
          <w:p w:rsidR="00A12DB8" w:rsidRPr="00A12DB8" w:rsidRDefault="00A12DB8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sz w:val="24"/>
                <w:szCs w:val="24"/>
              </w:rPr>
              <w:t>94.0 (549)</w:t>
            </w:r>
          </w:p>
        </w:tc>
        <w:tc>
          <w:tcPr>
            <w:tcW w:w="2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hideMark/>
          </w:tcPr>
          <w:p w:rsidR="00A12DB8" w:rsidRPr="00A12DB8" w:rsidRDefault="00A12DB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hideMark/>
          </w:tcPr>
          <w:p w:rsidR="00A12DB8" w:rsidRPr="00A12DB8" w:rsidRDefault="00A12DB8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sz w:val="24"/>
                <w:szCs w:val="24"/>
              </w:rPr>
              <w:t>N/A</w:t>
            </w:r>
          </w:p>
        </w:tc>
      </w:tr>
      <w:tr w:rsidR="00A12DB8" w:rsidRPr="00A12DB8" w:rsidTr="00A12DB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12DB8" w:rsidRPr="00A12DB8" w:rsidRDefault="00A12DB8">
            <w:pPr>
              <w:spacing w:line="480" w:lineRule="auto"/>
              <w:jc w:val="righ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b w:val="0"/>
                <w:sz w:val="24"/>
                <w:szCs w:val="24"/>
              </w:rPr>
              <w:t>Never ‘right now’</w:t>
            </w:r>
          </w:p>
        </w:tc>
        <w:tc>
          <w:tcPr>
            <w:tcW w:w="198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hideMark/>
          </w:tcPr>
          <w:p w:rsidR="00A12DB8" w:rsidRPr="00A12DB8" w:rsidRDefault="00A12DB8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sz w:val="24"/>
                <w:szCs w:val="24"/>
              </w:rPr>
              <w:t>27.2 (151)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hideMark/>
          </w:tcPr>
          <w:p w:rsidR="00A12DB8" w:rsidRPr="00A12DB8" w:rsidRDefault="00A12DB8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sz w:val="24"/>
                <w:szCs w:val="24"/>
              </w:rPr>
              <w:t>3.6 (21)</w:t>
            </w:r>
          </w:p>
        </w:tc>
        <w:tc>
          <w:tcPr>
            <w:tcW w:w="2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hideMark/>
          </w:tcPr>
          <w:p w:rsidR="00A12DB8" w:rsidRPr="00A12DB8" w:rsidRDefault="00A12DB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hideMark/>
          </w:tcPr>
          <w:p w:rsidR="00A12DB8" w:rsidRPr="00A12DB8" w:rsidRDefault="00A12DB8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sz w:val="24"/>
                <w:szCs w:val="24"/>
              </w:rPr>
              <w:t>N/A</w:t>
            </w:r>
          </w:p>
        </w:tc>
      </w:tr>
      <w:tr w:rsidR="00A12DB8" w:rsidRPr="00A12DB8" w:rsidTr="00A12DB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12DB8" w:rsidRPr="00A12DB8" w:rsidRDefault="00A12DB8">
            <w:pPr>
              <w:spacing w:line="480" w:lineRule="auto"/>
              <w:jc w:val="righ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b w:val="0"/>
                <w:sz w:val="24"/>
                <w:szCs w:val="24"/>
              </w:rPr>
              <w:t>Sometimes</w:t>
            </w:r>
          </w:p>
        </w:tc>
        <w:tc>
          <w:tcPr>
            <w:tcW w:w="198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hideMark/>
          </w:tcPr>
          <w:p w:rsidR="00A12DB8" w:rsidRPr="00A12DB8" w:rsidRDefault="00A12DB8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sz w:val="24"/>
                <w:szCs w:val="24"/>
              </w:rPr>
              <w:t>25.0 (140)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hideMark/>
          </w:tcPr>
          <w:p w:rsidR="00A12DB8" w:rsidRPr="00A12DB8" w:rsidRDefault="00A12DB8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sz w:val="24"/>
                <w:szCs w:val="24"/>
              </w:rPr>
              <w:t>2.4 (14)</w:t>
            </w:r>
          </w:p>
        </w:tc>
        <w:tc>
          <w:tcPr>
            <w:tcW w:w="2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hideMark/>
          </w:tcPr>
          <w:p w:rsidR="00A12DB8" w:rsidRPr="00A12DB8" w:rsidRDefault="00A12DB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hideMark/>
          </w:tcPr>
          <w:p w:rsidR="00A12DB8" w:rsidRPr="00A12DB8" w:rsidRDefault="00A12DB8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sz w:val="24"/>
                <w:szCs w:val="24"/>
              </w:rPr>
              <w:t>N/A</w:t>
            </w:r>
          </w:p>
        </w:tc>
      </w:tr>
      <w:tr w:rsidR="00A12DB8" w:rsidRPr="00A12DB8" w:rsidTr="00A12DB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3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12DB8" w:rsidRPr="00A12DB8" w:rsidRDefault="00A12DB8">
            <w:pPr>
              <w:spacing w:line="480" w:lineRule="auto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sz w:val="24"/>
                <w:szCs w:val="24"/>
              </w:rPr>
              <w:t>Why do you sometimes or never sleep under the LLIN?</w:t>
            </w:r>
            <w:r w:rsidRPr="00A12DB8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 </w:t>
            </w:r>
          </w:p>
        </w:tc>
      </w:tr>
      <w:tr w:rsidR="00A12DB8" w:rsidRPr="00A12DB8" w:rsidTr="00A12DB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12DB8" w:rsidRPr="00A12DB8" w:rsidRDefault="00A12DB8">
            <w:pPr>
              <w:spacing w:line="480" w:lineRule="auto"/>
              <w:jc w:val="righ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b w:val="0"/>
                <w:sz w:val="24"/>
                <w:szCs w:val="24"/>
              </w:rPr>
              <w:t>Not enough nets</w:t>
            </w:r>
          </w:p>
        </w:tc>
        <w:tc>
          <w:tcPr>
            <w:tcW w:w="198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hideMark/>
          </w:tcPr>
          <w:p w:rsidR="00A12DB8" w:rsidRPr="00A12DB8" w:rsidRDefault="00A12DB8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sz w:val="24"/>
                <w:szCs w:val="24"/>
              </w:rPr>
              <w:t>144 (56.5%)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hideMark/>
          </w:tcPr>
          <w:p w:rsidR="00A12DB8" w:rsidRPr="00A12DB8" w:rsidRDefault="00A12DB8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sz w:val="24"/>
                <w:szCs w:val="24"/>
              </w:rPr>
              <w:t>5 (20%)</w:t>
            </w:r>
          </w:p>
        </w:tc>
        <w:tc>
          <w:tcPr>
            <w:tcW w:w="2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hideMark/>
          </w:tcPr>
          <w:p w:rsidR="00A12DB8" w:rsidRPr="00A12DB8" w:rsidRDefault="00A12DB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hideMark/>
          </w:tcPr>
          <w:p w:rsidR="00A12DB8" w:rsidRPr="00A12DB8" w:rsidRDefault="00A12DB8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sz w:val="24"/>
                <w:szCs w:val="24"/>
              </w:rPr>
              <w:t>N/A</w:t>
            </w:r>
          </w:p>
        </w:tc>
      </w:tr>
      <w:tr w:rsidR="00A12DB8" w:rsidRPr="00A12DB8" w:rsidTr="00A12DB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12DB8" w:rsidRPr="00A12DB8" w:rsidRDefault="00A12DB8">
            <w:pPr>
              <w:spacing w:line="480" w:lineRule="auto"/>
              <w:jc w:val="righ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b w:val="0"/>
                <w:sz w:val="24"/>
                <w:szCs w:val="24"/>
              </w:rPr>
              <w:t>Net worn out/too torn</w:t>
            </w:r>
          </w:p>
        </w:tc>
        <w:tc>
          <w:tcPr>
            <w:tcW w:w="198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hideMark/>
          </w:tcPr>
          <w:p w:rsidR="00A12DB8" w:rsidRPr="00A12DB8" w:rsidRDefault="00A12DB8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sz w:val="24"/>
                <w:szCs w:val="24"/>
              </w:rPr>
              <w:t>75 (29.4%)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hideMark/>
          </w:tcPr>
          <w:p w:rsidR="00A12DB8" w:rsidRPr="00A12DB8" w:rsidRDefault="00A12DB8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sz w:val="24"/>
                <w:szCs w:val="24"/>
              </w:rPr>
              <w:t>2 (8%)</w:t>
            </w:r>
          </w:p>
        </w:tc>
        <w:tc>
          <w:tcPr>
            <w:tcW w:w="2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hideMark/>
          </w:tcPr>
          <w:p w:rsidR="00A12DB8" w:rsidRPr="00A12DB8" w:rsidRDefault="00A12DB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hideMark/>
          </w:tcPr>
          <w:p w:rsidR="00A12DB8" w:rsidRPr="00A12DB8" w:rsidRDefault="00A12DB8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sz w:val="24"/>
                <w:szCs w:val="24"/>
              </w:rPr>
              <w:t>N/A</w:t>
            </w:r>
          </w:p>
        </w:tc>
      </w:tr>
      <w:tr w:rsidR="00A12DB8" w:rsidRPr="00A12DB8" w:rsidTr="00A12DB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A12DB8" w:rsidRPr="00A12DB8" w:rsidRDefault="00A12DB8">
            <w:pPr>
              <w:spacing w:line="480" w:lineRule="auto"/>
              <w:jc w:val="righ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b w:val="0"/>
                <w:sz w:val="24"/>
                <w:szCs w:val="24"/>
              </w:rPr>
              <w:t>Other reasons</w:t>
            </w:r>
          </w:p>
        </w:tc>
        <w:tc>
          <w:tcPr>
            <w:tcW w:w="198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hideMark/>
          </w:tcPr>
          <w:p w:rsidR="00A12DB8" w:rsidRPr="00A12DB8" w:rsidRDefault="00A12DB8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sz w:val="24"/>
                <w:szCs w:val="24"/>
              </w:rPr>
              <w:t>36 (14.1%)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hideMark/>
          </w:tcPr>
          <w:p w:rsidR="00A12DB8" w:rsidRPr="00A12DB8" w:rsidRDefault="00A12DB8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sz w:val="24"/>
                <w:szCs w:val="24"/>
              </w:rPr>
              <w:t>18 (72%) </w:t>
            </w:r>
          </w:p>
        </w:tc>
        <w:tc>
          <w:tcPr>
            <w:tcW w:w="2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hideMark/>
          </w:tcPr>
          <w:p w:rsidR="00A12DB8" w:rsidRPr="00A12DB8" w:rsidRDefault="00A12DB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hideMark/>
          </w:tcPr>
          <w:p w:rsidR="00A12DB8" w:rsidRPr="00A12DB8" w:rsidRDefault="00A12DB8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sz w:val="24"/>
                <w:szCs w:val="24"/>
              </w:rPr>
              <w:t>N/A</w:t>
            </w:r>
          </w:p>
        </w:tc>
      </w:tr>
    </w:tbl>
    <w:p w:rsidR="00A12DB8" w:rsidRPr="00A12DB8" w:rsidRDefault="00A12DB8" w:rsidP="00A12DB8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:rsidR="00A12DB8" w:rsidRPr="00A12DB8" w:rsidRDefault="00A12DB8" w:rsidP="00A12DB8">
      <w:pPr>
        <w:pStyle w:val="Caption"/>
        <w:keepNext/>
        <w:spacing w:after="0" w:line="48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1" w:name="_Ref204467368"/>
      <w:r w:rsidRPr="00A12DB8">
        <w:rPr>
          <w:rFonts w:ascii="Times New Roman" w:hAnsi="Times New Roman" w:cs="Times New Roman"/>
          <w:color w:val="auto"/>
          <w:sz w:val="24"/>
          <w:szCs w:val="24"/>
        </w:rPr>
        <w:t xml:space="preserve">Additional file </w:t>
      </w:r>
      <w:r w:rsidRPr="00A12DB8">
        <w:rPr>
          <w:color w:val="auto"/>
        </w:rPr>
        <w:fldChar w:fldCharType="begin"/>
      </w:r>
      <w:r w:rsidRPr="00A12DB8">
        <w:rPr>
          <w:rFonts w:ascii="Times New Roman" w:hAnsi="Times New Roman" w:cs="Times New Roman"/>
          <w:color w:val="auto"/>
          <w:sz w:val="24"/>
          <w:szCs w:val="24"/>
        </w:rPr>
        <w:instrText xml:space="preserve"> SEQ Additional_file \* ARABIC </w:instrText>
      </w:r>
      <w:r w:rsidRPr="00A12DB8">
        <w:rPr>
          <w:color w:val="auto"/>
        </w:rPr>
        <w:fldChar w:fldCharType="separate"/>
      </w:r>
      <w:r w:rsidRPr="00A12DB8">
        <w:rPr>
          <w:rFonts w:ascii="Times New Roman" w:hAnsi="Times New Roman" w:cs="Times New Roman"/>
          <w:noProof/>
          <w:color w:val="auto"/>
          <w:sz w:val="24"/>
          <w:szCs w:val="24"/>
        </w:rPr>
        <w:t>3</w:t>
      </w:r>
      <w:r w:rsidRPr="00A12DB8">
        <w:rPr>
          <w:color w:val="auto"/>
        </w:rPr>
        <w:fldChar w:fldCharType="end"/>
      </w:r>
      <w:bookmarkEnd w:id="1"/>
      <w:r w:rsidRPr="00A12DB8">
        <w:rPr>
          <w:rFonts w:ascii="Times New Roman" w:hAnsi="Times New Roman" w:cs="Times New Roman"/>
          <w:color w:val="auto"/>
          <w:sz w:val="24"/>
          <w:szCs w:val="24"/>
        </w:rPr>
        <w:t>: Proportion of participants reporting nets as no longer protective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838"/>
        <w:gridCol w:w="2126"/>
        <w:gridCol w:w="2127"/>
        <w:gridCol w:w="2126"/>
      </w:tblGrid>
      <w:tr w:rsidR="00A12DB8" w:rsidRPr="00A12DB8" w:rsidTr="00A12DB8">
        <w:trPr>
          <w:trHeight w:val="288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2DB8" w:rsidRPr="00A12DB8" w:rsidRDefault="00A12DB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Variables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2DB8" w:rsidRPr="00A12DB8" w:rsidRDefault="00A12DB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24 months: % (n/N)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2DB8" w:rsidRPr="00A12DB8" w:rsidRDefault="00A12DB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30 months: % (n/N)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2DB8" w:rsidRPr="00A12DB8" w:rsidRDefault="00A12DB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36 months: % (n/N)</w:t>
            </w:r>
          </w:p>
        </w:tc>
      </w:tr>
      <w:tr w:rsidR="00A12DB8" w:rsidRPr="00A12DB8" w:rsidTr="00A12DB8">
        <w:trPr>
          <w:trHeight w:val="288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2DB8" w:rsidRPr="00A12DB8" w:rsidRDefault="00A12DB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Other nets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2DB8" w:rsidRPr="00A12DB8" w:rsidRDefault="00A12DB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11.3 (412/3654)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2DB8" w:rsidRPr="00A12DB8" w:rsidRDefault="00A12DB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6.7 (198/2972)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2DB8" w:rsidRPr="00A12DB8" w:rsidRDefault="00A12DB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6.5 (273/4204)</w:t>
            </w:r>
          </w:p>
        </w:tc>
      </w:tr>
      <w:tr w:rsidR="00A12DB8" w:rsidRPr="00A12DB8" w:rsidTr="00A12DB8">
        <w:trPr>
          <w:trHeight w:val="288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2DB8" w:rsidRPr="00A12DB8" w:rsidRDefault="00A12DB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Interceptor G2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2DB8" w:rsidRPr="00A12DB8" w:rsidRDefault="00A12DB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6.8 (90/1315)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2DB8" w:rsidRPr="00A12DB8" w:rsidRDefault="00A12DB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5.7 (47/832)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2DB8" w:rsidRPr="00A12DB8" w:rsidRDefault="00A12DB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8.4 (58/690)</w:t>
            </w:r>
          </w:p>
        </w:tc>
      </w:tr>
      <w:tr w:rsidR="00A12DB8" w:rsidRPr="00A12DB8" w:rsidTr="00A12DB8">
        <w:trPr>
          <w:trHeight w:val="288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2DB8" w:rsidRPr="00A12DB8" w:rsidRDefault="00A12DB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Olyset</w:t>
            </w:r>
            <w:proofErr w:type="spellEnd"/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Plus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2DB8" w:rsidRPr="00A12DB8" w:rsidRDefault="00A12DB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17.8 (135/757)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2DB8" w:rsidRPr="00A12DB8" w:rsidRDefault="00A12DB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12.4 (51/411)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2DB8" w:rsidRPr="00A12DB8" w:rsidRDefault="00A12DB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15.2 (44/289)</w:t>
            </w:r>
          </w:p>
        </w:tc>
      </w:tr>
      <w:tr w:rsidR="00A12DB8" w:rsidRPr="00A12DB8" w:rsidTr="00A12DB8">
        <w:trPr>
          <w:trHeight w:val="288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2DB8" w:rsidRPr="00A12DB8" w:rsidRDefault="00A12DB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Royal Guard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2DB8" w:rsidRPr="00A12DB8" w:rsidRDefault="00A12DB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11.7 (116/994)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2DB8" w:rsidRPr="00A12DB8" w:rsidRDefault="00A12DB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11.0 (67/610)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2DB8" w:rsidRPr="00A12DB8" w:rsidRDefault="00A12DB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13.4 (57/427)</w:t>
            </w:r>
          </w:p>
        </w:tc>
      </w:tr>
      <w:tr w:rsidR="00A12DB8" w:rsidRPr="00A12DB8" w:rsidTr="00A12DB8">
        <w:trPr>
          <w:trHeight w:val="288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2DB8" w:rsidRPr="00A12DB8" w:rsidRDefault="00A12DB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Interceptor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2DB8" w:rsidRPr="00A12DB8" w:rsidRDefault="00A12DB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6.0 (69/1157)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2DB8" w:rsidRPr="00A12DB8" w:rsidRDefault="00A12DB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7.5 (59/790)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2DB8" w:rsidRPr="00A12DB8" w:rsidRDefault="00A12DB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9.3 (65/710)</w:t>
            </w:r>
          </w:p>
        </w:tc>
      </w:tr>
    </w:tbl>
    <w:p w:rsidR="00A12DB8" w:rsidRPr="00A12DB8" w:rsidRDefault="00A12DB8" w:rsidP="00A12DB8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:rsidR="00A12DB8" w:rsidRPr="00A12DB8" w:rsidRDefault="00A12DB8" w:rsidP="00A12DB8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A12DB8" w:rsidRPr="00A12DB8" w:rsidRDefault="00A12DB8" w:rsidP="00A12DB8">
      <w:pPr>
        <w:pStyle w:val="Caption"/>
        <w:keepNext/>
        <w:spacing w:after="0" w:line="48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A12DB8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Additional file </w:t>
      </w:r>
      <w:r w:rsidRPr="00A12DB8"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 w:rsidRPr="00A12DB8">
        <w:rPr>
          <w:rFonts w:ascii="Times New Roman" w:hAnsi="Times New Roman" w:cs="Times New Roman"/>
          <w:color w:val="auto"/>
          <w:sz w:val="24"/>
          <w:szCs w:val="24"/>
        </w:rPr>
        <w:instrText xml:space="preserve"> SEQ Additional_file \* ARABIC </w:instrText>
      </w:r>
      <w:r w:rsidRPr="00A12DB8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Pr="00A12DB8">
        <w:rPr>
          <w:rFonts w:ascii="Times New Roman" w:hAnsi="Times New Roman" w:cs="Times New Roman"/>
          <w:noProof/>
          <w:color w:val="auto"/>
          <w:sz w:val="24"/>
          <w:szCs w:val="24"/>
        </w:rPr>
        <w:t>4</w:t>
      </w:r>
      <w:r w:rsidRPr="00A12DB8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 w:rsidRPr="00A12DB8">
        <w:rPr>
          <w:rFonts w:ascii="Times New Roman" w:hAnsi="Times New Roman" w:cs="Times New Roman"/>
          <w:color w:val="auto"/>
          <w:sz w:val="24"/>
          <w:szCs w:val="24"/>
        </w:rPr>
        <w:t>: Proportion of participants reporting side effects caused by the LLINs</w:t>
      </w:r>
    </w:p>
    <w:tbl>
      <w:tblPr>
        <w:tblW w:w="9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1843"/>
        <w:gridCol w:w="1417"/>
        <w:gridCol w:w="1639"/>
        <w:gridCol w:w="1469"/>
      </w:tblGrid>
      <w:tr w:rsidR="00A12DB8" w:rsidRPr="00A12DB8" w:rsidTr="00A12DB8">
        <w:trPr>
          <w:trHeight w:val="624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Variables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Interceptor G2: N=162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A12D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Olyset</w:t>
            </w:r>
            <w:proofErr w:type="spellEnd"/>
            <w:r w:rsidRPr="00A12D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 xml:space="preserve"> Plus: N=162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Royal Guard: N=168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Interceptor: N=164</w:t>
            </w:r>
          </w:p>
        </w:tc>
      </w:tr>
      <w:tr w:rsidR="00A12DB8" w:rsidRPr="00A12DB8" w:rsidTr="00A12DB8">
        <w:trPr>
          <w:trHeight w:val="37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2DB8" w:rsidRPr="00A12DB8" w:rsidRDefault="00A12DB8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Participants with side effects: % (n)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10.5 (17)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10.5 (17)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47.6 (80)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54.9 (90)</w:t>
            </w:r>
          </w:p>
        </w:tc>
      </w:tr>
      <w:tr w:rsidR="00A12DB8" w:rsidRPr="00A12DB8" w:rsidTr="00A12DB8">
        <w:trPr>
          <w:trHeight w:val="283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DB8" w:rsidRPr="00A12DB8" w:rsidRDefault="00A12DB8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Type of side effect experienced: % (n)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DB8" w:rsidRPr="00A12DB8" w:rsidRDefault="00A12DB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DB8" w:rsidRPr="00A12DB8" w:rsidRDefault="00A12DB8">
            <w:pPr>
              <w:spacing w:after="0"/>
              <w:rPr>
                <w:sz w:val="20"/>
                <w:szCs w:val="20"/>
                <w:lang w:eastAsia="en-IN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DB8" w:rsidRPr="00A12DB8" w:rsidRDefault="00A12DB8">
            <w:pPr>
              <w:spacing w:after="0"/>
              <w:rPr>
                <w:sz w:val="20"/>
                <w:szCs w:val="20"/>
                <w:lang w:eastAsia="en-IN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DB8" w:rsidRPr="00A12DB8" w:rsidRDefault="00A12DB8">
            <w:pPr>
              <w:spacing w:after="0"/>
              <w:rPr>
                <w:sz w:val="20"/>
                <w:szCs w:val="20"/>
                <w:lang w:eastAsia="en-IN"/>
              </w:rPr>
            </w:pPr>
          </w:p>
        </w:tc>
      </w:tr>
      <w:tr w:rsidR="00A12DB8" w:rsidRPr="00A12DB8" w:rsidTr="00A12DB8">
        <w:trPr>
          <w:trHeight w:val="288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DB8" w:rsidRPr="00A12DB8" w:rsidRDefault="00A12DB8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Skin irritation or  paraesthesia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70.6 (12)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52.9 (9)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63.8 (51)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67.8 (61)</w:t>
            </w:r>
          </w:p>
        </w:tc>
      </w:tr>
      <w:tr w:rsidR="00A12DB8" w:rsidRPr="00A12DB8" w:rsidTr="00A12DB8">
        <w:trPr>
          <w:trHeight w:val="288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DB8" w:rsidRPr="00A12DB8" w:rsidRDefault="00A12DB8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Facial burning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5.9 (1)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41.2 (7)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31.3 (25)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27.8 (25)</w:t>
            </w:r>
          </w:p>
        </w:tc>
      </w:tr>
      <w:tr w:rsidR="00A12DB8" w:rsidRPr="00A12DB8" w:rsidTr="00A12DB8">
        <w:trPr>
          <w:trHeight w:val="288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DB8" w:rsidRPr="00A12DB8" w:rsidRDefault="00A12DB8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Feeling sick or nausea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 (0)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 (0)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 (0)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1.1 (1)</w:t>
            </w:r>
          </w:p>
        </w:tc>
      </w:tr>
      <w:tr w:rsidR="00A12DB8" w:rsidRPr="00A12DB8" w:rsidTr="00A12DB8">
        <w:trPr>
          <w:trHeight w:val="288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DB8" w:rsidRPr="00A12DB8" w:rsidRDefault="00A12DB8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Headache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11.8 (2)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 (0)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 (0)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 (0)</w:t>
            </w:r>
          </w:p>
        </w:tc>
      </w:tr>
      <w:tr w:rsidR="00A12DB8" w:rsidRPr="00A12DB8" w:rsidTr="00A12DB8">
        <w:trPr>
          <w:trHeight w:val="288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DB8" w:rsidRPr="00A12DB8" w:rsidRDefault="00A12DB8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Other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11.8 (2)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 (0)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 (0)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1.1 (1)</w:t>
            </w:r>
          </w:p>
        </w:tc>
      </w:tr>
      <w:tr w:rsidR="00A12DB8" w:rsidRPr="00A12DB8" w:rsidTr="00A12DB8">
        <w:trPr>
          <w:trHeight w:val="3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DB8" w:rsidRPr="00A12DB8" w:rsidRDefault="00A12DB8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Runny eyes or nose or sneezing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 (0)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5.9 (1)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5.0 (4)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2.2 (2)</w:t>
            </w:r>
          </w:p>
        </w:tc>
      </w:tr>
    </w:tbl>
    <w:p w:rsidR="00A12DB8" w:rsidRPr="00A12DB8" w:rsidRDefault="00A12DB8" w:rsidP="00A12DB8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:rsidR="00A12DB8" w:rsidRPr="00A12DB8" w:rsidRDefault="00A12DB8" w:rsidP="00A12DB8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12DB8" w:rsidRPr="00A12DB8" w:rsidRDefault="00A12DB8" w:rsidP="00A12DB8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12DB8" w:rsidRPr="00A12DB8" w:rsidRDefault="00A12DB8" w:rsidP="00A12DB8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12DB8" w:rsidRPr="00A12DB8" w:rsidRDefault="00A12DB8" w:rsidP="00A12DB8">
      <w:pPr>
        <w:keepNext/>
        <w:spacing w:after="0" w:line="48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bookmarkStart w:id="2" w:name="_Ref204464293"/>
      <w:bookmarkStart w:id="3" w:name="_Ref201758543"/>
      <w:r w:rsidRPr="00A12DB8"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 xml:space="preserve">Additional file </w:t>
      </w:r>
      <w:r w:rsidRPr="00A12DB8">
        <w:fldChar w:fldCharType="begin"/>
      </w:r>
      <w:r w:rsidRPr="00A12DB8">
        <w:rPr>
          <w:rFonts w:ascii="Times New Roman" w:eastAsia="Calibri" w:hAnsi="Times New Roman" w:cs="Times New Roman"/>
          <w:i/>
          <w:iCs/>
          <w:sz w:val="24"/>
          <w:szCs w:val="24"/>
        </w:rPr>
        <w:instrText xml:space="preserve"> SEQ Additional_file \* ARABIC </w:instrText>
      </w:r>
      <w:r w:rsidRPr="00A12DB8">
        <w:fldChar w:fldCharType="separate"/>
      </w:r>
      <w:r w:rsidRPr="00A12DB8">
        <w:rPr>
          <w:rFonts w:ascii="Times New Roman" w:eastAsia="Calibri" w:hAnsi="Times New Roman" w:cs="Times New Roman"/>
          <w:i/>
          <w:iCs/>
          <w:noProof/>
          <w:sz w:val="24"/>
          <w:szCs w:val="24"/>
        </w:rPr>
        <w:t>5</w:t>
      </w:r>
      <w:r w:rsidRPr="00A12DB8">
        <w:fldChar w:fldCharType="end"/>
      </w:r>
      <w:bookmarkEnd w:id="2"/>
      <w:r w:rsidRPr="00A12DB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: </w:t>
      </w:r>
      <w:proofErr w:type="spellStart"/>
      <w:r w:rsidRPr="00A12DB8">
        <w:rPr>
          <w:rFonts w:ascii="Times New Roman" w:eastAsia="Calibri" w:hAnsi="Times New Roman" w:cs="Times New Roman"/>
          <w:i/>
          <w:iCs/>
          <w:sz w:val="24"/>
          <w:szCs w:val="24"/>
        </w:rPr>
        <w:t>Eliud</w:t>
      </w:r>
      <w:proofErr w:type="spellEnd"/>
      <w:r w:rsidRPr="00A12DB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12DB8">
        <w:rPr>
          <w:rFonts w:ascii="Times New Roman" w:eastAsia="Calibri" w:hAnsi="Times New Roman" w:cs="Times New Roman"/>
          <w:i/>
          <w:iCs/>
          <w:sz w:val="24"/>
          <w:szCs w:val="24"/>
        </w:rPr>
        <w:t>Lukole's</w:t>
      </w:r>
      <w:proofErr w:type="spellEnd"/>
      <w:r w:rsidRPr="00A12DB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6.14 km GPS-track and superimposed pictures</w:t>
      </w:r>
      <w:bookmarkEnd w:id="3"/>
    </w:p>
    <w:p w:rsidR="00A12DB8" w:rsidRPr="00A12DB8" w:rsidRDefault="00A12DB8" w:rsidP="00A12DB8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</w:rPr>
      </w:pPr>
      <w:r w:rsidRPr="00A12DB8">
        <w:rPr>
          <w:rFonts w:ascii="Times New Roman" w:eastAsia="Calibri" w:hAnsi="Times New Roman" w:cs="Times New Roman"/>
          <w:noProof/>
          <w:sz w:val="24"/>
          <w:szCs w:val="24"/>
          <w:lang w:eastAsia="en-IN"/>
        </w:rPr>
        <w:drawing>
          <wp:inline distT="0" distB="0" distL="0" distR="0">
            <wp:extent cx="4752975" cy="67627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676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DB8" w:rsidRPr="00A12DB8" w:rsidRDefault="00A12DB8" w:rsidP="00A12DB8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12DB8" w:rsidRPr="00A12DB8" w:rsidRDefault="00A12DB8" w:rsidP="00A12DB8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12DB8" w:rsidRPr="00A12DB8" w:rsidRDefault="00A12DB8" w:rsidP="00A12DB8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12DB8" w:rsidRPr="00A12DB8" w:rsidRDefault="00A12DB8" w:rsidP="00A12DB8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12DB8" w:rsidRPr="00A12DB8" w:rsidRDefault="00A12DB8" w:rsidP="00A12DB8">
      <w:pPr>
        <w:keepNext/>
        <w:spacing w:after="0" w:line="48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bookmarkStart w:id="4" w:name="_Ref204464723"/>
      <w:bookmarkStart w:id="5" w:name="_Ref201758548"/>
      <w:r w:rsidRPr="00A12DB8"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 xml:space="preserve">Additional file </w:t>
      </w:r>
      <w:r w:rsidRPr="00A12DB8">
        <w:fldChar w:fldCharType="begin"/>
      </w:r>
      <w:r w:rsidRPr="00A12DB8">
        <w:rPr>
          <w:rFonts w:ascii="Times New Roman" w:eastAsia="Calibri" w:hAnsi="Times New Roman" w:cs="Times New Roman"/>
          <w:i/>
          <w:iCs/>
          <w:sz w:val="24"/>
          <w:szCs w:val="24"/>
        </w:rPr>
        <w:instrText xml:space="preserve"> SEQ Additional_file \* ARABIC </w:instrText>
      </w:r>
      <w:r w:rsidRPr="00A12DB8">
        <w:fldChar w:fldCharType="separate"/>
      </w:r>
      <w:r w:rsidRPr="00A12DB8">
        <w:rPr>
          <w:rFonts w:ascii="Times New Roman" w:eastAsia="Calibri" w:hAnsi="Times New Roman" w:cs="Times New Roman"/>
          <w:i/>
          <w:iCs/>
          <w:noProof/>
          <w:sz w:val="24"/>
          <w:szCs w:val="24"/>
        </w:rPr>
        <w:t>6</w:t>
      </w:r>
      <w:r w:rsidRPr="00A12DB8">
        <w:fldChar w:fldCharType="end"/>
      </w:r>
      <w:bookmarkEnd w:id="4"/>
      <w:r w:rsidRPr="00A12DB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: Differences between </w:t>
      </w:r>
      <w:proofErr w:type="spellStart"/>
      <w:r w:rsidRPr="00A12DB8">
        <w:rPr>
          <w:rFonts w:ascii="Times New Roman" w:eastAsia="Calibri" w:hAnsi="Times New Roman" w:cs="Times New Roman"/>
          <w:i/>
          <w:iCs/>
          <w:sz w:val="24"/>
          <w:szCs w:val="24"/>
        </w:rPr>
        <w:t>Muleba</w:t>
      </w:r>
      <w:proofErr w:type="spellEnd"/>
      <w:r w:rsidRPr="00A12DB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and </w:t>
      </w:r>
      <w:proofErr w:type="spellStart"/>
      <w:r w:rsidRPr="00A12DB8">
        <w:rPr>
          <w:rFonts w:ascii="Times New Roman" w:eastAsia="Calibri" w:hAnsi="Times New Roman" w:cs="Times New Roman"/>
          <w:i/>
          <w:iCs/>
          <w:sz w:val="24"/>
          <w:szCs w:val="24"/>
        </w:rPr>
        <w:t>Misungwi</w:t>
      </w:r>
      <w:bookmarkEnd w:id="5"/>
      <w:proofErr w:type="spellEnd"/>
      <w:r w:rsidRPr="00A12DB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districts</w:t>
      </w:r>
    </w:p>
    <w:tbl>
      <w:tblPr>
        <w:tblStyle w:val="TableGrid17"/>
        <w:tblpPr w:leftFromText="180" w:rightFromText="180" w:vertAnchor="text" w:horzAnchor="margin" w:tblpY="136"/>
        <w:tblW w:w="0" w:type="auto"/>
        <w:tblInd w:w="0" w:type="dxa"/>
        <w:tblLook w:val="04A0" w:firstRow="1" w:lastRow="0" w:firstColumn="1" w:lastColumn="0" w:noHBand="0" w:noVBand="1"/>
      </w:tblPr>
      <w:tblGrid>
        <w:gridCol w:w="1555"/>
        <w:gridCol w:w="3682"/>
        <w:gridCol w:w="3683"/>
      </w:tblGrid>
      <w:tr w:rsidR="00A12DB8" w:rsidRPr="00A12DB8" w:rsidTr="00A12DB8">
        <w:trPr>
          <w:trHeight w:val="391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B8" w:rsidRPr="00A12DB8" w:rsidRDefault="00A12DB8">
            <w:pPr>
              <w:spacing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2DB8">
              <w:rPr>
                <w:rFonts w:ascii="Times New Roman" w:hAnsi="Times New Roman"/>
                <w:b/>
                <w:sz w:val="24"/>
                <w:szCs w:val="24"/>
              </w:rPr>
              <w:t>Category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B8" w:rsidRPr="00A12DB8" w:rsidRDefault="00A12DB8">
            <w:pPr>
              <w:spacing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12DB8">
              <w:rPr>
                <w:rFonts w:ascii="Times New Roman" w:hAnsi="Times New Roman"/>
                <w:b/>
                <w:sz w:val="24"/>
                <w:szCs w:val="24"/>
              </w:rPr>
              <w:t>Muleba</w:t>
            </w:r>
            <w:proofErr w:type="spellEnd"/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B8" w:rsidRPr="00A12DB8" w:rsidRDefault="00A12DB8">
            <w:pPr>
              <w:spacing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12DB8">
              <w:rPr>
                <w:rFonts w:ascii="Times New Roman" w:hAnsi="Times New Roman"/>
                <w:b/>
                <w:sz w:val="24"/>
                <w:szCs w:val="24"/>
              </w:rPr>
              <w:t>Misungwi</w:t>
            </w:r>
            <w:proofErr w:type="spellEnd"/>
          </w:p>
        </w:tc>
      </w:tr>
      <w:tr w:rsidR="00A12DB8" w:rsidRPr="00A12DB8" w:rsidTr="00A12DB8">
        <w:trPr>
          <w:trHeight w:val="848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B8" w:rsidRPr="00A12DB8" w:rsidRDefault="00A12DB8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sz w:val="24"/>
                <w:szCs w:val="24"/>
              </w:rPr>
              <w:t>Ethnic Composition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B8" w:rsidRPr="00A12DB8" w:rsidRDefault="00A12DB8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sz w:val="24"/>
                <w:szCs w:val="24"/>
              </w:rPr>
              <w:t>Predominantly Haya, with a rich history in coffee and banana farming, and traditional iron smelting.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B8" w:rsidRPr="00A12DB8" w:rsidRDefault="00A12DB8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sz w:val="24"/>
                <w:szCs w:val="24"/>
              </w:rPr>
              <w:t>Predominantly Sukuma, strong agricultural and pastoral culture, focus on cotton and cattle herding.</w:t>
            </w:r>
          </w:p>
        </w:tc>
      </w:tr>
      <w:tr w:rsidR="00A12DB8" w:rsidRPr="00A12DB8" w:rsidTr="00A12DB8">
        <w:trPr>
          <w:trHeight w:val="113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B8" w:rsidRPr="00A12DB8" w:rsidRDefault="00A12DB8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sz w:val="24"/>
                <w:szCs w:val="24"/>
              </w:rPr>
              <w:t>Crop Types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B8" w:rsidRPr="00A12DB8" w:rsidRDefault="00A12DB8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sz w:val="24"/>
                <w:szCs w:val="24"/>
              </w:rPr>
              <w:t>Annual, less frequent farming needed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B8" w:rsidRPr="00A12DB8" w:rsidRDefault="00A12DB8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sz w:val="24"/>
                <w:szCs w:val="24"/>
              </w:rPr>
              <w:t>Perennial crops like rice, sweet potatoes, cassava, and sorghum, require seasonal farming and vegetation clearance.</w:t>
            </w:r>
          </w:p>
        </w:tc>
      </w:tr>
      <w:tr w:rsidR="00A12DB8" w:rsidRPr="00A12DB8" w:rsidTr="00A12DB8">
        <w:trPr>
          <w:trHeight w:val="86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B8" w:rsidRPr="00A12DB8" w:rsidRDefault="00A12DB8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sz w:val="24"/>
                <w:szCs w:val="24"/>
              </w:rPr>
              <w:t>Climate &amp; Landscape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B8" w:rsidRPr="00A12DB8" w:rsidRDefault="00A12DB8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sz w:val="24"/>
                <w:szCs w:val="24"/>
              </w:rPr>
              <w:t>Greener, cooler, wetter, tropical rainforest climate, hilly, forested, nucleated settlements.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B8" w:rsidRPr="00A12DB8" w:rsidRDefault="00A12DB8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sz w:val="24"/>
                <w:szCs w:val="24"/>
              </w:rPr>
              <w:t>Hotter, drier, tropical savanna climate, flat landscape, scattered settlements, sparse tree cover.</w:t>
            </w:r>
          </w:p>
        </w:tc>
      </w:tr>
      <w:tr w:rsidR="00A12DB8" w:rsidRPr="00A12DB8" w:rsidTr="00A12DB8">
        <w:trPr>
          <w:trHeight w:val="738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B8" w:rsidRPr="00A12DB8" w:rsidRDefault="00A12DB8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sz w:val="24"/>
                <w:szCs w:val="24"/>
              </w:rPr>
              <w:t>Soil Fertility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B8" w:rsidRPr="00A12DB8" w:rsidRDefault="00A12DB8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sz w:val="24"/>
                <w:szCs w:val="24"/>
              </w:rPr>
              <w:t>More fertile soils, lush vegetation, farming done by hand hoe.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B8" w:rsidRPr="00A12DB8" w:rsidRDefault="00A12DB8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sz w:val="24"/>
                <w:szCs w:val="24"/>
              </w:rPr>
              <w:t>Less fertile soils, farming with ploughs drawn by cattle.</w:t>
            </w:r>
          </w:p>
        </w:tc>
      </w:tr>
      <w:tr w:rsidR="00A12DB8" w:rsidRPr="00A12DB8" w:rsidTr="00A12DB8">
        <w:trPr>
          <w:trHeight w:val="86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B8" w:rsidRPr="00A12DB8" w:rsidRDefault="00A12DB8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sz w:val="24"/>
                <w:szCs w:val="24"/>
              </w:rPr>
              <w:t>Housing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B8" w:rsidRPr="00A12DB8" w:rsidRDefault="00A12DB8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sz w:val="24"/>
                <w:szCs w:val="24"/>
              </w:rPr>
              <w:t>Traditional houses are made of bricks/mud and poles, thatched with banana leaves or dry barks, and tin roofs.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B8" w:rsidRPr="00A12DB8" w:rsidRDefault="00A12DB8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sz w:val="24"/>
                <w:szCs w:val="24"/>
              </w:rPr>
              <w:t>Simple houses made of mud bricks, thatched roofs, and increasing use of iron sheets.</w:t>
            </w:r>
          </w:p>
        </w:tc>
      </w:tr>
      <w:tr w:rsidR="00A12DB8" w:rsidRPr="00A12DB8" w:rsidTr="00A12DB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B8" w:rsidRPr="00A12DB8" w:rsidRDefault="00A12DB8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sz w:val="24"/>
                <w:szCs w:val="24"/>
              </w:rPr>
              <w:t>Resource Use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B8" w:rsidRPr="00A12DB8" w:rsidRDefault="00A12DB8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sz w:val="24"/>
                <w:szCs w:val="24"/>
              </w:rPr>
              <w:t>Banana dry barks are used as ropes, less need for synthetic ropes.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B8" w:rsidRPr="00A12DB8" w:rsidRDefault="00A12DB8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sz w:val="24"/>
                <w:szCs w:val="24"/>
              </w:rPr>
              <w:t>With limited plant resources, LLINs were repurposed as ropes for various uses, including tying cattle yokes.</w:t>
            </w:r>
          </w:p>
        </w:tc>
      </w:tr>
      <w:tr w:rsidR="00A12DB8" w:rsidRPr="00A12DB8" w:rsidTr="00A12DB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B8" w:rsidRPr="00A12DB8" w:rsidRDefault="00A12DB8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sz w:val="24"/>
                <w:szCs w:val="24"/>
              </w:rPr>
              <w:lastRenderedPageBreak/>
              <w:t>Crop Types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B8" w:rsidRPr="00A12DB8" w:rsidRDefault="00A12DB8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sz w:val="24"/>
                <w:szCs w:val="24"/>
              </w:rPr>
              <w:t>Annual, less frequent farming is needed.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B8" w:rsidRPr="00A12DB8" w:rsidRDefault="00A12DB8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sz w:val="24"/>
                <w:szCs w:val="24"/>
              </w:rPr>
              <w:t>Perennial crops like rice, cotton, and sorghum, require seasonal farming and vegetation clearance.</w:t>
            </w:r>
          </w:p>
        </w:tc>
      </w:tr>
      <w:tr w:rsidR="00A12DB8" w:rsidRPr="00A12DB8" w:rsidTr="00A12DB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B8" w:rsidRPr="00A12DB8" w:rsidRDefault="00A12DB8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sz w:val="24"/>
                <w:szCs w:val="24"/>
              </w:rPr>
              <w:t>Literacy Rate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B8" w:rsidRPr="00A12DB8" w:rsidRDefault="00A12DB8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sz w:val="24"/>
                <w:szCs w:val="24"/>
              </w:rPr>
              <w:t>Relatively higher, better access to education due to historical missionary activities.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B8" w:rsidRPr="00A12DB8" w:rsidRDefault="00A12DB8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sz w:val="24"/>
                <w:szCs w:val="24"/>
              </w:rPr>
              <w:t>Lower literacy rate, challenges in education access due to economic constraints, and dispersed population.</w:t>
            </w:r>
          </w:p>
        </w:tc>
      </w:tr>
      <w:tr w:rsidR="00A12DB8" w:rsidRPr="00A12DB8" w:rsidTr="00A12DB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B8" w:rsidRPr="00A12DB8" w:rsidRDefault="00A12DB8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sz w:val="24"/>
                <w:szCs w:val="24"/>
              </w:rPr>
              <w:t>Economic Development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B8" w:rsidRPr="00A12DB8" w:rsidRDefault="00A12DB8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sz w:val="24"/>
                <w:szCs w:val="24"/>
              </w:rPr>
              <w:t>Moderately developed, income from agriculture and fishing, higher per capita income from coffee.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B8" w:rsidRPr="00A12DB8" w:rsidRDefault="00A12DB8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A12DB8">
              <w:rPr>
                <w:rFonts w:ascii="Times New Roman" w:hAnsi="Times New Roman"/>
                <w:sz w:val="24"/>
                <w:szCs w:val="24"/>
              </w:rPr>
              <w:t>Lower socio-economic status, income from agriculture and livestock, reliance on subsistence farming.</w:t>
            </w:r>
          </w:p>
        </w:tc>
      </w:tr>
    </w:tbl>
    <w:p w:rsidR="00A12DB8" w:rsidRPr="00A12DB8" w:rsidRDefault="00A12DB8" w:rsidP="00A12DB8">
      <w:pPr>
        <w:tabs>
          <w:tab w:val="left" w:pos="816"/>
        </w:tabs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bookmarkStart w:id="6" w:name="_Hlk201758637"/>
    </w:p>
    <w:p w:rsidR="00A12DB8" w:rsidRPr="00A12DB8" w:rsidRDefault="00A12DB8" w:rsidP="00A12DB8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</w:rPr>
        <w:sectPr w:rsidR="00A12DB8" w:rsidRPr="00A12DB8" w:rsidSect="00A12DB8">
          <w:pgSz w:w="11906" w:h="16838"/>
          <w:pgMar w:top="1440" w:right="1440" w:bottom="1440" w:left="1440" w:header="708" w:footer="708" w:gutter="0"/>
          <w:cols w:space="720"/>
        </w:sectPr>
      </w:pPr>
    </w:p>
    <w:bookmarkEnd w:id="6"/>
    <w:p w:rsidR="00A12DB8" w:rsidRPr="00A12DB8" w:rsidRDefault="00A12DB8" w:rsidP="00A12DB8">
      <w:pPr>
        <w:keepNext/>
        <w:spacing w:after="0" w:line="48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A12DB8" w:rsidRPr="00A12DB8" w:rsidRDefault="00A12DB8" w:rsidP="00A12DB8">
      <w:pPr>
        <w:keepNext/>
        <w:spacing w:after="0" w:line="48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bookmarkStart w:id="7" w:name="_Ref204464682"/>
      <w:r w:rsidRPr="00A12DB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Additional file </w:t>
      </w:r>
      <w:r w:rsidRPr="00A12DB8">
        <w:fldChar w:fldCharType="begin"/>
      </w:r>
      <w:r w:rsidRPr="00A12DB8">
        <w:rPr>
          <w:rFonts w:ascii="Times New Roman" w:eastAsia="Calibri" w:hAnsi="Times New Roman" w:cs="Times New Roman"/>
          <w:i/>
          <w:iCs/>
          <w:sz w:val="24"/>
          <w:szCs w:val="24"/>
        </w:rPr>
        <w:instrText xml:space="preserve"> SEQ Additional_file \* ARABIC </w:instrText>
      </w:r>
      <w:r w:rsidRPr="00A12DB8">
        <w:fldChar w:fldCharType="separate"/>
      </w:r>
      <w:r w:rsidRPr="00A12DB8">
        <w:rPr>
          <w:rFonts w:ascii="Times New Roman" w:eastAsia="Calibri" w:hAnsi="Times New Roman" w:cs="Times New Roman"/>
          <w:i/>
          <w:iCs/>
          <w:noProof/>
          <w:sz w:val="24"/>
          <w:szCs w:val="24"/>
        </w:rPr>
        <w:t>7</w:t>
      </w:r>
      <w:r w:rsidRPr="00A12DB8">
        <w:fldChar w:fldCharType="end"/>
      </w:r>
      <w:bookmarkEnd w:id="7"/>
      <w:r w:rsidRPr="00A12DB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: All net (any net) and study nets use, malaria prevalence, population access and </w:t>
      </w:r>
      <w:proofErr w:type="spellStart"/>
      <w:r w:rsidRPr="00A12DB8">
        <w:rPr>
          <w:rFonts w:ascii="Times New Roman" w:eastAsia="Calibri" w:hAnsi="Times New Roman" w:cs="Times New Roman"/>
          <w:i/>
          <w:iCs/>
          <w:sz w:val="24"/>
          <w:szCs w:val="24"/>
        </w:rPr>
        <w:t>use</w:t>
      </w:r>
      <w:proofErr w:type="gramStart"/>
      <w:r w:rsidRPr="00A12DB8">
        <w:rPr>
          <w:rFonts w:ascii="Times New Roman" w:eastAsia="Calibri" w:hAnsi="Times New Roman" w:cs="Times New Roman"/>
          <w:i/>
          <w:iCs/>
          <w:sz w:val="24"/>
          <w:szCs w:val="24"/>
        </w:rPr>
        <w:t>:access</w:t>
      </w:r>
      <w:proofErr w:type="spellEnd"/>
      <w:proofErr w:type="gramEnd"/>
      <w:r w:rsidRPr="00A12DB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ratio in the study sites from RCTs per survey </w:t>
      </w:r>
      <w:proofErr w:type="spellStart"/>
      <w:r w:rsidRPr="00A12DB8">
        <w:rPr>
          <w:rFonts w:ascii="Times New Roman" w:eastAsia="Calibri" w:hAnsi="Times New Roman" w:cs="Times New Roman"/>
          <w:i/>
          <w:iCs/>
          <w:sz w:val="24"/>
          <w:szCs w:val="24"/>
        </w:rPr>
        <w:t>timepoint</w:t>
      </w:r>
      <w:proofErr w:type="spellEnd"/>
    </w:p>
    <w:tbl>
      <w:tblPr>
        <w:tblW w:w="0" w:type="dxa"/>
        <w:tblLayout w:type="fixed"/>
        <w:tblLook w:val="04A0" w:firstRow="1" w:lastRow="0" w:firstColumn="1" w:lastColumn="0" w:noHBand="0" w:noVBand="1"/>
      </w:tblPr>
      <w:tblGrid>
        <w:gridCol w:w="1084"/>
        <w:gridCol w:w="1321"/>
        <w:gridCol w:w="1217"/>
        <w:gridCol w:w="1222"/>
        <w:gridCol w:w="879"/>
        <w:gridCol w:w="1217"/>
        <w:gridCol w:w="1264"/>
        <w:gridCol w:w="1147"/>
        <w:gridCol w:w="1417"/>
        <w:gridCol w:w="1276"/>
      </w:tblGrid>
      <w:tr w:rsidR="00A12DB8" w:rsidRPr="00A12DB8" w:rsidTr="00A12DB8">
        <w:trPr>
          <w:trHeight w:val="288"/>
        </w:trPr>
        <w:tc>
          <w:tcPr>
            <w:tcW w:w="1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District</w:t>
            </w:r>
          </w:p>
        </w:tc>
        <w:tc>
          <w:tcPr>
            <w:tcW w:w="13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Survey </w:t>
            </w:r>
            <w:proofErr w:type="spellStart"/>
            <w:r w:rsidRPr="00A12D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timepoint</w:t>
            </w:r>
            <w:proofErr w:type="spellEnd"/>
          </w:p>
        </w:tc>
        <w:tc>
          <w:tcPr>
            <w:tcW w:w="1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Transmission season</w:t>
            </w:r>
          </w:p>
        </w:tc>
        <w:tc>
          <w:tcPr>
            <w:tcW w:w="1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Mean malaria prevalence</w:t>
            </w:r>
          </w:p>
        </w:tc>
        <w:tc>
          <w:tcPr>
            <w:tcW w:w="3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Any net</w:t>
            </w:r>
          </w:p>
        </w:tc>
        <w:tc>
          <w:tcPr>
            <w:tcW w:w="38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Study net</w:t>
            </w:r>
          </w:p>
        </w:tc>
      </w:tr>
      <w:tr w:rsidR="00A12DB8" w:rsidRPr="00A12DB8" w:rsidTr="00A12DB8">
        <w:trPr>
          <w:trHeight w:val="576"/>
        </w:trPr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1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Net use: %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Population access: %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proofErr w:type="spellStart"/>
            <w:r w:rsidRPr="00A12D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Use:access</w:t>
            </w:r>
            <w:proofErr w:type="spellEnd"/>
            <w:r w:rsidRPr="00A12D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ratio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Net use: 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Population access: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proofErr w:type="spellStart"/>
            <w:r w:rsidRPr="00A12D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Use:access</w:t>
            </w:r>
            <w:proofErr w:type="spellEnd"/>
            <w:r w:rsidRPr="00A12D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ratio</w:t>
            </w:r>
          </w:p>
        </w:tc>
      </w:tr>
      <w:tr w:rsidR="00A12DB8" w:rsidRPr="00A12DB8" w:rsidTr="00A12DB8">
        <w:trPr>
          <w:trHeight w:val="288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Muleba</w:t>
            </w:r>
            <w:proofErr w:type="spellEnd"/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Baseline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High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27.5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37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0.74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n/a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n/a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n/a</w:t>
            </w:r>
          </w:p>
        </w:tc>
      </w:tr>
      <w:tr w:rsidR="00A12DB8" w:rsidRPr="00A12DB8" w:rsidTr="00A12DB8">
        <w:trPr>
          <w:trHeight w:val="288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Muleba</w:t>
            </w:r>
            <w:proofErr w:type="spellEnd"/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 months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High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77.45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0.98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70.5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75.09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0.94</w:t>
            </w:r>
          </w:p>
        </w:tc>
      </w:tr>
      <w:tr w:rsidR="00A12DB8" w:rsidRPr="00A12DB8" w:rsidTr="00A12DB8">
        <w:trPr>
          <w:trHeight w:val="288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Muleba</w:t>
            </w:r>
            <w:proofErr w:type="spellEnd"/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 months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Low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70.44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1.08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70.5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67.98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1.04</w:t>
            </w:r>
          </w:p>
        </w:tc>
      </w:tr>
      <w:tr w:rsidR="00A12DB8" w:rsidRPr="00A12DB8" w:rsidTr="00A12DB8">
        <w:trPr>
          <w:trHeight w:val="288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Muleba</w:t>
            </w:r>
            <w:proofErr w:type="spellEnd"/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16 months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High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55.41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0.88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53.87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0.82</w:t>
            </w:r>
          </w:p>
        </w:tc>
      </w:tr>
      <w:tr w:rsidR="00A12DB8" w:rsidRPr="00A12DB8" w:rsidTr="00A12DB8">
        <w:trPr>
          <w:trHeight w:val="288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Muleba</w:t>
            </w:r>
            <w:proofErr w:type="spellEnd"/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22 months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Low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57.62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0.92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45.88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0.89</w:t>
            </w:r>
          </w:p>
        </w:tc>
      </w:tr>
      <w:tr w:rsidR="00A12DB8" w:rsidRPr="00A12DB8" w:rsidTr="00A12DB8">
        <w:trPr>
          <w:trHeight w:val="288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Muleba</w:t>
            </w:r>
            <w:proofErr w:type="spellEnd"/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28 months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High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53.58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1.10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42.5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0.96</w:t>
            </w:r>
          </w:p>
        </w:tc>
      </w:tr>
      <w:tr w:rsidR="00A12DB8" w:rsidRPr="00A12DB8" w:rsidTr="00A12DB8">
        <w:trPr>
          <w:trHeight w:val="288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Muleba</w:t>
            </w:r>
            <w:proofErr w:type="spellEnd"/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33 months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Low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58.06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0.83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21.5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35.39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0.61</w:t>
            </w:r>
          </w:p>
        </w:tc>
      </w:tr>
      <w:tr w:rsidR="00A12DB8" w:rsidRPr="00A12DB8" w:rsidTr="00A12DB8">
        <w:trPr>
          <w:trHeight w:val="288"/>
        </w:trPr>
        <w:tc>
          <w:tcPr>
            <w:tcW w:w="10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47" w:type="dxa"/>
            <w:noWrap/>
            <w:vAlign w:val="bottom"/>
            <w:hideMark/>
          </w:tcPr>
          <w:p w:rsidR="00A12DB8" w:rsidRPr="00A12DB8" w:rsidRDefault="00A12D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:rsidR="00A12DB8" w:rsidRPr="00A12DB8" w:rsidRDefault="00A12DB8">
            <w:pPr>
              <w:spacing w:after="0"/>
              <w:rPr>
                <w:sz w:val="20"/>
                <w:szCs w:val="20"/>
                <w:lang w:eastAsia="en-IN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:rsidR="00A12DB8" w:rsidRPr="00A12DB8" w:rsidRDefault="00A12DB8">
            <w:pPr>
              <w:spacing w:after="0"/>
              <w:rPr>
                <w:sz w:val="20"/>
                <w:szCs w:val="20"/>
                <w:lang w:eastAsia="en-IN"/>
              </w:rPr>
            </w:pPr>
          </w:p>
        </w:tc>
      </w:tr>
      <w:tr w:rsidR="00A12DB8" w:rsidRPr="00A12DB8" w:rsidTr="00A12DB8">
        <w:trPr>
          <w:trHeight w:val="288"/>
        </w:trPr>
        <w:tc>
          <w:tcPr>
            <w:tcW w:w="1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A12D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District</w:t>
            </w:r>
          </w:p>
        </w:tc>
        <w:tc>
          <w:tcPr>
            <w:tcW w:w="13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Survey </w:t>
            </w:r>
            <w:proofErr w:type="spellStart"/>
            <w:r w:rsidRPr="00A12D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timepoint</w:t>
            </w:r>
            <w:proofErr w:type="spellEnd"/>
          </w:p>
        </w:tc>
        <w:tc>
          <w:tcPr>
            <w:tcW w:w="1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Transmission season</w:t>
            </w:r>
          </w:p>
        </w:tc>
        <w:tc>
          <w:tcPr>
            <w:tcW w:w="1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Malaria prevalence</w:t>
            </w:r>
          </w:p>
        </w:tc>
        <w:tc>
          <w:tcPr>
            <w:tcW w:w="3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Any net</w:t>
            </w:r>
          </w:p>
        </w:tc>
        <w:tc>
          <w:tcPr>
            <w:tcW w:w="38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Study net</w:t>
            </w:r>
          </w:p>
        </w:tc>
      </w:tr>
      <w:tr w:rsidR="00A12DB8" w:rsidRPr="00A12DB8" w:rsidTr="00A12DB8">
        <w:trPr>
          <w:trHeight w:val="576"/>
        </w:trPr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1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Net use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Population access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proofErr w:type="spellStart"/>
            <w:r w:rsidRPr="00A12D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Use:access</w:t>
            </w:r>
            <w:proofErr w:type="spellEnd"/>
            <w:r w:rsidRPr="00A12D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ratio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Net use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Population access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proofErr w:type="spellStart"/>
            <w:r w:rsidRPr="00A12D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Use:access</w:t>
            </w:r>
            <w:proofErr w:type="spellEnd"/>
            <w:r w:rsidRPr="00A12D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ratio</w:t>
            </w:r>
          </w:p>
        </w:tc>
      </w:tr>
      <w:tr w:rsidR="00A12DB8" w:rsidRPr="00A12DB8" w:rsidTr="00A12DB8">
        <w:trPr>
          <w:trHeight w:val="288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Misungwi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Baseline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High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44.2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61.0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65.8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0.93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n/a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n/a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n/a</w:t>
            </w:r>
          </w:p>
        </w:tc>
      </w:tr>
      <w:tr w:rsidR="00A12DB8" w:rsidRPr="00A12DB8" w:rsidTr="00A12DB8">
        <w:trPr>
          <w:trHeight w:val="288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Misungwi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 months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High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n/a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81.8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93.8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0.87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72.1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76.5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0.94</w:t>
            </w:r>
          </w:p>
        </w:tc>
      </w:tr>
      <w:tr w:rsidR="00A12DB8" w:rsidRPr="00A12DB8" w:rsidTr="00A12DB8">
        <w:trPr>
          <w:trHeight w:val="288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Misungwi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 months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Low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18.7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83.0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84.3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0.98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61.8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55.8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1.11</w:t>
            </w:r>
          </w:p>
        </w:tc>
      </w:tr>
      <w:tr w:rsidR="00A12DB8" w:rsidRPr="00A12DB8" w:rsidTr="00A12DB8">
        <w:trPr>
          <w:trHeight w:val="288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Misungwi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18 months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High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46.7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72.2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80.8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0.89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47.8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41.2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1.16</w:t>
            </w:r>
          </w:p>
        </w:tc>
      </w:tr>
      <w:tr w:rsidR="00A12DB8" w:rsidRPr="00A12DB8" w:rsidTr="00A12DB8">
        <w:trPr>
          <w:trHeight w:val="288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Misungwi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24 months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Low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38.4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72.2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75.2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0.96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40.9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30.8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1.33</w:t>
            </w:r>
          </w:p>
        </w:tc>
      </w:tr>
      <w:tr w:rsidR="00A12DB8" w:rsidRPr="00A12DB8" w:rsidTr="00A12DB8">
        <w:trPr>
          <w:trHeight w:val="288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Misungwi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30 months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High 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45.6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62.6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75.5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0.83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29.6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30.8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0.96</w:t>
            </w:r>
          </w:p>
        </w:tc>
      </w:tr>
      <w:tr w:rsidR="00A12DB8" w:rsidRPr="00A12DB8" w:rsidTr="00A12DB8">
        <w:trPr>
          <w:trHeight w:val="288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Misungwi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36 months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Low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31.1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66.7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76.1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0.88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20.8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15.4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B8" w:rsidRPr="00A12DB8" w:rsidRDefault="00A12D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2D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1.35</w:t>
            </w:r>
            <w:bookmarkStart w:id="8" w:name="_GoBack"/>
            <w:bookmarkEnd w:id="8"/>
          </w:p>
        </w:tc>
      </w:tr>
    </w:tbl>
    <w:p w:rsidR="00A12DB8" w:rsidRPr="00A12DB8" w:rsidRDefault="00A12DB8" w:rsidP="00A12DB8">
      <w:pPr>
        <w:keepNext/>
        <w:spacing w:after="0" w:line="480" w:lineRule="auto"/>
        <w:rPr>
          <w:rFonts w:ascii="Times New Roman" w:eastAsia="Calibri" w:hAnsi="Times New Roman" w:cs="Times New Roman"/>
          <w:i/>
          <w:iCs/>
          <w:sz w:val="24"/>
          <w:szCs w:val="24"/>
          <w:lang w:val="en-GB"/>
        </w:rPr>
      </w:pPr>
    </w:p>
    <w:p w:rsidR="00621A7A" w:rsidRPr="00A12DB8" w:rsidRDefault="00621A7A"/>
    <w:sectPr w:rsidR="00621A7A" w:rsidRPr="00A12DB8" w:rsidSect="00A12D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538"/>
    <w:rsid w:val="000018F1"/>
    <w:rsid w:val="00001C72"/>
    <w:rsid w:val="00003B7A"/>
    <w:rsid w:val="00003E26"/>
    <w:rsid w:val="00004F5E"/>
    <w:rsid w:val="00005201"/>
    <w:rsid w:val="00007431"/>
    <w:rsid w:val="00010DCA"/>
    <w:rsid w:val="000200B2"/>
    <w:rsid w:val="000221DE"/>
    <w:rsid w:val="00022939"/>
    <w:rsid w:val="00022BF1"/>
    <w:rsid w:val="000233A6"/>
    <w:rsid w:val="00024310"/>
    <w:rsid w:val="00031956"/>
    <w:rsid w:val="00032B9B"/>
    <w:rsid w:val="00033F7D"/>
    <w:rsid w:val="000343D3"/>
    <w:rsid w:val="00034C6F"/>
    <w:rsid w:val="000379A6"/>
    <w:rsid w:val="00046207"/>
    <w:rsid w:val="0004680B"/>
    <w:rsid w:val="00060DD1"/>
    <w:rsid w:val="000615FD"/>
    <w:rsid w:val="00062C3E"/>
    <w:rsid w:val="00062DBC"/>
    <w:rsid w:val="00067389"/>
    <w:rsid w:val="00070B8F"/>
    <w:rsid w:val="000720D5"/>
    <w:rsid w:val="0007322A"/>
    <w:rsid w:val="00073EBD"/>
    <w:rsid w:val="000741F5"/>
    <w:rsid w:val="00074B49"/>
    <w:rsid w:val="00092BF5"/>
    <w:rsid w:val="000936CC"/>
    <w:rsid w:val="00094845"/>
    <w:rsid w:val="00096B8D"/>
    <w:rsid w:val="000A1308"/>
    <w:rsid w:val="000A3C57"/>
    <w:rsid w:val="000A4DDD"/>
    <w:rsid w:val="000A6347"/>
    <w:rsid w:val="000A7479"/>
    <w:rsid w:val="000B1F6F"/>
    <w:rsid w:val="000B43DF"/>
    <w:rsid w:val="000B7C6F"/>
    <w:rsid w:val="000B7DB8"/>
    <w:rsid w:val="000C1EE8"/>
    <w:rsid w:val="000C28FE"/>
    <w:rsid w:val="000C447F"/>
    <w:rsid w:val="000C58BB"/>
    <w:rsid w:val="000C68D1"/>
    <w:rsid w:val="000D04FE"/>
    <w:rsid w:val="000D12A1"/>
    <w:rsid w:val="000D2D07"/>
    <w:rsid w:val="000D31F5"/>
    <w:rsid w:val="000D412E"/>
    <w:rsid w:val="000E205F"/>
    <w:rsid w:val="000E4971"/>
    <w:rsid w:val="000E69CC"/>
    <w:rsid w:val="000F1C16"/>
    <w:rsid w:val="000F4A9C"/>
    <w:rsid w:val="000F64EA"/>
    <w:rsid w:val="00101903"/>
    <w:rsid w:val="001071D8"/>
    <w:rsid w:val="001137E4"/>
    <w:rsid w:val="00122014"/>
    <w:rsid w:val="001228C7"/>
    <w:rsid w:val="001241FF"/>
    <w:rsid w:val="0013232E"/>
    <w:rsid w:val="001329DE"/>
    <w:rsid w:val="001344DB"/>
    <w:rsid w:val="00134D60"/>
    <w:rsid w:val="00137CBD"/>
    <w:rsid w:val="00141829"/>
    <w:rsid w:val="00144014"/>
    <w:rsid w:val="001440C9"/>
    <w:rsid w:val="001459BC"/>
    <w:rsid w:val="001468E4"/>
    <w:rsid w:val="00151E9F"/>
    <w:rsid w:val="0015270C"/>
    <w:rsid w:val="00155031"/>
    <w:rsid w:val="00160B21"/>
    <w:rsid w:val="00163114"/>
    <w:rsid w:val="00164E6C"/>
    <w:rsid w:val="0016587D"/>
    <w:rsid w:val="00166F6E"/>
    <w:rsid w:val="001718FF"/>
    <w:rsid w:val="001719A8"/>
    <w:rsid w:val="00173F34"/>
    <w:rsid w:val="00176BB2"/>
    <w:rsid w:val="00185560"/>
    <w:rsid w:val="00192D73"/>
    <w:rsid w:val="00196D8F"/>
    <w:rsid w:val="001A1D40"/>
    <w:rsid w:val="001A28B8"/>
    <w:rsid w:val="001A3CF2"/>
    <w:rsid w:val="001A54F4"/>
    <w:rsid w:val="001A572F"/>
    <w:rsid w:val="001A5DA7"/>
    <w:rsid w:val="001A6192"/>
    <w:rsid w:val="001A656F"/>
    <w:rsid w:val="001A69F9"/>
    <w:rsid w:val="001B5B73"/>
    <w:rsid w:val="001B647D"/>
    <w:rsid w:val="001C0EEE"/>
    <w:rsid w:val="001C32A0"/>
    <w:rsid w:val="001C40A1"/>
    <w:rsid w:val="001C5AAD"/>
    <w:rsid w:val="001C76BE"/>
    <w:rsid w:val="001D0A09"/>
    <w:rsid w:val="001D7858"/>
    <w:rsid w:val="001E7C77"/>
    <w:rsid w:val="001F16AB"/>
    <w:rsid w:val="001F2DF2"/>
    <w:rsid w:val="001F4D05"/>
    <w:rsid w:val="001F6B07"/>
    <w:rsid w:val="002016DB"/>
    <w:rsid w:val="00203538"/>
    <w:rsid w:val="00204185"/>
    <w:rsid w:val="00204A36"/>
    <w:rsid w:val="002073A9"/>
    <w:rsid w:val="00207A33"/>
    <w:rsid w:val="00210938"/>
    <w:rsid w:val="00210C57"/>
    <w:rsid w:val="00213C35"/>
    <w:rsid w:val="002205A7"/>
    <w:rsid w:val="00221F67"/>
    <w:rsid w:val="00222248"/>
    <w:rsid w:val="00225812"/>
    <w:rsid w:val="00227CB2"/>
    <w:rsid w:val="0023001F"/>
    <w:rsid w:val="00235041"/>
    <w:rsid w:val="0023656D"/>
    <w:rsid w:val="002369BD"/>
    <w:rsid w:val="00237511"/>
    <w:rsid w:val="00243837"/>
    <w:rsid w:val="002441EE"/>
    <w:rsid w:val="00246366"/>
    <w:rsid w:val="00246388"/>
    <w:rsid w:val="002470D9"/>
    <w:rsid w:val="002477DD"/>
    <w:rsid w:val="00250CAB"/>
    <w:rsid w:val="00253BCA"/>
    <w:rsid w:val="00253F69"/>
    <w:rsid w:val="00256411"/>
    <w:rsid w:val="00257A52"/>
    <w:rsid w:val="00260D73"/>
    <w:rsid w:val="00262F1D"/>
    <w:rsid w:val="00263513"/>
    <w:rsid w:val="00263BB7"/>
    <w:rsid w:val="0026793E"/>
    <w:rsid w:val="0027133F"/>
    <w:rsid w:val="002719A9"/>
    <w:rsid w:val="002724AB"/>
    <w:rsid w:val="00277973"/>
    <w:rsid w:val="00287DED"/>
    <w:rsid w:val="0029083F"/>
    <w:rsid w:val="00291A2B"/>
    <w:rsid w:val="00294B22"/>
    <w:rsid w:val="002969B8"/>
    <w:rsid w:val="002A3484"/>
    <w:rsid w:val="002A45BD"/>
    <w:rsid w:val="002A60CB"/>
    <w:rsid w:val="002A7F1E"/>
    <w:rsid w:val="002B12F1"/>
    <w:rsid w:val="002B2B9C"/>
    <w:rsid w:val="002B5EBE"/>
    <w:rsid w:val="002B62D1"/>
    <w:rsid w:val="002C0CD9"/>
    <w:rsid w:val="002C187B"/>
    <w:rsid w:val="002C1A4C"/>
    <w:rsid w:val="002C216C"/>
    <w:rsid w:val="002C22FE"/>
    <w:rsid w:val="002C6DE4"/>
    <w:rsid w:val="002D06FD"/>
    <w:rsid w:val="002D2B25"/>
    <w:rsid w:val="002D59EC"/>
    <w:rsid w:val="002D6671"/>
    <w:rsid w:val="002D66FD"/>
    <w:rsid w:val="002D724E"/>
    <w:rsid w:val="002D7D86"/>
    <w:rsid w:val="002E33D8"/>
    <w:rsid w:val="002E3CFB"/>
    <w:rsid w:val="002E5131"/>
    <w:rsid w:val="002F2262"/>
    <w:rsid w:val="002F3CE2"/>
    <w:rsid w:val="002F7973"/>
    <w:rsid w:val="00301972"/>
    <w:rsid w:val="00305545"/>
    <w:rsid w:val="00305717"/>
    <w:rsid w:val="003057A7"/>
    <w:rsid w:val="0031189B"/>
    <w:rsid w:val="00321138"/>
    <w:rsid w:val="0032152A"/>
    <w:rsid w:val="00322161"/>
    <w:rsid w:val="00323720"/>
    <w:rsid w:val="00323CD4"/>
    <w:rsid w:val="0032491F"/>
    <w:rsid w:val="0032502A"/>
    <w:rsid w:val="00326BEA"/>
    <w:rsid w:val="00326FF2"/>
    <w:rsid w:val="003318C6"/>
    <w:rsid w:val="00332B54"/>
    <w:rsid w:val="00332DC3"/>
    <w:rsid w:val="00334BDB"/>
    <w:rsid w:val="00345098"/>
    <w:rsid w:val="003450FD"/>
    <w:rsid w:val="00345468"/>
    <w:rsid w:val="00351991"/>
    <w:rsid w:val="0036347B"/>
    <w:rsid w:val="003663BF"/>
    <w:rsid w:val="0036660D"/>
    <w:rsid w:val="003701AA"/>
    <w:rsid w:val="00370BC2"/>
    <w:rsid w:val="003721F1"/>
    <w:rsid w:val="00372392"/>
    <w:rsid w:val="0037715A"/>
    <w:rsid w:val="00385723"/>
    <w:rsid w:val="00385C1C"/>
    <w:rsid w:val="00385FB5"/>
    <w:rsid w:val="00387AB4"/>
    <w:rsid w:val="003913E5"/>
    <w:rsid w:val="0039189E"/>
    <w:rsid w:val="003920B2"/>
    <w:rsid w:val="003922AC"/>
    <w:rsid w:val="00393A1E"/>
    <w:rsid w:val="003942E1"/>
    <w:rsid w:val="003949C5"/>
    <w:rsid w:val="003953F8"/>
    <w:rsid w:val="00395D31"/>
    <w:rsid w:val="003A18BE"/>
    <w:rsid w:val="003A483C"/>
    <w:rsid w:val="003A52B7"/>
    <w:rsid w:val="003A5D22"/>
    <w:rsid w:val="003A6133"/>
    <w:rsid w:val="003A767A"/>
    <w:rsid w:val="003B44DE"/>
    <w:rsid w:val="003B7DE8"/>
    <w:rsid w:val="003C4B68"/>
    <w:rsid w:val="003C6F30"/>
    <w:rsid w:val="003D0F91"/>
    <w:rsid w:val="003E2078"/>
    <w:rsid w:val="003E25F3"/>
    <w:rsid w:val="003E33B4"/>
    <w:rsid w:val="003E34CC"/>
    <w:rsid w:val="003E4D73"/>
    <w:rsid w:val="003E6FCB"/>
    <w:rsid w:val="003F074B"/>
    <w:rsid w:val="003F16B2"/>
    <w:rsid w:val="003F4551"/>
    <w:rsid w:val="003F5F62"/>
    <w:rsid w:val="003F617E"/>
    <w:rsid w:val="003F6984"/>
    <w:rsid w:val="004001CA"/>
    <w:rsid w:val="0040193F"/>
    <w:rsid w:val="00406E10"/>
    <w:rsid w:val="00410BFC"/>
    <w:rsid w:val="00421E59"/>
    <w:rsid w:val="004249DD"/>
    <w:rsid w:val="00426309"/>
    <w:rsid w:val="00431A22"/>
    <w:rsid w:val="00431F81"/>
    <w:rsid w:val="00432D3F"/>
    <w:rsid w:val="00436AC6"/>
    <w:rsid w:val="00440471"/>
    <w:rsid w:val="00440A75"/>
    <w:rsid w:val="004451A6"/>
    <w:rsid w:val="00445AD4"/>
    <w:rsid w:val="004501C3"/>
    <w:rsid w:val="0045126C"/>
    <w:rsid w:val="00451A14"/>
    <w:rsid w:val="00455CE1"/>
    <w:rsid w:val="004576F9"/>
    <w:rsid w:val="00461DB6"/>
    <w:rsid w:val="00461F4E"/>
    <w:rsid w:val="0046417B"/>
    <w:rsid w:val="00464A9E"/>
    <w:rsid w:val="00466BB5"/>
    <w:rsid w:val="00467156"/>
    <w:rsid w:val="00471F72"/>
    <w:rsid w:val="004729BD"/>
    <w:rsid w:val="00473BED"/>
    <w:rsid w:val="00480DFA"/>
    <w:rsid w:val="004833D0"/>
    <w:rsid w:val="00483509"/>
    <w:rsid w:val="00483605"/>
    <w:rsid w:val="0048481F"/>
    <w:rsid w:val="00484B20"/>
    <w:rsid w:val="004877A4"/>
    <w:rsid w:val="00490080"/>
    <w:rsid w:val="004922D3"/>
    <w:rsid w:val="00494411"/>
    <w:rsid w:val="00497C85"/>
    <w:rsid w:val="004A144C"/>
    <w:rsid w:val="004A2EC9"/>
    <w:rsid w:val="004B233B"/>
    <w:rsid w:val="004B3EE0"/>
    <w:rsid w:val="004B557C"/>
    <w:rsid w:val="004B6920"/>
    <w:rsid w:val="004C2711"/>
    <w:rsid w:val="004C4E25"/>
    <w:rsid w:val="004C4F34"/>
    <w:rsid w:val="004D05DD"/>
    <w:rsid w:val="004D10A7"/>
    <w:rsid w:val="004D27C8"/>
    <w:rsid w:val="004E322B"/>
    <w:rsid w:val="004E32B0"/>
    <w:rsid w:val="004E32B1"/>
    <w:rsid w:val="004E4D76"/>
    <w:rsid w:val="004F1940"/>
    <w:rsid w:val="004F6A43"/>
    <w:rsid w:val="004F74A6"/>
    <w:rsid w:val="005028C8"/>
    <w:rsid w:val="0050313E"/>
    <w:rsid w:val="005049DC"/>
    <w:rsid w:val="0051024C"/>
    <w:rsid w:val="0051240E"/>
    <w:rsid w:val="00512A1E"/>
    <w:rsid w:val="00512EC3"/>
    <w:rsid w:val="00513155"/>
    <w:rsid w:val="00522829"/>
    <w:rsid w:val="00523AA0"/>
    <w:rsid w:val="00531F95"/>
    <w:rsid w:val="00532F73"/>
    <w:rsid w:val="00534E63"/>
    <w:rsid w:val="00536BCA"/>
    <w:rsid w:val="00536C37"/>
    <w:rsid w:val="00536E4A"/>
    <w:rsid w:val="00542713"/>
    <w:rsid w:val="0054435B"/>
    <w:rsid w:val="00544673"/>
    <w:rsid w:val="00544A8F"/>
    <w:rsid w:val="005467F0"/>
    <w:rsid w:val="005476C9"/>
    <w:rsid w:val="005512B0"/>
    <w:rsid w:val="0055330E"/>
    <w:rsid w:val="00553AB3"/>
    <w:rsid w:val="0055451E"/>
    <w:rsid w:val="00554E34"/>
    <w:rsid w:val="005600BE"/>
    <w:rsid w:val="005600F1"/>
    <w:rsid w:val="00560706"/>
    <w:rsid w:val="00565CE0"/>
    <w:rsid w:val="0056796E"/>
    <w:rsid w:val="00570887"/>
    <w:rsid w:val="00574F62"/>
    <w:rsid w:val="00575368"/>
    <w:rsid w:val="00577F48"/>
    <w:rsid w:val="005800A5"/>
    <w:rsid w:val="00580402"/>
    <w:rsid w:val="005812E5"/>
    <w:rsid w:val="005824CF"/>
    <w:rsid w:val="005843A7"/>
    <w:rsid w:val="00584C14"/>
    <w:rsid w:val="00587F10"/>
    <w:rsid w:val="005944F3"/>
    <w:rsid w:val="00594E47"/>
    <w:rsid w:val="005A2000"/>
    <w:rsid w:val="005A2C09"/>
    <w:rsid w:val="005A2F19"/>
    <w:rsid w:val="005A3782"/>
    <w:rsid w:val="005A39DD"/>
    <w:rsid w:val="005A672B"/>
    <w:rsid w:val="005B0313"/>
    <w:rsid w:val="005B49BD"/>
    <w:rsid w:val="005C3E03"/>
    <w:rsid w:val="005C5DF8"/>
    <w:rsid w:val="005D0F26"/>
    <w:rsid w:val="005D547A"/>
    <w:rsid w:val="005E07A6"/>
    <w:rsid w:val="005E399D"/>
    <w:rsid w:val="005E4736"/>
    <w:rsid w:val="005E48EE"/>
    <w:rsid w:val="005E4A78"/>
    <w:rsid w:val="005F0967"/>
    <w:rsid w:val="005F2EF8"/>
    <w:rsid w:val="005F3CE4"/>
    <w:rsid w:val="005F4894"/>
    <w:rsid w:val="005F57FF"/>
    <w:rsid w:val="005F78E8"/>
    <w:rsid w:val="005F7A3C"/>
    <w:rsid w:val="005F7C5D"/>
    <w:rsid w:val="0060194A"/>
    <w:rsid w:val="0060294A"/>
    <w:rsid w:val="006034FE"/>
    <w:rsid w:val="00605786"/>
    <w:rsid w:val="00606FD8"/>
    <w:rsid w:val="00607184"/>
    <w:rsid w:val="0061121F"/>
    <w:rsid w:val="006149C7"/>
    <w:rsid w:val="00614FCE"/>
    <w:rsid w:val="00616F1E"/>
    <w:rsid w:val="006173E2"/>
    <w:rsid w:val="00621A7A"/>
    <w:rsid w:val="00625E39"/>
    <w:rsid w:val="00626616"/>
    <w:rsid w:val="00630855"/>
    <w:rsid w:val="00633B2C"/>
    <w:rsid w:val="0063555C"/>
    <w:rsid w:val="00635A64"/>
    <w:rsid w:val="00640974"/>
    <w:rsid w:val="00643FC7"/>
    <w:rsid w:val="006541DF"/>
    <w:rsid w:val="006542E5"/>
    <w:rsid w:val="00654E90"/>
    <w:rsid w:val="00657CA9"/>
    <w:rsid w:val="00657F68"/>
    <w:rsid w:val="0066153A"/>
    <w:rsid w:val="00662372"/>
    <w:rsid w:val="006641DD"/>
    <w:rsid w:val="00664D4C"/>
    <w:rsid w:val="00676825"/>
    <w:rsid w:val="00676BBA"/>
    <w:rsid w:val="00683F1B"/>
    <w:rsid w:val="00685BE6"/>
    <w:rsid w:val="00693797"/>
    <w:rsid w:val="0069439E"/>
    <w:rsid w:val="00694D74"/>
    <w:rsid w:val="006A0FBC"/>
    <w:rsid w:val="006A2CC8"/>
    <w:rsid w:val="006A35F1"/>
    <w:rsid w:val="006B1703"/>
    <w:rsid w:val="006B177D"/>
    <w:rsid w:val="006B20A1"/>
    <w:rsid w:val="006B2EC9"/>
    <w:rsid w:val="006B4B60"/>
    <w:rsid w:val="006B65E7"/>
    <w:rsid w:val="006B7280"/>
    <w:rsid w:val="006C14FB"/>
    <w:rsid w:val="006C4E9E"/>
    <w:rsid w:val="006C52D2"/>
    <w:rsid w:val="006C7A0A"/>
    <w:rsid w:val="006D1312"/>
    <w:rsid w:val="006D3946"/>
    <w:rsid w:val="006D41D4"/>
    <w:rsid w:val="006D690A"/>
    <w:rsid w:val="006E07F0"/>
    <w:rsid w:val="006E2A16"/>
    <w:rsid w:val="006F0514"/>
    <w:rsid w:val="006F52A2"/>
    <w:rsid w:val="006F6AA7"/>
    <w:rsid w:val="00701808"/>
    <w:rsid w:val="007026C3"/>
    <w:rsid w:val="00703B3A"/>
    <w:rsid w:val="00704181"/>
    <w:rsid w:val="00707CAF"/>
    <w:rsid w:val="00712884"/>
    <w:rsid w:val="007128F1"/>
    <w:rsid w:val="00713F65"/>
    <w:rsid w:val="007170CF"/>
    <w:rsid w:val="007202AF"/>
    <w:rsid w:val="00722C54"/>
    <w:rsid w:val="0072561D"/>
    <w:rsid w:val="00725825"/>
    <w:rsid w:val="00733BB4"/>
    <w:rsid w:val="00735944"/>
    <w:rsid w:val="00735A5E"/>
    <w:rsid w:val="00736644"/>
    <w:rsid w:val="00736DC8"/>
    <w:rsid w:val="0073723B"/>
    <w:rsid w:val="0074618B"/>
    <w:rsid w:val="007478F1"/>
    <w:rsid w:val="00761AD2"/>
    <w:rsid w:val="00763811"/>
    <w:rsid w:val="007646AF"/>
    <w:rsid w:val="0076576F"/>
    <w:rsid w:val="00766A57"/>
    <w:rsid w:val="00766FC0"/>
    <w:rsid w:val="007675A4"/>
    <w:rsid w:val="00767A22"/>
    <w:rsid w:val="00767B5C"/>
    <w:rsid w:val="00767EDB"/>
    <w:rsid w:val="00771961"/>
    <w:rsid w:val="00777493"/>
    <w:rsid w:val="00780B1C"/>
    <w:rsid w:val="007858B5"/>
    <w:rsid w:val="00785ADD"/>
    <w:rsid w:val="007874D1"/>
    <w:rsid w:val="00790088"/>
    <w:rsid w:val="00790E4E"/>
    <w:rsid w:val="00794BBC"/>
    <w:rsid w:val="007A46AF"/>
    <w:rsid w:val="007A5AA8"/>
    <w:rsid w:val="007A79D4"/>
    <w:rsid w:val="007B09F7"/>
    <w:rsid w:val="007B2431"/>
    <w:rsid w:val="007B3F4B"/>
    <w:rsid w:val="007B4A6F"/>
    <w:rsid w:val="007C0EC9"/>
    <w:rsid w:val="007C1010"/>
    <w:rsid w:val="007C1781"/>
    <w:rsid w:val="007C257B"/>
    <w:rsid w:val="007C319D"/>
    <w:rsid w:val="007C387D"/>
    <w:rsid w:val="007C4FE5"/>
    <w:rsid w:val="007D0830"/>
    <w:rsid w:val="007D4FCB"/>
    <w:rsid w:val="007D56F0"/>
    <w:rsid w:val="007D6173"/>
    <w:rsid w:val="007D7326"/>
    <w:rsid w:val="007E2D48"/>
    <w:rsid w:val="007E35CF"/>
    <w:rsid w:val="007E49F6"/>
    <w:rsid w:val="007F2FC7"/>
    <w:rsid w:val="007F6203"/>
    <w:rsid w:val="007F687D"/>
    <w:rsid w:val="007F7F36"/>
    <w:rsid w:val="008016AA"/>
    <w:rsid w:val="00805463"/>
    <w:rsid w:val="0080556C"/>
    <w:rsid w:val="00813F83"/>
    <w:rsid w:val="00826B74"/>
    <w:rsid w:val="0083116A"/>
    <w:rsid w:val="00832B33"/>
    <w:rsid w:val="00837A83"/>
    <w:rsid w:val="00840B07"/>
    <w:rsid w:val="00850B2F"/>
    <w:rsid w:val="00853D81"/>
    <w:rsid w:val="0085509E"/>
    <w:rsid w:val="008651F6"/>
    <w:rsid w:val="00865E24"/>
    <w:rsid w:val="00870236"/>
    <w:rsid w:val="00872F19"/>
    <w:rsid w:val="00875800"/>
    <w:rsid w:val="00881476"/>
    <w:rsid w:val="00881505"/>
    <w:rsid w:val="00887B86"/>
    <w:rsid w:val="0089187E"/>
    <w:rsid w:val="00897F5C"/>
    <w:rsid w:val="008A471C"/>
    <w:rsid w:val="008B0F45"/>
    <w:rsid w:val="008B0FB9"/>
    <w:rsid w:val="008B21F6"/>
    <w:rsid w:val="008B2FA4"/>
    <w:rsid w:val="008B67A9"/>
    <w:rsid w:val="008B6F0C"/>
    <w:rsid w:val="008B71CB"/>
    <w:rsid w:val="008C0AC3"/>
    <w:rsid w:val="008C1C6A"/>
    <w:rsid w:val="008C2451"/>
    <w:rsid w:val="008C2514"/>
    <w:rsid w:val="008C385F"/>
    <w:rsid w:val="008C429A"/>
    <w:rsid w:val="008C567D"/>
    <w:rsid w:val="008D1655"/>
    <w:rsid w:val="008D2C54"/>
    <w:rsid w:val="008D387E"/>
    <w:rsid w:val="008D3DC2"/>
    <w:rsid w:val="008D79F3"/>
    <w:rsid w:val="008E11DA"/>
    <w:rsid w:val="008E1D48"/>
    <w:rsid w:val="008E53B6"/>
    <w:rsid w:val="008E53C9"/>
    <w:rsid w:val="008F0520"/>
    <w:rsid w:val="008F0F51"/>
    <w:rsid w:val="008F157D"/>
    <w:rsid w:val="008F59AB"/>
    <w:rsid w:val="009017E6"/>
    <w:rsid w:val="00903DEF"/>
    <w:rsid w:val="0090460C"/>
    <w:rsid w:val="0090496E"/>
    <w:rsid w:val="00906FA7"/>
    <w:rsid w:val="009070E4"/>
    <w:rsid w:val="00911D09"/>
    <w:rsid w:val="00913FC9"/>
    <w:rsid w:val="00915F91"/>
    <w:rsid w:val="0091787F"/>
    <w:rsid w:val="00920329"/>
    <w:rsid w:val="00920DA4"/>
    <w:rsid w:val="00923554"/>
    <w:rsid w:val="00923636"/>
    <w:rsid w:val="00930EAA"/>
    <w:rsid w:val="009356E1"/>
    <w:rsid w:val="0093722D"/>
    <w:rsid w:val="0094081B"/>
    <w:rsid w:val="009408FB"/>
    <w:rsid w:val="009427FE"/>
    <w:rsid w:val="00942B15"/>
    <w:rsid w:val="009461D8"/>
    <w:rsid w:val="00954473"/>
    <w:rsid w:val="00956FF6"/>
    <w:rsid w:val="009606B0"/>
    <w:rsid w:val="00960AE7"/>
    <w:rsid w:val="00965DDB"/>
    <w:rsid w:val="00966732"/>
    <w:rsid w:val="00967441"/>
    <w:rsid w:val="00971EC4"/>
    <w:rsid w:val="00977087"/>
    <w:rsid w:val="009919A0"/>
    <w:rsid w:val="00991FF9"/>
    <w:rsid w:val="009943E8"/>
    <w:rsid w:val="00994F70"/>
    <w:rsid w:val="00996164"/>
    <w:rsid w:val="009A115E"/>
    <w:rsid w:val="009A2C5E"/>
    <w:rsid w:val="009B1943"/>
    <w:rsid w:val="009B4442"/>
    <w:rsid w:val="009C37C6"/>
    <w:rsid w:val="009C60E8"/>
    <w:rsid w:val="009C61AC"/>
    <w:rsid w:val="009C6428"/>
    <w:rsid w:val="009C6DDB"/>
    <w:rsid w:val="009D4249"/>
    <w:rsid w:val="009D60A9"/>
    <w:rsid w:val="009E2E5D"/>
    <w:rsid w:val="009E5315"/>
    <w:rsid w:val="009F0B1D"/>
    <w:rsid w:val="009F6B92"/>
    <w:rsid w:val="009F7927"/>
    <w:rsid w:val="00A00C8B"/>
    <w:rsid w:val="00A0119D"/>
    <w:rsid w:val="00A03946"/>
    <w:rsid w:val="00A04793"/>
    <w:rsid w:val="00A06141"/>
    <w:rsid w:val="00A07588"/>
    <w:rsid w:val="00A105C1"/>
    <w:rsid w:val="00A10D31"/>
    <w:rsid w:val="00A12DB8"/>
    <w:rsid w:val="00A16E1F"/>
    <w:rsid w:val="00A208AE"/>
    <w:rsid w:val="00A21FBD"/>
    <w:rsid w:val="00A22939"/>
    <w:rsid w:val="00A2305F"/>
    <w:rsid w:val="00A32C5B"/>
    <w:rsid w:val="00A33F42"/>
    <w:rsid w:val="00A42329"/>
    <w:rsid w:val="00A4239F"/>
    <w:rsid w:val="00A43D67"/>
    <w:rsid w:val="00A44779"/>
    <w:rsid w:val="00A466DA"/>
    <w:rsid w:val="00A47643"/>
    <w:rsid w:val="00A510FA"/>
    <w:rsid w:val="00A61C9C"/>
    <w:rsid w:val="00A62A9E"/>
    <w:rsid w:val="00A65358"/>
    <w:rsid w:val="00A6536D"/>
    <w:rsid w:val="00A7077C"/>
    <w:rsid w:val="00A711D5"/>
    <w:rsid w:val="00A71FF9"/>
    <w:rsid w:val="00A72345"/>
    <w:rsid w:val="00A7508D"/>
    <w:rsid w:val="00A75ECB"/>
    <w:rsid w:val="00A81F41"/>
    <w:rsid w:val="00A8211E"/>
    <w:rsid w:val="00A90215"/>
    <w:rsid w:val="00A90843"/>
    <w:rsid w:val="00A9452C"/>
    <w:rsid w:val="00A94CEA"/>
    <w:rsid w:val="00A95B95"/>
    <w:rsid w:val="00A97643"/>
    <w:rsid w:val="00AA14F4"/>
    <w:rsid w:val="00AA3008"/>
    <w:rsid w:val="00AA4FCE"/>
    <w:rsid w:val="00AB0E32"/>
    <w:rsid w:val="00AB6218"/>
    <w:rsid w:val="00AB7085"/>
    <w:rsid w:val="00AC197F"/>
    <w:rsid w:val="00AC324F"/>
    <w:rsid w:val="00AC4A07"/>
    <w:rsid w:val="00AD0910"/>
    <w:rsid w:val="00AD138A"/>
    <w:rsid w:val="00AD172B"/>
    <w:rsid w:val="00AD5975"/>
    <w:rsid w:val="00AD6FB8"/>
    <w:rsid w:val="00AD7FDF"/>
    <w:rsid w:val="00AE23AE"/>
    <w:rsid w:val="00AE3926"/>
    <w:rsid w:val="00AE39BA"/>
    <w:rsid w:val="00AE508A"/>
    <w:rsid w:val="00AE5400"/>
    <w:rsid w:val="00AE687A"/>
    <w:rsid w:val="00AE6F10"/>
    <w:rsid w:val="00AE7EB5"/>
    <w:rsid w:val="00AF0557"/>
    <w:rsid w:val="00AF234E"/>
    <w:rsid w:val="00AF6839"/>
    <w:rsid w:val="00B015A0"/>
    <w:rsid w:val="00B0419F"/>
    <w:rsid w:val="00B079A9"/>
    <w:rsid w:val="00B07D8C"/>
    <w:rsid w:val="00B1028D"/>
    <w:rsid w:val="00B1080C"/>
    <w:rsid w:val="00B12D6E"/>
    <w:rsid w:val="00B162BF"/>
    <w:rsid w:val="00B17190"/>
    <w:rsid w:val="00B17A85"/>
    <w:rsid w:val="00B23F6B"/>
    <w:rsid w:val="00B24581"/>
    <w:rsid w:val="00B24E68"/>
    <w:rsid w:val="00B2542A"/>
    <w:rsid w:val="00B256D3"/>
    <w:rsid w:val="00B25AE9"/>
    <w:rsid w:val="00B25E7B"/>
    <w:rsid w:val="00B30471"/>
    <w:rsid w:val="00B314E8"/>
    <w:rsid w:val="00B32204"/>
    <w:rsid w:val="00B35876"/>
    <w:rsid w:val="00B36097"/>
    <w:rsid w:val="00B37485"/>
    <w:rsid w:val="00B37D5E"/>
    <w:rsid w:val="00B40443"/>
    <w:rsid w:val="00B4094B"/>
    <w:rsid w:val="00B47EE8"/>
    <w:rsid w:val="00B51416"/>
    <w:rsid w:val="00B52DD9"/>
    <w:rsid w:val="00B530D3"/>
    <w:rsid w:val="00B545F5"/>
    <w:rsid w:val="00B54F3D"/>
    <w:rsid w:val="00B55E42"/>
    <w:rsid w:val="00B5758A"/>
    <w:rsid w:val="00B579A6"/>
    <w:rsid w:val="00B6682D"/>
    <w:rsid w:val="00B67B0C"/>
    <w:rsid w:val="00B70187"/>
    <w:rsid w:val="00B719B0"/>
    <w:rsid w:val="00B72D40"/>
    <w:rsid w:val="00B7316C"/>
    <w:rsid w:val="00B731D8"/>
    <w:rsid w:val="00B73947"/>
    <w:rsid w:val="00B746F6"/>
    <w:rsid w:val="00B74E8C"/>
    <w:rsid w:val="00B76D0A"/>
    <w:rsid w:val="00B8127F"/>
    <w:rsid w:val="00B81A20"/>
    <w:rsid w:val="00B853CD"/>
    <w:rsid w:val="00B8552B"/>
    <w:rsid w:val="00B95008"/>
    <w:rsid w:val="00B955DB"/>
    <w:rsid w:val="00B9677E"/>
    <w:rsid w:val="00BA2A07"/>
    <w:rsid w:val="00BA2D2D"/>
    <w:rsid w:val="00BA2E55"/>
    <w:rsid w:val="00BA5EA8"/>
    <w:rsid w:val="00BA7F17"/>
    <w:rsid w:val="00BB085A"/>
    <w:rsid w:val="00BB1C38"/>
    <w:rsid w:val="00BB1F74"/>
    <w:rsid w:val="00BB7CED"/>
    <w:rsid w:val="00BC24CD"/>
    <w:rsid w:val="00BC4829"/>
    <w:rsid w:val="00BD04C3"/>
    <w:rsid w:val="00BD0BB9"/>
    <w:rsid w:val="00BD6BB1"/>
    <w:rsid w:val="00BE2DBF"/>
    <w:rsid w:val="00BE3986"/>
    <w:rsid w:val="00BE74D2"/>
    <w:rsid w:val="00BF1AFE"/>
    <w:rsid w:val="00BF2928"/>
    <w:rsid w:val="00BF4691"/>
    <w:rsid w:val="00BF7166"/>
    <w:rsid w:val="00BF74F1"/>
    <w:rsid w:val="00C004FC"/>
    <w:rsid w:val="00C02169"/>
    <w:rsid w:val="00C032BE"/>
    <w:rsid w:val="00C05EF1"/>
    <w:rsid w:val="00C07CAE"/>
    <w:rsid w:val="00C10FD9"/>
    <w:rsid w:val="00C118D6"/>
    <w:rsid w:val="00C119C7"/>
    <w:rsid w:val="00C13D82"/>
    <w:rsid w:val="00C15306"/>
    <w:rsid w:val="00C202B0"/>
    <w:rsid w:val="00C21498"/>
    <w:rsid w:val="00C231DD"/>
    <w:rsid w:val="00C23AE5"/>
    <w:rsid w:val="00C23F27"/>
    <w:rsid w:val="00C24B50"/>
    <w:rsid w:val="00C279D7"/>
    <w:rsid w:val="00C27C77"/>
    <w:rsid w:val="00C32806"/>
    <w:rsid w:val="00C34265"/>
    <w:rsid w:val="00C360AB"/>
    <w:rsid w:val="00C41D6F"/>
    <w:rsid w:val="00C42DEB"/>
    <w:rsid w:val="00C44088"/>
    <w:rsid w:val="00C44F5A"/>
    <w:rsid w:val="00C4727A"/>
    <w:rsid w:val="00C473BC"/>
    <w:rsid w:val="00C47A10"/>
    <w:rsid w:val="00C47D8F"/>
    <w:rsid w:val="00C51C75"/>
    <w:rsid w:val="00C52488"/>
    <w:rsid w:val="00C53116"/>
    <w:rsid w:val="00C53E0E"/>
    <w:rsid w:val="00C55FFE"/>
    <w:rsid w:val="00C602E8"/>
    <w:rsid w:val="00C648D7"/>
    <w:rsid w:val="00C65C44"/>
    <w:rsid w:val="00C6611B"/>
    <w:rsid w:val="00C67A84"/>
    <w:rsid w:val="00C7026F"/>
    <w:rsid w:val="00C717AB"/>
    <w:rsid w:val="00C717E8"/>
    <w:rsid w:val="00C73B40"/>
    <w:rsid w:val="00C74757"/>
    <w:rsid w:val="00C75193"/>
    <w:rsid w:val="00C75A4D"/>
    <w:rsid w:val="00C7604A"/>
    <w:rsid w:val="00C76821"/>
    <w:rsid w:val="00C81843"/>
    <w:rsid w:val="00C826E3"/>
    <w:rsid w:val="00C90444"/>
    <w:rsid w:val="00C90CAE"/>
    <w:rsid w:val="00C91FD4"/>
    <w:rsid w:val="00C923C2"/>
    <w:rsid w:val="00C93498"/>
    <w:rsid w:val="00C97AF2"/>
    <w:rsid w:val="00CA24EF"/>
    <w:rsid w:val="00CA32BC"/>
    <w:rsid w:val="00CA5210"/>
    <w:rsid w:val="00CB12F5"/>
    <w:rsid w:val="00CB4817"/>
    <w:rsid w:val="00CC0E84"/>
    <w:rsid w:val="00CC1E41"/>
    <w:rsid w:val="00CC3B16"/>
    <w:rsid w:val="00CC591D"/>
    <w:rsid w:val="00CD1025"/>
    <w:rsid w:val="00CD3964"/>
    <w:rsid w:val="00CD5CEF"/>
    <w:rsid w:val="00CD5FC5"/>
    <w:rsid w:val="00CE0061"/>
    <w:rsid w:val="00CE0B25"/>
    <w:rsid w:val="00CE34A9"/>
    <w:rsid w:val="00CE45BF"/>
    <w:rsid w:val="00CE494C"/>
    <w:rsid w:val="00CE5035"/>
    <w:rsid w:val="00CE52B3"/>
    <w:rsid w:val="00CF68B6"/>
    <w:rsid w:val="00D0477E"/>
    <w:rsid w:val="00D04A72"/>
    <w:rsid w:val="00D06DBC"/>
    <w:rsid w:val="00D07156"/>
    <w:rsid w:val="00D1074C"/>
    <w:rsid w:val="00D1102A"/>
    <w:rsid w:val="00D13FF2"/>
    <w:rsid w:val="00D17FE7"/>
    <w:rsid w:val="00D21208"/>
    <w:rsid w:val="00D2217F"/>
    <w:rsid w:val="00D226B5"/>
    <w:rsid w:val="00D263E7"/>
    <w:rsid w:val="00D26EAC"/>
    <w:rsid w:val="00D2780C"/>
    <w:rsid w:val="00D27A37"/>
    <w:rsid w:val="00D30A8E"/>
    <w:rsid w:val="00D317FA"/>
    <w:rsid w:val="00D357A5"/>
    <w:rsid w:val="00D35AFD"/>
    <w:rsid w:val="00D37F82"/>
    <w:rsid w:val="00D43885"/>
    <w:rsid w:val="00D447A2"/>
    <w:rsid w:val="00D4539E"/>
    <w:rsid w:val="00D45519"/>
    <w:rsid w:val="00D62AFF"/>
    <w:rsid w:val="00D66523"/>
    <w:rsid w:val="00D66BDE"/>
    <w:rsid w:val="00D77865"/>
    <w:rsid w:val="00D81308"/>
    <w:rsid w:val="00D86667"/>
    <w:rsid w:val="00D876DD"/>
    <w:rsid w:val="00D87A61"/>
    <w:rsid w:val="00D91616"/>
    <w:rsid w:val="00D92E7E"/>
    <w:rsid w:val="00D94C87"/>
    <w:rsid w:val="00D950EB"/>
    <w:rsid w:val="00DA1E11"/>
    <w:rsid w:val="00DA26E2"/>
    <w:rsid w:val="00DA353B"/>
    <w:rsid w:val="00DA4535"/>
    <w:rsid w:val="00DA624F"/>
    <w:rsid w:val="00DB14EB"/>
    <w:rsid w:val="00DB196A"/>
    <w:rsid w:val="00DB3B60"/>
    <w:rsid w:val="00DB4181"/>
    <w:rsid w:val="00DB6745"/>
    <w:rsid w:val="00DC3F19"/>
    <w:rsid w:val="00DC5131"/>
    <w:rsid w:val="00DD0F2A"/>
    <w:rsid w:val="00DE063F"/>
    <w:rsid w:val="00DE1B85"/>
    <w:rsid w:val="00DE25EA"/>
    <w:rsid w:val="00DE4C3A"/>
    <w:rsid w:val="00DF374E"/>
    <w:rsid w:val="00E00DEC"/>
    <w:rsid w:val="00E02688"/>
    <w:rsid w:val="00E03FB3"/>
    <w:rsid w:val="00E047E0"/>
    <w:rsid w:val="00E079B6"/>
    <w:rsid w:val="00E14B3B"/>
    <w:rsid w:val="00E17955"/>
    <w:rsid w:val="00E23F8C"/>
    <w:rsid w:val="00E27020"/>
    <w:rsid w:val="00E31E6D"/>
    <w:rsid w:val="00E32DD2"/>
    <w:rsid w:val="00E37479"/>
    <w:rsid w:val="00E40EBF"/>
    <w:rsid w:val="00E465D5"/>
    <w:rsid w:val="00E46E09"/>
    <w:rsid w:val="00E50C2C"/>
    <w:rsid w:val="00E51B51"/>
    <w:rsid w:val="00E53D9F"/>
    <w:rsid w:val="00E54AF0"/>
    <w:rsid w:val="00E56F08"/>
    <w:rsid w:val="00E61FB7"/>
    <w:rsid w:val="00E6204C"/>
    <w:rsid w:val="00E65BAB"/>
    <w:rsid w:val="00E724CC"/>
    <w:rsid w:val="00E72901"/>
    <w:rsid w:val="00E7419C"/>
    <w:rsid w:val="00E746B1"/>
    <w:rsid w:val="00E75377"/>
    <w:rsid w:val="00E75835"/>
    <w:rsid w:val="00E81644"/>
    <w:rsid w:val="00E82BDB"/>
    <w:rsid w:val="00E83104"/>
    <w:rsid w:val="00E856FF"/>
    <w:rsid w:val="00E9057B"/>
    <w:rsid w:val="00E9734B"/>
    <w:rsid w:val="00E97E36"/>
    <w:rsid w:val="00EA101D"/>
    <w:rsid w:val="00EB0D0E"/>
    <w:rsid w:val="00EB1E06"/>
    <w:rsid w:val="00EB3712"/>
    <w:rsid w:val="00EB4BD1"/>
    <w:rsid w:val="00EB7B81"/>
    <w:rsid w:val="00EC061B"/>
    <w:rsid w:val="00EC1602"/>
    <w:rsid w:val="00EC7628"/>
    <w:rsid w:val="00ED023B"/>
    <w:rsid w:val="00ED172C"/>
    <w:rsid w:val="00ED25B8"/>
    <w:rsid w:val="00ED2B76"/>
    <w:rsid w:val="00ED5788"/>
    <w:rsid w:val="00EE0CC2"/>
    <w:rsid w:val="00EE451F"/>
    <w:rsid w:val="00EE68FC"/>
    <w:rsid w:val="00EF1578"/>
    <w:rsid w:val="00EF2176"/>
    <w:rsid w:val="00EF2648"/>
    <w:rsid w:val="00EF3197"/>
    <w:rsid w:val="00EF380E"/>
    <w:rsid w:val="00EF40C1"/>
    <w:rsid w:val="00EF5E99"/>
    <w:rsid w:val="00F00FBF"/>
    <w:rsid w:val="00F01F87"/>
    <w:rsid w:val="00F15CB5"/>
    <w:rsid w:val="00F15F48"/>
    <w:rsid w:val="00F16BA3"/>
    <w:rsid w:val="00F171FB"/>
    <w:rsid w:val="00F174D9"/>
    <w:rsid w:val="00F17B57"/>
    <w:rsid w:val="00F17D0E"/>
    <w:rsid w:val="00F20650"/>
    <w:rsid w:val="00F2162F"/>
    <w:rsid w:val="00F2455D"/>
    <w:rsid w:val="00F26FED"/>
    <w:rsid w:val="00F328D3"/>
    <w:rsid w:val="00F33717"/>
    <w:rsid w:val="00F35630"/>
    <w:rsid w:val="00F362AD"/>
    <w:rsid w:val="00F4348B"/>
    <w:rsid w:val="00F43782"/>
    <w:rsid w:val="00F44A2A"/>
    <w:rsid w:val="00F507C0"/>
    <w:rsid w:val="00F51988"/>
    <w:rsid w:val="00F51B27"/>
    <w:rsid w:val="00F51D3B"/>
    <w:rsid w:val="00F53979"/>
    <w:rsid w:val="00F55358"/>
    <w:rsid w:val="00F56477"/>
    <w:rsid w:val="00F568CC"/>
    <w:rsid w:val="00F572F3"/>
    <w:rsid w:val="00F61EA1"/>
    <w:rsid w:val="00F62FFD"/>
    <w:rsid w:val="00F63DAA"/>
    <w:rsid w:val="00F65517"/>
    <w:rsid w:val="00F70D12"/>
    <w:rsid w:val="00F71BE4"/>
    <w:rsid w:val="00F737C5"/>
    <w:rsid w:val="00F74C7A"/>
    <w:rsid w:val="00F7777F"/>
    <w:rsid w:val="00F80685"/>
    <w:rsid w:val="00F90BFC"/>
    <w:rsid w:val="00F91495"/>
    <w:rsid w:val="00F934AF"/>
    <w:rsid w:val="00F9429C"/>
    <w:rsid w:val="00F9554D"/>
    <w:rsid w:val="00F970A3"/>
    <w:rsid w:val="00F974A6"/>
    <w:rsid w:val="00FA0C2D"/>
    <w:rsid w:val="00FA3264"/>
    <w:rsid w:val="00FA34F9"/>
    <w:rsid w:val="00FB00FE"/>
    <w:rsid w:val="00FB4034"/>
    <w:rsid w:val="00FB4820"/>
    <w:rsid w:val="00FC0877"/>
    <w:rsid w:val="00FC0D5E"/>
    <w:rsid w:val="00FC6338"/>
    <w:rsid w:val="00FD1268"/>
    <w:rsid w:val="00FD1621"/>
    <w:rsid w:val="00FD2BA0"/>
    <w:rsid w:val="00FD375F"/>
    <w:rsid w:val="00FD3C08"/>
    <w:rsid w:val="00FD44EE"/>
    <w:rsid w:val="00FD4B2F"/>
    <w:rsid w:val="00FD6508"/>
    <w:rsid w:val="00FE0989"/>
    <w:rsid w:val="00FF3D65"/>
    <w:rsid w:val="00FF4841"/>
    <w:rsid w:val="00FF4A8A"/>
    <w:rsid w:val="00FF5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D80BCB-26E0-41D7-A428-26B620016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semiHidden/>
    <w:unhideWhenUsed/>
    <w:qFormat/>
    <w:rsid w:val="00A12DB8"/>
    <w:pPr>
      <w:spacing w:after="200" w:line="240" w:lineRule="auto"/>
    </w:pPr>
    <w:rPr>
      <w:i/>
      <w:iCs/>
      <w:color w:val="44546A" w:themeColor="text2"/>
      <w:sz w:val="18"/>
      <w:szCs w:val="18"/>
      <w:lang w:val="en-GB"/>
    </w:rPr>
  </w:style>
  <w:style w:type="table" w:styleId="TableGrid">
    <w:name w:val="Table Grid"/>
    <w:basedOn w:val="TableNormal"/>
    <w:uiPriority w:val="39"/>
    <w:rsid w:val="00A12DB8"/>
    <w:pPr>
      <w:spacing w:after="0" w:line="240" w:lineRule="auto"/>
    </w:pPr>
    <w:rPr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1">
    <w:name w:val="Grid Table 1 Light1"/>
    <w:basedOn w:val="TableNormal"/>
    <w:uiPriority w:val="46"/>
    <w:rsid w:val="00A12DB8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StyleRowBandSize w:val="1"/>
      <w:tblStyleColBandSize w:val="1"/>
      <w:tblInd w:w="0" w:type="nil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17">
    <w:name w:val="Table Grid17"/>
    <w:basedOn w:val="TableNormal"/>
    <w:uiPriority w:val="39"/>
    <w:rsid w:val="00A12DB8"/>
    <w:pPr>
      <w:spacing w:after="0" w:line="240" w:lineRule="auto"/>
    </w:pPr>
    <w:rPr>
      <w:rFonts w:ascii="Calibri" w:eastAsia="Calibri" w:hAnsi="Calibri" w:cs="Times New Roman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2">
    <w:name w:val="Table Grid Light2"/>
    <w:basedOn w:val="TableNormal"/>
    <w:uiPriority w:val="40"/>
    <w:rsid w:val="00A12DB8"/>
    <w:pPr>
      <w:spacing w:after="0" w:line="240" w:lineRule="auto"/>
    </w:pPr>
    <w:rPr>
      <w:rFonts w:ascii="Calibri" w:eastAsia="Calibri" w:hAnsi="Calibri" w:cs="Times New Roman"/>
      <w:lang w:val="en-GB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876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1117</Words>
  <Characters>6373</Characters>
  <Application>Microsoft Office Word</Application>
  <DocSecurity>0</DocSecurity>
  <Lines>53</Lines>
  <Paragraphs>14</Paragraphs>
  <ScaleCrop>false</ScaleCrop>
  <Company>HP Inc.</Company>
  <LinksUpToDate>false</LinksUpToDate>
  <CharactersWithSpaces>7476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Shilpa Peter</dc:creator>
  <cp:keywords/>
  <dc:description/>
  <cp:lastModifiedBy>Shilpa Peter</cp:lastModifiedBy>
  <cp:revision>2</cp:revision>
  <dcterms:created xsi:type="dcterms:W3CDTF">2025-12-09T04:50:00Z</dcterms:created>
  <dcterms:modified xsi:type="dcterms:W3CDTF">2025-12-09T04:51:00Z</dcterms:modified>
</cp:coreProperties>
</file>