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84" w:rsidRDefault="00D920EC">
      <w:r>
        <w:t>ICD-9 code of most common cancers</w:t>
      </w:r>
    </w:p>
    <w:p w:rsidR="00D920EC" w:rsidRDefault="00D920EC" w:rsidP="00D920EC">
      <w:pPr>
        <w:pStyle w:val="a4"/>
        <w:numPr>
          <w:ilvl w:val="0"/>
          <w:numId w:val="1"/>
        </w:numPr>
        <w:ind w:leftChars="0"/>
      </w:pPr>
      <w:r>
        <w:t>Prostate cancer: 185</w:t>
      </w:r>
    </w:p>
    <w:p w:rsidR="00D920EC" w:rsidRDefault="00D920EC" w:rsidP="00D920EC">
      <w:pPr>
        <w:pStyle w:val="a4"/>
        <w:numPr>
          <w:ilvl w:val="0"/>
          <w:numId w:val="1"/>
        </w:numPr>
        <w:ind w:leftChars="0"/>
      </w:pPr>
      <w:r>
        <w:t>Breast cancer: 174</w:t>
      </w:r>
      <w:r w:rsidR="002C0EB8">
        <w:t>-175.9</w:t>
      </w:r>
    </w:p>
    <w:p w:rsidR="002C0EB8" w:rsidRDefault="002C0EB8" w:rsidP="00D920EC">
      <w:pPr>
        <w:pStyle w:val="a4"/>
        <w:numPr>
          <w:ilvl w:val="0"/>
          <w:numId w:val="1"/>
        </w:numPr>
        <w:ind w:leftChars="0"/>
      </w:pPr>
      <w:r>
        <w:t xml:space="preserve">Lung and bronchus cancer: </w:t>
      </w:r>
      <w:r w:rsidR="004C6254">
        <w:t>162.2-162.9</w:t>
      </w:r>
    </w:p>
    <w:p w:rsidR="004C6254" w:rsidRDefault="004C6254" w:rsidP="00D920EC">
      <w:pPr>
        <w:pStyle w:val="a4"/>
        <w:numPr>
          <w:ilvl w:val="0"/>
          <w:numId w:val="1"/>
        </w:numPr>
        <w:ind w:leftChars="0"/>
      </w:pPr>
      <w:r>
        <w:t>Colorectal cancer: 153-154.1 (exclude 153.5), 154.8 and 197.5</w:t>
      </w:r>
    </w:p>
    <w:p w:rsidR="004C6254" w:rsidRDefault="004C6254" w:rsidP="00D920EC">
      <w:pPr>
        <w:pStyle w:val="a4"/>
        <w:numPr>
          <w:ilvl w:val="0"/>
          <w:numId w:val="1"/>
        </w:numPr>
        <w:ind w:leftChars="0"/>
      </w:pPr>
      <w:r>
        <w:t>Urinary bladder cancer: 188-188.9</w:t>
      </w:r>
    </w:p>
    <w:p w:rsidR="007A1F69" w:rsidRDefault="007A1F69" w:rsidP="00D920EC">
      <w:pPr>
        <w:pStyle w:val="a4"/>
        <w:numPr>
          <w:ilvl w:val="0"/>
          <w:numId w:val="1"/>
        </w:numPr>
        <w:ind w:leftChars="0"/>
      </w:pPr>
      <w:r>
        <w:t xml:space="preserve">Uterus corpus and cervix: 179-182.8 </w:t>
      </w:r>
    </w:p>
    <w:p w:rsidR="007A1F69" w:rsidRDefault="007A1F69" w:rsidP="00D920EC">
      <w:pPr>
        <w:pStyle w:val="a4"/>
        <w:numPr>
          <w:ilvl w:val="0"/>
          <w:numId w:val="1"/>
        </w:numPr>
        <w:ind w:leftChars="0"/>
      </w:pPr>
      <w:r>
        <w:t>Thyroid: 193</w:t>
      </w:r>
      <w:bookmarkStart w:id="0" w:name="_GoBack"/>
      <w:bookmarkEnd w:id="0"/>
    </w:p>
    <w:sectPr w:rsidR="007A1F69" w:rsidSect="00C93521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83841"/>
    <w:multiLevelType w:val="hybridMultilevel"/>
    <w:tmpl w:val="1FC66C90"/>
    <w:lvl w:ilvl="0" w:tplc="C0364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062"/>
    <w:rsid w:val="001C6984"/>
    <w:rsid w:val="002C0EB8"/>
    <w:rsid w:val="004C6254"/>
    <w:rsid w:val="007A1F69"/>
    <w:rsid w:val="008E3062"/>
    <w:rsid w:val="00C93521"/>
    <w:rsid w:val="00D9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7115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306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920E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306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920E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</Words>
  <Characters>225</Characters>
  <Application>Microsoft Macintosh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Gary</dc:creator>
  <cp:keywords/>
  <dc:description/>
  <cp:lastModifiedBy>Gary Gary</cp:lastModifiedBy>
  <cp:revision>1</cp:revision>
  <dcterms:created xsi:type="dcterms:W3CDTF">2015-03-05T05:27:00Z</dcterms:created>
  <dcterms:modified xsi:type="dcterms:W3CDTF">2015-03-05T06:28:00Z</dcterms:modified>
</cp:coreProperties>
</file>