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3144"/>
        <w:tblW w:w="13950" w:type="dxa"/>
        <w:tblLayout w:type="fixed"/>
        <w:tblLook w:val="04A0" w:firstRow="1" w:lastRow="0" w:firstColumn="1" w:lastColumn="0" w:noHBand="0" w:noVBand="1"/>
      </w:tblPr>
      <w:tblGrid>
        <w:gridCol w:w="1728"/>
        <w:gridCol w:w="1422"/>
        <w:gridCol w:w="1350"/>
        <w:gridCol w:w="1350"/>
        <w:gridCol w:w="1260"/>
        <w:gridCol w:w="810"/>
        <w:gridCol w:w="1260"/>
        <w:gridCol w:w="1278"/>
        <w:gridCol w:w="1350"/>
        <w:gridCol w:w="1332"/>
        <w:gridCol w:w="810"/>
      </w:tblGrid>
      <w:tr w:rsidR="00733CE1" w:rsidRPr="004E418E" w:rsidTr="008B6DEE">
        <w:tc>
          <w:tcPr>
            <w:tcW w:w="1728" w:type="dxa"/>
            <w:vMerge w:val="restart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92" w:type="dxa"/>
            <w:gridSpan w:val="5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Without hypertension (n=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254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6030" w:type="dxa"/>
            <w:gridSpan w:val="5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B11F18" wp14:editId="6202BE8C">
                      <wp:simplePos x="0" y="0"/>
                      <wp:positionH relativeFrom="column">
                        <wp:posOffset>-5089453</wp:posOffset>
                      </wp:positionH>
                      <wp:positionV relativeFrom="paragraph">
                        <wp:posOffset>-844406</wp:posOffset>
                      </wp:positionV>
                      <wp:extent cx="7806366" cy="526211"/>
                      <wp:effectExtent l="0" t="0" r="4445" b="762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06366" cy="52621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3CE1" w:rsidRPr="0063178B" w:rsidRDefault="0015698D" w:rsidP="00733CE1">
                                  <w:p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S</w:t>
                                  </w:r>
                                  <w:r w:rsidRPr="0015698D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 xml:space="preserve">upplemental Table </w:t>
                                  </w:r>
                                  <w:r w:rsidR="00733CE1" w:rsidRPr="0063178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1</w:t>
                                  </w:r>
                                  <w:r w:rsidR="00733CE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.</w:t>
                                  </w:r>
                                  <w:r w:rsidR="00733CE1" w:rsidRPr="0063178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 xml:space="preserve"> Distribution of baseline variables based on the quartiles of Mediterranean diet score in subjects with and without hypertension</w:t>
                                  </w:r>
                                  <w:r w:rsidR="00733CE1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CB11F18" id="Rectangle 1" o:spid="_x0000_s1026" style="position:absolute;left:0;text-align:left;margin-left:-400.75pt;margin-top:-66.5pt;width:614.65pt;height:41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" fillcolor="white [3201]" stroked="f" strokeweight="2pt">
                      <v:textbox>
                        <w:txbxContent>
                          <w:p w:rsidR="00733CE1" w:rsidRPr="0063178B" w:rsidRDefault="0015698D" w:rsidP="00733CE1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S</w:t>
                            </w:r>
                            <w:r w:rsidRPr="0015698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 xml:space="preserve">upplemental Table </w:t>
                            </w:r>
                            <w:r w:rsidR="00733CE1" w:rsidRPr="0063178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1</w:t>
                            </w:r>
                            <w:r w:rsidR="00733CE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.</w:t>
                            </w:r>
                            <w:r w:rsidR="00733CE1" w:rsidRPr="0063178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 xml:space="preserve"> Distribution of baseline variables based on the quartiles of Mediterranean diet score in subjects with and without hypertension</w:t>
                            </w:r>
                            <w:r w:rsidR="00733CE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With hypertension (n=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858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</w:tr>
      <w:tr w:rsidR="00733CE1" w:rsidRPr="004E418E" w:rsidTr="008B6DEE">
        <w:tc>
          <w:tcPr>
            <w:tcW w:w="1728" w:type="dxa"/>
            <w:vMerge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192" w:type="dxa"/>
            <w:gridSpan w:val="5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Mediterranean diet score </w:t>
            </w:r>
          </w:p>
        </w:tc>
        <w:tc>
          <w:tcPr>
            <w:tcW w:w="6030" w:type="dxa"/>
            <w:gridSpan w:val="5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Mediterranean diet score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22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2 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3 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4 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P-value</w:t>
            </w:r>
            <w:r w:rsidR="005757EE" w:rsidRPr="005757EE">
              <w:rPr>
                <w:rFonts w:asciiTheme="majorBidi" w:hAnsiTheme="majorBidi" w:cstheme="majorBidi" w:hint="cs"/>
                <w:sz w:val="16"/>
                <w:szCs w:val="16"/>
                <w:vertAlign w:val="superscript"/>
                <w:lang w:bidi="fa-IR"/>
              </w:rPr>
              <w:t>***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2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3 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4 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P-value</w:t>
            </w:r>
            <w:r w:rsidR="005757EE" w:rsidRPr="005757EE">
              <w:rPr>
                <w:rFonts w:asciiTheme="majorBidi" w:hAnsiTheme="majorBidi" w:cstheme="majorBidi" w:hint="cs"/>
                <w:sz w:val="16"/>
                <w:szCs w:val="16"/>
                <w:vertAlign w:val="superscript"/>
                <w:lang w:bidi="fa-IR"/>
              </w:rPr>
              <w:t>***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Age (year)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8.93±46.81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8.76±46.15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8.73±46.43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8.97±47.10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0.007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9.30±53.55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9.45±53.59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9.55±53.71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9.52±53.92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0.87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Education (year)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4.03±5.36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3.80±5.44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3.84±5.16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7.33±4.80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3.78±3.67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3.50±3.39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3.45±3.17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3.66±3.14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0.01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Height (cm)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9.65±161.63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10.65±162.30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9.15±163.01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9.67±162.86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8.42±158.81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8.58±160.05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10.47±159.96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8.53±160.00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0.01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Wight (kg)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13.15±66.94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13.19±66.16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13.33±65.85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12.45±64.69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13.81±69.95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12.96±70.06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14.01±70.34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13.49±69.43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0.67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WC (cm)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11.37±92.63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11.34±91.67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11.37±90.98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11.48±89.91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11.32±98.58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10.81±97.99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11.47±97.83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11.61±97.28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0.17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HC (cm)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8.86±99.82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8.52±98.91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8.61±98.50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8.28±97.74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9.31±102.19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8.69±101.94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9.18±102.02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9.26±100.96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0.06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BMI(kg/m2)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4.68±25.61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4.75±25.08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4.61±24.78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4.67±24.41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4.87±27.69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4.55±27.34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4.93±27.37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4.83±27.10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0.11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Physical activity(MET)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10.53±40.45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11.79±41.74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11.77±42.67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12.53±43.95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8.83±38.40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10.09±39.71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11.09±40.40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9.63±39.69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DBP (mmHg)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8.98±70.66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9.04±70.76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8.83±70.46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8.84±70.11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0.12</w:t>
            </w:r>
          </w:p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12.60±85.08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12.23±84.73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12.41±85.37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11.93±85.73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0.48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SBP (mmHg)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82.49±104.12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22.34±104.12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53.20±104.12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99.57±103.12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0.19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20.23±128.63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19.30±128.85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19.72±129.00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18.86±129.95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0.59</w:t>
            </w:r>
          </w:p>
        </w:tc>
      </w:tr>
      <w:tr w:rsidR="00733CE1" w:rsidRPr="004E418E" w:rsidTr="008B6DEE">
        <w:trPr>
          <w:trHeight w:val="449"/>
        </w:trPr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Sex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Male)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762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(42.2)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803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(48.6)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925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(51.0)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spacing w:before="240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1089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54/3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(28.8)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236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(33.8)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(37.8)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265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(39.2)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Marital status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0.08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0.30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Single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(5.5)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(3.9)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(4.4)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5/3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(1.5)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(2.6)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(2.2)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(2.4)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Married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1599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(88.6)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1493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(90.3)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1633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(90.1)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1813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4/91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710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(84.1)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597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(85.5)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563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(88.0)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586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(86.7)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Widow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(5.2)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77</w:t>
            </w: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4.7</w:t>
            </w:r>
            <w:r w:rsidRPr="004E418E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(4.4)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0/4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(13.3)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(10.9)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(8.8)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(10.1)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Divorced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(0.7)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(1.1)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(1.2)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1/1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(1.1)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(1.0)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(1.1)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(0.9)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History of diabetes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183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(10.1)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(8.5)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(7.8)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0/6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231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(27.4)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(24.6)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(19.1)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(19.4)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History of ischemic heart disease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(6.5)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(6.1)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(5.5)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6/6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0.45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213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(25.2)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162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(23.2)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(21.6)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(20.1)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0.10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Alcohol drinker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(1.8)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(2.7)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(2.5)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(2.8)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0.20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(0.8)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(0.7)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(1.7)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(1.2)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0.27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Active smoking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447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(24.8)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483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(29.2)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553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(30.5)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675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(34.0)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(16.7)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(18.6)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(22.7)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161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(23.8)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0.002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Supplement use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325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(18.0)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316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(19.1)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310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(17.1)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302 (15.2)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(16.1)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(15.3)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(11.1)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(11.8)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0.01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Obesity status 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0.40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Underweight BMI˂18.4)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(5.1)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(7.2)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(8.0)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169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(8.6)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(1.5)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(1.1)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(2.2)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(2.5)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Normal weight </w:t>
            </w:r>
          </w:p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 xml:space="preserve"> (BMI=18.5-24.9)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727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(40.4)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737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(44.6)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820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(45.4)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977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(49.4)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233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(27.8)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216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(31.0)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(30.1)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217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(32.2)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overweight  (BMI=25-29.9)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687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(38.1)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554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(33.6)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606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(33.5)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599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(30.3)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349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(41.6)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288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(41.3)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262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(41.1)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268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(39.8)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obese</w:t>
            </w:r>
            <w:r w:rsidRPr="004E418E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4E418E">
              <w:rPr>
                <w:rFonts w:asciiTheme="majorBidi" w:hAnsiTheme="majorBidi" w:cstheme="majorBidi"/>
                <w:sz w:val="20"/>
                <w:szCs w:val="20"/>
              </w:rPr>
              <w:t>(BMI≥30)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296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(16.4)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(14.6)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236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(13.1)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231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(11.7)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(29.1)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185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(26.5)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169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(26.5)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(25.5)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Family history of diabetes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824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(45.7)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725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(43.9)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818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(45.1)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784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(39.5)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411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(48.7)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349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(50.0)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285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(44.5)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302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(44.7)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0.08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Family history of hypertension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1110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(61.5)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1012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(61.2)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1109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(61.2)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1128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(56.9)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0.008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631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(74.8)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492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(70.5)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446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(69.7)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 xml:space="preserve"> 466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(68.9)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0.06</w:t>
            </w:r>
          </w:p>
        </w:tc>
      </w:tr>
      <w:tr w:rsidR="00733CE1" w:rsidRPr="004E418E" w:rsidTr="008B6DEE">
        <w:tc>
          <w:tcPr>
            <w:tcW w:w="172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</w:rPr>
              <w:t>Family history of  ischemic heart disease</w:t>
            </w:r>
          </w:p>
        </w:tc>
        <w:tc>
          <w:tcPr>
            <w:tcW w:w="142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943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(52.2)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883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(53.4)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979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(54.0)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1021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(51.5)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0.39</w:t>
            </w:r>
          </w:p>
        </w:tc>
        <w:tc>
          <w:tcPr>
            <w:tcW w:w="126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476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(56.4)</w:t>
            </w:r>
          </w:p>
        </w:tc>
        <w:tc>
          <w:tcPr>
            <w:tcW w:w="1278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380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(54.4)</w:t>
            </w:r>
          </w:p>
        </w:tc>
        <w:tc>
          <w:tcPr>
            <w:tcW w:w="135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337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(52.7)</w:t>
            </w:r>
          </w:p>
        </w:tc>
        <w:tc>
          <w:tcPr>
            <w:tcW w:w="1332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350</w:t>
            </w: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(51.8)</w:t>
            </w:r>
          </w:p>
        </w:tc>
        <w:tc>
          <w:tcPr>
            <w:tcW w:w="810" w:type="dxa"/>
          </w:tcPr>
          <w:p w:rsidR="00733CE1" w:rsidRPr="004E418E" w:rsidRDefault="00733CE1" w:rsidP="008B6DE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E41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0.28</w:t>
            </w:r>
          </w:p>
        </w:tc>
      </w:tr>
    </w:tbl>
    <w:p w:rsidR="00733CE1" w:rsidRDefault="00733CE1" w:rsidP="008F1264">
      <w:pPr>
        <w:bidi/>
        <w:jc w:val="right"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Default="00733CE1" w:rsidP="00733CE1">
      <w:pPr>
        <w:bidi/>
        <w:jc w:val="right"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5757EE" w:rsidRDefault="005757EE" w:rsidP="005757EE">
      <w:pPr>
        <w:rPr>
          <w:rFonts w:asciiTheme="majorBidi" w:hAnsiTheme="majorBidi" w:cstheme="majorBidi"/>
          <w:sz w:val="24"/>
          <w:szCs w:val="24"/>
          <w:lang w:bidi="fa-IR"/>
        </w:rPr>
      </w:pPr>
      <w:r w:rsidRPr="005757EE">
        <w:rPr>
          <w:rFonts w:asciiTheme="majorBidi" w:hAnsiTheme="majorBidi" w:cstheme="majorBidi"/>
          <w:sz w:val="24"/>
          <w:szCs w:val="24"/>
          <w:lang w:bidi="fa-IR"/>
        </w:rPr>
        <w:t>***χ2for trend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063860" w:rsidRPr="00196022" w:rsidRDefault="00063860" w:rsidP="005757EE">
      <w:pPr>
        <w:rPr>
          <w:rFonts w:asciiTheme="majorBidi" w:hAnsiTheme="majorBidi" w:cstheme="majorBidi"/>
          <w:sz w:val="24"/>
          <w:szCs w:val="24"/>
          <w:lang w:bidi="fa-IR"/>
        </w:rPr>
      </w:pPr>
      <w:r w:rsidRPr="00196022">
        <w:rPr>
          <w:rFonts w:asciiTheme="majorBidi" w:hAnsiTheme="majorBidi" w:cstheme="majorBidi"/>
          <w:sz w:val="24"/>
          <w:szCs w:val="24"/>
          <w:lang w:bidi="fa-IR"/>
        </w:rPr>
        <w:t>Quantitative variables are reported as mean</w:t>
      </w:r>
      <w:r w:rsidRPr="00196022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±</w:t>
      </w:r>
      <w:r w:rsidRPr="00196022">
        <w:rPr>
          <w:rFonts w:asciiTheme="majorBidi" w:hAnsiTheme="majorBidi" w:cstheme="majorBidi"/>
          <w:sz w:val="24"/>
          <w:szCs w:val="24"/>
          <w:lang w:bidi="fa-IR"/>
        </w:rPr>
        <w:t xml:space="preserve"> standard deviation and for qualitative as frequency (percentage).</w:t>
      </w:r>
    </w:p>
    <w:p w:rsidR="00063860" w:rsidRPr="00196022" w:rsidRDefault="00063860" w:rsidP="00063860">
      <w:pPr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96022">
        <w:rPr>
          <w:rFonts w:asciiTheme="majorBidi" w:hAnsiTheme="majorBidi" w:cstheme="majorBidi"/>
          <w:sz w:val="24"/>
          <w:szCs w:val="24"/>
          <w:lang w:bidi="fa-IR"/>
        </w:rPr>
        <w:t>WC: Waist circumferences; HC: Hip circumferences; BMI: Body mass index; SBP: Systolic blood pressure; DBP: diastolic blo</w:t>
      </w:r>
      <w:r>
        <w:rPr>
          <w:rFonts w:asciiTheme="majorBidi" w:hAnsiTheme="majorBidi" w:cstheme="majorBidi"/>
          <w:sz w:val="24"/>
          <w:szCs w:val="24"/>
          <w:lang w:bidi="fa-IR"/>
        </w:rPr>
        <w:t>od pressure.</w:t>
      </w: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Pr="0063178B" w:rsidRDefault="00063860" w:rsidP="00063860">
      <w:pPr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lastRenderedPageBreak/>
        <w:t>S</w:t>
      </w:r>
      <w:r w:rsidRPr="0015698D">
        <w:rPr>
          <w:rFonts w:asciiTheme="majorBidi" w:hAnsiTheme="majorBidi" w:cstheme="majorBidi"/>
          <w:sz w:val="24"/>
          <w:szCs w:val="24"/>
          <w:lang w:bidi="fa-IR"/>
        </w:rPr>
        <w:t>upplemental </w:t>
      </w:r>
      <w:r w:rsidRPr="0063178B">
        <w:rPr>
          <w:rFonts w:asciiTheme="majorBidi" w:hAnsiTheme="majorBidi" w:cstheme="majorBidi"/>
          <w:sz w:val="24"/>
          <w:szCs w:val="24"/>
          <w:lang w:bidi="fa-IR"/>
        </w:rPr>
        <w:t xml:space="preserve">Table </w:t>
      </w:r>
      <w:r>
        <w:rPr>
          <w:rFonts w:asciiTheme="majorBidi" w:hAnsiTheme="majorBidi" w:cstheme="majorBidi"/>
          <w:sz w:val="24"/>
          <w:szCs w:val="24"/>
          <w:lang w:bidi="fa-IR"/>
        </w:rPr>
        <w:t>2.</w:t>
      </w:r>
      <w:r w:rsidRPr="0063178B">
        <w:rPr>
          <w:rFonts w:asciiTheme="majorBidi" w:hAnsiTheme="majorBidi" w:cstheme="majorBidi"/>
          <w:sz w:val="24"/>
          <w:szCs w:val="24"/>
          <w:lang w:bidi="fa-IR"/>
        </w:rPr>
        <w:t xml:space="preserve"> Distribution of baseline variables based on the quartiles of </w:t>
      </w:r>
      <w:r w:rsidRPr="00365FEC">
        <w:rPr>
          <w:rFonts w:asciiTheme="majorBidi" w:hAnsiTheme="majorBidi" w:cstheme="majorBidi"/>
          <w:sz w:val="24"/>
          <w:szCs w:val="24"/>
          <w:lang w:bidi="fa-IR"/>
        </w:rPr>
        <w:t>Healthy eating index-2015 score</w:t>
      </w:r>
      <w:r w:rsidRPr="0063178B">
        <w:rPr>
          <w:rFonts w:asciiTheme="majorBidi" w:hAnsiTheme="majorBidi" w:cstheme="majorBidi"/>
          <w:sz w:val="24"/>
          <w:szCs w:val="24"/>
          <w:lang w:bidi="fa-IR"/>
        </w:rPr>
        <w:t xml:space="preserve"> in subjects with and without hypertension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tbl>
      <w:tblPr>
        <w:tblStyle w:val="TableGrid"/>
        <w:tblpPr w:leftFromText="180" w:rightFromText="180" w:vertAnchor="page" w:horzAnchor="margin" w:tblpY="3480"/>
        <w:tblW w:w="13752" w:type="dxa"/>
        <w:tblLayout w:type="fixed"/>
        <w:tblLook w:val="04A0" w:firstRow="1" w:lastRow="0" w:firstColumn="1" w:lastColumn="0" w:noHBand="0" w:noVBand="1"/>
      </w:tblPr>
      <w:tblGrid>
        <w:gridCol w:w="1764"/>
        <w:gridCol w:w="1260"/>
        <w:gridCol w:w="1350"/>
        <w:gridCol w:w="1350"/>
        <w:gridCol w:w="1260"/>
        <w:gridCol w:w="810"/>
        <w:gridCol w:w="1260"/>
        <w:gridCol w:w="1260"/>
        <w:gridCol w:w="1260"/>
        <w:gridCol w:w="1278"/>
        <w:gridCol w:w="900"/>
      </w:tblGrid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030" w:type="dxa"/>
            <w:gridSpan w:val="5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Without hypertension (n=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254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5958" w:type="dxa"/>
            <w:gridSpan w:val="5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With hypertension (n=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858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030" w:type="dxa"/>
            <w:gridSpan w:val="5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Healthy eating index-2015 score</w:t>
            </w:r>
          </w:p>
        </w:tc>
        <w:tc>
          <w:tcPr>
            <w:tcW w:w="5958" w:type="dxa"/>
            <w:gridSpan w:val="5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Healthy eating index-2015 score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2 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3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4 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P-value</w:t>
            </w:r>
            <w:r w:rsidR="005757EE" w:rsidRPr="005757EE">
              <w:rPr>
                <w:rFonts w:asciiTheme="majorBidi" w:hAnsiTheme="majorBidi" w:cstheme="majorBidi" w:hint="cs"/>
                <w:sz w:val="16"/>
                <w:szCs w:val="16"/>
                <w:vertAlign w:val="superscript"/>
                <w:lang w:bidi="fa-IR"/>
              </w:rPr>
              <w:t>***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2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3 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Quartile 4 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P-value</w:t>
            </w:r>
            <w:r w:rsidR="005757EE" w:rsidRPr="005757EE">
              <w:rPr>
                <w:rFonts w:asciiTheme="majorBidi" w:hAnsiTheme="majorBidi" w:cstheme="majorBidi" w:hint="cs"/>
                <w:sz w:val="16"/>
                <w:szCs w:val="16"/>
                <w:vertAlign w:val="superscript"/>
                <w:lang w:bidi="fa-IR"/>
              </w:rPr>
              <w:t>***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Age (year)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9.00±47.83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8.99±46.59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8.82±46.33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8.55±45.96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9.26±54.45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9.26±53.80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9.90±53.00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9.39±53.12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0.009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Education (year)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4.01±5.25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3.84±5.19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3.81±5.23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3.82±5.04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0.36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3.72±3.60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3.56±3.30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3.66±3.18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3.48±3.27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Height (cm)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9.63±162.19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10.66±162.04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9.81±163.07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9.08±162.45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0.008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9.93±159.51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8.60±159.81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8.47±159.45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8.46±159.88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76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Wight (kg)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13.23±67.96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13.06±65.70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12.93±65.88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12.70±64.19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13.20±70.59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13.51±69.98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14.10±68.70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13.62±70.13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06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WC (cm)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11.19±93.57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11.08±91.29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11.42±90.65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11.66±89.81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10.69±98.95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11.16±98.06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11.86±96.51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11.65±97.79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001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HC (cm)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8.67±100.15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8.37±98.61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8.54±98.45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8.62±97.81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10.69±98.95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9.00±101.73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9.87±101.20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9.44±101.86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21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BMI(kg/m2)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4.62±25.80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4.63±24.98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4.69±24.77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4.73±24.38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4.65±27.66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4.74±27.37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5.03±26.99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4.84±27.42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07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Physical activity(MET)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11.28±41.43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11.55±41.98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11.87±42.50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12.20±42.96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9.15±38.98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10.75±39.89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9.86±39.47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10.00±39.75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0.26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DBP (mmHg)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8.61±71.32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8.93±70.44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9.02±70.19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9.03±70.08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12.72±84.79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11.92±85.38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12.39±85.42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12.05±85.45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0.65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SBP (mmHg)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12.17±105.78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12.16±104.28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12.57±104.19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12.57±103.43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19.86±129.19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19.86±128.78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19.52±128.61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18.91±129.65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0.77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Sex (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Male)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783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45.7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785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48.1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1025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52.6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986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50.3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323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34.8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234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34.8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34.2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223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34.0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≤0.98</w:t>
            </w:r>
          </w:p>
        </w:tc>
      </w:tr>
      <w:tr w:rsidR="00063860" w:rsidRPr="001D4C5C" w:rsidTr="00063860">
        <w:trPr>
          <w:trHeight w:val="277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Marital status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0.004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0.06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Single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Married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1534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89.5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1469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90.1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1768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90.7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1767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90.2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780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84.1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588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87.5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526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87.2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562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85.7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Widow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 xml:space="preserve">Divorced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History of diabetes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224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264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28.5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151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22.5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21.0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 xml:space="preserve">History of ischemic heart disease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6.7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234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25.2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161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20.4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0.03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 xml:space="preserve">Alcohol drinker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0.44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0.6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0.09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 xml:space="preserve">Active smoking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411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461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28.3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639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32.8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647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33.0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18.9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22.4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0.42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 xml:space="preserve">Supplement use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0.66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250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27.0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21.3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15.1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0.34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 xml:space="preserve">Obesity status 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≤0.001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0.03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Underweight BMI˂18.4)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6.7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142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 xml:space="preserve">Normal weight </w:t>
            </w:r>
          </w:p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 xml:space="preserve"> (BMI=18.5-24.9)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666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39.0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729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44.8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920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47.3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946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48.4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27.1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31.0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204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33.9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197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30.1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overweight  (BMI=25-29.9)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678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39.7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568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34.9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617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31.7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583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29.8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391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42.5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278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41.5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229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38.0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269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41.1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obese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1D4C5C">
              <w:rPr>
                <w:rFonts w:asciiTheme="majorBidi" w:hAnsiTheme="majorBidi" w:cstheme="majorBidi"/>
                <w:sz w:val="20"/>
                <w:szCs w:val="20"/>
              </w:rPr>
              <w:t>(BMI≥30)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281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16.5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222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266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13.7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235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12.0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265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28.8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26.3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150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24.9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179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27.3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Family history of diabetes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814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47.5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714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43.8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810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41.6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813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41.5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0.001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462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49.8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311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46.3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277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45.9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297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45.3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0.24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Family history of hypertension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1035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60.4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995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61.0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1182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60.6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1147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58.5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0.40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679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73.2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489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72.8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427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70.8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440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67.1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0.04</w:t>
            </w:r>
          </w:p>
        </w:tc>
      </w:tr>
      <w:tr w:rsidR="00063860" w:rsidRPr="001D4C5C" w:rsidTr="00063860">
        <w:trPr>
          <w:trHeight w:val="20"/>
        </w:trPr>
        <w:tc>
          <w:tcPr>
            <w:tcW w:w="1764" w:type="dxa"/>
          </w:tcPr>
          <w:p w:rsidR="00063860" w:rsidRPr="001D4C5C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</w:rPr>
              <w:t>Family history of  ischemic heart disease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932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54.4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855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52.4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35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1029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52.8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1010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51.5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81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0.38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514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55.4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365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54.3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6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319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52.9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1278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345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r w:rsidRPr="001D4C5C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52.6</w:t>
            </w: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900" w:type="dxa"/>
          </w:tcPr>
          <w:p w:rsidR="00063860" w:rsidRPr="001D4C5C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1D4C5C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0.65</w:t>
            </w:r>
          </w:p>
        </w:tc>
      </w:tr>
    </w:tbl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5757EE" w:rsidRDefault="005757EE" w:rsidP="005757EE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5757EE" w:rsidRDefault="005757EE" w:rsidP="005757EE">
      <w:pPr>
        <w:rPr>
          <w:rFonts w:asciiTheme="majorBidi" w:hAnsiTheme="majorBidi" w:cstheme="majorBidi"/>
          <w:sz w:val="24"/>
          <w:szCs w:val="24"/>
          <w:lang w:bidi="fa-IR"/>
        </w:rPr>
      </w:pPr>
      <w:r w:rsidRPr="005757EE">
        <w:rPr>
          <w:rFonts w:asciiTheme="majorBidi" w:hAnsiTheme="majorBidi" w:cstheme="majorBidi"/>
          <w:sz w:val="24"/>
          <w:szCs w:val="24"/>
          <w:lang w:bidi="fa-IR"/>
        </w:rPr>
        <w:t>***χ2for trend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063860" w:rsidRPr="00196022" w:rsidRDefault="00063860" w:rsidP="00063860">
      <w:pPr>
        <w:rPr>
          <w:rFonts w:asciiTheme="majorBidi" w:hAnsiTheme="majorBidi" w:cstheme="majorBidi"/>
          <w:sz w:val="24"/>
          <w:szCs w:val="24"/>
          <w:lang w:bidi="fa-IR"/>
        </w:rPr>
      </w:pPr>
      <w:r w:rsidRPr="00196022">
        <w:rPr>
          <w:rFonts w:asciiTheme="majorBidi" w:hAnsiTheme="majorBidi" w:cstheme="majorBidi"/>
          <w:sz w:val="24"/>
          <w:szCs w:val="24"/>
          <w:lang w:bidi="fa-IR"/>
        </w:rPr>
        <w:t>Quantitative variables are reported as mean</w:t>
      </w:r>
      <w:r w:rsidRPr="00196022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±</w:t>
      </w:r>
      <w:r w:rsidRPr="00196022">
        <w:rPr>
          <w:rFonts w:asciiTheme="majorBidi" w:hAnsiTheme="majorBidi" w:cstheme="majorBidi"/>
          <w:sz w:val="24"/>
          <w:szCs w:val="24"/>
          <w:lang w:bidi="fa-IR"/>
        </w:rPr>
        <w:t xml:space="preserve"> standard deviation and for qualitative as frequency (percentage).</w:t>
      </w:r>
    </w:p>
    <w:p w:rsidR="00063860" w:rsidRPr="00196022" w:rsidRDefault="00063860" w:rsidP="00063860">
      <w:pPr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96022">
        <w:rPr>
          <w:rFonts w:asciiTheme="majorBidi" w:hAnsiTheme="majorBidi" w:cstheme="majorBidi"/>
          <w:sz w:val="24"/>
          <w:szCs w:val="24"/>
          <w:lang w:bidi="fa-IR"/>
        </w:rPr>
        <w:t>WC: Waist circumferences; HC: Hip circumferences; BMI: Body mass index; SBP: Systolic blood pressure; DBP: diastolic blo</w:t>
      </w:r>
      <w:r>
        <w:rPr>
          <w:rFonts w:asciiTheme="majorBidi" w:hAnsiTheme="majorBidi" w:cstheme="majorBidi"/>
          <w:sz w:val="24"/>
          <w:szCs w:val="24"/>
          <w:lang w:bidi="fa-IR"/>
        </w:rPr>
        <w:t>od pressure.</w:t>
      </w:r>
    </w:p>
    <w:p w:rsidR="00733CE1" w:rsidRPr="00733CE1" w:rsidRDefault="00733CE1" w:rsidP="00733CE1">
      <w:pPr>
        <w:tabs>
          <w:tab w:val="left" w:pos="11988"/>
        </w:tabs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063860" w:rsidRPr="00733CE1" w:rsidRDefault="00063860" w:rsidP="00063860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pPr w:leftFromText="180" w:rightFromText="180" w:vertAnchor="page" w:horzAnchor="margin" w:tblpY="3144"/>
        <w:tblW w:w="13788" w:type="dxa"/>
        <w:tblLayout w:type="fixed"/>
        <w:tblLook w:val="04A0" w:firstRow="1" w:lastRow="0" w:firstColumn="1" w:lastColumn="0" w:noHBand="0" w:noVBand="1"/>
      </w:tblPr>
      <w:tblGrid>
        <w:gridCol w:w="1890"/>
        <w:gridCol w:w="1260"/>
        <w:gridCol w:w="1350"/>
        <w:gridCol w:w="1350"/>
        <w:gridCol w:w="1260"/>
        <w:gridCol w:w="810"/>
        <w:gridCol w:w="1260"/>
        <w:gridCol w:w="1260"/>
        <w:gridCol w:w="1260"/>
        <w:gridCol w:w="1278"/>
        <w:gridCol w:w="810"/>
      </w:tblGrid>
      <w:tr w:rsidR="00063860" w:rsidRPr="00E37745" w:rsidTr="007702B3">
        <w:tc>
          <w:tcPr>
            <w:tcW w:w="1890" w:type="dxa"/>
            <w:vMerge w:val="restart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30" w:type="dxa"/>
            <w:gridSpan w:val="5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Without hypertension (n=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,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254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)</w:t>
            </w:r>
          </w:p>
        </w:tc>
        <w:tc>
          <w:tcPr>
            <w:tcW w:w="5868" w:type="dxa"/>
            <w:gridSpan w:val="5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8AB93FE" wp14:editId="69597C0B">
                      <wp:simplePos x="0" y="0"/>
                      <wp:positionH relativeFrom="column">
                        <wp:posOffset>-5089453</wp:posOffset>
                      </wp:positionH>
                      <wp:positionV relativeFrom="paragraph">
                        <wp:posOffset>-844406</wp:posOffset>
                      </wp:positionV>
                      <wp:extent cx="7806366" cy="526211"/>
                      <wp:effectExtent l="0" t="0" r="4445" b="762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06366" cy="52621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3860" w:rsidRPr="0063178B" w:rsidRDefault="00063860" w:rsidP="00063860">
                                  <w:p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S</w:t>
                                  </w:r>
                                  <w:r w:rsidRPr="0015698D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upplemental </w:t>
                                  </w:r>
                                  <w:r w:rsidRPr="0063178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3.</w:t>
                                  </w:r>
                                  <w:r w:rsidRPr="0063178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 xml:space="preserve"> Distribution of baseline variables based on the quartiles of </w:t>
                                  </w:r>
                                  <w:r w:rsidRPr="00E37745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 xml:space="preserve">Diet diversity score </w:t>
                                  </w:r>
                                  <w:r w:rsidRPr="0063178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in subjects with and without hypertension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8AB93FE" id="Rectangle 3" o:spid="_x0000_s1027" style="position:absolute;left:0;text-align:left;margin-left:-400.75pt;margin-top:-66.5pt;width:614.65pt;height:41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" fillcolor="white [3201]" stroked="f" strokeweight="2pt">
                      <v:textbox>
                        <w:txbxContent>
                          <w:p w:rsidR="00063860" w:rsidRPr="0063178B" w:rsidRDefault="00063860" w:rsidP="00063860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S</w:t>
                            </w:r>
                            <w:r w:rsidRPr="0015698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upplemental </w:t>
                            </w:r>
                            <w:r w:rsidRPr="0063178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 xml:space="preserve">Table 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3.</w:t>
                            </w:r>
                            <w:r w:rsidRPr="0063178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 xml:space="preserve"> Distribution of baseline variables based on the quartiles of </w:t>
                            </w:r>
                            <w:r w:rsidRPr="00E37745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 xml:space="preserve">Diet diversity score </w:t>
                            </w:r>
                            <w:r w:rsidRPr="0063178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in subjects with and without hypertension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With hypertension (n=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,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858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)</w:t>
            </w:r>
          </w:p>
        </w:tc>
      </w:tr>
      <w:tr w:rsidR="00063860" w:rsidRPr="00E37745" w:rsidTr="007702B3">
        <w:tc>
          <w:tcPr>
            <w:tcW w:w="1890" w:type="dxa"/>
            <w:vMerge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030" w:type="dxa"/>
            <w:gridSpan w:val="5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Diet diversity score </w:t>
            </w:r>
          </w:p>
        </w:tc>
        <w:tc>
          <w:tcPr>
            <w:tcW w:w="5868" w:type="dxa"/>
            <w:gridSpan w:val="5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Diet diversity score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Quartile 1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Quartile 2 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Quartile 3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Quartile 4 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P-value</w:t>
            </w:r>
            <w:r w:rsidR="005757EE" w:rsidRPr="005757EE">
              <w:rPr>
                <w:rFonts w:asciiTheme="majorBidi" w:hAnsiTheme="majorBidi" w:cstheme="majorBidi" w:hint="cs"/>
                <w:sz w:val="16"/>
                <w:szCs w:val="16"/>
                <w:vertAlign w:val="superscript"/>
                <w:lang w:bidi="fa-IR"/>
              </w:rPr>
              <w:t>***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Quartile 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Quartile 2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Quartile 3 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Quartile 4 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P-value</w:t>
            </w:r>
            <w:r w:rsidR="005757EE" w:rsidRPr="005757EE">
              <w:rPr>
                <w:rFonts w:asciiTheme="majorBidi" w:hAnsiTheme="majorBidi" w:cstheme="majorBidi" w:hint="cs"/>
                <w:sz w:val="16"/>
                <w:szCs w:val="16"/>
                <w:vertAlign w:val="superscript"/>
                <w:lang w:bidi="fa-IR"/>
              </w:rPr>
              <w:t>***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Age (year)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02±48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07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77±46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02±46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45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42±45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29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16±55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86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00±53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69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68±53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43±51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Education (year)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60±4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82±4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94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80±5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29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98±6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90±2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44±3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65±3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52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10±4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Height (cm)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75±160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03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22±161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82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91±162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72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39±165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01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72±157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83±158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94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52±160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40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01±162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Wight (kg)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40±62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64±65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04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91±66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76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35±68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08±66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00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78±68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98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63±71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48±74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WC (cm)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78±90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43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31±91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07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38±91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25±91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66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74±96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74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95±97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95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48±98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53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79±98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93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HC (cm)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80±97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28±98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33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61±99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56±99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66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52±100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85±101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23±102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73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43±103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BMI(kg/m2)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73±24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49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67±24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63±25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24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73±25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24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83±26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67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68±27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89±27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67±27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96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Physical activity(MET)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89±41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25±41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88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71±42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94±43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55±38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64±39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55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58±39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58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61±40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84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DBP (mmHg)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76±71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00</w:t>
            </w:r>
          </w:p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83±70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</w:t>
            </w:r>
          </w:p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96±70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12±70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02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004</w:t>
            </w:r>
          </w:p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78±86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</w:t>
            </w:r>
          </w:p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62±85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20</w:t>
            </w:r>
          </w:p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05±85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55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32±83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76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SBP (mmHg)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02±104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34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58±104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20±104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87±104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74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47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88±128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74±129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23±128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bidi/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08±129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74</w:t>
            </w:r>
          </w:p>
        </w:tc>
      </w:tr>
      <w:tr w:rsidR="00063860" w:rsidRPr="00E37745" w:rsidTr="007702B3">
        <w:trPr>
          <w:trHeight w:val="449"/>
        </w:trPr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Sex (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Male)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852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888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1196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270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Marital status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Single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Married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1449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1630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1654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1805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619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626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562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Widow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147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Divorced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History of diabetes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107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03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History of ischemic heart disease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129 (7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07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237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Alcohol drinker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44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Active smoking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505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534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674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Supplement use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259 (15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1)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333 (18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4)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>309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 (17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>352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 (18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4)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02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>115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 (14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90 (12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4)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>103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 (14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5)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>86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 (14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2)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66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Obesity status 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Underweight BMI˂18.4)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Normal weight </w:t>
            </w:r>
          </w:p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 xml:space="preserve"> (BMI=18.5-24.9)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849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831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288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overweight  (BMI=25-29.9)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534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581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683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303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301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245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obese</w:t>
            </w:r>
            <w:r w:rsidRPr="00E37745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</w:t>
            </w:r>
            <w:r w:rsidRPr="00E37745">
              <w:rPr>
                <w:rFonts w:asciiTheme="majorBidi" w:hAnsiTheme="majorBidi" w:cstheme="majorBidi"/>
                <w:sz w:val="18"/>
                <w:szCs w:val="18"/>
              </w:rPr>
              <w:t>(BMI≥30)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245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289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Family history of diabetes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731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777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811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832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53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373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360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340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274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32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Family history of hypertension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1024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1085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1095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1155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94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579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515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523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418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33</w:t>
            </w:r>
          </w:p>
        </w:tc>
      </w:tr>
      <w:tr w:rsidR="00063860" w:rsidRPr="00E37745" w:rsidTr="007702B3">
        <w:tc>
          <w:tcPr>
            <w:tcW w:w="189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</w:rPr>
              <w:t>Family history of  ischemic heart disease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972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35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955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986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59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437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413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386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78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307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810" w:type="dxa"/>
          </w:tcPr>
          <w:p w:rsidR="00063860" w:rsidRPr="00E37745" w:rsidRDefault="00063860" w:rsidP="007702B3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E37745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14</w:t>
            </w:r>
          </w:p>
        </w:tc>
      </w:tr>
    </w:tbl>
    <w:p w:rsidR="00733CE1" w:rsidRPr="00733CE1" w:rsidRDefault="00733CE1" w:rsidP="00063860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5757EE" w:rsidRDefault="005757EE" w:rsidP="005757EE">
      <w:pPr>
        <w:rPr>
          <w:rFonts w:asciiTheme="majorBidi" w:hAnsiTheme="majorBidi" w:cstheme="majorBidi"/>
          <w:sz w:val="24"/>
          <w:szCs w:val="24"/>
          <w:lang w:bidi="fa-IR"/>
        </w:rPr>
      </w:pPr>
      <w:r w:rsidRPr="005757EE">
        <w:rPr>
          <w:rFonts w:asciiTheme="majorBidi" w:hAnsiTheme="majorBidi" w:cstheme="majorBidi"/>
          <w:sz w:val="24"/>
          <w:szCs w:val="24"/>
          <w:lang w:bidi="fa-IR"/>
        </w:rPr>
        <w:t>***χ2for trend</w:t>
      </w:r>
      <w:r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063860" w:rsidRPr="00196022" w:rsidRDefault="00063860" w:rsidP="00063860">
      <w:pPr>
        <w:rPr>
          <w:rFonts w:asciiTheme="majorBidi" w:hAnsiTheme="majorBidi" w:cstheme="majorBidi"/>
          <w:sz w:val="24"/>
          <w:szCs w:val="24"/>
          <w:lang w:bidi="fa-IR"/>
        </w:rPr>
      </w:pPr>
      <w:bookmarkStart w:id="0" w:name="_GoBack"/>
      <w:bookmarkEnd w:id="0"/>
      <w:r w:rsidRPr="00196022">
        <w:rPr>
          <w:rFonts w:asciiTheme="majorBidi" w:hAnsiTheme="majorBidi" w:cstheme="majorBidi"/>
          <w:sz w:val="24"/>
          <w:szCs w:val="24"/>
          <w:lang w:bidi="fa-IR"/>
        </w:rPr>
        <w:t>Quantitative variables are reported as mean</w:t>
      </w:r>
      <w:r w:rsidRPr="00196022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±</w:t>
      </w:r>
      <w:r w:rsidRPr="00196022">
        <w:rPr>
          <w:rFonts w:asciiTheme="majorBidi" w:hAnsiTheme="majorBidi" w:cstheme="majorBidi"/>
          <w:sz w:val="24"/>
          <w:szCs w:val="24"/>
          <w:lang w:bidi="fa-IR"/>
        </w:rPr>
        <w:t xml:space="preserve"> standard deviation and for qualitative as frequency (percentage).</w:t>
      </w:r>
    </w:p>
    <w:p w:rsidR="00063860" w:rsidRPr="00196022" w:rsidRDefault="00063860" w:rsidP="00063860">
      <w:pPr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196022">
        <w:rPr>
          <w:rFonts w:asciiTheme="majorBidi" w:hAnsiTheme="majorBidi" w:cstheme="majorBidi"/>
          <w:sz w:val="24"/>
          <w:szCs w:val="24"/>
          <w:lang w:bidi="fa-IR"/>
        </w:rPr>
        <w:t>WC: Waist circumferences; HC: Hip circumferences; BMI: Body mass index; SBP: Systolic blood pressure; DBP: diastolic blo</w:t>
      </w:r>
      <w:r>
        <w:rPr>
          <w:rFonts w:asciiTheme="majorBidi" w:hAnsiTheme="majorBidi" w:cstheme="majorBidi"/>
          <w:sz w:val="24"/>
          <w:szCs w:val="24"/>
          <w:lang w:bidi="fa-IR"/>
        </w:rPr>
        <w:t>od pressure.</w:t>
      </w:r>
    </w:p>
    <w:p w:rsidR="00733CE1" w:rsidRPr="00733CE1" w:rsidRDefault="00733CE1" w:rsidP="00063860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tbl>
      <w:tblPr>
        <w:tblStyle w:val="TableGrid"/>
        <w:tblpPr w:leftFromText="180" w:rightFromText="180" w:vertAnchor="page" w:horzAnchor="margin" w:tblpY="2453"/>
        <w:tblW w:w="13590" w:type="dxa"/>
        <w:tblLayout w:type="fixed"/>
        <w:tblLook w:val="04A0" w:firstRow="1" w:lastRow="0" w:firstColumn="1" w:lastColumn="0" w:noHBand="0" w:noVBand="1"/>
      </w:tblPr>
      <w:tblGrid>
        <w:gridCol w:w="1602"/>
        <w:gridCol w:w="1260"/>
        <w:gridCol w:w="1350"/>
        <w:gridCol w:w="1350"/>
        <w:gridCol w:w="1260"/>
        <w:gridCol w:w="810"/>
        <w:gridCol w:w="1260"/>
        <w:gridCol w:w="1260"/>
        <w:gridCol w:w="1260"/>
        <w:gridCol w:w="1278"/>
        <w:gridCol w:w="900"/>
      </w:tblGrid>
      <w:tr w:rsidR="00063860" w:rsidRPr="00A37C67" w:rsidTr="00063860">
        <w:tc>
          <w:tcPr>
            <w:tcW w:w="1602" w:type="dxa"/>
          </w:tcPr>
          <w:p w:rsidR="00063860" w:rsidRPr="00A37C67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6030" w:type="dxa"/>
            <w:gridSpan w:val="5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Without hypertension (n=</w:t>
            </w:r>
            <w:r w:rsidRPr="00196022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7</w:t>
            </w: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Pr="00196022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254</w:t>
            </w: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  <w:tc>
          <w:tcPr>
            <w:tcW w:w="5958" w:type="dxa"/>
            <w:gridSpan w:val="5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DD2302" wp14:editId="2294E0CA">
                      <wp:simplePos x="0" y="0"/>
                      <wp:positionH relativeFrom="column">
                        <wp:posOffset>-4579931</wp:posOffset>
                      </wp:positionH>
                      <wp:positionV relativeFrom="paragraph">
                        <wp:posOffset>-887047</wp:posOffset>
                      </wp:positionV>
                      <wp:extent cx="7806366" cy="526211"/>
                      <wp:effectExtent l="0" t="0" r="4445" b="762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06366" cy="52621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3860" w:rsidRPr="0063178B" w:rsidRDefault="00063860" w:rsidP="00063860">
                                  <w:p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S</w:t>
                                  </w:r>
                                  <w:r w:rsidRPr="0015698D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upplemental </w:t>
                                  </w:r>
                                  <w:r w:rsidRPr="0063178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 xml:space="preserve">Table 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4.</w:t>
                                  </w:r>
                                  <w:r w:rsidRPr="0063178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 xml:space="preserve"> Distribution of baseline variables based on the quartiles of </w:t>
                                  </w:r>
                                  <w:r w:rsidRPr="00A37C67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Diet quality index-international score</w:t>
                                  </w:r>
                                  <w:r w:rsidRPr="0063178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 xml:space="preserve"> in subjects with and without hypertension</w:t>
                                  </w:r>
                                  <w: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4DD2302" id="Rectangle 4" o:spid="_x0000_s1028" style="position:absolute;left:0;text-align:left;margin-left:-360.6pt;margin-top:-69.85pt;width:614.65pt;height:41.4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" fillcolor="white [3201]" stroked="f" strokeweight="2pt">
                      <v:textbox>
                        <w:txbxContent>
                          <w:p w:rsidR="00063860" w:rsidRPr="0063178B" w:rsidRDefault="00063860" w:rsidP="00063860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S</w:t>
                            </w:r>
                            <w:r w:rsidRPr="0015698D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upplemental </w:t>
                            </w:r>
                            <w:r w:rsidRPr="0063178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 xml:space="preserve">Table 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4.</w:t>
                            </w:r>
                            <w:r w:rsidRPr="0063178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 xml:space="preserve"> Distribution of baseline variables based on the quartiles of </w:t>
                            </w:r>
                            <w:r w:rsidRPr="00A37C67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Diet quality index-international score</w:t>
                            </w:r>
                            <w:r w:rsidRPr="0063178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 xml:space="preserve"> in subjects with and without hypertension</w:t>
                            </w: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W</w:t>
            </w: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ith hypertension (n=</w:t>
            </w:r>
            <w:r w:rsidRPr="00196022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2</w:t>
            </w: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</w:t>
            </w:r>
            <w:r w:rsidRPr="00196022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858</w:t>
            </w: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)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A37C67" w:rsidRDefault="00063860" w:rsidP="00063860">
            <w:pPr>
              <w:bidi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6030" w:type="dxa"/>
            <w:gridSpan w:val="5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Diet quality index-international</w:t>
            </w: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5958" w:type="dxa"/>
            <w:gridSpan w:val="5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Diet quality index-international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135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35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126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81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126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26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126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1278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1</w:t>
            </w:r>
          </w:p>
        </w:tc>
        <w:tc>
          <w:tcPr>
            <w:tcW w:w="900" w:type="dxa"/>
          </w:tcPr>
          <w:p w:rsidR="00063860" w:rsidRPr="00196022" w:rsidRDefault="00063860" w:rsidP="0006386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Quartile 2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Age (year)</w:t>
            </w:r>
            <w:r w:rsidRPr="0019602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60±47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79±46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39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02±46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53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98±46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08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16±53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27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46±53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44±53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81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75±54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19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Education (year)</w:t>
            </w:r>
            <w:r w:rsidRPr="0019602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83±5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32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89±5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27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86±5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87±4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99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04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92±3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99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37±3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39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67±3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31±2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69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Height (cm)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88±163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83±162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90±162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19±161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62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30±160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94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28±160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07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60±159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15±157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97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Wight (kg)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06±69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12±67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09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64±64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89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51±62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31±72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65±71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09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57±69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08±66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50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WC (cm)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87±93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71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36±91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28±90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68±89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70±98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96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44±98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73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22±97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66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75±96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08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HC (cm)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44±100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40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68±99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39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25±98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64±97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32±102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28±102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45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22±101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57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66±100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BMI(kg/m2)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50±25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97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73±25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66±24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67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70±24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58±27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79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92±27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73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77±27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87±26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Physical activity(MET)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75±42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80±42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91±42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52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61±42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05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67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73±40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15±39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77±27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49±38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03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DBP </w:t>
            </w:r>
            <w:r w:rsidRPr="00196022">
              <w:rPr>
                <w:rFonts w:asciiTheme="majorBidi" w:hAnsiTheme="majorBidi" w:cstheme="majorBidi"/>
                <w:sz w:val="16"/>
                <w:szCs w:val="16"/>
              </w:rPr>
              <w:t>(mmHg)</w:t>
            </w:r>
            <w:r w:rsidRPr="0019602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53±71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42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87±70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77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94±70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19±69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62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40±85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95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33±85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05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80±84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82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64±84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89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25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SBP</w:t>
            </w:r>
            <w:r w:rsidRPr="00196022">
              <w:rPr>
                <w:rFonts w:asciiTheme="majorBidi" w:hAnsiTheme="majorBidi" w:cstheme="majorBidi"/>
                <w:sz w:val="16"/>
                <w:szCs w:val="16"/>
              </w:rPr>
              <w:t xml:space="preserve"> (mmHg)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76±105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20±104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72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60±104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33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84±103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05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13±129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62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88±128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72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53±129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08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bidi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79±128</w:t>
            </w:r>
            <w:r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83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80</w:t>
            </w:r>
          </w:p>
        </w:tc>
      </w:tr>
      <w:tr w:rsidR="00063860" w:rsidRPr="00A37C67" w:rsidTr="00063860">
        <w:trPr>
          <w:trHeight w:val="449"/>
        </w:trPr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Sex (</w:t>
            </w: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Male)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815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994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883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887 (47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08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350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271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Marital status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007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09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Single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Married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1473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1789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(91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1609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1667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716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665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530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545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Widow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Divorced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History of diabetes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003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History of ischemic heart disease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22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28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Alcohol drinker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75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85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Active smoking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423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564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541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630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166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28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Supplement use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134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62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129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39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Obesity status 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≤0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001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Underweight BMI˂18.4)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153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Normal weight </w:t>
            </w:r>
          </w:p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 xml:space="preserve"> (BMI=18.5-</w:t>
            </w:r>
            <w:r w:rsidRPr="0019602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24.9)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lastRenderedPageBreak/>
              <w:t>622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858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818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963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201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197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235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overweight  (BMI=25-29.9)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657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685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589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515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359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310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256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242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(37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obese</w:t>
            </w:r>
            <w:r w:rsidRPr="00196022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</w:t>
            </w:r>
            <w:r w:rsidRPr="00196022">
              <w:rPr>
                <w:rFonts w:asciiTheme="majorBidi" w:hAnsiTheme="majorBidi" w:cstheme="majorBidi"/>
                <w:sz w:val="20"/>
                <w:szCs w:val="20"/>
              </w:rPr>
              <w:t>(BMI≥30)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264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296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230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214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(11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230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222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172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146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(22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Family history of diabetes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746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(46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858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745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802 (42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02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393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392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7)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270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292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(45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5)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007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Family history of hypertension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985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1195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1069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1110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(58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42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579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555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456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(71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445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(69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3)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65</w:t>
            </w:r>
          </w:p>
        </w:tc>
      </w:tr>
      <w:tr w:rsidR="00063860" w:rsidRPr="00A37C67" w:rsidTr="00063860">
        <w:tc>
          <w:tcPr>
            <w:tcW w:w="1602" w:type="dxa"/>
          </w:tcPr>
          <w:p w:rsidR="00063860" w:rsidRPr="00196022" w:rsidRDefault="00063860" w:rsidP="0006386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96022">
              <w:rPr>
                <w:rFonts w:asciiTheme="majorBidi" w:hAnsiTheme="majorBidi" w:cstheme="majorBidi"/>
                <w:sz w:val="20"/>
                <w:szCs w:val="20"/>
              </w:rPr>
              <w:t>Family history of  ischemic heart disease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876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1022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1)</w:t>
            </w:r>
          </w:p>
        </w:tc>
        <w:tc>
          <w:tcPr>
            <w:tcW w:w="135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947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8)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981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81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46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443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(55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2)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424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(54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9)</w:t>
            </w:r>
          </w:p>
        </w:tc>
        <w:tc>
          <w:tcPr>
            <w:tcW w:w="1260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342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(53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4)</w:t>
            </w:r>
          </w:p>
        </w:tc>
        <w:tc>
          <w:tcPr>
            <w:tcW w:w="1278" w:type="dxa"/>
          </w:tcPr>
          <w:p w:rsidR="00063860" w:rsidRPr="00A37C67" w:rsidRDefault="00063860" w:rsidP="00063860">
            <w:pPr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  <w:t>334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(52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0)</w:t>
            </w:r>
          </w:p>
        </w:tc>
        <w:tc>
          <w:tcPr>
            <w:tcW w:w="900" w:type="dxa"/>
          </w:tcPr>
          <w:p w:rsidR="00063860" w:rsidRPr="00A37C67" w:rsidRDefault="00063860" w:rsidP="00063860">
            <w:pPr>
              <w:jc w:val="center"/>
              <w:rPr>
                <w:rFonts w:asciiTheme="majorBidi" w:hAnsiTheme="majorBidi" w:cstheme="majorBidi"/>
                <w:sz w:val="18"/>
                <w:szCs w:val="18"/>
                <w:lang w:bidi="fa-IR"/>
              </w:rPr>
            </w:pP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0</w:t>
            </w:r>
            <w:r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</w:t>
            </w:r>
            <w:r w:rsidRPr="00A37C67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60</w:t>
            </w:r>
          </w:p>
        </w:tc>
      </w:tr>
    </w:tbl>
    <w:p w:rsidR="00733CE1" w:rsidRPr="00733CE1" w:rsidRDefault="00733CE1" w:rsidP="00063860">
      <w:pPr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733CE1" w:rsidRDefault="00733CE1" w:rsidP="00733CE1">
      <w:pPr>
        <w:bidi/>
        <w:rPr>
          <w:rFonts w:asciiTheme="majorBidi" w:hAnsiTheme="majorBidi" w:cstheme="majorBidi"/>
          <w:sz w:val="24"/>
          <w:szCs w:val="24"/>
          <w:lang w:bidi="fa-IR"/>
        </w:rPr>
      </w:pPr>
    </w:p>
    <w:p w:rsidR="00733CE1" w:rsidRPr="00196022" w:rsidRDefault="00733CE1" w:rsidP="00733CE1">
      <w:pPr>
        <w:rPr>
          <w:rFonts w:asciiTheme="majorBidi" w:hAnsiTheme="majorBidi" w:cstheme="majorBidi"/>
          <w:sz w:val="24"/>
          <w:szCs w:val="24"/>
          <w:lang w:bidi="fa-IR"/>
        </w:rPr>
      </w:pPr>
      <w:r w:rsidRPr="00196022">
        <w:rPr>
          <w:rFonts w:asciiTheme="majorBidi" w:hAnsiTheme="majorBidi" w:cstheme="majorBidi"/>
          <w:sz w:val="24"/>
          <w:szCs w:val="24"/>
          <w:lang w:bidi="fa-IR"/>
        </w:rPr>
        <w:t>Quantitative variables are reported as mean</w:t>
      </w:r>
      <w:r w:rsidRPr="00196022">
        <w:rPr>
          <w:rFonts w:asciiTheme="majorBidi" w:hAnsiTheme="majorBidi" w:cstheme="majorBidi"/>
          <w:sz w:val="24"/>
          <w:szCs w:val="24"/>
          <w:rtl/>
          <w:lang w:bidi="fa-IR"/>
        </w:rPr>
        <w:t xml:space="preserve"> ±</w:t>
      </w:r>
      <w:r w:rsidRPr="00196022">
        <w:rPr>
          <w:rFonts w:asciiTheme="majorBidi" w:hAnsiTheme="majorBidi" w:cstheme="majorBidi"/>
          <w:sz w:val="24"/>
          <w:szCs w:val="24"/>
          <w:lang w:bidi="fa-IR"/>
        </w:rPr>
        <w:t xml:space="preserve"> standard deviation and for qualitative as frequency (percentage).</w:t>
      </w:r>
    </w:p>
    <w:p w:rsidR="00733CE1" w:rsidRPr="00733CE1" w:rsidRDefault="00733CE1" w:rsidP="00063860">
      <w:pPr>
        <w:rPr>
          <w:rFonts w:asciiTheme="majorBidi" w:hAnsiTheme="majorBidi" w:cstheme="majorBidi"/>
          <w:sz w:val="24"/>
          <w:szCs w:val="24"/>
          <w:lang w:bidi="fa-IR"/>
        </w:rPr>
        <w:sectPr w:rsidR="00733CE1" w:rsidRPr="00733CE1" w:rsidSect="00733CE1">
          <w:pgSz w:w="16839" w:h="23814" w:code="8"/>
          <w:pgMar w:top="1440" w:right="1440" w:bottom="1440" w:left="1440" w:header="720" w:footer="720" w:gutter="0"/>
          <w:cols w:space="720"/>
          <w:docGrid w:linePitch="360"/>
        </w:sectPr>
      </w:pPr>
      <w:r w:rsidRPr="00196022">
        <w:rPr>
          <w:rFonts w:asciiTheme="majorBidi" w:hAnsiTheme="majorBidi" w:cstheme="majorBidi"/>
          <w:sz w:val="24"/>
          <w:szCs w:val="24"/>
          <w:lang w:bidi="fa-IR"/>
        </w:rPr>
        <w:t>WC: Waist circumferences; HC: Hip circumferences; BMI: Body mass index; SBP: Systolic blood pressure; DBP: diastolic blo</w:t>
      </w:r>
      <w:r>
        <w:rPr>
          <w:rFonts w:asciiTheme="majorBidi" w:hAnsiTheme="majorBidi" w:cstheme="majorBidi"/>
          <w:sz w:val="24"/>
          <w:szCs w:val="24"/>
          <w:lang w:bidi="fa-IR"/>
        </w:rPr>
        <w:t>od pressure.</w:t>
      </w:r>
    </w:p>
    <w:p w:rsidR="00CC3C10" w:rsidRDefault="00CC3C10" w:rsidP="0015698D">
      <w:pPr>
        <w:rPr>
          <w:lang w:bidi="fa-IR"/>
        </w:rPr>
      </w:pPr>
    </w:p>
    <w:sectPr w:rsidR="00CC3C10" w:rsidSect="008C1D6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8E"/>
    <w:rsid w:val="000114D5"/>
    <w:rsid w:val="00052BEB"/>
    <w:rsid w:val="00063860"/>
    <w:rsid w:val="00066D7F"/>
    <w:rsid w:val="00126281"/>
    <w:rsid w:val="0015698D"/>
    <w:rsid w:val="00176A32"/>
    <w:rsid w:val="001E255C"/>
    <w:rsid w:val="001E3A84"/>
    <w:rsid w:val="001F2D1F"/>
    <w:rsid w:val="001F5623"/>
    <w:rsid w:val="00214CA5"/>
    <w:rsid w:val="00247FE2"/>
    <w:rsid w:val="00260562"/>
    <w:rsid w:val="00271A87"/>
    <w:rsid w:val="002A4085"/>
    <w:rsid w:val="002D2487"/>
    <w:rsid w:val="002F39E7"/>
    <w:rsid w:val="00334A0A"/>
    <w:rsid w:val="0034568F"/>
    <w:rsid w:val="0038243D"/>
    <w:rsid w:val="00432899"/>
    <w:rsid w:val="00477CDA"/>
    <w:rsid w:val="004A4DF0"/>
    <w:rsid w:val="005002CA"/>
    <w:rsid w:val="0055441E"/>
    <w:rsid w:val="00562D99"/>
    <w:rsid w:val="005757EE"/>
    <w:rsid w:val="005765EF"/>
    <w:rsid w:val="005F40ED"/>
    <w:rsid w:val="00604D8F"/>
    <w:rsid w:val="006421EA"/>
    <w:rsid w:val="00670CE1"/>
    <w:rsid w:val="006A488E"/>
    <w:rsid w:val="006D1983"/>
    <w:rsid w:val="006E4F6C"/>
    <w:rsid w:val="00733CE1"/>
    <w:rsid w:val="007363B7"/>
    <w:rsid w:val="00753391"/>
    <w:rsid w:val="0086372C"/>
    <w:rsid w:val="008842BE"/>
    <w:rsid w:val="00885881"/>
    <w:rsid w:val="00885EAB"/>
    <w:rsid w:val="00890ABA"/>
    <w:rsid w:val="008B7AC1"/>
    <w:rsid w:val="008C1D62"/>
    <w:rsid w:val="008F1264"/>
    <w:rsid w:val="00913761"/>
    <w:rsid w:val="009154CD"/>
    <w:rsid w:val="00942C26"/>
    <w:rsid w:val="00A741D3"/>
    <w:rsid w:val="00BE39CD"/>
    <w:rsid w:val="00C409F0"/>
    <w:rsid w:val="00C56C68"/>
    <w:rsid w:val="00CC3C10"/>
    <w:rsid w:val="00D15FCE"/>
    <w:rsid w:val="00DE1C5D"/>
    <w:rsid w:val="00DE4F23"/>
    <w:rsid w:val="00DE501D"/>
    <w:rsid w:val="00E2768C"/>
    <w:rsid w:val="00E60081"/>
    <w:rsid w:val="00E92668"/>
    <w:rsid w:val="00ED1C27"/>
    <w:rsid w:val="00ED35DB"/>
    <w:rsid w:val="00F227F1"/>
    <w:rsid w:val="00F8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44AF86-C506-40E1-B4F0-9933447F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88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4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CE1"/>
  </w:style>
  <w:style w:type="paragraph" w:styleId="Footer">
    <w:name w:val="footer"/>
    <w:basedOn w:val="Normal"/>
    <w:link w:val="FooterChar"/>
    <w:uiPriority w:val="99"/>
    <w:unhideWhenUsed/>
    <w:rsid w:val="00733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6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Maryam Ekramzadeh</cp:lastModifiedBy>
  <cp:revision>48</cp:revision>
  <dcterms:created xsi:type="dcterms:W3CDTF">2020-10-02T12:53:00Z</dcterms:created>
  <dcterms:modified xsi:type="dcterms:W3CDTF">2021-05-25T11:28:00Z</dcterms:modified>
</cp:coreProperties>
</file>