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2"/>
        <w:rPr>
          <w:b w:val="0"/>
        </w:rPr>
      </w:pPr>
      <w:r>
        <w:t>Supplementary Material</w:t>
      </w:r>
    </w:p>
    <w:p>
      <w:pPr>
        <w:jc w:val="center"/>
        <w:rPr>
          <w:rFonts w:hint="eastAsia" w:ascii="Times New Roman" w:hAnsi="Times New Roman" w:eastAsia="宋体" w:cs="Times New Roman"/>
          <w:b/>
          <w:i/>
          <w:iCs/>
          <w:kern w:val="0"/>
          <w:sz w:val="32"/>
          <w:szCs w:val="32"/>
          <w:lang w:val="en-US" w:eastAsia="zh-CN" w:bidi="ar-SA"/>
        </w:rPr>
      </w:pPr>
      <w:r>
        <w:rPr>
          <w:rFonts w:hint="eastAsia" w:ascii="Times New Roman" w:hAnsi="Times New Roman" w:eastAsia="宋体" w:cs="Times New Roman"/>
          <w:b/>
          <w:i/>
          <w:iCs/>
          <w:kern w:val="0"/>
          <w:sz w:val="32"/>
          <w:szCs w:val="32"/>
          <w:lang w:val="en-US" w:eastAsia="zh-CN" w:bidi="ar-SA"/>
        </w:rPr>
        <w:t>Association between dietary vitamin C and abdominal aortic calcification among the US Adults</w:t>
      </w:r>
    </w:p>
    <w:p>
      <w:pPr>
        <w:pStyle w:val="34"/>
        <w:rPr>
          <w:rFonts w:ascii="Times New Roman" w:hAnsi="Times New Roman"/>
          <w:i w:val="0"/>
          <w:iCs w:val="0"/>
        </w:rPr>
      </w:pPr>
      <w:r>
        <w:rPr>
          <w:rFonts w:ascii="Times New Roman" w:hAnsi="Times New Roman"/>
          <w:i w:val="0"/>
          <w:iCs w:val="0"/>
        </w:rPr>
        <w:t xml:space="preserve">Jundi Jia, Jie </w:t>
      </w:r>
      <w:r>
        <w:rPr>
          <w:rFonts w:hint="eastAsia" w:ascii="Times New Roman" w:hAnsi="Times New Roman"/>
          <w:i w:val="0"/>
          <w:iCs w:val="0"/>
          <w:lang w:val="en-US" w:eastAsia="zh-CN"/>
        </w:rPr>
        <w:t>Z</w:t>
      </w:r>
      <w:r>
        <w:rPr>
          <w:rFonts w:ascii="Times New Roman" w:hAnsi="Times New Roman"/>
          <w:i w:val="0"/>
          <w:iCs w:val="0"/>
        </w:rPr>
        <w:t xml:space="preserve">hang, </w:t>
      </w:r>
      <w:r>
        <w:rPr>
          <w:rFonts w:hint="eastAsia" w:ascii="Times New Roman" w:hAnsi="Times New Roman"/>
          <w:i w:val="0"/>
          <w:iCs w:val="0"/>
          <w:lang w:val="en-US" w:eastAsia="zh-CN"/>
        </w:rPr>
        <w:t xml:space="preserve">Qiao He, Mingqi Wang, </w:t>
      </w:r>
      <w:r>
        <w:rPr>
          <w:rFonts w:hint="eastAsia" w:ascii="Times New Roman" w:hAnsi="Times New Roman"/>
          <w:i w:val="0"/>
          <w:iCs w:val="0"/>
        </w:rPr>
        <w:t>Qiyu Liu</w:t>
      </w:r>
      <w:r>
        <w:rPr>
          <w:rFonts w:ascii="Times New Roman" w:hAnsi="Times New Roman"/>
          <w:i w:val="0"/>
          <w:iCs w:val="0"/>
        </w:rPr>
        <w:t>, Tongxin Wang</w:t>
      </w:r>
      <w:r>
        <w:rPr>
          <w:rFonts w:hint="eastAsia" w:ascii="Times New Roman" w:hAnsi="Times New Roman"/>
          <w:i w:val="0"/>
          <w:iCs w:val="0"/>
        </w:rPr>
        <w:t>,</w:t>
      </w:r>
      <w:r>
        <w:rPr>
          <w:rFonts w:ascii="Times New Roman" w:hAnsi="Times New Roman"/>
          <w:i w:val="0"/>
          <w:iCs w:val="0"/>
        </w:rPr>
        <w:t xml:space="preserve"> </w:t>
      </w:r>
      <w:r>
        <w:rPr>
          <w:rFonts w:hint="eastAsia" w:ascii="Times New Roman" w:hAnsi="Times New Roman"/>
          <w:i w:val="0"/>
          <w:iCs w:val="0"/>
        </w:rPr>
        <w:t>Xuanye Chen, Wen Wang</w:t>
      </w:r>
      <w:r>
        <w:rPr>
          <w:rFonts w:ascii="Times New Roman" w:hAnsi="Times New Roman"/>
          <w:i w:val="0"/>
          <w:iCs w:val="0"/>
          <w:vertAlign w:val="superscript"/>
        </w:rPr>
        <w:t>*</w:t>
      </w:r>
      <w:r>
        <w:rPr>
          <w:rFonts w:hint="eastAsia" w:ascii="Times New Roman" w:hAnsi="Times New Roman"/>
          <w:i w:val="0"/>
          <w:iCs w:val="0"/>
        </w:rPr>
        <w:t xml:space="preserve"> </w:t>
      </w:r>
      <w:r>
        <w:rPr>
          <w:rFonts w:ascii="Times New Roman" w:hAnsi="Times New Roman"/>
          <w:i w:val="0"/>
          <w:iCs w:val="0"/>
        </w:rPr>
        <w:t>and Hao Xu</w:t>
      </w:r>
      <w:r>
        <w:rPr>
          <w:rFonts w:ascii="Times New Roman" w:hAnsi="Times New Roman"/>
          <w:i w:val="0"/>
          <w:iCs w:val="0"/>
          <w:vertAlign w:val="superscript"/>
        </w:rPr>
        <w:t>*</w:t>
      </w:r>
    </w:p>
    <w:p>
      <w:pPr>
        <w:rPr>
          <w:rFonts w:cs="Times New Roman"/>
        </w:rPr>
      </w:pPr>
    </w:p>
    <w:p>
      <w:pPr>
        <w:rPr>
          <w:rFonts w:cs="Times New Roman"/>
          <w:lang w:eastAsia="zh-CN"/>
        </w:rPr>
      </w:pPr>
      <w:r>
        <w:rPr>
          <w:rFonts w:cs="Times New Roman"/>
          <w:b/>
          <w:bCs/>
        </w:rPr>
        <w:t>Supplementary Table 1.</w:t>
      </w:r>
      <w:r>
        <w:rPr>
          <w:rFonts w:cs="Times New Roman"/>
        </w:rPr>
        <w:t xml:space="preserve"> </w:t>
      </w:r>
      <w:r>
        <w:rPr>
          <w:rFonts w:hint="eastAsia" w:cs="Times New Roman"/>
          <w:lang w:eastAsia="zh-CN"/>
        </w:rPr>
        <w:t>Description of covariates.</w:t>
      </w:r>
    </w:p>
    <w:p>
      <w:pPr>
        <w:rPr>
          <w:rFonts w:cs="Times New Roman"/>
          <w:lang w:eastAsia="zh-CN"/>
        </w:rPr>
      </w:pPr>
      <w:r>
        <w:rPr>
          <w:rFonts w:cs="Times New Roman"/>
          <w:b/>
          <w:bCs/>
          <w:lang w:eastAsia="zh-CN"/>
        </w:rPr>
        <w:t xml:space="preserve">Supplementary Table 2. </w:t>
      </w:r>
      <w:r>
        <w:rPr>
          <w:rFonts w:hint="eastAsia" w:cs="Times New Roman"/>
          <w:lang w:eastAsia="zh-CN"/>
        </w:rPr>
        <w:t>Associations of vitamin C supplements with AAC score and the risk of AAC.</w:t>
      </w:r>
    </w:p>
    <w:p/>
    <w:p/>
    <w:p>
      <w:pPr>
        <w:sectPr>
          <w:pgSz w:w="12240" w:h="15840"/>
          <w:pgMar w:top="1140" w:right="1179" w:bottom="1140" w:left="1281" w:header="284" w:footer="510" w:gutter="0"/>
          <w:cols w:space="720" w:num="1"/>
          <w:docGrid w:linePitch="326" w:charSpace="0"/>
        </w:sectPr>
      </w:pPr>
    </w:p>
    <w:tbl>
      <w:tblPr>
        <w:tblStyle w:val="2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529"/>
        <w:gridCol w:w="1616"/>
        <w:gridCol w:w="57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8" w:hRule="atLeast"/>
        </w:trPr>
        <w:tc>
          <w:tcPr>
            <w:tcW w:w="2529" w:type="dxa"/>
            <w:tcBorders>
              <w:top w:val="single" w:color="auto" w:sz="8" w:space="0"/>
              <w:bottom w:val="single" w:color="auto" w:sz="4" w:space="0"/>
            </w:tcBorders>
          </w:tcPr>
          <w:p>
            <w:pPr>
              <w:spacing w:before="100" w:beforeAutospacing="1" w:after="100" w:afterAutospacing="1"/>
              <w:jc w:val="center"/>
              <w:rPr>
                <w:rFonts w:eastAsia="宋体" w:cs="Times New Roman"/>
                <w:b/>
                <w:bCs/>
                <w:szCs w:val="24"/>
                <w:lang w:eastAsia="zh-CN"/>
              </w:rPr>
            </w:pPr>
            <w:r>
              <w:rPr>
                <w:rFonts w:hint="eastAsia" w:eastAsia="宋体" w:cs="Times New Roman"/>
                <w:b/>
                <w:bCs/>
                <w:szCs w:val="24"/>
                <w:lang w:eastAsia="zh-CN"/>
              </w:rPr>
              <w:t>Variable</w:t>
            </w:r>
          </w:p>
        </w:tc>
        <w:tc>
          <w:tcPr>
            <w:tcW w:w="1616" w:type="dxa"/>
            <w:tcBorders>
              <w:top w:val="single" w:color="auto" w:sz="8" w:space="0"/>
              <w:bottom w:val="single" w:color="auto" w:sz="4" w:space="0"/>
            </w:tcBorders>
          </w:tcPr>
          <w:p>
            <w:pPr>
              <w:spacing w:before="100" w:beforeAutospacing="1" w:after="100" w:afterAutospacing="1"/>
              <w:jc w:val="center"/>
              <w:rPr>
                <w:rFonts w:eastAsia="Times New Roman" w:cs="Times New Roman"/>
                <w:b/>
                <w:bCs/>
                <w:szCs w:val="24"/>
                <w:lang w:eastAsia="zh-CN"/>
              </w:rPr>
            </w:pPr>
            <w:r>
              <w:rPr>
                <w:rFonts w:cs="Times New Roman"/>
                <w:b/>
                <w:bCs/>
                <w:szCs w:val="24"/>
                <w:lang w:eastAsia="zh-CN"/>
              </w:rPr>
              <w:t>Sec</w:t>
            </w:r>
            <w:r>
              <w:rPr>
                <w:rFonts w:eastAsia="Times New Roman" w:cs="Times New Roman"/>
                <w:b/>
                <w:bCs/>
                <w:szCs w:val="24"/>
                <w:lang w:eastAsia="zh-CN"/>
              </w:rPr>
              <w:t>tion</w:t>
            </w:r>
          </w:p>
        </w:tc>
        <w:tc>
          <w:tcPr>
            <w:tcW w:w="5741" w:type="dxa"/>
            <w:tcBorders>
              <w:top w:val="single" w:color="auto" w:sz="8" w:space="0"/>
              <w:bottom w:val="single" w:color="auto" w:sz="4" w:space="0"/>
            </w:tcBorders>
          </w:tcPr>
          <w:p>
            <w:pPr>
              <w:spacing w:before="100" w:beforeAutospacing="1" w:after="100" w:afterAutospacing="1"/>
              <w:jc w:val="center"/>
              <w:rPr>
                <w:rFonts w:eastAsia="Times New Roman" w:cs="Times New Roman"/>
                <w:b/>
                <w:bCs/>
                <w:szCs w:val="24"/>
                <w:lang w:eastAsia="zh-CN"/>
              </w:rPr>
            </w:pPr>
            <w:r>
              <w:rPr>
                <w:rFonts w:hint="eastAsia" w:eastAsia="Times New Roman" w:cs="Times New Roman"/>
                <w:b/>
                <w:bCs/>
                <w:szCs w:val="24"/>
                <w:lang w:eastAsia="zh-CN"/>
              </w:rPr>
              <w:t>Description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2529" w:type="dxa"/>
            <w:tcBorders>
              <w:top w:val="single" w:color="auto" w:sz="4" w:space="0"/>
            </w:tcBorders>
          </w:tcPr>
          <w:p>
            <w:pPr>
              <w:spacing w:before="100" w:beforeAutospacing="1" w:after="100" w:afterAutospacing="1"/>
              <w:jc w:val="both"/>
              <w:rPr>
                <w:rFonts w:eastAsia="Times New Roman" w:cs="Times New Roman"/>
                <w:szCs w:val="24"/>
                <w:lang w:eastAsia="zh-CN"/>
              </w:rPr>
            </w:pPr>
            <w:r>
              <w:rPr>
                <w:rFonts w:hint="eastAsia" w:cs="Times New Roman"/>
                <w:szCs w:val="24"/>
                <w:lang w:eastAsia="zh-CN"/>
              </w:rPr>
              <w:t>age</w:t>
            </w:r>
          </w:p>
        </w:tc>
        <w:tc>
          <w:tcPr>
            <w:tcW w:w="1616" w:type="dxa"/>
            <w:tcBorders>
              <w:top w:val="single" w:color="auto" w:sz="4" w:space="0"/>
            </w:tcBorders>
          </w:tcPr>
          <w:p>
            <w:pPr>
              <w:spacing w:before="100" w:beforeAutospacing="1" w:after="100" w:afterAutospacing="1"/>
              <w:jc w:val="both"/>
              <w:rPr>
                <w:rFonts w:cs="Times New Roman"/>
                <w:szCs w:val="24"/>
              </w:rPr>
            </w:pPr>
            <w:r>
              <w:rPr>
                <w:rFonts w:hint="eastAsia"/>
              </w:rPr>
              <w:t>Demographics Data</w:t>
            </w:r>
          </w:p>
        </w:tc>
        <w:tc>
          <w:tcPr>
            <w:tcW w:w="5741" w:type="dxa"/>
            <w:tcBorders>
              <w:top w:val="single" w:color="auto" w:sz="4" w:space="0"/>
            </w:tcBorders>
          </w:tcPr>
          <w:p>
            <w:pPr>
              <w:spacing w:before="100" w:beforeAutospacing="1" w:after="100" w:afterAutospacing="1"/>
              <w:jc w:val="both"/>
              <w:rPr>
                <w:rFonts w:cs="Times New Roman"/>
                <w:szCs w:val="24"/>
                <w:lang w:eastAsia="zh-CN"/>
              </w:rPr>
            </w:pPr>
            <w:r>
              <w:rPr>
                <w:rFonts w:hint="eastAsia" w:cs="Times New Roman"/>
                <w:szCs w:val="24"/>
              </w:rPr>
              <w:t>Age in years of the participant at the time of screening</w:t>
            </w:r>
            <w:r>
              <w:rPr>
                <w:rFonts w:hint="eastAsia" w:cs="Times New Roman"/>
                <w:szCs w:val="24"/>
                <w:lang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529" w:type="dxa"/>
            <w:tcBorders>
              <w:top w:val="single" w:color="auto" w:sz="4" w:space="0"/>
            </w:tcBorders>
          </w:tcPr>
          <w:p>
            <w:pPr>
              <w:spacing w:before="100" w:beforeAutospacing="1" w:after="100" w:afterAutospacing="1"/>
              <w:jc w:val="both"/>
              <w:rPr>
                <w:rFonts w:eastAsia="Times New Roman" w:cs="Times New Roman"/>
                <w:szCs w:val="24"/>
                <w:lang w:eastAsia="zh-CN"/>
              </w:rPr>
            </w:pPr>
            <w:r>
              <w:rPr>
                <w:rFonts w:hint="eastAsia" w:cs="Times New Roman"/>
                <w:szCs w:val="24"/>
                <w:lang w:eastAsia="zh-CN"/>
              </w:rPr>
              <w:t>gender</w:t>
            </w:r>
          </w:p>
        </w:tc>
        <w:tc>
          <w:tcPr>
            <w:tcW w:w="1616" w:type="dxa"/>
            <w:tcBorders>
              <w:top w:val="single" w:color="auto" w:sz="4" w:space="0"/>
            </w:tcBorders>
          </w:tcPr>
          <w:p>
            <w:pPr>
              <w:spacing w:before="100" w:beforeAutospacing="1" w:after="100" w:afterAutospacing="1"/>
              <w:jc w:val="both"/>
              <w:rPr>
                <w:rFonts w:cs="Times New Roman"/>
                <w:szCs w:val="24"/>
              </w:rPr>
            </w:pPr>
            <w:r>
              <w:rPr>
                <w:rFonts w:hint="eastAsia"/>
              </w:rPr>
              <w:t>Demographics Data</w:t>
            </w:r>
          </w:p>
        </w:tc>
        <w:tc>
          <w:tcPr>
            <w:tcW w:w="5741" w:type="dxa"/>
            <w:tcBorders>
              <w:top w:val="single" w:color="auto" w:sz="4" w:space="0"/>
            </w:tcBorders>
          </w:tcPr>
          <w:p>
            <w:pPr>
              <w:spacing w:before="100" w:beforeAutospacing="1" w:after="100" w:afterAutospacing="1"/>
              <w:jc w:val="both"/>
              <w:rPr>
                <w:rFonts w:cs="Times New Roman"/>
                <w:szCs w:val="24"/>
              </w:rPr>
            </w:pPr>
            <w:r>
              <w:rPr>
                <w:rFonts w:hint="eastAsia" w:cs="Times New Roman"/>
                <w:szCs w:val="24"/>
              </w:rPr>
              <w:t>Gender of the participant.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529" w:type="dxa"/>
            <w:tcBorders>
              <w:top w:val="single" w:color="auto" w:sz="4" w:space="0"/>
            </w:tcBorders>
          </w:tcPr>
          <w:p>
            <w:pPr>
              <w:spacing w:before="100" w:beforeAutospacing="1" w:after="100" w:afterAutospacing="1"/>
              <w:jc w:val="both"/>
              <w:rPr>
                <w:rFonts w:cs="Times New Roman"/>
                <w:szCs w:val="24"/>
                <w:lang w:eastAsia="zh-CN"/>
              </w:rPr>
            </w:pPr>
            <w:r>
              <w:rPr>
                <w:rFonts w:hint="eastAsia" w:cs="Times New Roman"/>
                <w:szCs w:val="24"/>
                <w:lang w:eastAsia="zh-CN"/>
              </w:rPr>
              <w:t>race/ethnicity</w:t>
            </w:r>
          </w:p>
        </w:tc>
        <w:tc>
          <w:tcPr>
            <w:tcW w:w="1616" w:type="dxa"/>
            <w:tcBorders>
              <w:top w:val="single" w:color="auto" w:sz="4" w:space="0"/>
            </w:tcBorders>
          </w:tcPr>
          <w:p>
            <w:pPr>
              <w:spacing w:before="100" w:beforeAutospacing="1" w:after="100" w:afterAutospacing="1"/>
              <w:jc w:val="both"/>
            </w:pPr>
            <w:r>
              <w:rPr>
                <w:rFonts w:hint="eastAsia"/>
              </w:rPr>
              <w:t>Demographics Data</w:t>
            </w:r>
          </w:p>
        </w:tc>
        <w:tc>
          <w:tcPr>
            <w:tcW w:w="5741" w:type="dxa"/>
            <w:tcBorders>
              <w:top w:val="single" w:color="auto" w:sz="4" w:space="0"/>
            </w:tcBorders>
          </w:tcPr>
          <w:p>
            <w:pPr>
              <w:spacing w:before="100" w:beforeAutospacing="1" w:after="100" w:afterAutospacing="1"/>
              <w:jc w:val="both"/>
              <w:rPr>
                <w:rFonts w:cs="Times New Roman"/>
                <w:szCs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7" w:hRule="atLeast"/>
        </w:trPr>
        <w:tc>
          <w:tcPr>
            <w:tcW w:w="2529" w:type="dxa"/>
            <w:tcBorders>
              <w:top w:val="single" w:color="auto" w:sz="4" w:space="0"/>
            </w:tcBorders>
          </w:tcPr>
          <w:p>
            <w:pPr>
              <w:spacing w:before="100" w:beforeAutospacing="1" w:after="100" w:afterAutospacing="1"/>
              <w:jc w:val="both"/>
              <w:rPr>
                <w:rFonts w:cs="Times New Roman"/>
                <w:szCs w:val="24"/>
                <w:lang w:eastAsia="zh-CN"/>
              </w:rPr>
            </w:pPr>
            <w:r>
              <w:rPr>
                <w:rFonts w:hint="eastAsia" w:cs="Times New Roman"/>
                <w:szCs w:val="24"/>
                <w:lang w:eastAsia="zh-CN"/>
              </w:rPr>
              <w:t>poverty ratio</w:t>
            </w:r>
          </w:p>
        </w:tc>
        <w:tc>
          <w:tcPr>
            <w:tcW w:w="1616" w:type="dxa"/>
            <w:tcBorders>
              <w:top w:val="single" w:color="auto" w:sz="4" w:space="0"/>
            </w:tcBorders>
          </w:tcPr>
          <w:p>
            <w:pPr>
              <w:spacing w:before="100" w:beforeAutospacing="1" w:after="100" w:afterAutospacing="1"/>
              <w:jc w:val="both"/>
            </w:pPr>
            <w:r>
              <w:rPr>
                <w:rFonts w:hint="eastAsia"/>
              </w:rPr>
              <w:t>Demographics Data</w:t>
            </w:r>
          </w:p>
        </w:tc>
        <w:tc>
          <w:tcPr>
            <w:tcW w:w="5741" w:type="dxa"/>
            <w:tcBorders>
              <w:top w:val="single" w:color="auto" w:sz="4" w:space="0"/>
            </w:tcBorders>
          </w:tcPr>
          <w:p>
            <w:pPr>
              <w:spacing w:before="100" w:beforeAutospacing="1" w:after="100" w:afterAutospacing="1"/>
              <w:jc w:val="both"/>
              <w:rPr>
                <w:rFonts w:cs="Times New Roman"/>
                <w:szCs w:val="24"/>
              </w:rPr>
            </w:pPr>
            <w:r>
              <w:rPr>
                <w:rFonts w:hint="eastAsia" w:cs="Times New Roman"/>
                <w:szCs w:val="24"/>
              </w:rPr>
              <w:t>The poverty ratio was calculated by dividing family income by the 2013 to 2014 Department of Health and Human Services (HHS) poverty guidelines, specific to family size, as well as the appropriate year and state.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529" w:type="dxa"/>
            <w:tcBorders>
              <w:top w:val="single" w:color="auto" w:sz="4" w:space="0"/>
            </w:tcBorders>
          </w:tcPr>
          <w:p>
            <w:pPr>
              <w:spacing w:before="100" w:beforeAutospacing="1" w:after="100" w:afterAutospacing="1"/>
              <w:jc w:val="both"/>
              <w:rPr>
                <w:rFonts w:cs="Times New Roman"/>
                <w:szCs w:val="24"/>
                <w:lang w:eastAsia="zh-CN"/>
              </w:rPr>
            </w:pPr>
            <w:r>
              <w:rPr>
                <w:rFonts w:hint="eastAsia" w:cs="Times New Roman"/>
                <w:szCs w:val="24"/>
                <w:lang w:eastAsia="zh-CN"/>
              </w:rPr>
              <w:t>body mass index (BMI)</w:t>
            </w:r>
          </w:p>
        </w:tc>
        <w:tc>
          <w:tcPr>
            <w:tcW w:w="1616" w:type="dxa"/>
            <w:tcBorders>
              <w:top w:val="single" w:color="auto" w:sz="4" w:space="0"/>
            </w:tcBorders>
          </w:tcPr>
          <w:p>
            <w:pPr>
              <w:spacing w:before="100" w:beforeAutospacing="1" w:after="100" w:afterAutospacing="1"/>
              <w:jc w:val="both"/>
            </w:pPr>
            <w:r>
              <w:rPr>
                <w:rFonts w:hint="eastAsia"/>
              </w:rPr>
              <w:t>Examination Data</w:t>
            </w:r>
          </w:p>
        </w:tc>
        <w:tc>
          <w:tcPr>
            <w:tcW w:w="5741" w:type="dxa"/>
            <w:tcBorders>
              <w:top w:val="single" w:color="auto" w:sz="4" w:space="0"/>
            </w:tcBorders>
          </w:tcPr>
          <w:p>
            <w:pPr>
              <w:spacing w:before="100" w:beforeAutospacing="1" w:after="100" w:afterAutospacing="1"/>
              <w:jc w:val="both"/>
              <w:rPr>
                <w:rFonts w:cs="Times New Roman"/>
                <w:szCs w:val="24"/>
                <w:lang w:eastAsia="zh-CN"/>
              </w:rPr>
            </w:pPr>
            <w:r>
              <w:rPr>
                <w:rFonts w:hint="eastAsia" w:cs="Times New Roman"/>
                <w:szCs w:val="24"/>
              </w:rPr>
              <w:t>kg/m**2</w:t>
            </w:r>
            <w:r>
              <w:rPr>
                <w:rFonts w:hint="eastAsia" w:cs="Times New Roman"/>
                <w:szCs w:val="24"/>
                <w:lang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529" w:type="dxa"/>
            <w:tcBorders>
              <w:top w:val="single" w:color="auto" w:sz="4" w:space="0"/>
            </w:tcBorders>
          </w:tcPr>
          <w:p>
            <w:pPr>
              <w:spacing w:before="100" w:beforeAutospacing="1" w:after="100" w:afterAutospacing="1"/>
              <w:jc w:val="both"/>
              <w:rPr>
                <w:rFonts w:cs="Times New Roman"/>
                <w:szCs w:val="24"/>
                <w:lang w:eastAsia="zh-CN"/>
              </w:rPr>
            </w:pPr>
            <w:r>
              <w:rPr>
                <w:rFonts w:hint="eastAsia" w:cs="Times New Roman"/>
                <w:szCs w:val="24"/>
                <w:lang w:eastAsia="zh-CN"/>
              </w:rPr>
              <w:t>cholesterol</w:t>
            </w:r>
          </w:p>
        </w:tc>
        <w:tc>
          <w:tcPr>
            <w:tcW w:w="1616" w:type="dxa"/>
            <w:tcBorders>
              <w:top w:val="single" w:color="auto" w:sz="4" w:space="0"/>
            </w:tcBorders>
          </w:tcPr>
          <w:p>
            <w:pPr>
              <w:spacing w:before="100" w:beforeAutospacing="1" w:after="100" w:afterAutospacing="1"/>
              <w:jc w:val="both"/>
            </w:pPr>
            <w:r>
              <w:rPr>
                <w:rFonts w:hint="eastAsia"/>
              </w:rPr>
              <w:t>Laboratory Data</w:t>
            </w:r>
          </w:p>
        </w:tc>
        <w:tc>
          <w:tcPr>
            <w:tcW w:w="5741" w:type="dxa"/>
            <w:tcBorders>
              <w:top w:val="single" w:color="auto" w:sz="4" w:space="0"/>
            </w:tcBorders>
          </w:tcPr>
          <w:p>
            <w:pPr>
              <w:spacing w:before="100" w:beforeAutospacing="1" w:after="100" w:afterAutospacing="1"/>
              <w:jc w:val="both"/>
              <w:rPr>
                <w:rFonts w:cs="Times New Roman"/>
                <w:szCs w:val="24"/>
                <w:lang w:eastAsia="zh-CN"/>
              </w:rPr>
            </w:pPr>
            <w:r>
              <w:rPr>
                <w:rFonts w:hint="eastAsia" w:cs="Times New Roman"/>
                <w:szCs w:val="24"/>
                <w:lang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529" w:type="dxa"/>
            <w:tcBorders>
              <w:top w:val="single" w:color="auto" w:sz="4" w:space="0"/>
            </w:tcBorders>
          </w:tcPr>
          <w:p>
            <w:pPr>
              <w:spacing w:before="100" w:beforeAutospacing="1" w:after="100" w:afterAutospacing="1"/>
              <w:jc w:val="both"/>
              <w:rPr>
                <w:rFonts w:cs="Times New Roman"/>
                <w:szCs w:val="24"/>
                <w:lang w:eastAsia="zh-CN"/>
              </w:rPr>
            </w:pPr>
            <w:r>
              <w:rPr>
                <w:rFonts w:hint="eastAsia" w:cs="Times New Roman"/>
                <w:szCs w:val="24"/>
                <w:lang w:eastAsia="zh-CN"/>
              </w:rPr>
              <w:t>creatinine</w:t>
            </w:r>
          </w:p>
        </w:tc>
        <w:tc>
          <w:tcPr>
            <w:tcW w:w="1616" w:type="dxa"/>
            <w:tcBorders>
              <w:top w:val="single" w:color="auto" w:sz="4" w:space="0"/>
            </w:tcBorders>
          </w:tcPr>
          <w:p>
            <w:pPr>
              <w:spacing w:before="100" w:beforeAutospacing="1" w:after="100" w:afterAutospacing="1"/>
              <w:jc w:val="both"/>
            </w:pPr>
            <w:r>
              <w:rPr>
                <w:rFonts w:hint="eastAsia"/>
              </w:rPr>
              <w:t>Laboratory Data</w:t>
            </w:r>
          </w:p>
        </w:tc>
        <w:tc>
          <w:tcPr>
            <w:tcW w:w="5741" w:type="dxa"/>
            <w:tcBorders>
              <w:top w:val="single" w:color="auto" w:sz="4" w:space="0"/>
            </w:tcBorders>
          </w:tcPr>
          <w:p>
            <w:pPr>
              <w:spacing w:before="100" w:beforeAutospacing="1" w:after="100" w:afterAutospacing="1"/>
              <w:jc w:val="both"/>
              <w:rPr>
                <w:rFonts w:cs="Times New Roman"/>
                <w:szCs w:val="24"/>
              </w:rPr>
            </w:pPr>
            <w:r>
              <w:rPr>
                <w:rFonts w:hint="eastAsia" w:cs="Times New Roman"/>
                <w:szCs w:val="24"/>
                <w:lang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529" w:type="dxa"/>
            <w:tcBorders>
              <w:top w:val="single" w:color="auto" w:sz="4" w:space="0"/>
            </w:tcBorders>
          </w:tcPr>
          <w:p>
            <w:pPr>
              <w:spacing w:before="100" w:beforeAutospacing="1" w:after="100" w:afterAutospacing="1"/>
              <w:jc w:val="both"/>
              <w:rPr>
                <w:rFonts w:cs="Times New Roman"/>
                <w:szCs w:val="24"/>
                <w:lang w:eastAsia="zh-CN"/>
              </w:rPr>
            </w:pPr>
            <w:r>
              <w:rPr>
                <w:rFonts w:hint="eastAsia" w:cs="Times New Roman"/>
                <w:szCs w:val="24"/>
                <w:lang w:eastAsia="zh-CN"/>
              </w:rPr>
              <w:t xml:space="preserve">serum phosphorus </w:t>
            </w:r>
          </w:p>
        </w:tc>
        <w:tc>
          <w:tcPr>
            <w:tcW w:w="1616" w:type="dxa"/>
            <w:tcBorders>
              <w:top w:val="single" w:color="auto" w:sz="4" w:space="0"/>
            </w:tcBorders>
          </w:tcPr>
          <w:p>
            <w:pPr>
              <w:spacing w:before="100" w:beforeAutospacing="1" w:after="100" w:afterAutospacing="1"/>
              <w:jc w:val="both"/>
            </w:pPr>
            <w:r>
              <w:rPr>
                <w:rFonts w:hint="eastAsia"/>
              </w:rPr>
              <w:t>Laboratory Data</w:t>
            </w:r>
          </w:p>
        </w:tc>
        <w:tc>
          <w:tcPr>
            <w:tcW w:w="5741" w:type="dxa"/>
            <w:tcBorders>
              <w:top w:val="single" w:color="auto" w:sz="4" w:space="0"/>
            </w:tcBorders>
          </w:tcPr>
          <w:p>
            <w:pPr>
              <w:spacing w:before="100" w:beforeAutospacing="1" w:after="100" w:afterAutospacing="1"/>
              <w:jc w:val="both"/>
              <w:rPr>
                <w:rFonts w:cs="Times New Roman"/>
                <w:szCs w:val="24"/>
                <w:lang w:eastAsia="zh-CN"/>
              </w:rPr>
            </w:pPr>
            <w:r>
              <w:rPr>
                <w:rFonts w:hint="eastAsia" w:cs="Times New Roman"/>
                <w:szCs w:val="24"/>
                <w:lang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529" w:type="dxa"/>
            <w:tcBorders>
              <w:top w:val="single" w:color="auto" w:sz="4" w:space="0"/>
            </w:tcBorders>
          </w:tcPr>
          <w:p>
            <w:pPr>
              <w:spacing w:before="100" w:beforeAutospacing="1" w:after="100" w:afterAutospacing="1"/>
              <w:jc w:val="both"/>
              <w:rPr>
                <w:rFonts w:cs="Times New Roman"/>
                <w:szCs w:val="24"/>
                <w:lang w:eastAsia="zh-CN"/>
              </w:rPr>
            </w:pPr>
            <w:r>
              <w:rPr>
                <w:rFonts w:hint="eastAsia" w:cs="Times New Roman"/>
                <w:szCs w:val="24"/>
                <w:lang w:eastAsia="zh-CN"/>
              </w:rPr>
              <w:t xml:space="preserve">serum calcium </w:t>
            </w:r>
          </w:p>
        </w:tc>
        <w:tc>
          <w:tcPr>
            <w:tcW w:w="1616" w:type="dxa"/>
            <w:tcBorders>
              <w:top w:val="single" w:color="auto" w:sz="4" w:space="0"/>
            </w:tcBorders>
          </w:tcPr>
          <w:p>
            <w:pPr>
              <w:spacing w:before="100" w:beforeAutospacing="1" w:after="100" w:afterAutospacing="1"/>
              <w:jc w:val="both"/>
            </w:pPr>
            <w:r>
              <w:rPr>
                <w:rFonts w:hint="eastAsia"/>
              </w:rPr>
              <w:t>Laboratory Data</w:t>
            </w:r>
          </w:p>
        </w:tc>
        <w:tc>
          <w:tcPr>
            <w:tcW w:w="5741" w:type="dxa"/>
            <w:tcBorders>
              <w:top w:val="single" w:color="auto" w:sz="4" w:space="0"/>
            </w:tcBorders>
          </w:tcPr>
          <w:p>
            <w:pPr>
              <w:spacing w:before="100" w:beforeAutospacing="1" w:after="100" w:afterAutospacing="1"/>
              <w:jc w:val="both"/>
              <w:rPr>
                <w:rFonts w:cs="Times New Roman"/>
                <w:szCs w:val="24"/>
                <w:lang w:eastAsia="zh-CN"/>
              </w:rPr>
            </w:pPr>
            <w:r>
              <w:rPr>
                <w:rFonts w:hint="eastAsia" w:cs="Times New Roman"/>
                <w:szCs w:val="24"/>
                <w:lang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4" w:hRule="atLeast"/>
        </w:trPr>
        <w:tc>
          <w:tcPr>
            <w:tcW w:w="2529" w:type="dxa"/>
            <w:tcBorders>
              <w:top w:val="single" w:color="auto" w:sz="4" w:space="0"/>
            </w:tcBorders>
          </w:tcPr>
          <w:p>
            <w:pPr>
              <w:spacing w:before="100" w:beforeAutospacing="1" w:after="100" w:afterAutospacing="1"/>
              <w:jc w:val="both"/>
              <w:rPr>
                <w:rFonts w:cs="Times New Roman"/>
                <w:szCs w:val="24"/>
                <w:lang w:eastAsia="zh-CN"/>
              </w:rPr>
            </w:pPr>
            <w:r>
              <w:rPr>
                <w:rFonts w:hint="eastAsia" w:cs="Times New Roman"/>
                <w:szCs w:val="24"/>
                <w:lang w:eastAsia="zh-CN"/>
              </w:rPr>
              <w:t>Alanine aminotransferase(ALT)</w:t>
            </w:r>
          </w:p>
        </w:tc>
        <w:tc>
          <w:tcPr>
            <w:tcW w:w="1616" w:type="dxa"/>
            <w:tcBorders>
              <w:top w:val="single" w:color="auto" w:sz="4" w:space="0"/>
            </w:tcBorders>
          </w:tcPr>
          <w:p>
            <w:pPr>
              <w:spacing w:before="100" w:beforeAutospacing="1" w:after="100" w:afterAutospacing="1"/>
              <w:jc w:val="both"/>
            </w:pPr>
            <w:r>
              <w:rPr>
                <w:rFonts w:hint="eastAsia"/>
              </w:rPr>
              <w:t>Laboratory Data</w:t>
            </w:r>
          </w:p>
        </w:tc>
        <w:tc>
          <w:tcPr>
            <w:tcW w:w="5741" w:type="dxa"/>
            <w:tcBorders>
              <w:top w:val="single" w:color="auto" w:sz="4" w:space="0"/>
            </w:tcBorders>
          </w:tcPr>
          <w:p>
            <w:pPr>
              <w:spacing w:before="100" w:beforeAutospacing="1" w:after="100" w:afterAutospacing="1"/>
              <w:jc w:val="both"/>
              <w:rPr>
                <w:rFonts w:cs="Times New Roman"/>
                <w:szCs w:val="24"/>
                <w:lang w:eastAsia="zh-CN"/>
              </w:rPr>
            </w:pPr>
            <w:r>
              <w:rPr>
                <w:rFonts w:hint="eastAsia" w:cs="Times New Roman"/>
                <w:szCs w:val="24"/>
                <w:lang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529" w:type="dxa"/>
            <w:tcBorders>
              <w:top w:val="single" w:color="auto" w:sz="4" w:space="0"/>
            </w:tcBorders>
          </w:tcPr>
          <w:p>
            <w:pPr>
              <w:spacing w:before="100" w:beforeAutospacing="1" w:after="100" w:afterAutospacing="1"/>
              <w:jc w:val="both"/>
              <w:rPr>
                <w:rFonts w:cs="Times New Roman"/>
                <w:szCs w:val="24"/>
                <w:lang w:eastAsia="zh-CN"/>
              </w:rPr>
            </w:pPr>
            <w:r>
              <w:rPr>
                <w:rFonts w:hint="eastAsia" w:cs="Times New Roman"/>
                <w:szCs w:val="24"/>
                <w:lang w:eastAsia="zh-CN"/>
              </w:rPr>
              <w:t>Aspartate aminotransferase(AST )</w:t>
            </w:r>
          </w:p>
        </w:tc>
        <w:tc>
          <w:tcPr>
            <w:tcW w:w="1616" w:type="dxa"/>
            <w:tcBorders>
              <w:top w:val="single" w:color="auto" w:sz="4" w:space="0"/>
            </w:tcBorders>
          </w:tcPr>
          <w:p>
            <w:pPr>
              <w:spacing w:before="100" w:beforeAutospacing="1" w:after="100" w:afterAutospacing="1"/>
              <w:jc w:val="both"/>
            </w:pPr>
            <w:r>
              <w:rPr>
                <w:rFonts w:hint="eastAsia"/>
              </w:rPr>
              <w:t>Laboratory Data</w:t>
            </w:r>
          </w:p>
        </w:tc>
        <w:tc>
          <w:tcPr>
            <w:tcW w:w="5741" w:type="dxa"/>
            <w:tcBorders>
              <w:top w:val="single" w:color="auto" w:sz="4" w:space="0"/>
            </w:tcBorders>
          </w:tcPr>
          <w:p>
            <w:pPr>
              <w:spacing w:before="100" w:beforeAutospacing="1" w:after="100" w:afterAutospacing="1"/>
              <w:jc w:val="both"/>
              <w:rPr>
                <w:rFonts w:cs="Times New Roman"/>
                <w:szCs w:val="24"/>
                <w:lang w:eastAsia="zh-CN"/>
              </w:rPr>
            </w:pPr>
            <w:r>
              <w:rPr>
                <w:rFonts w:hint="eastAsia" w:cs="Times New Roman"/>
                <w:szCs w:val="24"/>
                <w:lang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529" w:type="dxa"/>
            <w:tcBorders>
              <w:top w:val="single" w:color="auto" w:sz="4" w:space="0"/>
            </w:tcBorders>
          </w:tcPr>
          <w:p>
            <w:pPr>
              <w:spacing w:before="100" w:beforeAutospacing="1" w:after="100" w:afterAutospacing="1"/>
              <w:jc w:val="both"/>
              <w:rPr>
                <w:rFonts w:cs="Times New Roman"/>
                <w:szCs w:val="24"/>
                <w:lang w:eastAsia="zh-CN"/>
              </w:rPr>
            </w:pPr>
            <w:r>
              <w:rPr>
                <w:rFonts w:hint="eastAsia" w:cs="Times New Roman"/>
                <w:szCs w:val="24"/>
                <w:lang w:eastAsia="zh-CN"/>
              </w:rPr>
              <w:t>Atherogenic index of plasma(AIP)</w:t>
            </w:r>
          </w:p>
        </w:tc>
        <w:tc>
          <w:tcPr>
            <w:tcW w:w="1616" w:type="dxa"/>
            <w:tcBorders>
              <w:top w:val="single" w:color="auto" w:sz="4" w:space="0"/>
            </w:tcBorders>
          </w:tcPr>
          <w:p>
            <w:pPr>
              <w:spacing w:before="100" w:beforeAutospacing="1" w:after="100" w:afterAutospacing="1"/>
              <w:jc w:val="both"/>
            </w:pPr>
            <w:r>
              <w:rPr>
                <w:rFonts w:hint="eastAsia"/>
              </w:rPr>
              <w:t>Laboratory Data</w:t>
            </w:r>
          </w:p>
        </w:tc>
        <w:tc>
          <w:tcPr>
            <w:tcW w:w="5741" w:type="dxa"/>
            <w:tcBorders>
              <w:top w:val="single" w:color="auto" w:sz="4" w:space="0"/>
            </w:tcBorders>
          </w:tcPr>
          <w:p>
            <w:pPr>
              <w:spacing w:before="100" w:beforeAutospacing="1" w:after="100" w:afterAutospacing="1"/>
              <w:rPr>
                <w:rFonts w:cs="Times New Roman"/>
                <w:szCs w:val="24"/>
                <w:lang w:eastAsia="zh-CN"/>
              </w:rPr>
            </w:pPr>
            <w:r>
              <w:rPr>
                <w:rFonts w:hint="eastAsia" w:cs="Times New Roman"/>
                <w:szCs w:val="24"/>
                <w:lang w:eastAsia="zh-CN"/>
              </w:rPr>
              <w:t xml:space="preserve"> log(triglycerides/high-density lipoprotein cholesterol[HDL-C]-cholesterol).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4" w:hRule="atLeast"/>
        </w:trPr>
        <w:tc>
          <w:tcPr>
            <w:tcW w:w="2529" w:type="dxa"/>
            <w:vMerge w:val="restart"/>
            <w:tcBorders>
              <w:top w:val="single" w:color="auto" w:sz="4" w:space="0"/>
            </w:tcBorders>
          </w:tcPr>
          <w:p>
            <w:pPr>
              <w:spacing w:before="100" w:beforeAutospacing="1" w:after="100" w:afterAutospacing="1"/>
              <w:jc w:val="both"/>
              <w:rPr>
                <w:rFonts w:eastAsia="Times New Roman" w:cs="Times New Roman"/>
                <w:szCs w:val="24"/>
                <w:lang w:eastAsia="zh-CN"/>
              </w:rPr>
            </w:pPr>
            <w:r>
              <w:rPr>
                <w:rFonts w:cs="Times New Roman"/>
                <w:szCs w:val="24"/>
                <w:lang w:eastAsia="zh-CN"/>
              </w:rPr>
              <w:t>diabetes</w:t>
            </w:r>
          </w:p>
        </w:tc>
        <w:tc>
          <w:tcPr>
            <w:tcW w:w="1616" w:type="dxa"/>
            <w:tcBorders>
              <w:top w:val="single" w:color="auto" w:sz="4" w:space="0"/>
            </w:tcBorders>
          </w:tcPr>
          <w:p>
            <w:pPr>
              <w:spacing w:before="100" w:beforeAutospacing="1" w:after="100" w:afterAutospacing="1"/>
              <w:jc w:val="both"/>
              <w:rPr>
                <w:rFonts w:cs="Times New Roman"/>
                <w:color w:val="212529"/>
                <w:szCs w:val="24"/>
              </w:rPr>
            </w:pPr>
            <w:r>
              <w:rPr>
                <w:rFonts w:cs="Times New Roman"/>
                <w:szCs w:val="24"/>
              </w:rPr>
              <w:t>Questionnaire Data</w:t>
            </w:r>
          </w:p>
        </w:tc>
        <w:tc>
          <w:tcPr>
            <w:tcW w:w="5741" w:type="dxa"/>
            <w:tcBorders>
              <w:top w:val="single" w:color="auto" w:sz="4" w:space="0"/>
            </w:tcBorders>
          </w:tcPr>
          <w:p>
            <w:pPr>
              <w:spacing w:before="100" w:beforeAutospacing="1" w:after="100" w:afterAutospacing="1"/>
              <w:jc w:val="both"/>
              <w:rPr>
                <w:rFonts w:cs="Times New Roman"/>
                <w:color w:val="212529"/>
                <w:szCs w:val="24"/>
              </w:rPr>
            </w:pPr>
            <w:r>
              <w:rPr>
                <w:rFonts w:cs="Times New Roman"/>
                <w:color w:val="000000"/>
                <w:szCs w:val="24"/>
              </w:rPr>
              <w:t>The next questions are about specific medical conditions. {Other than during pregnancy, {have you/has SP}/ {Have you/Has SP}} ever been told by a doctor or health professional that {you have/{he/she/SP} has} diabetes or sugar diabetes?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93" w:hRule="atLeast"/>
        </w:trPr>
        <w:tc>
          <w:tcPr>
            <w:tcW w:w="2529" w:type="dxa"/>
            <w:vMerge w:val="continue"/>
          </w:tcPr>
          <w:p>
            <w:pPr>
              <w:spacing w:before="100" w:beforeAutospacing="1" w:after="100" w:afterAutospacing="1"/>
              <w:jc w:val="both"/>
              <w:rPr>
                <w:rFonts w:eastAsia="Times New Roman" w:cs="Times New Roman"/>
                <w:szCs w:val="24"/>
                <w:lang w:eastAsia="zh-CN"/>
              </w:rPr>
            </w:pPr>
          </w:p>
        </w:tc>
        <w:tc>
          <w:tcPr>
            <w:tcW w:w="1616" w:type="dxa"/>
          </w:tcPr>
          <w:p>
            <w:pPr>
              <w:spacing w:before="100" w:beforeAutospacing="1" w:after="100" w:afterAutospacing="1"/>
              <w:jc w:val="both"/>
              <w:rPr>
                <w:rFonts w:cs="Times New Roman"/>
                <w:color w:val="212529"/>
                <w:szCs w:val="24"/>
              </w:rPr>
            </w:pPr>
            <w:r>
              <w:rPr>
                <w:rFonts w:cs="Times New Roman"/>
                <w:szCs w:val="24"/>
              </w:rPr>
              <w:t>Laboratory Data</w:t>
            </w:r>
          </w:p>
        </w:tc>
        <w:tc>
          <w:tcPr>
            <w:tcW w:w="5741" w:type="dxa"/>
          </w:tcPr>
          <w:p>
            <w:pPr>
              <w:spacing w:before="100" w:beforeAutospacing="1" w:after="100" w:afterAutospacing="1"/>
              <w:jc w:val="both"/>
              <w:rPr>
                <w:rFonts w:cs="Times New Roman"/>
                <w:color w:val="212529"/>
                <w:szCs w:val="24"/>
              </w:rPr>
            </w:pPr>
            <w:r>
              <w:rPr>
                <w:rFonts w:cs="Times New Roman"/>
                <w:color w:val="000000"/>
                <w:szCs w:val="24"/>
              </w:rPr>
              <w:t>Glycohemoglobin</w:t>
            </w:r>
            <w:r>
              <w:rPr>
                <w:rFonts w:hint="eastAsia" w:cs="Times New Roman"/>
                <w:color w:val="000000"/>
                <w:szCs w:val="24"/>
              </w:rPr>
              <w:t>&gt; 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529" w:type="dxa"/>
            <w:vMerge w:val="continue"/>
          </w:tcPr>
          <w:p>
            <w:pPr>
              <w:spacing w:before="100" w:beforeAutospacing="1" w:after="100" w:afterAutospacing="1"/>
              <w:jc w:val="both"/>
              <w:rPr>
                <w:rFonts w:cs="Times New Roman"/>
                <w:szCs w:val="24"/>
                <w:lang w:eastAsia="zh-CN"/>
              </w:rPr>
            </w:pPr>
          </w:p>
        </w:tc>
        <w:tc>
          <w:tcPr>
            <w:tcW w:w="1616" w:type="dxa"/>
          </w:tcPr>
          <w:p>
            <w:pPr>
              <w:spacing w:before="100" w:beforeAutospacing="1" w:after="100" w:afterAutospacing="1"/>
              <w:jc w:val="both"/>
              <w:rPr>
                <w:rFonts w:eastAsia="Times New Roman" w:cs="Times New Roman"/>
                <w:szCs w:val="24"/>
                <w:lang w:eastAsia="zh-CN"/>
              </w:rPr>
            </w:pPr>
            <w:r>
              <w:rPr>
                <w:rFonts w:cs="Times New Roman"/>
                <w:szCs w:val="24"/>
              </w:rPr>
              <w:t>Laboratory Data</w:t>
            </w:r>
          </w:p>
        </w:tc>
        <w:tc>
          <w:tcPr>
            <w:tcW w:w="5741" w:type="dxa"/>
          </w:tcPr>
          <w:p>
            <w:pPr>
              <w:spacing w:before="100" w:beforeAutospacing="1" w:after="100" w:afterAutospacing="1"/>
              <w:jc w:val="both"/>
              <w:rPr>
                <w:rFonts w:eastAsia="Times New Roman" w:cs="Times New Roman"/>
                <w:szCs w:val="24"/>
                <w:lang w:eastAsia="zh-CN"/>
              </w:rPr>
            </w:pPr>
            <w:r>
              <w:rPr>
                <w:rFonts w:cs="Times New Roman"/>
                <w:color w:val="000000"/>
                <w:szCs w:val="24"/>
              </w:rPr>
              <w:t>Fasting glucose≥7.0 mmol/L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2529" w:type="dxa"/>
            <w:vMerge w:val="continue"/>
          </w:tcPr>
          <w:p>
            <w:pPr>
              <w:spacing w:before="100" w:beforeAutospacing="1" w:after="100" w:afterAutospacing="1"/>
              <w:jc w:val="both"/>
              <w:rPr>
                <w:rFonts w:eastAsia="Times New Roman" w:cs="Times New Roman"/>
                <w:szCs w:val="24"/>
                <w:lang w:eastAsia="zh-CN"/>
              </w:rPr>
            </w:pPr>
          </w:p>
        </w:tc>
        <w:tc>
          <w:tcPr>
            <w:tcW w:w="1616" w:type="dxa"/>
          </w:tcPr>
          <w:p>
            <w:pPr>
              <w:spacing w:before="100" w:beforeAutospacing="1" w:after="100" w:afterAutospacing="1"/>
              <w:jc w:val="both"/>
              <w:rPr>
                <w:rFonts w:eastAsia="Times New Roman" w:cs="Times New Roman"/>
                <w:szCs w:val="24"/>
                <w:lang w:eastAsia="zh-CN"/>
              </w:rPr>
            </w:pPr>
            <w:r>
              <w:rPr>
                <w:rFonts w:cs="Times New Roman"/>
                <w:szCs w:val="24"/>
              </w:rPr>
              <w:t>Laboratory Data</w:t>
            </w:r>
          </w:p>
        </w:tc>
        <w:tc>
          <w:tcPr>
            <w:tcW w:w="5741" w:type="dxa"/>
          </w:tcPr>
          <w:p>
            <w:pPr>
              <w:spacing w:before="100" w:beforeAutospacing="1" w:after="100" w:afterAutospacing="1"/>
              <w:jc w:val="both"/>
              <w:rPr>
                <w:rFonts w:eastAsia="Times New Roman" w:cs="Times New Roman"/>
                <w:szCs w:val="24"/>
                <w:lang w:eastAsia="zh-CN"/>
              </w:rPr>
            </w:pPr>
            <w:r>
              <w:rPr>
                <w:rFonts w:cs="Times New Roman"/>
                <w:szCs w:val="24"/>
              </w:rPr>
              <w:t>random blood glucose≥11.1 mmol/L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3" w:hRule="atLeast"/>
        </w:trPr>
        <w:tc>
          <w:tcPr>
            <w:tcW w:w="2529" w:type="dxa"/>
            <w:vMerge w:val="continue"/>
          </w:tcPr>
          <w:p>
            <w:pPr>
              <w:spacing w:before="100" w:beforeAutospacing="1" w:after="100" w:afterAutospacing="1"/>
              <w:jc w:val="both"/>
              <w:rPr>
                <w:rFonts w:eastAsia="Times New Roman" w:cs="Times New Roman"/>
                <w:szCs w:val="24"/>
                <w:lang w:eastAsia="zh-CN"/>
              </w:rPr>
            </w:pPr>
          </w:p>
        </w:tc>
        <w:tc>
          <w:tcPr>
            <w:tcW w:w="1616" w:type="dxa"/>
          </w:tcPr>
          <w:p>
            <w:pPr>
              <w:spacing w:before="100" w:beforeAutospacing="1" w:after="100" w:afterAutospacing="1"/>
              <w:jc w:val="both"/>
              <w:rPr>
                <w:rFonts w:eastAsia="Times New Roman" w:cs="Times New Roman"/>
                <w:szCs w:val="24"/>
                <w:lang w:eastAsia="zh-CN"/>
              </w:rPr>
            </w:pPr>
            <w:r>
              <w:rPr>
                <w:rFonts w:cs="Times New Roman"/>
                <w:szCs w:val="24"/>
              </w:rPr>
              <w:t>Laboratory Data</w:t>
            </w:r>
          </w:p>
        </w:tc>
        <w:tc>
          <w:tcPr>
            <w:tcW w:w="5741" w:type="dxa"/>
          </w:tcPr>
          <w:p>
            <w:pPr>
              <w:spacing w:before="100" w:beforeAutospacing="1" w:after="100" w:afterAutospacing="1"/>
              <w:jc w:val="both"/>
              <w:rPr>
                <w:rFonts w:eastAsia="Times New Roman" w:cs="Times New Roman"/>
                <w:szCs w:val="24"/>
                <w:lang w:eastAsia="zh-CN"/>
              </w:rPr>
            </w:pPr>
            <w:r>
              <w:rPr>
                <w:rFonts w:cs="Times New Roman"/>
                <w:color w:val="000000"/>
                <w:szCs w:val="24"/>
              </w:rPr>
              <w:t>Two Hour Glucose (OGTT)≥11.1 mmol/L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529" w:type="dxa"/>
            <w:vMerge w:val="restart"/>
            <w:tcBorders>
              <w:top w:val="single" w:color="auto" w:sz="4" w:space="0"/>
            </w:tcBorders>
          </w:tcPr>
          <w:p>
            <w:pPr>
              <w:spacing w:before="100" w:beforeAutospacing="1" w:after="100" w:afterAutospacing="1"/>
              <w:jc w:val="both"/>
              <w:rPr>
                <w:rFonts w:eastAsia="Times New Roman" w:cs="Times New Roman"/>
                <w:szCs w:val="24"/>
                <w:lang w:eastAsia="zh-CN"/>
              </w:rPr>
            </w:pPr>
            <w:r>
              <w:rPr>
                <w:rFonts w:cs="Times New Roman"/>
                <w:szCs w:val="24"/>
                <w:lang w:eastAsia="zh-CN"/>
              </w:rPr>
              <w:t>hypertension</w:t>
            </w:r>
          </w:p>
        </w:tc>
        <w:tc>
          <w:tcPr>
            <w:tcW w:w="1616" w:type="dxa"/>
            <w:tcBorders>
              <w:top w:val="single" w:color="auto" w:sz="4" w:space="0"/>
            </w:tcBorders>
          </w:tcPr>
          <w:p>
            <w:pPr>
              <w:spacing w:before="100" w:beforeAutospacing="1" w:after="100" w:afterAutospacing="1"/>
              <w:jc w:val="both"/>
              <w:rPr>
                <w:rFonts w:eastAsia="Times New Roman" w:cs="Times New Roman"/>
                <w:szCs w:val="24"/>
                <w:lang w:eastAsia="zh-CN"/>
              </w:rPr>
            </w:pPr>
            <w:r>
              <w:rPr>
                <w:rFonts w:cs="Times New Roman"/>
                <w:szCs w:val="24"/>
              </w:rPr>
              <w:t>Questionnaire Data</w:t>
            </w:r>
          </w:p>
        </w:tc>
        <w:tc>
          <w:tcPr>
            <w:tcW w:w="5741" w:type="dxa"/>
            <w:tcBorders>
              <w:top w:val="single" w:color="auto" w:sz="4" w:space="0"/>
            </w:tcBorders>
          </w:tcPr>
          <w:p>
            <w:pPr>
              <w:spacing w:before="100" w:beforeAutospacing="1" w:after="100" w:afterAutospacing="1"/>
              <w:jc w:val="both"/>
              <w:rPr>
                <w:rFonts w:eastAsia="Times New Roman" w:cs="Times New Roman"/>
                <w:szCs w:val="24"/>
                <w:lang w:eastAsia="zh-CN"/>
              </w:rPr>
            </w:pPr>
            <w:r>
              <w:rPr>
                <w:rFonts w:hint="eastAsia" w:cs="Times New Roman"/>
                <w:color w:val="000000"/>
                <w:szCs w:val="24"/>
              </w:rPr>
              <w:t>{Have you/Has SP} ever been told by a doctor or other health professional that {you/s/he} had hypertension, also called high blood pressure?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529" w:type="dxa"/>
            <w:vMerge w:val="continue"/>
            <w:tcBorders>
              <w:bottom w:val="single" w:color="auto" w:sz="4" w:space="0"/>
            </w:tcBorders>
          </w:tcPr>
          <w:p>
            <w:pPr>
              <w:spacing w:before="100" w:beforeAutospacing="1" w:after="100" w:afterAutospacing="1"/>
              <w:jc w:val="both"/>
              <w:rPr>
                <w:rFonts w:eastAsia="Times New Roman" w:cs="Times New Roman"/>
                <w:szCs w:val="24"/>
                <w:lang w:eastAsia="zh-CN"/>
              </w:rPr>
            </w:pPr>
          </w:p>
        </w:tc>
        <w:tc>
          <w:tcPr>
            <w:tcW w:w="1616" w:type="dxa"/>
            <w:vMerge w:val="restart"/>
            <w:tcBorders>
              <w:bottom w:val="single" w:color="auto" w:sz="4" w:space="0"/>
            </w:tcBorders>
          </w:tcPr>
          <w:p>
            <w:pPr>
              <w:spacing w:before="100" w:beforeAutospacing="1" w:after="100" w:afterAutospacing="1"/>
              <w:jc w:val="both"/>
              <w:rPr>
                <w:rFonts w:eastAsia="Times New Roman" w:cs="Times New Roman"/>
                <w:szCs w:val="24"/>
                <w:lang w:eastAsia="zh-CN"/>
              </w:rPr>
            </w:pPr>
            <w:r>
              <w:rPr>
                <w:rFonts w:eastAsia="Times New Roman" w:cs="Times New Roman"/>
                <w:szCs w:val="24"/>
                <w:lang w:eastAsia="zh-CN"/>
              </w:rPr>
              <w:t>Examination Data</w:t>
            </w:r>
          </w:p>
        </w:tc>
        <w:tc>
          <w:tcPr>
            <w:tcW w:w="5741" w:type="dxa"/>
            <w:vMerge w:val="restart"/>
            <w:tcBorders>
              <w:bottom w:val="single" w:color="auto" w:sz="4" w:space="0"/>
            </w:tcBorders>
          </w:tcPr>
          <w:p>
            <w:pPr>
              <w:spacing w:before="100" w:beforeAutospacing="1" w:after="100" w:afterAutospacing="1"/>
              <w:jc w:val="both"/>
              <w:rPr>
                <w:rFonts w:cs="Times New Roman"/>
                <w:szCs w:val="24"/>
                <w:lang w:eastAsia="zh-CN"/>
              </w:rPr>
            </w:pPr>
            <w:r>
              <w:rPr>
                <w:rFonts w:cs="Times New Roman"/>
                <w:szCs w:val="24"/>
                <w:lang w:eastAsia="zh-CN"/>
              </w:rPr>
              <w:t>Average SBP≥140 mmHg, average DBP≥90 mmHg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529" w:type="dxa"/>
            <w:vMerge w:val="continue"/>
            <w:tcBorders>
              <w:top w:val="single" w:color="auto" w:sz="4" w:space="0"/>
            </w:tcBorders>
          </w:tcPr>
          <w:p>
            <w:pPr>
              <w:spacing w:before="100" w:beforeAutospacing="1" w:after="100" w:afterAutospacing="1"/>
              <w:jc w:val="both"/>
              <w:rPr>
                <w:rFonts w:eastAsia="Times New Roman" w:cs="Times New Roman"/>
                <w:szCs w:val="24"/>
                <w:lang w:eastAsia="zh-CN"/>
              </w:rPr>
            </w:pPr>
          </w:p>
        </w:tc>
        <w:tc>
          <w:tcPr>
            <w:tcW w:w="1616" w:type="dxa"/>
            <w:vMerge w:val="continue"/>
            <w:tcBorders>
              <w:top w:val="single" w:color="auto" w:sz="4" w:space="0"/>
            </w:tcBorders>
          </w:tcPr>
          <w:p>
            <w:pPr>
              <w:spacing w:before="100" w:beforeAutospacing="1" w:after="100" w:afterAutospacing="1"/>
              <w:jc w:val="both"/>
              <w:rPr>
                <w:rFonts w:eastAsia="Times New Roman" w:cs="Times New Roman"/>
                <w:szCs w:val="24"/>
                <w:lang w:eastAsia="zh-CN"/>
              </w:rPr>
            </w:pPr>
          </w:p>
        </w:tc>
        <w:tc>
          <w:tcPr>
            <w:tcW w:w="5741" w:type="dxa"/>
            <w:vMerge w:val="continue"/>
            <w:tcBorders>
              <w:top w:val="single" w:color="auto" w:sz="4" w:space="0"/>
            </w:tcBorders>
          </w:tcPr>
          <w:p>
            <w:pPr>
              <w:rPr>
                <w:rFonts w:cs="Times New Roman"/>
                <w:szCs w:val="24"/>
                <w:lang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84" w:hRule="atLeast"/>
        </w:trPr>
        <w:tc>
          <w:tcPr>
            <w:tcW w:w="2529" w:type="dxa"/>
            <w:tcBorders>
              <w:top w:val="single" w:color="auto" w:sz="4" w:space="0"/>
              <w:bottom w:val="single" w:color="auto" w:sz="4" w:space="0"/>
            </w:tcBorders>
          </w:tcPr>
          <w:p>
            <w:pPr>
              <w:spacing w:before="100" w:beforeAutospacing="1" w:after="100" w:afterAutospacing="1"/>
              <w:jc w:val="both"/>
              <w:rPr>
                <w:rFonts w:eastAsia="Times New Roman" w:cs="Times New Roman"/>
                <w:szCs w:val="24"/>
                <w:lang w:eastAsia="zh-CN"/>
              </w:rPr>
            </w:pPr>
            <w:r>
              <w:rPr>
                <w:rFonts w:cs="Times New Roman"/>
                <w:szCs w:val="24"/>
                <w:lang w:eastAsia="zh-CN"/>
              </w:rPr>
              <w:t>coronary heart disease</w:t>
            </w:r>
            <w:r>
              <w:rPr>
                <w:rFonts w:hint="eastAsia" w:cs="Times New Roman"/>
                <w:szCs w:val="24"/>
                <w:lang w:eastAsia="zh-CN"/>
              </w:rPr>
              <w:t xml:space="preserve"> history</w:t>
            </w:r>
          </w:p>
        </w:tc>
        <w:tc>
          <w:tcPr>
            <w:tcW w:w="1616" w:type="dxa"/>
            <w:tcBorders>
              <w:top w:val="single" w:color="auto" w:sz="4" w:space="0"/>
              <w:bottom w:val="single" w:color="auto" w:sz="4" w:space="0"/>
            </w:tcBorders>
          </w:tcPr>
          <w:p>
            <w:pPr>
              <w:spacing w:before="100" w:beforeAutospacing="1" w:after="100" w:afterAutospacing="1"/>
              <w:jc w:val="both"/>
              <w:rPr>
                <w:rFonts w:eastAsia="Times New Roman" w:cs="Times New Roman"/>
                <w:szCs w:val="24"/>
                <w:lang w:eastAsia="zh-CN"/>
              </w:rPr>
            </w:pPr>
            <w:r>
              <w:rPr>
                <w:rFonts w:cs="Times New Roman"/>
                <w:szCs w:val="24"/>
              </w:rPr>
              <w:t>Questionnaire Data</w:t>
            </w:r>
          </w:p>
        </w:tc>
        <w:tc>
          <w:tcPr>
            <w:tcW w:w="5741" w:type="dxa"/>
            <w:tcBorders>
              <w:top w:val="single" w:color="auto" w:sz="4" w:space="0"/>
              <w:bottom w:val="single" w:color="auto" w:sz="4" w:space="0"/>
            </w:tcBorders>
          </w:tcPr>
          <w:p>
            <w:pPr>
              <w:spacing w:before="100" w:beforeAutospacing="1" w:after="100" w:afterAutospacing="1"/>
              <w:jc w:val="both"/>
              <w:rPr>
                <w:rFonts w:cs="Times New Roman"/>
                <w:szCs w:val="24"/>
                <w:lang w:eastAsia="zh-CN"/>
              </w:rPr>
            </w:pPr>
            <w:r>
              <w:rPr>
                <w:rFonts w:cs="Times New Roman"/>
                <w:szCs w:val="24"/>
              </w:rPr>
              <w:t>Has a doctor or other health professional ever told {you/SP} that {you/s/he} . . .had coronary (kor-o-nare-ee) heart disease?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529" w:type="dxa"/>
            <w:tcBorders>
              <w:top w:val="single" w:color="auto" w:sz="4" w:space="0"/>
              <w:bottom w:val="single" w:color="auto" w:sz="4" w:space="0"/>
            </w:tcBorders>
          </w:tcPr>
          <w:p>
            <w:pPr>
              <w:spacing w:before="100" w:beforeAutospacing="1" w:after="100" w:afterAutospacing="1"/>
              <w:jc w:val="both"/>
              <w:rPr>
                <w:rFonts w:cs="Times New Roman"/>
                <w:szCs w:val="24"/>
                <w:lang w:eastAsia="zh-CN"/>
              </w:rPr>
            </w:pPr>
            <w:r>
              <w:rPr>
                <w:rFonts w:hint="eastAsia" w:cs="Times New Roman"/>
                <w:szCs w:val="24"/>
                <w:lang w:eastAsia="zh-CN"/>
              </w:rPr>
              <w:t>angina/angina pectoris history</w:t>
            </w:r>
          </w:p>
        </w:tc>
        <w:tc>
          <w:tcPr>
            <w:tcW w:w="1616" w:type="dxa"/>
            <w:tcBorders>
              <w:top w:val="single" w:color="auto" w:sz="4" w:space="0"/>
              <w:bottom w:val="single" w:color="auto" w:sz="4" w:space="0"/>
            </w:tcBorders>
          </w:tcPr>
          <w:p>
            <w:pPr>
              <w:spacing w:before="100" w:beforeAutospacing="1" w:after="100" w:afterAutospacing="1"/>
              <w:jc w:val="both"/>
              <w:rPr>
                <w:rFonts w:cs="Times New Roman"/>
                <w:szCs w:val="24"/>
              </w:rPr>
            </w:pPr>
            <w:r>
              <w:rPr>
                <w:rFonts w:cs="Times New Roman"/>
                <w:szCs w:val="24"/>
              </w:rPr>
              <w:t>Questionnaire Data</w:t>
            </w:r>
          </w:p>
        </w:tc>
        <w:tc>
          <w:tcPr>
            <w:tcW w:w="5741" w:type="dxa"/>
            <w:tcBorders>
              <w:top w:val="single" w:color="auto" w:sz="4" w:space="0"/>
              <w:bottom w:val="single" w:color="auto" w:sz="4" w:space="0"/>
            </w:tcBorders>
          </w:tcPr>
          <w:p>
            <w:pPr>
              <w:spacing w:before="100" w:beforeAutospacing="1" w:after="100" w:afterAutospacing="1"/>
              <w:jc w:val="both"/>
              <w:rPr>
                <w:rFonts w:cs="Times New Roman"/>
                <w:szCs w:val="24"/>
              </w:rPr>
            </w:pPr>
            <w:r>
              <w:rPr>
                <w:rFonts w:cs="Times New Roman"/>
                <w:szCs w:val="24"/>
              </w:rPr>
              <w:t>Has a doctor or other health professional ever told {you/SP} that {you/s/he} . . .had angina (an-gi-na), also called angina pectoris?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529" w:type="dxa"/>
            <w:tcBorders>
              <w:top w:val="single" w:color="auto" w:sz="4" w:space="0"/>
              <w:bottom w:val="single" w:color="auto" w:sz="4" w:space="0"/>
            </w:tcBorders>
          </w:tcPr>
          <w:p>
            <w:pPr>
              <w:spacing w:before="100" w:beforeAutospacing="1" w:after="100" w:afterAutospacing="1"/>
              <w:jc w:val="both"/>
              <w:rPr>
                <w:rFonts w:cs="Times New Roman"/>
                <w:szCs w:val="24"/>
                <w:lang w:eastAsia="zh-CN"/>
              </w:rPr>
            </w:pPr>
            <w:r>
              <w:rPr>
                <w:rFonts w:hint="eastAsia" w:cs="Times New Roman"/>
                <w:szCs w:val="24"/>
                <w:lang w:eastAsia="zh-CN"/>
              </w:rPr>
              <w:t>smoking status</w:t>
            </w:r>
          </w:p>
        </w:tc>
        <w:tc>
          <w:tcPr>
            <w:tcW w:w="1616" w:type="dxa"/>
            <w:tcBorders>
              <w:top w:val="single" w:color="auto" w:sz="4" w:space="0"/>
              <w:bottom w:val="single" w:color="auto" w:sz="4" w:space="0"/>
            </w:tcBorders>
          </w:tcPr>
          <w:p>
            <w:pPr>
              <w:spacing w:before="100" w:beforeAutospacing="1" w:after="100" w:afterAutospacing="1"/>
              <w:jc w:val="both"/>
              <w:rPr>
                <w:rFonts w:cs="Times New Roman"/>
                <w:szCs w:val="24"/>
              </w:rPr>
            </w:pPr>
            <w:r>
              <w:rPr>
                <w:rFonts w:cs="Times New Roman"/>
                <w:szCs w:val="24"/>
              </w:rPr>
              <w:t>Questionnaire Data</w:t>
            </w:r>
          </w:p>
        </w:tc>
        <w:tc>
          <w:tcPr>
            <w:tcW w:w="5741" w:type="dxa"/>
            <w:tcBorders>
              <w:top w:val="single" w:color="auto" w:sz="4" w:space="0"/>
              <w:bottom w:val="single" w:color="auto" w:sz="4" w:space="0"/>
            </w:tcBorders>
          </w:tcPr>
          <w:p>
            <w:pPr>
              <w:spacing w:before="100" w:beforeAutospacing="1" w:after="100" w:afterAutospacing="1"/>
              <w:jc w:val="both"/>
              <w:rPr>
                <w:rFonts w:cs="Times New Roman"/>
                <w:szCs w:val="24"/>
                <w:lang w:eastAsia="zh-CN"/>
              </w:rPr>
            </w:pPr>
            <w:r>
              <w:rPr>
                <w:rFonts w:hint="eastAsia" w:cs="Times New Roman"/>
                <w:szCs w:val="24"/>
              </w:rPr>
              <w:t>Smoking is defined as</w:t>
            </w:r>
            <w:r>
              <w:rPr>
                <w:rFonts w:hint="eastAsia" w:cs="Times New Roman"/>
                <w:szCs w:val="24"/>
                <w:lang w:eastAsia="zh-CN"/>
              </w:rPr>
              <w:t xml:space="preserve"> </w:t>
            </w:r>
            <w:r>
              <w:rPr>
                <w:rFonts w:ascii="Calibri" w:hAnsi="Calibri" w:cs="Calibri"/>
                <w:szCs w:val="24"/>
                <w:lang w:eastAsia="zh-CN"/>
              </w:rPr>
              <w:t>“</w:t>
            </w:r>
            <w:r>
              <w:rPr>
                <w:rFonts w:hint="eastAsia" w:cs="Times New Roman"/>
                <w:szCs w:val="24"/>
                <w:lang w:eastAsia="zh-CN"/>
              </w:rPr>
              <w:t>smoked at least 100 cigarettes in life</w:t>
            </w:r>
            <w:r>
              <w:rPr>
                <w:rFonts w:ascii="Calibri" w:hAnsi="Calibri" w:cs="Calibri"/>
                <w:szCs w:val="24"/>
                <w:lang w:eastAsia="zh-CN"/>
              </w:rPr>
              <w:t>”</w:t>
            </w:r>
            <w:r>
              <w:rPr>
                <w:rFonts w:hint="eastAsia" w:ascii="Calibri" w:hAnsi="Calibri" w:cs="Calibri"/>
                <w:szCs w:val="24"/>
                <w:lang w:eastAsia="zh-CN"/>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529" w:type="dxa"/>
            <w:tcBorders>
              <w:top w:val="single" w:color="auto" w:sz="4" w:space="0"/>
              <w:bottom w:val="single" w:color="auto" w:sz="4" w:space="0"/>
            </w:tcBorders>
          </w:tcPr>
          <w:p>
            <w:pPr>
              <w:spacing w:before="100" w:beforeAutospacing="1" w:after="100" w:afterAutospacing="1"/>
              <w:jc w:val="both"/>
              <w:rPr>
                <w:rFonts w:cs="Times New Roman"/>
                <w:szCs w:val="24"/>
                <w:lang w:eastAsia="zh-CN"/>
              </w:rPr>
            </w:pPr>
            <w:r>
              <w:rPr>
                <w:rFonts w:hint="eastAsia" w:cs="Times New Roman"/>
                <w:szCs w:val="24"/>
                <w:lang w:eastAsia="zh-CN"/>
              </w:rPr>
              <w:t>alcohol consumption</w:t>
            </w:r>
          </w:p>
        </w:tc>
        <w:tc>
          <w:tcPr>
            <w:tcW w:w="1616" w:type="dxa"/>
            <w:tcBorders>
              <w:top w:val="single" w:color="auto" w:sz="4" w:space="0"/>
              <w:bottom w:val="single" w:color="auto" w:sz="4" w:space="0"/>
            </w:tcBorders>
          </w:tcPr>
          <w:p>
            <w:pPr>
              <w:spacing w:before="100" w:beforeAutospacing="1" w:after="100" w:afterAutospacing="1"/>
              <w:jc w:val="both"/>
              <w:rPr>
                <w:rFonts w:cs="Times New Roman"/>
                <w:szCs w:val="24"/>
              </w:rPr>
            </w:pPr>
            <w:r>
              <w:rPr>
                <w:rFonts w:cs="Times New Roman"/>
                <w:szCs w:val="24"/>
              </w:rPr>
              <w:t>Questionnaire Data</w:t>
            </w:r>
          </w:p>
        </w:tc>
        <w:tc>
          <w:tcPr>
            <w:tcW w:w="5741" w:type="dxa"/>
            <w:tcBorders>
              <w:top w:val="single" w:color="auto" w:sz="4" w:space="0"/>
              <w:bottom w:val="single" w:color="auto" w:sz="4" w:space="0"/>
            </w:tcBorders>
          </w:tcPr>
          <w:p>
            <w:pPr>
              <w:spacing w:before="100" w:beforeAutospacing="1" w:after="100" w:afterAutospacing="1"/>
              <w:jc w:val="both"/>
              <w:rPr>
                <w:rFonts w:cs="Times New Roman"/>
                <w:szCs w:val="24"/>
              </w:rPr>
            </w:pPr>
            <w:r>
              <w:rPr>
                <w:rFonts w:hint="eastAsia" w:cs="Times New Roman"/>
                <w:szCs w:val="24"/>
              </w:rPr>
              <w:t>In {your/SP's} entire life, {have you/has he/ has she} had at least 12 drinks of any type of alcoholic beverage? By a drink, I mean a 12 oz. beer, a 5 oz. glass of wine, or one and half ounces of liquor.</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2529" w:type="dxa"/>
            <w:tcBorders>
              <w:top w:val="single" w:color="auto" w:sz="4" w:space="0"/>
              <w:bottom w:val="single" w:color="auto" w:sz="8" w:space="0"/>
            </w:tcBorders>
          </w:tcPr>
          <w:p>
            <w:pPr>
              <w:spacing w:before="100" w:beforeAutospacing="1" w:after="100" w:afterAutospacing="1"/>
              <w:jc w:val="both"/>
              <w:rPr>
                <w:rFonts w:cs="Times New Roman"/>
                <w:szCs w:val="24"/>
                <w:lang w:eastAsia="zh-CN"/>
              </w:rPr>
            </w:pPr>
            <w:r>
              <w:rPr>
                <w:rFonts w:hint="eastAsia" w:cs="Times New Roman"/>
                <w:szCs w:val="24"/>
                <w:lang w:eastAsia="zh-CN"/>
              </w:rPr>
              <w:t xml:space="preserve">daily energy intake </w:t>
            </w:r>
          </w:p>
        </w:tc>
        <w:tc>
          <w:tcPr>
            <w:tcW w:w="1616" w:type="dxa"/>
            <w:tcBorders>
              <w:top w:val="single" w:color="auto" w:sz="4" w:space="0"/>
              <w:bottom w:val="single" w:color="auto" w:sz="8" w:space="0"/>
            </w:tcBorders>
          </w:tcPr>
          <w:p>
            <w:pPr>
              <w:spacing w:before="100" w:beforeAutospacing="1" w:after="100" w:afterAutospacing="1"/>
              <w:jc w:val="both"/>
              <w:rPr>
                <w:rFonts w:cs="Times New Roman"/>
                <w:szCs w:val="24"/>
              </w:rPr>
            </w:pPr>
            <w:r>
              <w:rPr>
                <w:rFonts w:hint="eastAsia" w:cs="Times New Roman"/>
                <w:szCs w:val="24"/>
              </w:rPr>
              <w:t>Dietary Data</w:t>
            </w:r>
          </w:p>
        </w:tc>
        <w:tc>
          <w:tcPr>
            <w:tcW w:w="5741" w:type="dxa"/>
            <w:tcBorders>
              <w:top w:val="single" w:color="auto" w:sz="4" w:space="0"/>
              <w:bottom w:val="single" w:color="auto" w:sz="8" w:space="0"/>
            </w:tcBorders>
          </w:tcPr>
          <w:p>
            <w:pPr>
              <w:spacing w:before="100" w:beforeAutospacing="1" w:after="100" w:afterAutospacing="1"/>
              <w:jc w:val="both"/>
              <w:rPr>
                <w:rFonts w:cs="Times New Roman"/>
                <w:szCs w:val="24"/>
                <w:lang w:eastAsia="zh-CN"/>
              </w:rPr>
            </w:pPr>
            <w:r>
              <w:rPr>
                <w:rFonts w:hint="eastAsia" w:cs="Times New Roman"/>
                <w:szCs w:val="24"/>
              </w:rPr>
              <w:t>the average of two rounds of 24-hour interview recall data</w:t>
            </w:r>
            <w:r>
              <w:rPr>
                <w:rFonts w:hint="eastAsia" w:cs="Times New Roman"/>
                <w:szCs w:val="24"/>
                <w:lang w:eastAsia="zh-CN"/>
              </w:rPr>
              <w:t xml:space="preserve"> on energy intake.</w:t>
            </w:r>
          </w:p>
        </w:tc>
      </w:tr>
    </w:tbl>
    <w:p>
      <w:pPr>
        <w:rPr>
          <w:rFonts w:cs="Times New Roman"/>
          <w:sz w:val="21"/>
          <w:szCs w:val="21"/>
          <w:lang w:eastAsia="zh-CN"/>
        </w:rPr>
        <w:sectPr>
          <w:headerReference r:id="rId5" w:type="first"/>
          <w:footerReference r:id="rId6" w:type="default"/>
          <w:headerReference r:id="rId4" w:type="even"/>
          <w:footerReference r:id="rId7" w:type="even"/>
          <w:pgSz w:w="12240" w:h="15840"/>
          <w:pgMar w:top="1140" w:right="1179" w:bottom="1140" w:left="1281" w:header="284" w:footer="510" w:gutter="0"/>
          <w:cols w:space="720" w:num="1"/>
          <w:docGrid w:linePitch="326" w:charSpace="0"/>
        </w:sectPr>
      </w:pPr>
      <w:r>
        <w:rPr>
          <w:rFonts w:hint="eastAsia" w:cs="Times New Roman"/>
          <w:b/>
          <w:bCs/>
          <w:sz w:val="21"/>
          <w:szCs w:val="21"/>
          <w:lang w:eastAsia="zh-CN"/>
        </w:rPr>
        <w:t>Supplementary Table 1.</w:t>
      </w:r>
      <w:r>
        <w:rPr>
          <w:rFonts w:hint="eastAsia" w:cs="Times New Roman"/>
          <w:sz w:val="21"/>
          <w:szCs w:val="21"/>
          <w:lang w:eastAsia="zh-CN"/>
        </w:rPr>
        <w:t xml:space="preserve"> Description of covariates.</w:t>
      </w:r>
    </w:p>
    <w:tbl>
      <w:tblPr>
        <w:tblStyle w:val="20"/>
        <w:tblW w:w="9361" w:type="dxa"/>
        <w:tblInd w:w="0" w:type="dxa"/>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318"/>
        <w:gridCol w:w="1636"/>
        <w:gridCol w:w="719"/>
        <w:gridCol w:w="1611"/>
        <w:gridCol w:w="670"/>
        <w:gridCol w:w="1676"/>
        <w:gridCol w:w="731"/>
      </w:tblGrid>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4" w:hRule="atLeast"/>
        </w:trPr>
        <w:tc>
          <w:tcPr>
            <w:tcW w:w="2318" w:type="dxa"/>
            <w:vMerge w:val="restart"/>
          </w:tcPr>
          <w:p>
            <w:pPr>
              <w:jc w:val="center"/>
              <w:rPr>
                <w:rFonts w:cs="Times New Roman"/>
                <w:color w:val="000000"/>
                <w:sz w:val="15"/>
                <w:szCs w:val="15"/>
              </w:rPr>
            </w:pPr>
            <w:r>
              <w:rPr>
                <w:rFonts w:cs="Times New Roman"/>
                <w:color w:val="000000"/>
                <w:sz w:val="15"/>
                <w:szCs w:val="15"/>
              </w:rPr>
              <w:t>Vitamin C supplements (10</w:t>
            </w:r>
            <w:r>
              <w:rPr>
                <w:rFonts w:cs="Times New Roman"/>
                <w:color w:val="000000"/>
                <w:sz w:val="15"/>
                <w:szCs w:val="15"/>
                <w:vertAlign w:val="superscript"/>
              </w:rPr>
              <w:t>-2</w:t>
            </w:r>
            <w:r>
              <w:rPr>
                <w:rFonts w:cs="Times New Roman"/>
                <w:color w:val="000000"/>
                <w:sz w:val="15"/>
                <w:szCs w:val="15"/>
              </w:rPr>
              <w:t>mg/day)</w:t>
            </w:r>
          </w:p>
        </w:tc>
        <w:tc>
          <w:tcPr>
            <w:tcW w:w="2355" w:type="dxa"/>
            <w:gridSpan w:val="2"/>
            <w:tcBorders>
              <w:bottom w:val="single" w:color="auto" w:sz="8" w:space="0"/>
            </w:tcBorders>
          </w:tcPr>
          <w:p>
            <w:pPr>
              <w:jc w:val="center"/>
              <w:rPr>
                <w:rFonts w:cs="Times New Roman"/>
                <w:color w:val="000000"/>
                <w:sz w:val="15"/>
                <w:szCs w:val="15"/>
              </w:rPr>
            </w:pPr>
            <w:r>
              <w:rPr>
                <w:rFonts w:cs="Times New Roman"/>
                <w:color w:val="000000"/>
                <w:sz w:val="15"/>
                <w:szCs w:val="15"/>
              </w:rPr>
              <w:t>Model 1</w:t>
            </w:r>
          </w:p>
        </w:tc>
        <w:tc>
          <w:tcPr>
            <w:tcW w:w="2281" w:type="dxa"/>
            <w:gridSpan w:val="2"/>
            <w:tcBorders>
              <w:bottom w:val="single" w:color="auto" w:sz="8" w:space="0"/>
            </w:tcBorders>
          </w:tcPr>
          <w:p>
            <w:pPr>
              <w:jc w:val="center"/>
              <w:rPr>
                <w:rFonts w:cs="Times New Roman"/>
                <w:color w:val="000000"/>
                <w:sz w:val="15"/>
                <w:szCs w:val="15"/>
              </w:rPr>
            </w:pPr>
            <w:r>
              <w:rPr>
                <w:rFonts w:cs="Times New Roman"/>
                <w:color w:val="000000"/>
                <w:sz w:val="15"/>
                <w:szCs w:val="15"/>
              </w:rPr>
              <w:t>Model 2</w:t>
            </w:r>
          </w:p>
        </w:tc>
        <w:tc>
          <w:tcPr>
            <w:tcW w:w="2407" w:type="dxa"/>
            <w:gridSpan w:val="2"/>
            <w:tcBorders>
              <w:bottom w:val="single" w:color="auto" w:sz="8" w:space="0"/>
            </w:tcBorders>
          </w:tcPr>
          <w:p>
            <w:pPr>
              <w:jc w:val="center"/>
              <w:rPr>
                <w:rFonts w:cs="Times New Roman"/>
                <w:color w:val="000000"/>
                <w:sz w:val="15"/>
                <w:szCs w:val="15"/>
              </w:rPr>
            </w:pPr>
            <w:r>
              <w:rPr>
                <w:rFonts w:cs="Times New Roman"/>
                <w:color w:val="000000"/>
                <w:sz w:val="15"/>
                <w:szCs w:val="15"/>
              </w:rPr>
              <w:t>Model 3</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9" w:hRule="atLeast"/>
        </w:trPr>
        <w:tc>
          <w:tcPr>
            <w:tcW w:w="2318" w:type="dxa"/>
            <w:vMerge w:val="continue"/>
            <w:tcBorders>
              <w:bottom w:val="single" w:color="auto" w:sz="8" w:space="0"/>
            </w:tcBorders>
          </w:tcPr>
          <w:p>
            <w:pPr>
              <w:jc w:val="center"/>
              <w:rPr>
                <w:rFonts w:cs="Times New Roman"/>
                <w:color w:val="000000"/>
                <w:sz w:val="15"/>
                <w:szCs w:val="15"/>
              </w:rPr>
            </w:pPr>
          </w:p>
        </w:tc>
        <w:tc>
          <w:tcPr>
            <w:tcW w:w="1636" w:type="dxa"/>
            <w:tcBorders>
              <w:top w:val="single" w:color="auto" w:sz="8" w:space="0"/>
              <w:bottom w:val="single" w:color="auto" w:sz="8" w:space="0"/>
            </w:tcBorders>
          </w:tcPr>
          <w:p>
            <w:pPr>
              <w:jc w:val="center"/>
              <w:rPr>
                <w:rFonts w:cs="Times New Roman"/>
                <w:color w:val="000000"/>
                <w:sz w:val="15"/>
                <w:szCs w:val="15"/>
              </w:rPr>
            </w:pPr>
            <w:r>
              <w:rPr>
                <w:rFonts w:cs="Times New Roman"/>
                <w:color w:val="000000"/>
                <w:sz w:val="15"/>
                <w:szCs w:val="15"/>
              </w:rPr>
              <w:t>β/OR (95%CI)</w:t>
            </w:r>
          </w:p>
        </w:tc>
        <w:tc>
          <w:tcPr>
            <w:tcW w:w="719" w:type="dxa"/>
            <w:tcBorders>
              <w:top w:val="single" w:color="auto" w:sz="8" w:space="0"/>
              <w:bottom w:val="single" w:color="auto" w:sz="8" w:space="0"/>
            </w:tcBorders>
          </w:tcPr>
          <w:p>
            <w:pPr>
              <w:jc w:val="center"/>
              <w:rPr>
                <w:rFonts w:cs="Times New Roman"/>
                <w:color w:val="000000"/>
                <w:sz w:val="15"/>
                <w:szCs w:val="15"/>
              </w:rPr>
            </w:pPr>
            <w:r>
              <w:rPr>
                <w:rFonts w:cs="Times New Roman"/>
                <w:i/>
                <w:iCs/>
                <w:color w:val="000000"/>
                <w:sz w:val="15"/>
                <w:szCs w:val="15"/>
              </w:rPr>
              <w:t>P</w:t>
            </w:r>
            <w:r>
              <w:rPr>
                <w:rFonts w:cs="Times New Roman"/>
                <w:color w:val="000000"/>
                <w:sz w:val="15"/>
                <w:szCs w:val="15"/>
              </w:rPr>
              <w:t xml:space="preserve"> value</w:t>
            </w:r>
          </w:p>
        </w:tc>
        <w:tc>
          <w:tcPr>
            <w:tcW w:w="1611" w:type="dxa"/>
            <w:tcBorders>
              <w:top w:val="single" w:color="auto" w:sz="8" w:space="0"/>
              <w:bottom w:val="single" w:color="auto" w:sz="8" w:space="0"/>
            </w:tcBorders>
          </w:tcPr>
          <w:p>
            <w:pPr>
              <w:jc w:val="center"/>
              <w:rPr>
                <w:rFonts w:cs="Times New Roman"/>
                <w:color w:val="000000"/>
                <w:sz w:val="15"/>
                <w:szCs w:val="15"/>
              </w:rPr>
            </w:pPr>
            <w:r>
              <w:rPr>
                <w:rFonts w:cs="Times New Roman"/>
                <w:color w:val="000000"/>
                <w:sz w:val="15"/>
                <w:szCs w:val="15"/>
              </w:rPr>
              <w:t>β/OR (95%CI)</w:t>
            </w:r>
          </w:p>
        </w:tc>
        <w:tc>
          <w:tcPr>
            <w:tcW w:w="670" w:type="dxa"/>
            <w:tcBorders>
              <w:top w:val="single" w:color="auto" w:sz="8" w:space="0"/>
              <w:bottom w:val="single" w:color="auto" w:sz="8" w:space="0"/>
            </w:tcBorders>
          </w:tcPr>
          <w:p>
            <w:pPr>
              <w:jc w:val="center"/>
              <w:rPr>
                <w:rFonts w:cs="Times New Roman"/>
                <w:color w:val="000000"/>
                <w:sz w:val="15"/>
                <w:szCs w:val="15"/>
              </w:rPr>
            </w:pPr>
            <w:r>
              <w:rPr>
                <w:rFonts w:cs="Times New Roman"/>
                <w:i/>
                <w:iCs/>
                <w:color w:val="000000"/>
                <w:sz w:val="15"/>
                <w:szCs w:val="15"/>
              </w:rPr>
              <w:t>P</w:t>
            </w:r>
            <w:r>
              <w:rPr>
                <w:rFonts w:cs="Times New Roman"/>
                <w:color w:val="000000"/>
                <w:sz w:val="15"/>
                <w:szCs w:val="15"/>
              </w:rPr>
              <w:t xml:space="preserve"> value</w:t>
            </w:r>
          </w:p>
        </w:tc>
        <w:tc>
          <w:tcPr>
            <w:tcW w:w="1676" w:type="dxa"/>
            <w:tcBorders>
              <w:top w:val="single" w:color="auto" w:sz="8" w:space="0"/>
              <w:bottom w:val="single" w:color="auto" w:sz="8" w:space="0"/>
            </w:tcBorders>
          </w:tcPr>
          <w:p>
            <w:pPr>
              <w:jc w:val="center"/>
              <w:rPr>
                <w:rFonts w:cs="Times New Roman"/>
                <w:color w:val="000000"/>
                <w:sz w:val="15"/>
                <w:szCs w:val="15"/>
              </w:rPr>
            </w:pPr>
            <w:r>
              <w:rPr>
                <w:rFonts w:cs="Times New Roman"/>
                <w:color w:val="000000"/>
                <w:sz w:val="15"/>
                <w:szCs w:val="15"/>
              </w:rPr>
              <w:t>β/OR (95%CI)</w:t>
            </w:r>
          </w:p>
        </w:tc>
        <w:tc>
          <w:tcPr>
            <w:tcW w:w="731" w:type="dxa"/>
            <w:tcBorders>
              <w:top w:val="single" w:color="auto" w:sz="8" w:space="0"/>
              <w:bottom w:val="single" w:color="auto" w:sz="8" w:space="0"/>
            </w:tcBorders>
          </w:tcPr>
          <w:p>
            <w:pPr>
              <w:jc w:val="center"/>
              <w:rPr>
                <w:rFonts w:cs="Times New Roman"/>
                <w:color w:val="000000"/>
                <w:sz w:val="15"/>
                <w:szCs w:val="15"/>
              </w:rPr>
            </w:pPr>
            <w:r>
              <w:rPr>
                <w:rFonts w:cs="Times New Roman"/>
                <w:i/>
                <w:iCs/>
                <w:color w:val="000000"/>
                <w:sz w:val="15"/>
                <w:szCs w:val="15"/>
              </w:rPr>
              <w:t>P</w:t>
            </w:r>
            <w:r>
              <w:rPr>
                <w:rFonts w:cs="Times New Roman"/>
                <w:color w:val="000000"/>
                <w:sz w:val="15"/>
                <w:szCs w:val="15"/>
              </w:rPr>
              <w:t xml:space="preserve"> value</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8" w:hRule="atLeast"/>
        </w:trPr>
        <w:tc>
          <w:tcPr>
            <w:tcW w:w="2318" w:type="dxa"/>
            <w:tcBorders>
              <w:top w:val="single" w:color="auto" w:sz="8" w:space="0"/>
            </w:tcBorders>
          </w:tcPr>
          <w:p>
            <w:pPr>
              <w:jc w:val="center"/>
              <w:rPr>
                <w:rFonts w:cs="Times New Roman"/>
                <w:b/>
                <w:bCs/>
                <w:color w:val="000000"/>
                <w:sz w:val="15"/>
                <w:szCs w:val="15"/>
              </w:rPr>
            </w:pPr>
            <w:r>
              <w:rPr>
                <w:rFonts w:cs="Times New Roman"/>
                <w:b/>
                <w:bCs/>
                <w:color w:val="000000"/>
                <w:sz w:val="15"/>
                <w:szCs w:val="15"/>
              </w:rPr>
              <w:t>Vitamin C supplements</w:t>
            </w:r>
          </w:p>
          <w:p>
            <w:pPr>
              <w:jc w:val="center"/>
              <w:rPr>
                <w:rFonts w:cs="Times New Roman"/>
                <w:b/>
                <w:bCs/>
                <w:color w:val="000000"/>
                <w:sz w:val="15"/>
                <w:szCs w:val="15"/>
              </w:rPr>
            </w:pPr>
            <w:r>
              <w:rPr>
                <w:rFonts w:cs="Times New Roman"/>
                <w:b/>
                <w:bCs/>
                <w:color w:val="000000"/>
                <w:sz w:val="15"/>
                <w:szCs w:val="15"/>
              </w:rPr>
              <w:t xml:space="preserve"> (2 rounds of dietary interviews)</w:t>
            </w:r>
          </w:p>
        </w:tc>
        <w:tc>
          <w:tcPr>
            <w:tcW w:w="1636" w:type="dxa"/>
            <w:tcBorders>
              <w:top w:val="single" w:color="auto" w:sz="8" w:space="0"/>
            </w:tcBorders>
          </w:tcPr>
          <w:p>
            <w:pPr>
              <w:jc w:val="center"/>
              <w:rPr>
                <w:rFonts w:cs="Times New Roman"/>
                <w:color w:val="000000"/>
                <w:sz w:val="15"/>
                <w:szCs w:val="15"/>
              </w:rPr>
            </w:pPr>
          </w:p>
        </w:tc>
        <w:tc>
          <w:tcPr>
            <w:tcW w:w="719" w:type="dxa"/>
            <w:tcBorders>
              <w:top w:val="single" w:color="auto" w:sz="8" w:space="0"/>
            </w:tcBorders>
          </w:tcPr>
          <w:p>
            <w:pPr>
              <w:jc w:val="center"/>
              <w:rPr>
                <w:rFonts w:cs="Times New Roman"/>
                <w:color w:val="000000"/>
                <w:sz w:val="15"/>
                <w:szCs w:val="15"/>
              </w:rPr>
            </w:pPr>
          </w:p>
        </w:tc>
        <w:tc>
          <w:tcPr>
            <w:tcW w:w="1611" w:type="dxa"/>
            <w:tcBorders>
              <w:top w:val="single" w:color="auto" w:sz="8" w:space="0"/>
            </w:tcBorders>
          </w:tcPr>
          <w:p>
            <w:pPr>
              <w:jc w:val="center"/>
              <w:rPr>
                <w:rFonts w:cs="Times New Roman"/>
                <w:color w:val="000000"/>
                <w:sz w:val="15"/>
                <w:szCs w:val="15"/>
              </w:rPr>
            </w:pPr>
          </w:p>
        </w:tc>
        <w:tc>
          <w:tcPr>
            <w:tcW w:w="670" w:type="dxa"/>
            <w:tcBorders>
              <w:top w:val="single" w:color="auto" w:sz="8" w:space="0"/>
            </w:tcBorders>
          </w:tcPr>
          <w:p>
            <w:pPr>
              <w:jc w:val="center"/>
              <w:rPr>
                <w:rFonts w:cs="Times New Roman"/>
                <w:color w:val="000000"/>
                <w:sz w:val="15"/>
                <w:szCs w:val="15"/>
              </w:rPr>
            </w:pPr>
          </w:p>
        </w:tc>
        <w:tc>
          <w:tcPr>
            <w:tcW w:w="1676" w:type="dxa"/>
            <w:tcBorders>
              <w:top w:val="single" w:color="auto" w:sz="8" w:space="0"/>
            </w:tcBorders>
          </w:tcPr>
          <w:p>
            <w:pPr>
              <w:jc w:val="center"/>
              <w:rPr>
                <w:rFonts w:cs="Times New Roman"/>
                <w:color w:val="000000"/>
                <w:sz w:val="15"/>
                <w:szCs w:val="15"/>
              </w:rPr>
            </w:pPr>
          </w:p>
        </w:tc>
        <w:tc>
          <w:tcPr>
            <w:tcW w:w="731" w:type="dxa"/>
            <w:tcBorders>
              <w:top w:val="single" w:color="auto" w:sz="8" w:space="0"/>
            </w:tcBorders>
          </w:tcPr>
          <w:p>
            <w:pPr>
              <w:jc w:val="center"/>
              <w:rPr>
                <w:rFonts w:cs="Times New Roman"/>
                <w:color w:val="000000"/>
                <w:sz w:val="15"/>
                <w:szCs w:val="15"/>
              </w:rPr>
            </w:pP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8" w:hRule="atLeast"/>
        </w:trPr>
        <w:tc>
          <w:tcPr>
            <w:tcW w:w="2318" w:type="dxa"/>
          </w:tcPr>
          <w:p>
            <w:pPr>
              <w:jc w:val="center"/>
              <w:rPr>
                <w:rFonts w:cs="Times New Roman"/>
                <w:color w:val="000000"/>
                <w:sz w:val="15"/>
                <w:szCs w:val="15"/>
              </w:rPr>
            </w:pPr>
            <w:r>
              <w:rPr>
                <w:rFonts w:cs="Times New Roman"/>
                <w:color w:val="000000"/>
                <w:sz w:val="15"/>
                <w:szCs w:val="15"/>
              </w:rPr>
              <w:t xml:space="preserve"> AAC-24 score</w:t>
            </w:r>
          </w:p>
        </w:tc>
        <w:tc>
          <w:tcPr>
            <w:tcW w:w="1636" w:type="dxa"/>
          </w:tcPr>
          <w:p>
            <w:pPr>
              <w:jc w:val="center"/>
              <w:rPr>
                <w:rFonts w:cs="Times New Roman"/>
                <w:color w:val="000000"/>
                <w:sz w:val="15"/>
                <w:szCs w:val="15"/>
              </w:rPr>
            </w:pPr>
            <w:r>
              <w:rPr>
                <w:rFonts w:cs="Times New Roman"/>
                <w:color w:val="000000"/>
                <w:sz w:val="15"/>
                <w:szCs w:val="15"/>
              </w:rPr>
              <w:t>0.013 (-0.048, 0.050)</w:t>
            </w:r>
          </w:p>
        </w:tc>
        <w:tc>
          <w:tcPr>
            <w:tcW w:w="719" w:type="dxa"/>
          </w:tcPr>
          <w:p>
            <w:pPr>
              <w:jc w:val="center"/>
              <w:rPr>
                <w:rFonts w:cs="Times New Roman"/>
                <w:color w:val="000000"/>
                <w:sz w:val="15"/>
                <w:szCs w:val="15"/>
              </w:rPr>
            </w:pPr>
            <w:r>
              <w:rPr>
                <w:rFonts w:cs="Times New Roman"/>
                <w:color w:val="000000"/>
                <w:sz w:val="15"/>
                <w:szCs w:val="15"/>
              </w:rPr>
              <w:t>0.960</w:t>
            </w:r>
          </w:p>
        </w:tc>
        <w:tc>
          <w:tcPr>
            <w:tcW w:w="1611" w:type="dxa"/>
          </w:tcPr>
          <w:p>
            <w:pPr>
              <w:jc w:val="center"/>
              <w:rPr>
                <w:rFonts w:cs="Times New Roman"/>
                <w:color w:val="000000"/>
                <w:sz w:val="15"/>
                <w:szCs w:val="15"/>
              </w:rPr>
            </w:pPr>
            <w:r>
              <w:rPr>
                <w:rFonts w:cs="Times New Roman"/>
                <w:color w:val="000000"/>
                <w:sz w:val="15"/>
                <w:szCs w:val="15"/>
              </w:rPr>
              <w:t>0.008 (-0.041, 0.057)</w:t>
            </w:r>
          </w:p>
        </w:tc>
        <w:tc>
          <w:tcPr>
            <w:tcW w:w="670" w:type="dxa"/>
          </w:tcPr>
          <w:p>
            <w:pPr>
              <w:jc w:val="center"/>
              <w:rPr>
                <w:rFonts w:cs="Times New Roman"/>
                <w:color w:val="000000"/>
                <w:sz w:val="15"/>
                <w:szCs w:val="15"/>
              </w:rPr>
            </w:pPr>
            <w:r>
              <w:rPr>
                <w:rFonts w:cs="Times New Roman"/>
                <w:color w:val="000000"/>
                <w:sz w:val="15"/>
                <w:szCs w:val="15"/>
              </w:rPr>
              <w:t xml:space="preserve">0.748  </w:t>
            </w:r>
          </w:p>
        </w:tc>
        <w:tc>
          <w:tcPr>
            <w:tcW w:w="1676" w:type="dxa"/>
          </w:tcPr>
          <w:p>
            <w:pPr>
              <w:jc w:val="center"/>
              <w:rPr>
                <w:rFonts w:cs="Times New Roman"/>
                <w:color w:val="000000"/>
                <w:sz w:val="15"/>
                <w:szCs w:val="15"/>
              </w:rPr>
            </w:pPr>
            <w:r>
              <w:rPr>
                <w:rFonts w:cs="Times New Roman"/>
                <w:color w:val="000000"/>
                <w:sz w:val="15"/>
                <w:szCs w:val="15"/>
              </w:rPr>
              <w:t>0.008 (-0.04</w:t>
            </w:r>
            <w:r>
              <w:rPr>
                <w:rFonts w:hint="eastAsia" w:cs="Times New Roman"/>
                <w:color w:val="000000"/>
                <w:sz w:val="15"/>
                <w:szCs w:val="15"/>
                <w:lang w:eastAsia="zh-CN"/>
              </w:rPr>
              <w:t>3</w:t>
            </w:r>
            <w:r>
              <w:rPr>
                <w:rFonts w:cs="Times New Roman"/>
                <w:color w:val="000000"/>
                <w:sz w:val="15"/>
                <w:szCs w:val="15"/>
              </w:rPr>
              <w:t>, 0.0</w:t>
            </w:r>
            <w:r>
              <w:rPr>
                <w:rFonts w:hint="eastAsia" w:cs="Times New Roman"/>
                <w:color w:val="000000"/>
                <w:sz w:val="15"/>
                <w:szCs w:val="15"/>
                <w:lang w:eastAsia="zh-CN"/>
              </w:rPr>
              <w:t>60</w:t>
            </w:r>
            <w:r>
              <w:rPr>
                <w:rFonts w:cs="Times New Roman"/>
                <w:color w:val="000000"/>
                <w:sz w:val="15"/>
                <w:szCs w:val="15"/>
              </w:rPr>
              <w:t xml:space="preserve">) </w:t>
            </w:r>
          </w:p>
        </w:tc>
        <w:tc>
          <w:tcPr>
            <w:tcW w:w="731" w:type="dxa"/>
          </w:tcPr>
          <w:p>
            <w:pPr>
              <w:jc w:val="center"/>
              <w:rPr>
                <w:rFonts w:cs="Times New Roman"/>
                <w:color w:val="000000"/>
                <w:sz w:val="15"/>
                <w:szCs w:val="15"/>
              </w:rPr>
            </w:pPr>
            <w:r>
              <w:rPr>
                <w:rFonts w:cs="Times New Roman"/>
                <w:color w:val="000000"/>
                <w:sz w:val="15"/>
                <w:szCs w:val="15"/>
              </w:rPr>
              <w:t>0.7</w:t>
            </w:r>
            <w:r>
              <w:rPr>
                <w:rFonts w:hint="eastAsia" w:cs="Times New Roman"/>
                <w:color w:val="000000"/>
                <w:sz w:val="15"/>
                <w:szCs w:val="15"/>
                <w:lang w:eastAsia="zh-CN"/>
              </w:rPr>
              <w:t>46</w:t>
            </w:r>
            <w:r>
              <w:rPr>
                <w:rFonts w:cs="Times New Roman"/>
                <w:color w:val="000000"/>
                <w:sz w:val="15"/>
                <w:szCs w:val="15"/>
              </w:rPr>
              <w:t xml:space="preserve"> </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318" w:type="dxa"/>
          </w:tcPr>
          <w:p>
            <w:pPr>
              <w:jc w:val="center"/>
              <w:rPr>
                <w:rFonts w:cs="Times New Roman"/>
                <w:color w:val="000000"/>
                <w:sz w:val="15"/>
                <w:szCs w:val="15"/>
              </w:rPr>
            </w:pPr>
            <w:r>
              <w:rPr>
                <w:rFonts w:cs="Times New Roman"/>
                <w:color w:val="000000"/>
                <w:sz w:val="15"/>
                <w:szCs w:val="15"/>
              </w:rPr>
              <w:t>AAC-8 score</w:t>
            </w:r>
          </w:p>
        </w:tc>
        <w:tc>
          <w:tcPr>
            <w:tcW w:w="1636" w:type="dxa"/>
          </w:tcPr>
          <w:p>
            <w:pPr>
              <w:jc w:val="center"/>
              <w:rPr>
                <w:rFonts w:cs="Times New Roman"/>
                <w:color w:val="000000"/>
                <w:sz w:val="15"/>
                <w:szCs w:val="15"/>
              </w:rPr>
            </w:pPr>
            <w:r>
              <w:rPr>
                <w:rFonts w:cs="Times New Roman"/>
                <w:color w:val="000000"/>
                <w:sz w:val="15"/>
                <w:szCs w:val="15"/>
              </w:rPr>
              <w:t>-0.002 (-0.019, 0.016)</w:t>
            </w:r>
          </w:p>
        </w:tc>
        <w:tc>
          <w:tcPr>
            <w:tcW w:w="719" w:type="dxa"/>
          </w:tcPr>
          <w:p>
            <w:pPr>
              <w:jc w:val="center"/>
              <w:rPr>
                <w:rFonts w:cs="Times New Roman"/>
                <w:color w:val="000000"/>
                <w:sz w:val="15"/>
                <w:szCs w:val="15"/>
              </w:rPr>
            </w:pPr>
            <w:r>
              <w:rPr>
                <w:rFonts w:cs="Times New Roman"/>
                <w:color w:val="000000"/>
                <w:sz w:val="15"/>
                <w:szCs w:val="15"/>
              </w:rPr>
              <w:t>0.862</w:t>
            </w:r>
          </w:p>
        </w:tc>
        <w:tc>
          <w:tcPr>
            <w:tcW w:w="1611" w:type="dxa"/>
          </w:tcPr>
          <w:p>
            <w:pPr>
              <w:jc w:val="center"/>
              <w:rPr>
                <w:rFonts w:cs="Times New Roman"/>
                <w:color w:val="000000"/>
                <w:sz w:val="15"/>
                <w:szCs w:val="15"/>
              </w:rPr>
            </w:pPr>
            <w:r>
              <w:rPr>
                <w:rFonts w:cs="Times New Roman"/>
                <w:color w:val="000000"/>
                <w:sz w:val="15"/>
                <w:szCs w:val="15"/>
              </w:rPr>
              <w:t>0.001 (-0.017, 0.019)</w:t>
            </w:r>
          </w:p>
        </w:tc>
        <w:tc>
          <w:tcPr>
            <w:tcW w:w="670" w:type="dxa"/>
          </w:tcPr>
          <w:p>
            <w:pPr>
              <w:jc w:val="center"/>
              <w:rPr>
                <w:rFonts w:cs="Times New Roman"/>
                <w:color w:val="000000"/>
                <w:sz w:val="15"/>
                <w:szCs w:val="15"/>
              </w:rPr>
            </w:pPr>
            <w:r>
              <w:rPr>
                <w:rFonts w:cs="Times New Roman"/>
                <w:color w:val="000000"/>
                <w:sz w:val="15"/>
                <w:szCs w:val="15"/>
              </w:rPr>
              <w:t xml:space="preserve">0.911  </w:t>
            </w:r>
          </w:p>
        </w:tc>
        <w:tc>
          <w:tcPr>
            <w:tcW w:w="1676" w:type="dxa"/>
          </w:tcPr>
          <w:p>
            <w:pPr>
              <w:jc w:val="center"/>
              <w:rPr>
                <w:rFonts w:cs="Times New Roman"/>
                <w:color w:val="000000"/>
                <w:sz w:val="15"/>
                <w:szCs w:val="15"/>
              </w:rPr>
            </w:pPr>
            <w:r>
              <w:rPr>
                <w:rFonts w:cs="Times New Roman"/>
                <w:color w:val="000000"/>
                <w:sz w:val="15"/>
                <w:szCs w:val="15"/>
              </w:rPr>
              <w:t>0.00</w:t>
            </w:r>
            <w:r>
              <w:rPr>
                <w:rFonts w:hint="eastAsia" w:cs="Times New Roman"/>
                <w:color w:val="000000"/>
                <w:sz w:val="15"/>
                <w:szCs w:val="15"/>
                <w:lang w:eastAsia="zh-CN"/>
              </w:rPr>
              <w:t>1</w:t>
            </w:r>
            <w:r>
              <w:rPr>
                <w:rFonts w:cs="Times New Roman"/>
                <w:color w:val="000000"/>
                <w:sz w:val="15"/>
                <w:szCs w:val="15"/>
              </w:rPr>
              <w:t xml:space="preserve"> (-0.01</w:t>
            </w:r>
            <w:r>
              <w:rPr>
                <w:rFonts w:hint="eastAsia" w:cs="Times New Roman"/>
                <w:color w:val="000000"/>
                <w:sz w:val="15"/>
                <w:szCs w:val="15"/>
                <w:lang w:eastAsia="zh-CN"/>
              </w:rPr>
              <w:t>9</w:t>
            </w:r>
            <w:r>
              <w:rPr>
                <w:rFonts w:cs="Times New Roman"/>
                <w:color w:val="000000"/>
                <w:sz w:val="15"/>
                <w:szCs w:val="15"/>
              </w:rPr>
              <w:t xml:space="preserve">, 0.019) </w:t>
            </w:r>
          </w:p>
        </w:tc>
        <w:tc>
          <w:tcPr>
            <w:tcW w:w="731" w:type="dxa"/>
          </w:tcPr>
          <w:p>
            <w:pPr>
              <w:jc w:val="center"/>
              <w:rPr>
                <w:rFonts w:cs="Times New Roman"/>
                <w:color w:val="000000"/>
                <w:sz w:val="15"/>
                <w:szCs w:val="15"/>
              </w:rPr>
            </w:pPr>
            <w:r>
              <w:rPr>
                <w:rFonts w:cs="Times New Roman"/>
                <w:color w:val="000000"/>
                <w:sz w:val="15"/>
                <w:szCs w:val="15"/>
              </w:rPr>
              <w:t>0.9</w:t>
            </w:r>
            <w:r>
              <w:rPr>
                <w:rFonts w:hint="eastAsia" w:cs="Times New Roman"/>
                <w:color w:val="000000"/>
                <w:sz w:val="15"/>
                <w:szCs w:val="15"/>
                <w:lang w:eastAsia="zh-CN"/>
              </w:rPr>
              <w:t>67</w:t>
            </w:r>
            <w:r>
              <w:rPr>
                <w:rFonts w:cs="Times New Roman"/>
                <w:color w:val="000000"/>
                <w:sz w:val="15"/>
                <w:szCs w:val="15"/>
              </w:rPr>
              <w:t xml:space="preserve">  </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318" w:type="dxa"/>
          </w:tcPr>
          <w:p>
            <w:pPr>
              <w:jc w:val="center"/>
              <w:rPr>
                <w:rFonts w:cs="Times New Roman"/>
                <w:color w:val="000000"/>
                <w:sz w:val="15"/>
                <w:szCs w:val="15"/>
                <w:lang w:eastAsia="zh-CN"/>
              </w:rPr>
            </w:pPr>
            <w:r>
              <w:rPr>
                <w:rFonts w:cs="Times New Roman"/>
                <w:color w:val="000000"/>
                <w:sz w:val="15"/>
                <w:szCs w:val="15"/>
              </w:rPr>
              <w:t>AAC</w:t>
            </w:r>
            <w:r>
              <w:rPr>
                <w:rFonts w:hint="eastAsia" w:cs="Times New Roman"/>
                <w:color w:val="000000"/>
                <w:sz w:val="15"/>
                <w:szCs w:val="15"/>
                <w:lang w:eastAsia="zh-CN"/>
              </w:rPr>
              <w:t xml:space="preserve"> risk</w:t>
            </w:r>
          </w:p>
        </w:tc>
        <w:tc>
          <w:tcPr>
            <w:tcW w:w="1636" w:type="dxa"/>
          </w:tcPr>
          <w:p>
            <w:pPr>
              <w:jc w:val="center"/>
              <w:rPr>
                <w:rFonts w:cs="Times New Roman"/>
                <w:color w:val="000000"/>
                <w:sz w:val="15"/>
                <w:szCs w:val="15"/>
              </w:rPr>
            </w:pPr>
            <w:r>
              <w:rPr>
                <w:rFonts w:cs="Times New Roman"/>
                <w:color w:val="000000"/>
                <w:sz w:val="15"/>
                <w:szCs w:val="15"/>
              </w:rPr>
              <w:t>0.9</w:t>
            </w:r>
            <w:r>
              <w:rPr>
                <w:rFonts w:hint="eastAsia" w:cs="Times New Roman"/>
                <w:color w:val="000000"/>
                <w:sz w:val="15"/>
                <w:szCs w:val="15"/>
                <w:lang w:eastAsia="zh-CN"/>
              </w:rPr>
              <w:t>80</w:t>
            </w:r>
            <w:r>
              <w:rPr>
                <w:rFonts w:cs="Times New Roman"/>
                <w:color w:val="000000"/>
                <w:sz w:val="15"/>
                <w:szCs w:val="15"/>
              </w:rPr>
              <w:t xml:space="preserve"> (0.93</w:t>
            </w:r>
            <w:r>
              <w:rPr>
                <w:rFonts w:hint="eastAsia" w:cs="Times New Roman"/>
                <w:color w:val="000000"/>
                <w:sz w:val="15"/>
                <w:szCs w:val="15"/>
                <w:lang w:eastAsia="zh-CN"/>
              </w:rPr>
              <w:t>8</w:t>
            </w:r>
            <w:r>
              <w:rPr>
                <w:rFonts w:cs="Times New Roman"/>
                <w:color w:val="000000"/>
                <w:sz w:val="15"/>
                <w:szCs w:val="15"/>
              </w:rPr>
              <w:t xml:space="preserve">, 1.023) </w:t>
            </w:r>
          </w:p>
        </w:tc>
        <w:tc>
          <w:tcPr>
            <w:tcW w:w="719" w:type="dxa"/>
          </w:tcPr>
          <w:p>
            <w:pPr>
              <w:jc w:val="center"/>
              <w:rPr>
                <w:rFonts w:cs="Times New Roman"/>
                <w:color w:val="000000"/>
                <w:sz w:val="15"/>
                <w:szCs w:val="15"/>
                <w:lang w:eastAsia="zh-CN"/>
              </w:rPr>
            </w:pPr>
            <w:r>
              <w:rPr>
                <w:rFonts w:cs="Times New Roman"/>
                <w:color w:val="000000"/>
                <w:sz w:val="15"/>
                <w:szCs w:val="15"/>
              </w:rPr>
              <w:t>0.35</w:t>
            </w:r>
            <w:r>
              <w:rPr>
                <w:rFonts w:hint="eastAsia" w:cs="Times New Roman"/>
                <w:color w:val="000000"/>
                <w:sz w:val="15"/>
                <w:szCs w:val="15"/>
                <w:lang w:eastAsia="zh-CN"/>
              </w:rPr>
              <w:t>5</w:t>
            </w:r>
          </w:p>
        </w:tc>
        <w:tc>
          <w:tcPr>
            <w:tcW w:w="1611" w:type="dxa"/>
          </w:tcPr>
          <w:p>
            <w:pPr>
              <w:jc w:val="center"/>
              <w:rPr>
                <w:rFonts w:cs="Times New Roman"/>
                <w:color w:val="000000"/>
                <w:sz w:val="15"/>
                <w:szCs w:val="15"/>
              </w:rPr>
            </w:pPr>
            <w:r>
              <w:rPr>
                <w:rFonts w:cs="Times New Roman"/>
                <w:color w:val="000000"/>
                <w:sz w:val="15"/>
                <w:szCs w:val="15"/>
              </w:rPr>
              <w:t>0.986 (0.94</w:t>
            </w:r>
            <w:r>
              <w:rPr>
                <w:rFonts w:hint="eastAsia" w:cs="Times New Roman"/>
                <w:color w:val="000000"/>
                <w:sz w:val="15"/>
                <w:szCs w:val="15"/>
                <w:lang w:eastAsia="zh-CN"/>
              </w:rPr>
              <w:t>4</w:t>
            </w:r>
            <w:r>
              <w:rPr>
                <w:rFonts w:cs="Times New Roman"/>
                <w:color w:val="000000"/>
                <w:sz w:val="15"/>
                <w:szCs w:val="15"/>
              </w:rPr>
              <w:t>, 1.03</w:t>
            </w:r>
            <w:r>
              <w:rPr>
                <w:rFonts w:hint="eastAsia" w:cs="Times New Roman"/>
                <w:color w:val="000000"/>
                <w:sz w:val="15"/>
                <w:szCs w:val="15"/>
                <w:lang w:eastAsia="zh-CN"/>
              </w:rPr>
              <w:t>1</w:t>
            </w:r>
            <w:r>
              <w:rPr>
                <w:rFonts w:cs="Times New Roman"/>
                <w:color w:val="000000"/>
                <w:sz w:val="15"/>
                <w:szCs w:val="15"/>
              </w:rPr>
              <w:t xml:space="preserve">) </w:t>
            </w:r>
          </w:p>
          <w:p>
            <w:pPr>
              <w:jc w:val="center"/>
              <w:rPr>
                <w:rFonts w:cs="Times New Roman"/>
                <w:color w:val="000000"/>
                <w:sz w:val="15"/>
                <w:szCs w:val="15"/>
              </w:rPr>
            </w:pPr>
          </w:p>
        </w:tc>
        <w:tc>
          <w:tcPr>
            <w:tcW w:w="670" w:type="dxa"/>
          </w:tcPr>
          <w:p>
            <w:pPr>
              <w:jc w:val="center"/>
              <w:rPr>
                <w:rFonts w:cs="Times New Roman"/>
                <w:color w:val="000000"/>
                <w:sz w:val="15"/>
                <w:szCs w:val="15"/>
              </w:rPr>
            </w:pPr>
            <w:r>
              <w:rPr>
                <w:rFonts w:cs="Times New Roman"/>
                <w:color w:val="000000"/>
                <w:sz w:val="15"/>
                <w:szCs w:val="15"/>
              </w:rPr>
              <w:t xml:space="preserve">0.536  </w:t>
            </w:r>
          </w:p>
        </w:tc>
        <w:tc>
          <w:tcPr>
            <w:tcW w:w="1676" w:type="dxa"/>
          </w:tcPr>
          <w:p>
            <w:pPr>
              <w:jc w:val="center"/>
              <w:rPr>
                <w:rFonts w:cs="Times New Roman"/>
                <w:color w:val="000000"/>
                <w:sz w:val="15"/>
                <w:szCs w:val="15"/>
              </w:rPr>
            </w:pPr>
            <w:r>
              <w:rPr>
                <w:rFonts w:cs="Times New Roman"/>
                <w:color w:val="000000"/>
                <w:sz w:val="15"/>
                <w:szCs w:val="15"/>
              </w:rPr>
              <w:t>0.96</w:t>
            </w:r>
            <w:r>
              <w:rPr>
                <w:rFonts w:hint="eastAsia" w:cs="Times New Roman"/>
                <w:color w:val="000000"/>
                <w:sz w:val="15"/>
                <w:szCs w:val="15"/>
                <w:lang w:eastAsia="zh-CN"/>
              </w:rPr>
              <w:t>5</w:t>
            </w:r>
            <w:r>
              <w:rPr>
                <w:rFonts w:cs="Times New Roman"/>
                <w:color w:val="000000"/>
                <w:sz w:val="15"/>
                <w:szCs w:val="15"/>
              </w:rPr>
              <w:t xml:space="preserve"> (0.89</w:t>
            </w:r>
            <w:r>
              <w:rPr>
                <w:rFonts w:hint="eastAsia" w:cs="Times New Roman"/>
                <w:color w:val="000000"/>
                <w:sz w:val="15"/>
                <w:szCs w:val="15"/>
                <w:lang w:eastAsia="zh-CN"/>
              </w:rPr>
              <w:t>2</w:t>
            </w:r>
            <w:r>
              <w:rPr>
                <w:rFonts w:cs="Times New Roman"/>
                <w:color w:val="000000"/>
                <w:sz w:val="15"/>
                <w:szCs w:val="15"/>
              </w:rPr>
              <w:t>, 1.04</w:t>
            </w:r>
            <w:r>
              <w:rPr>
                <w:rFonts w:hint="eastAsia" w:cs="Times New Roman"/>
                <w:color w:val="000000"/>
                <w:sz w:val="15"/>
                <w:szCs w:val="15"/>
                <w:lang w:eastAsia="zh-CN"/>
              </w:rPr>
              <w:t>4</w:t>
            </w:r>
            <w:r>
              <w:rPr>
                <w:rFonts w:cs="Times New Roman"/>
                <w:color w:val="000000"/>
                <w:sz w:val="15"/>
                <w:szCs w:val="15"/>
              </w:rPr>
              <w:t xml:space="preserve">)  </w:t>
            </w:r>
          </w:p>
        </w:tc>
        <w:tc>
          <w:tcPr>
            <w:tcW w:w="731" w:type="dxa"/>
          </w:tcPr>
          <w:p>
            <w:pPr>
              <w:jc w:val="center"/>
              <w:rPr>
                <w:rFonts w:cs="Times New Roman"/>
                <w:color w:val="000000"/>
                <w:sz w:val="15"/>
                <w:szCs w:val="15"/>
              </w:rPr>
            </w:pPr>
            <w:r>
              <w:rPr>
                <w:rFonts w:cs="Times New Roman"/>
                <w:color w:val="000000"/>
                <w:sz w:val="15"/>
                <w:szCs w:val="15"/>
              </w:rPr>
              <w:t>0.</w:t>
            </w:r>
            <w:r>
              <w:rPr>
                <w:rFonts w:hint="eastAsia" w:cs="Times New Roman"/>
                <w:color w:val="000000"/>
                <w:sz w:val="15"/>
                <w:szCs w:val="15"/>
                <w:lang w:eastAsia="zh-CN"/>
              </w:rPr>
              <w:t>373</w:t>
            </w:r>
            <w:r>
              <w:rPr>
                <w:rFonts w:cs="Times New Roman"/>
                <w:color w:val="000000"/>
                <w:sz w:val="15"/>
                <w:szCs w:val="15"/>
              </w:rPr>
              <w:t xml:space="preserve">  </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318" w:type="dxa"/>
          </w:tcPr>
          <w:p>
            <w:pPr>
              <w:jc w:val="center"/>
              <w:rPr>
                <w:rFonts w:cs="Times New Roman"/>
                <w:color w:val="000000"/>
                <w:sz w:val="15"/>
                <w:szCs w:val="15"/>
              </w:rPr>
            </w:pPr>
            <w:r>
              <w:rPr>
                <w:rFonts w:cs="Times New Roman"/>
                <w:b/>
                <w:bCs/>
                <w:color w:val="000000"/>
                <w:sz w:val="15"/>
                <w:szCs w:val="15"/>
              </w:rPr>
              <w:t>Vitamin C supplements (Past 30 days)</w:t>
            </w:r>
          </w:p>
        </w:tc>
        <w:tc>
          <w:tcPr>
            <w:tcW w:w="1636" w:type="dxa"/>
          </w:tcPr>
          <w:p>
            <w:pPr>
              <w:jc w:val="center"/>
              <w:rPr>
                <w:rFonts w:cs="Times New Roman"/>
                <w:color w:val="000000"/>
                <w:sz w:val="15"/>
                <w:szCs w:val="15"/>
              </w:rPr>
            </w:pPr>
            <w:r>
              <w:rPr>
                <w:rFonts w:cs="Times New Roman"/>
                <w:color w:val="000000"/>
                <w:sz w:val="15"/>
                <w:szCs w:val="15"/>
              </w:rPr>
              <w:t xml:space="preserve"> </w:t>
            </w:r>
          </w:p>
        </w:tc>
        <w:tc>
          <w:tcPr>
            <w:tcW w:w="719" w:type="dxa"/>
          </w:tcPr>
          <w:p>
            <w:pPr>
              <w:jc w:val="center"/>
              <w:rPr>
                <w:rFonts w:cs="Times New Roman"/>
                <w:color w:val="000000"/>
                <w:sz w:val="15"/>
                <w:szCs w:val="15"/>
              </w:rPr>
            </w:pPr>
          </w:p>
        </w:tc>
        <w:tc>
          <w:tcPr>
            <w:tcW w:w="1611" w:type="dxa"/>
          </w:tcPr>
          <w:p>
            <w:pPr>
              <w:jc w:val="center"/>
              <w:rPr>
                <w:rFonts w:cs="Times New Roman"/>
                <w:color w:val="000000"/>
                <w:sz w:val="15"/>
                <w:szCs w:val="15"/>
              </w:rPr>
            </w:pPr>
          </w:p>
        </w:tc>
        <w:tc>
          <w:tcPr>
            <w:tcW w:w="670" w:type="dxa"/>
          </w:tcPr>
          <w:p>
            <w:pPr>
              <w:jc w:val="center"/>
              <w:rPr>
                <w:rFonts w:cs="Times New Roman"/>
                <w:color w:val="000000"/>
                <w:sz w:val="15"/>
                <w:szCs w:val="15"/>
              </w:rPr>
            </w:pPr>
          </w:p>
        </w:tc>
        <w:tc>
          <w:tcPr>
            <w:tcW w:w="1676" w:type="dxa"/>
          </w:tcPr>
          <w:p>
            <w:pPr>
              <w:jc w:val="center"/>
              <w:rPr>
                <w:rFonts w:cs="Times New Roman"/>
                <w:color w:val="000000"/>
                <w:sz w:val="15"/>
                <w:szCs w:val="15"/>
              </w:rPr>
            </w:pPr>
          </w:p>
        </w:tc>
        <w:tc>
          <w:tcPr>
            <w:tcW w:w="731" w:type="dxa"/>
          </w:tcPr>
          <w:p>
            <w:pPr>
              <w:jc w:val="center"/>
              <w:rPr>
                <w:rFonts w:cs="Times New Roman"/>
                <w:color w:val="000000"/>
                <w:sz w:val="15"/>
                <w:szCs w:val="15"/>
              </w:rPr>
            </w:pP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318" w:type="dxa"/>
          </w:tcPr>
          <w:p>
            <w:pPr>
              <w:jc w:val="center"/>
              <w:rPr>
                <w:rFonts w:cs="Times New Roman"/>
                <w:color w:val="000000"/>
                <w:sz w:val="15"/>
                <w:szCs w:val="15"/>
              </w:rPr>
            </w:pPr>
            <w:r>
              <w:rPr>
                <w:rFonts w:cs="Times New Roman"/>
                <w:color w:val="000000"/>
                <w:sz w:val="15"/>
                <w:szCs w:val="15"/>
              </w:rPr>
              <w:t xml:space="preserve"> AAC-24 score</w:t>
            </w:r>
          </w:p>
        </w:tc>
        <w:tc>
          <w:tcPr>
            <w:tcW w:w="1636" w:type="dxa"/>
          </w:tcPr>
          <w:p>
            <w:pPr>
              <w:jc w:val="center"/>
              <w:rPr>
                <w:rFonts w:cs="Times New Roman"/>
                <w:color w:val="000000"/>
                <w:sz w:val="15"/>
                <w:szCs w:val="15"/>
              </w:rPr>
            </w:pPr>
            <w:r>
              <w:rPr>
                <w:rFonts w:cs="Times New Roman"/>
                <w:color w:val="000000"/>
                <w:sz w:val="15"/>
                <w:szCs w:val="15"/>
              </w:rPr>
              <w:t xml:space="preserve"> 0.017 (-0.032, 0.066)</w:t>
            </w:r>
          </w:p>
        </w:tc>
        <w:tc>
          <w:tcPr>
            <w:tcW w:w="719" w:type="dxa"/>
          </w:tcPr>
          <w:p>
            <w:pPr>
              <w:jc w:val="center"/>
              <w:rPr>
                <w:rFonts w:cs="Times New Roman"/>
                <w:color w:val="000000"/>
                <w:sz w:val="15"/>
                <w:szCs w:val="15"/>
              </w:rPr>
            </w:pPr>
            <w:r>
              <w:rPr>
                <w:rFonts w:cs="Times New Roman"/>
                <w:color w:val="000000"/>
                <w:sz w:val="15"/>
                <w:szCs w:val="15"/>
              </w:rPr>
              <w:t>0.499</w:t>
            </w:r>
          </w:p>
        </w:tc>
        <w:tc>
          <w:tcPr>
            <w:tcW w:w="1611" w:type="dxa"/>
          </w:tcPr>
          <w:p>
            <w:pPr>
              <w:jc w:val="center"/>
              <w:rPr>
                <w:rFonts w:cs="Times New Roman"/>
                <w:color w:val="000000"/>
                <w:sz w:val="15"/>
                <w:szCs w:val="15"/>
              </w:rPr>
            </w:pPr>
            <w:r>
              <w:rPr>
                <w:rFonts w:cs="Times New Roman"/>
                <w:color w:val="000000"/>
                <w:sz w:val="15"/>
                <w:szCs w:val="15"/>
              </w:rPr>
              <w:t xml:space="preserve"> 0.020 (-0.029, 0.069)</w:t>
            </w:r>
          </w:p>
        </w:tc>
        <w:tc>
          <w:tcPr>
            <w:tcW w:w="670" w:type="dxa"/>
          </w:tcPr>
          <w:p>
            <w:pPr>
              <w:jc w:val="center"/>
              <w:rPr>
                <w:rFonts w:cs="Times New Roman"/>
                <w:color w:val="000000"/>
                <w:sz w:val="15"/>
                <w:szCs w:val="15"/>
              </w:rPr>
            </w:pPr>
            <w:r>
              <w:rPr>
                <w:rFonts w:cs="Times New Roman"/>
                <w:color w:val="000000"/>
                <w:sz w:val="15"/>
                <w:szCs w:val="15"/>
              </w:rPr>
              <w:t xml:space="preserve">0.432  </w:t>
            </w:r>
          </w:p>
        </w:tc>
        <w:tc>
          <w:tcPr>
            <w:tcW w:w="1676" w:type="dxa"/>
          </w:tcPr>
          <w:p>
            <w:pPr>
              <w:jc w:val="center"/>
              <w:rPr>
                <w:rFonts w:cs="Times New Roman"/>
                <w:color w:val="000000"/>
                <w:sz w:val="15"/>
                <w:szCs w:val="15"/>
              </w:rPr>
            </w:pPr>
            <w:r>
              <w:rPr>
                <w:rFonts w:cs="Times New Roman"/>
                <w:color w:val="000000"/>
                <w:sz w:val="15"/>
                <w:szCs w:val="15"/>
              </w:rPr>
              <w:t>0.001 (-0.06</w:t>
            </w:r>
            <w:r>
              <w:rPr>
                <w:rFonts w:hint="eastAsia" w:cs="Times New Roman"/>
                <w:color w:val="000000"/>
                <w:sz w:val="15"/>
                <w:szCs w:val="15"/>
                <w:lang w:eastAsia="zh-CN"/>
              </w:rPr>
              <w:t>1</w:t>
            </w:r>
            <w:r>
              <w:rPr>
                <w:rFonts w:cs="Times New Roman"/>
                <w:color w:val="000000"/>
                <w:sz w:val="15"/>
                <w:szCs w:val="15"/>
              </w:rPr>
              <w:t xml:space="preserve">, 0.063)  </w:t>
            </w:r>
          </w:p>
        </w:tc>
        <w:tc>
          <w:tcPr>
            <w:tcW w:w="731" w:type="dxa"/>
          </w:tcPr>
          <w:p>
            <w:pPr>
              <w:jc w:val="center"/>
              <w:rPr>
                <w:rFonts w:cs="Times New Roman"/>
                <w:color w:val="000000"/>
                <w:sz w:val="15"/>
                <w:szCs w:val="15"/>
              </w:rPr>
            </w:pPr>
            <w:r>
              <w:rPr>
                <w:rFonts w:cs="Times New Roman"/>
                <w:color w:val="000000"/>
                <w:sz w:val="15"/>
                <w:szCs w:val="15"/>
              </w:rPr>
              <w:t>0.9</w:t>
            </w:r>
            <w:r>
              <w:rPr>
                <w:rFonts w:hint="eastAsia" w:cs="Times New Roman"/>
                <w:color w:val="000000"/>
                <w:sz w:val="15"/>
                <w:szCs w:val="15"/>
                <w:lang w:eastAsia="zh-CN"/>
              </w:rPr>
              <w:t>66</w:t>
            </w:r>
            <w:r>
              <w:rPr>
                <w:rFonts w:cs="Times New Roman"/>
                <w:color w:val="000000"/>
                <w:sz w:val="15"/>
                <w:szCs w:val="15"/>
              </w:rPr>
              <w:t xml:space="preserve"> </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318" w:type="dxa"/>
          </w:tcPr>
          <w:p>
            <w:pPr>
              <w:jc w:val="center"/>
              <w:rPr>
                <w:rFonts w:cs="Times New Roman"/>
                <w:color w:val="000000"/>
                <w:sz w:val="15"/>
                <w:szCs w:val="15"/>
              </w:rPr>
            </w:pPr>
            <w:r>
              <w:rPr>
                <w:rFonts w:cs="Times New Roman"/>
                <w:color w:val="000000"/>
                <w:sz w:val="15"/>
                <w:szCs w:val="15"/>
              </w:rPr>
              <w:t>AAC-8 score</w:t>
            </w:r>
          </w:p>
        </w:tc>
        <w:tc>
          <w:tcPr>
            <w:tcW w:w="1636" w:type="dxa"/>
          </w:tcPr>
          <w:p>
            <w:pPr>
              <w:jc w:val="center"/>
              <w:rPr>
                <w:rFonts w:cs="Times New Roman"/>
                <w:color w:val="000000"/>
                <w:sz w:val="15"/>
                <w:szCs w:val="15"/>
              </w:rPr>
            </w:pPr>
            <w:r>
              <w:rPr>
                <w:rFonts w:cs="Times New Roman"/>
                <w:color w:val="000000"/>
                <w:sz w:val="15"/>
                <w:szCs w:val="15"/>
              </w:rPr>
              <w:t xml:space="preserve"> 0.002 (-0.017, 0.020)</w:t>
            </w:r>
          </w:p>
        </w:tc>
        <w:tc>
          <w:tcPr>
            <w:tcW w:w="719" w:type="dxa"/>
          </w:tcPr>
          <w:p>
            <w:pPr>
              <w:jc w:val="center"/>
              <w:rPr>
                <w:rFonts w:cs="Times New Roman"/>
                <w:color w:val="000000"/>
                <w:sz w:val="15"/>
                <w:szCs w:val="15"/>
              </w:rPr>
            </w:pPr>
            <w:r>
              <w:rPr>
                <w:rFonts w:cs="Times New Roman"/>
                <w:color w:val="000000"/>
                <w:sz w:val="15"/>
                <w:szCs w:val="15"/>
              </w:rPr>
              <w:t>0.879</w:t>
            </w:r>
          </w:p>
        </w:tc>
        <w:tc>
          <w:tcPr>
            <w:tcW w:w="1611" w:type="dxa"/>
          </w:tcPr>
          <w:p>
            <w:pPr>
              <w:jc w:val="center"/>
              <w:rPr>
                <w:rFonts w:cs="Times New Roman"/>
                <w:color w:val="000000"/>
                <w:sz w:val="15"/>
                <w:szCs w:val="15"/>
              </w:rPr>
            </w:pPr>
            <w:r>
              <w:rPr>
                <w:rFonts w:cs="Times New Roman"/>
                <w:color w:val="000000"/>
                <w:sz w:val="15"/>
                <w:szCs w:val="15"/>
              </w:rPr>
              <w:t xml:space="preserve"> 0.002 (-0.016, 0.020)</w:t>
            </w:r>
          </w:p>
        </w:tc>
        <w:tc>
          <w:tcPr>
            <w:tcW w:w="670" w:type="dxa"/>
          </w:tcPr>
          <w:p>
            <w:pPr>
              <w:jc w:val="center"/>
              <w:rPr>
                <w:rFonts w:cs="Times New Roman"/>
                <w:color w:val="000000"/>
                <w:sz w:val="15"/>
                <w:szCs w:val="15"/>
              </w:rPr>
            </w:pPr>
            <w:r>
              <w:rPr>
                <w:rFonts w:cs="Times New Roman"/>
                <w:color w:val="000000"/>
                <w:sz w:val="15"/>
                <w:szCs w:val="15"/>
              </w:rPr>
              <w:t xml:space="preserve">0.810  </w:t>
            </w:r>
          </w:p>
        </w:tc>
        <w:tc>
          <w:tcPr>
            <w:tcW w:w="1676" w:type="dxa"/>
          </w:tcPr>
          <w:p>
            <w:pPr>
              <w:jc w:val="center"/>
              <w:rPr>
                <w:rFonts w:cs="Times New Roman"/>
                <w:color w:val="000000"/>
                <w:sz w:val="15"/>
                <w:szCs w:val="15"/>
              </w:rPr>
            </w:pPr>
            <w:r>
              <w:rPr>
                <w:rFonts w:cs="Times New Roman"/>
                <w:color w:val="000000"/>
                <w:sz w:val="15"/>
                <w:szCs w:val="15"/>
              </w:rPr>
              <w:t xml:space="preserve"> -0.004 (-0.02</w:t>
            </w:r>
            <w:r>
              <w:rPr>
                <w:rFonts w:hint="eastAsia" w:cs="Times New Roman"/>
                <w:color w:val="000000"/>
                <w:sz w:val="15"/>
                <w:szCs w:val="15"/>
                <w:lang w:eastAsia="zh-CN"/>
              </w:rPr>
              <w:t>8</w:t>
            </w:r>
            <w:r>
              <w:rPr>
                <w:rFonts w:cs="Times New Roman"/>
                <w:color w:val="000000"/>
                <w:sz w:val="15"/>
                <w:szCs w:val="15"/>
              </w:rPr>
              <w:t>, 0.01</w:t>
            </w:r>
            <w:r>
              <w:rPr>
                <w:rFonts w:hint="eastAsia" w:cs="Times New Roman"/>
                <w:color w:val="000000"/>
                <w:sz w:val="15"/>
                <w:szCs w:val="15"/>
                <w:lang w:eastAsia="zh-CN"/>
              </w:rPr>
              <w:t>9</w:t>
            </w:r>
            <w:r>
              <w:rPr>
                <w:rFonts w:cs="Times New Roman"/>
                <w:color w:val="000000"/>
                <w:sz w:val="15"/>
                <w:szCs w:val="15"/>
              </w:rPr>
              <w:t xml:space="preserve">) </w:t>
            </w:r>
          </w:p>
        </w:tc>
        <w:tc>
          <w:tcPr>
            <w:tcW w:w="731" w:type="dxa"/>
          </w:tcPr>
          <w:p>
            <w:pPr>
              <w:jc w:val="center"/>
              <w:rPr>
                <w:rFonts w:cs="Times New Roman"/>
                <w:color w:val="000000"/>
                <w:sz w:val="15"/>
                <w:szCs w:val="15"/>
              </w:rPr>
            </w:pPr>
            <w:r>
              <w:rPr>
                <w:rFonts w:cs="Times New Roman"/>
                <w:color w:val="000000"/>
                <w:sz w:val="15"/>
                <w:szCs w:val="15"/>
              </w:rPr>
              <w:t xml:space="preserve"> 0.718  </w:t>
            </w:r>
          </w:p>
        </w:tc>
      </w:tr>
      <w:tr>
        <w:tblPrEx>
          <w:tblBorders>
            <w:top w:val="single" w:color="000000" w:sz="12" w:space="0"/>
            <w:left w:val="none" w:color="auto" w:sz="0" w:space="0"/>
            <w:bottom w:val="single" w:color="000000"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318" w:type="dxa"/>
          </w:tcPr>
          <w:p>
            <w:pPr>
              <w:jc w:val="center"/>
              <w:rPr>
                <w:rFonts w:cs="Times New Roman"/>
                <w:color w:val="000000"/>
                <w:sz w:val="15"/>
                <w:szCs w:val="15"/>
                <w:lang w:eastAsia="zh-CN"/>
              </w:rPr>
            </w:pPr>
            <w:r>
              <w:rPr>
                <w:rFonts w:cs="Times New Roman"/>
                <w:color w:val="000000"/>
                <w:sz w:val="15"/>
                <w:szCs w:val="15"/>
              </w:rPr>
              <w:t>AAC</w:t>
            </w:r>
            <w:r>
              <w:rPr>
                <w:rFonts w:hint="eastAsia" w:cs="Times New Roman"/>
                <w:color w:val="000000"/>
                <w:sz w:val="15"/>
                <w:szCs w:val="15"/>
                <w:lang w:eastAsia="zh-CN"/>
              </w:rPr>
              <w:t xml:space="preserve"> risk</w:t>
            </w:r>
          </w:p>
        </w:tc>
        <w:tc>
          <w:tcPr>
            <w:tcW w:w="1636" w:type="dxa"/>
          </w:tcPr>
          <w:p>
            <w:pPr>
              <w:jc w:val="center"/>
              <w:rPr>
                <w:rFonts w:cs="Times New Roman"/>
                <w:color w:val="000000"/>
                <w:sz w:val="15"/>
                <w:szCs w:val="15"/>
              </w:rPr>
            </w:pPr>
            <w:r>
              <w:rPr>
                <w:rFonts w:cs="Times New Roman"/>
                <w:color w:val="000000"/>
                <w:sz w:val="15"/>
                <w:szCs w:val="15"/>
              </w:rPr>
              <w:t>0.985 (0.949, 1.02</w:t>
            </w:r>
            <w:r>
              <w:rPr>
                <w:rFonts w:hint="eastAsia" w:cs="Times New Roman"/>
                <w:color w:val="000000"/>
                <w:sz w:val="15"/>
                <w:szCs w:val="15"/>
                <w:lang w:eastAsia="zh-CN"/>
              </w:rPr>
              <w:t>3</w:t>
            </w:r>
            <w:r>
              <w:rPr>
                <w:rFonts w:cs="Times New Roman"/>
                <w:color w:val="000000"/>
                <w:sz w:val="15"/>
                <w:szCs w:val="15"/>
              </w:rPr>
              <w:t xml:space="preserve">) </w:t>
            </w:r>
          </w:p>
        </w:tc>
        <w:tc>
          <w:tcPr>
            <w:tcW w:w="719" w:type="dxa"/>
          </w:tcPr>
          <w:p>
            <w:pPr>
              <w:jc w:val="center"/>
              <w:rPr>
                <w:rFonts w:cs="Times New Roman"/>
                <w:color w:val="000000"/>
                <w:sz w:val="15"/>
                <w:szCs w:val="15"/>
              </w:rPr>
            </w:pPr>
            <w:r>
              <w:rPr>
                <w:rFonts w:cs="Times New Roman"/>
                <w:color w:val="000000"/>
                <w:sz w:val="15"/>
                <w:szCs w:val="15"/>
              </w:rPr>
              <w:t>0.438</w:t>
            </w:r>
          </w:p>
        </w:tc>
        <w:tc>
          <w:tcPr>
            <w:tcW w:w="1611" w:type="dxa"/>
          </w:tcPr>
          <w:p>
            <w:pPr>
              <w:jc w:val="center"/>
              <w:rPr>
                <w:rFonts w:cs="Times New Roman"/>
                <w:color w:val="000000"/>
                <w:sz w:val="15"/>
                <w:szCs w:val="15"/>
              </w:rPr>
            </w:pPr>
            <w:r>
              <w:rPr>
                <w:rFonts w:cs="Times New Roman"/>
                <w:color w:val="000000"/>
                <w:sz w:val="15"/>
                <w:szCs w:val="15"/>
              </w:rPr>
              <w:t>0.989 (0.95</w:t>
            </w:r>
            <w:r>
              <w:rPr>
                <w:rFonts w:hint="eastAsia" w:cs="Times New Roman"/>
                <w:color w:val="000000"/>
                <w:sz w:val="15"/>
                <w:szCs w:val="15"/>
                <w:lang w:eastAsia="zh-CN"/>
              </w:rPr>
              <w:t>3</w:t>
            </w:r>
            <w:r>
              <w:rPr>
                <w:rFonts w:cs="Times New Roman"/>
                <w:color w:val="000000"/>
                <w:sz w:val="15"/>
                <w:szCs w:val="15"/>
              </w:rPr>
              <w:t>, 1.02</w:t>
            </w:r>
            <w:r>
              <w:rPr>
                <w:rFonts w:hint="eastAsia" w:cs="Times New Roman"/>
                <w:color w:val="000000"/>
                <w:sz w:val="15"/>
                <w:szCs w:val="15"/>
                <w:lang w:eastAsia="zh-CN"/>
              </w:rPr>
              <w:t>7</w:t>
            </w:r>
            <w:r>
              <w:rPr>
                <w:rFonts w:cs="Times New Roman"/>
                <w:color w:val="000000"/>
                <w:sz w:val="15"/>
                <w:szCs w:val="15"/>
              </w:rPr>
              <w:t xml:space="preserve">) </w:t>
            </w:r>
          </w:p>
        </w:tc>
        <w:tc>
          <w:tcPr>
            <w:tcW w:w="670" w:type="dxa"/>
          </w:tcPr>
          <w:p>
            <w:pPr>
              <w:jc w:val="center"/>
              <w:rPr>
                <w:rFonts w:cs="Times New Roman"/>
                <w:color w:val="000000"/>
                <w:sz w:val="15"/>
                <w:szCs w:val="15"/>
              </w:rPr>
            </w:pPr>
            <w:r>
              <w:rPr>
                <w:rFonts w:cs="Times New Roman"/>
                <w:color w:val="000000"/>
                <w:sz w:val="15"/>
                <w:szCs w:val="15"/>
              </w:rPr>
              <w:t>0.56</w:t>
            </w:r>
            <w:r>
              <w:rPr>
                <w:rFonts w:hint="eastAsia" w:cs="Times New Roman"/>
                <w:color w:val="000000"/>
                <w:sz w:val="15"/>
                <w:szCs w:val="15"/>
                <w:lang w:eastAsia="zh-CN"/>
              </w:rPr>
              <w:t>5</w:t>
            </w:r>
            <w:r>
              <w:rPr>
                <w:rFonts w:cs="Times New Roman"/>
                <w:color w:val="000000"/>
                <w:sz w:val="15"/>
                <w:szCs w:val="15"/>
              </w:rPr>
              <w:t xml:space="preserve">   </w:t>
            </w:r>
          </w:p>
        </w:tc>
        <w:tc>
          <w:tcPr>
            <w:tcW w:w="1676" w:type="dxa"/>
          </w:tcPr>
          <w:p>
            <w:pPr>
              <w:jc w:val="center"/>
              <w:rPr>
                <w:rFonts w:cs="Times New Roman"/>
                <w:color w:val="000000"/>
                <w:sz w:val="15"/>
                <w:szCs w:val="15"/>
              </w:rPr>
            </w:pPr>
            <w:r>
              <w:rPr>
                <w:rFonts w:cs="Times New Roman"/>
                <w:color w:val="000000"/>
                <w:sz w:val="15"/>
                <w:szCs w:val="15"/>
              </w:rPr>
              <w:t>0.97</w:t>
            </w:r>
            <w:r>
              <w:rPr>
                <w:rFonts w:hint="eastAsia" w:cs="Times New Roman"/>
                <w:color w:val="000000"/>
                <w:sz w:val="15"/>
                <w:szCs w:val="15"/>
                <w:lang w:eastAsia="zh-CN"/>
              </w:rPr>
              <w:t>5</w:t>
            </w:r>
            <w:r>
              <w:rPr>
                <w:rFonts w:cs="Times New Roman"/>
                <w:color w:val="000000"/>
                <w:sz w:val="15"/>
                <w:szCs w:val="15"/>
              </w:rPr>
              <w:t xml:space="preserve"> (0.92</w:t>
            </w:r>
            <w:r>
              <w:rPr>
                <w:rFonts w:hint="eastAsia" w:cs="Times New Roman"/>
                <w:color w:val="000000"/>
                <w:sz w:val="15"/>
                <w:szCs w:val="15"/>
                <w:lang w:eastAsia="zh-CN"/>
              </w:rPr>
              <w:t>6</w:t>
            </w:r>
            <w:r>
              <w:rPr>
                <w:rFonts w:cs="Times New Roman"/>
                <w:color w:val="000000"/>
                <w:sz w:val="15"/>
                <w:szCs w:val="15"/>
              </w:rPr>
              <w:t xml:space="preserve">, 1.026) </w:t>
            </w:r>
          </w:p>
        </w:tc>
        <w:tc>
          <w:tcPr>
            <w:tcW w:w="731" w:type="dxa"/>
          </w:tcPr>
          <w:p>
            <w:pPr>
              <w:jc w:val="center"/>
              <w:rPr>
                <w:rFonts w:cs="Times New Roman"/>
                <w:color w:val="000000"/>
                <w:sz w:val="15"/>
                <w:szCs w:val="15"/>
                <w:lang w:eastAsia="zh-CN"/>
              </w:rPr>
            </w:pPr>
            <w:r>
              <w:rPr>
                <w:rFonts w:cs="Times New Roman"/>
                <w:color w:val="000000"/>
                <w:sz w:val="15"/>
                <w:szCs w:val="15"/>
              </w:rPr>
              <w:t>0.3</w:t>
            </w:r>
            <w:r>
              <w:rPr>
                <w:rFonts w:hint="eastAsia" w:cs="Times New Roman"/>
                <w:color w:val="000000"/>
                <w:sz w:val="15"/>
                <w:szCs w:val="15"/>
                <w:lang w:eastAsia="zh-CN"/>
              </w:rPr>
              <w:t>30</w:t>
            </w:r>
          </w:p>
        </w:tc>
      </w:tr>
    </w:tbl>
    <w:p>
      <w:r>
        <w:rPr>
          <w:rFonts w:hint="eastAsia"/>
          <w:b/>
          <w:bCs/>
          <w:i w:val="0"/>
          <w:iCs w:val="0"/>
          <w:sz w:val="18"/>
          <w:szCs w:val="18"/>
        </w:rPr>
        <w:t xml:space="preserve">Supplementary Table 2. </w:t>
      </w:r>
      <w:r>
        <w:rPr>
          <w:rFonts w:hint="eastAsia"/>
          <w:i w:val="0"/>
          <w:iCs w:val="0"/>
          <w:sz w:val="18"/>
          <w:szCs w:val="18"/>
        </w:rPr>
        <w:t xml:space="preserve">Associations of vitamin C supplements with AAC score and the risk of AAC. </w:t>
      </w:r>
      <w:r>
        <w:rPr>
          <w:i w:val="0"/>
          <w:iCs w:val="0"/>
          <w:sz w:val="18"/>
          <w:szCs w:val="18"/>
        </w:rPr>
        <w:t>Model 1: age, gender, race and BMI were adjusted; Model 2: Model 1 + cholesterol, creatinine, serum phosphorus serum calcium, ALT, AST and AIP; Model 3:</w:t>
      </w:r>
      <w:r>
        <w:rPr>
          <w:rFonts w:hint="eastAsia"/>
          <w:i w:val="0"/>
          <w:iCs w:val="0"/>
          <w:sz w:val="18"/>
          <w:szCs w:val="18"/>
          <w:lang w:val="en-US" w:eastAsia="zh-CN"/>
        </w:rPr>
        <w:t xml:space="preserve"> </w:t>
      </w:r>
      <w:r>
        <w:rPr>
          <w:i w:val="0"/>
          <w:iCs w:val="0"/>
          <w:sz w:val="18"/>
          <w:szCs w:val="18"/>
        </w:rPr>
        <w:t>Model2 +</w:t>
      </w:r>
      <w:r>
        <w:rPr>
          <w:rFonts w:hint="eastAsia"/>
          <w:i w:val="0"/>
          <w:iCs w:val="0"/>
          <w:sz w:val="18"/>
          <w:szCs w:val="18"/>
          <w:lang w:eastAsia="zh-CN"/>
        </w:rPr>
        <w:t xml:space="preserve"> </w:t>
      </w:r>
      <w:r>
        <w:rPr>
          <w:rFonts w:hint="eastAsia"/>
          <w:i w:val="0"/>
          <w:iCs w:val="0"/>
          <w:sz w:val="18"/>
          <w:szCs w:val="18"/>
        </w:rPr>
        <w:t>poverty ratio,</w:t>
      </w:r>
      <w:r>
        <w:rPr>
          <w:i w:val="0"/>
          <w:iCs w:val="0"/>
          <w:sz w:val="18"/>
          <w:szCs w:val="18"/>
        </w:rPr>
        <w:t xml:space="preserve"> hypertension, diabetes, coronary heart disease, angina/angina pectoris history, smoking status, alcohol</w:t>
      </w:r>
      <w:r>
        <w:rPr>
          <w:rFonts w:hint="eastAsia"/>
          <w:i w:val="0"/>
          <w:iCs w:val="0"/>
          <w:sz w:val="18"/>
          <w:szCs w:val="18"/>
          <w:lang w:val="en-US" w:eastAsia="zh-CN"/>
        </w:rPr>
        <w:t xml:space="preserve"> </w:t>
      </w:r>
      <w:r>
        <w:rPr>
          <w:i w:val="0"/>
          <w:iCs w:val="0"/>
          <w:sz w:val="18"/>
          <w:szCs w:val="18"/>
        </w:rPr>
        <w:t>consumption and daily energy intake. Abbreviation: CI, confidence intervals.OR, odds ratio</w:t>
      </w:r>
      <w:r>
        <w:rPr>
          <w:rFonts w:hint="eastAsia"/>
          <w:i w:val="0"/>
          <w:iCs w:val="0"/>
          <w:sz w:val="18"/>
          <w:szCs w:val="18"/>
          <w:lang w:val="en-US" w:eastAsia="zh-CN"/>
        </w:rPr>
        <w:t>.</w:t>
      </w:r>
      <w:bookmarkStart w:id="0" w:name="_GoBack"/>
      <w:bookmarkEnd w:id="0"/>
    </w:p>
    <w:sectPr>
      <w:headerReference r:id="rId9" w:type="first"/>
      <w:footerReference r:id="rId10" w:type="default"/>
      <w:headerReference r:id="rId8" w:type="even"/>
      <w:footerReference r:id="rId11" w:type="even"/>
      <w:pgSz w:w="12240" w:h="15840"/>
      <w:pgMar w:top="1138" w:right="1181" w:bottom="1138" w:left="1282" w:header="720" w:footer="720" w:gutter="0"/>
      <w:cols w:space="720"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b/>
        <w:sz w:val="20"/>
        <w:szCs w:val="24"/>
      </w:rPr>
    </w:pPr>
    <w:r>
      <w:rPr>
        <w:lang w:val="en-GB" w:eastAsia="en-GB"/>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bottomMargin">
                <wp:align>top</wp:align>
              </wp:positionV>
              <wp:extent cx="1508760" cy="395605"/>
              <wp:effectExtent l="0" t="0" r="0" b="0"/>
              <wp:wrapNone/>
              <wp:docPr id="4" name="Text Box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pPr>
                            <w:jc w:val="right"/>
                            <w:rPr>
                              <w:color w:val="000000" w:themeColor="text1"/>
                              <w:szCs w:val="40"/>
                              <w14:textFill>
                                <w14:solidFill>
                                  <w14:schemeClr w14:val="tx1"/>
                                </w14:solidFill>
                              </w14:textFill>
                            </w:rPr>
                          </w:pPr>
                          <w:r>
                            <w:rPr>
                              <w:color w:val="000000" w:themeColor="text1"/>
                              <w:szCs w:val="40"/>
                              <w14:textFill>
                                <w14:solidFill>
                                  <w14:schemeClr w14:val="tx1"/>
                                </w14:solidFill>
                              </w14:textFill>
                            </w:rPr>
                            <w:fldChar w:fldCharType="begin"/>
                          </w:r>
                          <w:r>
                            <w:rPr>
                              <w:color w:val="000000" w:themeColor="text1"/>
                              <w:szCs w:val="40"/>
                              <w14:textFill>
                                <w14:solidFill>
                                  <w14:schemeClr w14:val="tx1"/>
                                </w14:solidFill>
                              </w14:textFill>
                            </w:rPr>
                            <w:instrText xml:space="preserve"> PAGE  \* Arabic  \* MERGEFORMAT </w:instrText>
                          </w:r>
                          <w:r>
                            <w:rPr>
                              <w:color w:val="000000" w:themeColor="text1"/>
                              <w:szCs w:val="40"/>
                              <w14:textFill>
                                <w14:solidFill>
                                  <w14:schemeClr w14:val="tx1"/>
                                </w14:solidFill>
                              </w14:textFill>
                            </w:rPr>
                            <w:fldChar w:fldCharType="separate"/>
                          </w:r>
                          <w:r>
                            <w:rPr>
                              <w:color w:val="000000" w:themeColor="text1"/>
                              <w:szCs w:val="40"/>
                              <w14:textFill>
                                <w14:solidFill>
                                  <w14:schemeClr w14:val="tx1"/>
                                </w14:solidFill>
                              </w14:textFill>
                            </w:rPr>
                            <w:t>3</w:t>
                          </w:r>
                          <w:r>
                            <w:rPr>
                              <w:color w:val="000000" w:themeColor="text1"/>
                              <w:szCs w:val="40"/>
                              <w14:textFill>
                                <w14:solidFill>
                                  <w14:schemeClr w14:val="tx1"/>
                                </w14:solidFill>
                              </w14:textFill>
                            </w:rPr>
                            <w:fldChar w:fldCharType="end"/>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 id="Text Box 56" o:spid="_x0000_s1026" o:spt="202" type="#_x0000_t202" style="position:absolute;left:0pt;margin-left:434.25pt;margin-top:735pt;height:31.15pt;width:118.8pt;mso-position-horizontal-relative:page;mso-position-vertical-relative:page;z-index:251661312;mso-width-relative:page;mso-height-relative:page;" filled="f" stroked="f" coordsize="21600,21600" o:gfxdata="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BMV0Qi0gAAAAQBAAAPAAAAAAAAAAEAIAAAACIAAABkcnMvZG93bnJldi54bWxQSwEC&#10;FAAUAAAACACHTuJAjUpt3jMCAAB0BAAADgAAAAAAAAABACAAAAAhAQAAZHJzL2Uyb0RvYy54bWxQ&#10;SwUGAAAAAAYABgBZAQAAxgUAAAAA&#10;">
              <v:fill on="f" focussize="0,0"/>
              <v:stroke on="f" weight="0.5pt"/>
              <v:imagedata o:title=""/>
              <o:lock v:ext="edit" aspectratio="f"/>
              <v:textbox style="mso-fit-shape-to-text:t;">
                <w:txbxContent>
                  <w:p>
                    <w:pPr>
                      <w:jc w:val="right"/>
                      <w:rPr>
                        <w:color w:val="000000" w:themeColor="text1"/>
                        <w:szCs w:val="40"/>
                        <w14:textFill>
                          <w14:solidFill>
                            <w14:schemeClr w14:val="tx1"/>
                          </w14:solidFill>
                        </w14:textFill>
                      </w:rPr>
                    </w:pPr>
                    <w:r>
                      <w:rPr>
                        <w:color w:val="000000" w:themeColor="text1"/>
                        <w:szCs w:val="40"/>
                        <w14:textFill>
                          <w14:solidFill>
                            <w14:schemeClr w14:val="tx1"/>
                          </w14:solidFill>
                        </w14:textFill>
                      </w:rPr>
                      <w:fldChar w:fldCharType="begin"/>
                    </w:r>
                    <w:r>
                      <w:rPr>
                        <w:color w:val="000000" w:themeColor="text1"/>
                        <w:szCs w:val="40"/>
                        <w14:textFill>
                          <w14:solidFill>
                            <w14:schemeClr w14:val="tx1"/>
                          </w14:solidFill>
                        </w14:textFill>
                      </w:rPr>
                      <w:instrText xml:space="preserve"> PAGE  \* Arabic  \* MERGEFORMAT </w:instrText>
                    </w:r>
                    <w:r>
                      <w:rPr>
                        <w:color w:val="000000" w:themeColor="text1"/>
                        <w:szCs w:val="40"/>
                        <w14:textFill>
                          <w14:solidFill>
                            <w14:schemeClr w14:val="tx1"/>
                          </w14:solidFill>
                        </w14:textFill>
                      </w:rPr>
                      <w:fldChar w:fldCharType="separate"/>
                    </w:r>
                    <w:r>
                      <w:rPr>
                        <w:color w:val="000000" w:themeColor="text1"/>
                        <w:szCs w:val="40"/>
                        <w14:textFill>
                          <w14:solidFill>
                            <w14:schemeClr w14:val="tx1"/>
                          </w14:solidFill>
                        </w14:textFill>
                      </w:rPr>
                      <w:t>3</w:t>
                    </w:r>
                    <w:r>
                      <w:rPr>
                        <w:color w:val="000000" w:themeColor="text1"/>
                        <w:szCs w:val="40"/>
                        <w14:textFill>
                          <w14:solidFill>
                            <w14:schemeClr w14:val="tx1"/>
                          </w14:solidFill>
                        </w14:textFill>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color w:val="C00000"/>
        <w:szCs w:val="24"/>
      </w:rPr>
    </w:pPr>
    <w:r>
      <w:rPr>
        <w:lang w:val="en-GB" w:eastAsia="en-GB"/>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bottomMargin">
                <wp:align>top</wp:align>
              </wp:positionV>
              <wp:extent cx="1508760" cy="395605"/>
              <wp:effectExtent l="0" t="0" r="0" b="0"/>
              <wp:wrapNone/>
              <wp:docPr id="3" name="Text Box 1"/>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pPr>
                            <w:jc w:val="right"/>
                            <w:rPr>
                              <w:color w:val="000000" w:themeColor="text1"/>
                              <w:szCs w:val="40"/>
                              <w14:textFill>
                                <w14:solidFill>
                                  <w14:schemeClr w14:val="tx1"/>
                                </w14:solidFill>
                              </w14:textFill>
                            </w:rPr>
                          </w:pPr>
                          <w:r>
                            <w:rPr>
                              <w:color w:val="000000" w:themeColor="text1"/>
                              <w:szCs w:val="40"/>
                              <w14:textFill>
                                <w14:solidFill>
                                  <w14:schemeClr w14:val="tx1"/>
                                </w14:solidFill>
                              </w14:textFill>
                            </w:rPr>
                            <w:fldChar w:fldCharType="begin"/>
                          </w:r>
                          <w:r>
                            <w:rPr>
                              <w:color w:val="000000" w:themeColor="text1"/>
                              <w:szCs w:val="40"/>
                              <w14:textFill>
                                <w14:solidFill>
                                  <w14:schemeClr w14:val="tx1"/>
                                </w14:solidFill>
                              </w14:textFill>
                            </w:rPr>
                            <w:instrText xml:space="preserve"> PAGE  \* Arabic  \* MERGEFORMAT </w:instrText>
                          </w:r>
                          <w:r>
                            <w:rPr>
                              <w:color w:val="000000" w:themeColor="text1"/>
                              <w:szCs w:val="40"/>
                              <w14:textFill>
                                <w14:solidFill>
                                  <w14:schemeClr w14:val="tx1"/>
                                </w14:solidFill>
                              </w14:textFill>
                            </w:rPr>
                            <w:fldChar w:fldCharType="separate"/>
                          </w:r>
                          <w:r>
                            <w:rPr>
                              <w:color w:val="000000" w:themeColor="text1"/>
                              <w:szCs w:val="40"/>
                              <w14:textFill>
                                <w14:solidFill>
                                  <w14:schemeClr w14:val="tx1"/>
                                </w14:solidFill>
                              </w14:textFill>
                            </w:rPr>
                            <w:t>2</w:t>
                          </w:r>
                          <w:r>
                            <w:rPr>
                              <w:color w:val="000000" w:themeColor="text1"/>
                              <w:szCs w:val="40"/>
                              <w14:textFill>
                                <w14:solidFill>
                                  <w14:schemeClr w14:val="tx1"/>
                                </w14:solidFill>
                              </w14:textFill>
                            </w:rPr>
                            <w:fldChar w:fldCharType="end"/>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 id="Text Box 1" o:spid="_x0000_s1026" o:spt="202" type="#_x0000_t202" style="position:absolute;left:0pt;margin-left:434.25pt;margin-top:734.7pt;height:31.15pt;width:118.8pt;mso-position-horizontal-relative:page;mso-position-vertical-relative:page;z-index:251662336;mso-width-relative:page;mso-height-relative:page;" filled="f" stroked="f" coordsize="21600,21600" o:gfxdata="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TFdEItIAAAAEAQAADwAAAAAAAAABACAAAAAiAAAAZHJzL2Rvd25yZXYueG1sUEsBAhQA&#10;FAAAAAgAh07iQPoRy7ExAgAAcwQAAA4AAAAAAAAAAQAgAAAAIQEAAGRycy9lMm9Eb2MueG1sUEsF&#10;BgAAAAAGAAYAWQEAAMQFAAAAAA==&#10;">
              <v:fill on="f" focussize="0,0"/>
              <v:stroke on="f" weight="0.5pt"/>
              <v:imagedata o:title=""/>
              <o:lock v:ext="edit" aspectratio="f"/>
              <v:textbox style="mso-fit-shape-to-text:t;">
                <w:txbxContent>
                  <w:p>
                    <w:pPr>
                      <w:jc w:val="right"/>
                      <w:rPr>
                        <w:color w:val="000000" w:themeColor="text1"/>
                        <w:szCs w:val="40"/>
                        <w14:textFill>
                          <w14:solidFill>
                            <w14:schemeClr w14:val="tx1"/>
                          </w14:solidFill>
                        </w14:textFill>
                      </w:rPr>
                    </w:pPr>
                    <w:r>
                      <w:rPr>
                        <w:color w:val="000000" w:themeColor="text1"/>
                        <w:szCs w:val="40"/>
                        <w14:textFill>
                          <w14:solidFill>
                            <w14:schemeClr w14:val="tx1"/>
                          </w14:solidFill>
                        </w14:textFill>
                      </w:rPr>
                      <w:fldChar w:fldCharType="begin"/>
                    </w:r>
                    <w:r>
                      <w:rPr>
                        <w:color w:val="000000" w:themeColor="text1"/>
                        <w:szCs w:val="40"/>
                        <w14:textFill>
                          <w14:solidFill>
                            <w14:schemeClr w14:val="tx1"/>
                          </w14:solidFill>
                        </w14:textFill>
                      </w:rPr>
                      <w:instrText xml:space="preserve"> PAGE  \* Arabic  \* MERGEFORMAT </w:instrText>
                    </w:r>
                    <w:r>
                      <w:rPr>
                        <w:color w:val="000000" w:themeColor="text1"/>
                        <w:szCs w:val="40"/>
                        <w14:textFill>
                          <w14:solidFill>
                            <w14:schemeClr w14:val="tx1"/>
                          </w14:solidFill>
                        </w14:textFill>
                      </w:rPr>
                      <w:fldChar w:fldCharType="separate"/>
                    </w:r>
                    <w:r>
                      <w:rPr>
                        <w:color w:val="000000" w:themeColor="text1"/>
                        <w:szCs w:val="40"/>
                        <w14:textFill>
                          <w14:solidFill>
                            <w14:schemeClr w14:val="tx1"/>
                          </w14:solidFill>
                        </w14:textFill>
                      </w:rPr>
                      <w:t>2</w:t>
                    </w:r>
                    <w:r>
                      <w:rPr>
                        <w:color w:val="000000" w:themeColor="text1"/>
                        <w:szCs w:val="40"/>
                        <w14:textFill>
                          <w14:solidFill>
                            <w14:schemeClr w14:val="tx1"/>
                          </w14:solidFill>
                        </w14:textFill>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b/>
        <w:sz w:val="20"/>
        <w:szCs w:val="24"/>
      </w:rPr>
    </w:pPr>
    <w:r>
      <w:rPr>
        <w:lang w:val="en-GB" w:eastAsia="en-GB"/>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bottomMargin">
                <wp:align>top</wp:align>
              </wp:positionV>
              <wp:extent cx="1508760" cy="395605"/>
              <wp:effectExtent l="0" t="0" r="0" b="0"/>
              <wp:wrapNone/>
              <wp:docPr id="56" name="Text Box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pPr>
                            <w:jc w:val="right"/>
                            <w:rPr>
                              <w:color w:val="000000" w:themeColor="text1"/>
                              <w:szCs w:val="40"/>
                              <w14:textFill>
                                <w14:solidFill>
                                  <w14:schemeClr w14:val="tx1"/>
                                </w14:solidFill>
                              </w14:textFill>
                            </w:rPr>
                          </w:pPr>
                          <w:r>
                            <w:rPr>
                              <w:color w:val="000000" w:themeColor="text1"/>
                              <w:szCs w:val="40"/>
                              <w14:textFill>
                                <w14:solidFill>
                                  <w14:schemeClr w14:val="tx1"/>
                                </w14:solidFill>
                              </w14:textFill>
                            </w:rPr>
                            <w:fldChar w:fldCharType="begin"/>
                          </w:r>
                          <w:r>
                            <w:rPr>
                              <w:color w:val="000000" w:themeColor="text1"/>
                              <w:szCs w:val="40"/>
                              <w14:textFill>
                                <w14:solidFill>
                                  <w14:schemeClr w14:val="tx1"/>
                                </w14:solidFill>
                              </w14:textFill>
                            </w:rPr>
                            <w:instrText xml:space="preserve"> PAGE  \* Arabic  \* MERGEFORMAT </w:instrText>
                          </w:r>
                          <w:r>
                            <w:rPr>
                              <w:color w:val="000000" w:themeColor="text1"/>
                              <w:szCs w:val="40"/>
                              <w14:textFill>
                                <w14:solidFill>
                                  <w14:schemeClr w14:val="tx1"/>
                                </w14:solidFill>
                              </w14:textFill>
                            </w:rPr>
                            <w:fldChar w:fldCharType="separate"/>
                          </w:r>
                          <w:r>
                            <w:rPr>
                              <w:color w:val="000000" w:themeColor="text1"/>
                              <w:szCs w:val="40"/>
                              <w14:textFill>
                                <w14:solidFill>
                                  <w14:schemeClr w14:val="tx1"/>
                                </w14:solidFill>
                              </w14:textFill>
                            </w:rPr>
                            <w:t>3</w:t>
                          </w:r>
                          <w:r>
                            <w:rPr>
                              <w:color w:val="000000" w:themeColor="text1"/>
                              <w:szCs w:val="40"/>
                              <w14:textFill>
                                <w14:solidFill>
                                  <w14:schemeClr w14:val="tx1"/>
                                </w14:solidFill>
                              </w14:textFill>
                            </w:rPr>
                            <w:fldChar w:fldCharType="end"/>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 id="Text Box 56" o:spid="_x0000_s1026" o:spt="202" type="#_x0000_t202" style="position:absolute;left:0pt;margin-left:0pt;margin-top:0pt;height:31.15pt;width:118.8pt;mso-position-horizontal-relative:page;mso-position-vertical-relative:page;z-index:251659264;mso-width-relative:page;mso-height-relative:page;" filled="f" stroked="f" coordsize="21600,21600" o:gfxdata="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BMV0Qi0gAAAAQBAAAPAAAAAAAAAAEAIAAAACIAAABkcnMvZG93bnJldi54bWxQSwEC&#10;FAAUAAAACACHTuJARAcAODMCAAB1BAAADgAAAAAAAAABACAAAAAhAQAAZHJzL2Uyb0RvYy54bWxQ&#10;SwUGAAAAAAYABgBZAQAAxgUAAAAA&#10;">
              <v:fill on="f" focussize="0,0"/>
              <v:stroke on="f" weight="0.5pt"/>
              <v:imagedata o:title=""/>
              <o:lock v:ext="edit" aspectratio="f"/>
              <v:textbox style="mso-fit-shape-to-text:t;">
                <w:txbxContent>
                  <w:p>
                    <w:pPr>
                      <w:jc w:val="right"/>
                      <w:rPr>
                        <w:color w:val="000000" w:themeColor="text1"/>
                        <w:szCs w:val="40"/>
                        <w14:textFill>
                          <w14:solidFill>
                            <w14:schemeClr w14:val="tx1"/>
                          </w14:solidFill>
                        </w14:textFill>
                      </w:rPr>
                    </w:pPr>
                    <w:r>
                      <w:rPr>
                        <w:color w:val="000000" w:themeColor="text1"/>
                        <w:szCs w:val="40"/>
                        <w14:textFill>
                          <w14:solidFill>
                            <w14:schemeClr w14:val="tx1"/>
                          </w14:solidFill>
                        </w14:textFill>
                      </w:rPr>
                      <w:fldChar w:fldCharType="begin"/>
                    </w:r>
                    <w:r>
                      <w:rPr>
                        <w:color w:val="000000" w:themeColor="text1"/>
                        <w:szCs w:val="40"/>
                        <w14:textFill>
                          <w14:solidFill>
                            <w14:schemeClr w14:val="tx1"/>
                          </w14:solidFill>
                        </w14:textFill>
                      </w:rPr>
                      <w:instrText xml:space="preserve"> PAGE  \* Arabic  \* MERGEFORMAT </w:instrText>
                    </w:r>
                    <w:r>
                      <w:rPr>
                        <w:color w:val="000000" w:themeColor="text1"/>
                        <w:szCs w:val="40"/>
                        <w14:textFill>
                          <w14:solidFill>
                            <w14:schemeClr w14:val="tx1"/>
                          </w14:solidFill>
                        </w14:textFill>
                      </w:rPr>
                      <w:fldChar w:fldCharType="separate"/>
                    </w:r>
                    <w:r>
                      <w:rPr>
                        <w:color w:val="000000" w:themeColor="text1"/>
                        <w:szCs w:val="40"/>
                        <w14:textFill>
                          <w14:solidFill>
                            <w14:schemeClr w14:val="tx1"/>
                          </w14:solidFill>
                        </w14:textFill>
                      </w:rPr>
                      <w:t>3</w:t>
                    </w:r>
                    <w:r>
                      <w:rPr>
                        <w:color w:val="000000" w:themeColor="text1"/>
                        <w:szCs w:val="40"/>
                        <w14:textFill>
                          <w14:solidFill>
                            <w14:schemeClr w14:val="tx1"/>
                          </w14:solidFill>
                        </w14:textFill>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color w:val="C00000"/>
        <w:szCs w:val="24"/>
      </w:rPr>
    </w:pPr>
    <w:r>
      <w:rPr>
        <w:lang w:val="en-GB" w:eastAsia="en-GB"/>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bottomMargin">
                <wp:align>top</wp:align>
              </wp:positionV>
              <wp:extent cx="1508760" cy="395605"/>
              <wp:effectExtent l="0" t="0" r="0" b="0"/>
              <wp:wrapNone/>
              <wp:docPr id="1" name="Text Box 1"/>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pPr>
                            <w:jc w:val="right"/>
                            <w:rPr>
                              <w:color w:val="000000" w:themeColor="text1"/>
                              <w:szCs w:val="40"/>
                              <w14:textFill>
                                <w14:solidFill>
                                  <w14:schemeClr w14:val="tx1"/>
                                </w14:solidFill>
                              </w14:textFill>
                            </w:rPr>
                          </w:pPr>
                          <w:r>
                            <w:rPr>
                              <w:color w:val="000000" w:themeColor="text1"/>
                              <w:szCs w:val="40"/>
                              <w14:textFill>
                                <w14:solidFill>
                                  <w14:schemeClr w14:val="tx1"/>
                                </w14:solidFill>
                              </w14:textFill>
                            </w:rPr>
                            <w:fldChar w:fldCharType="begin"/>
                          </w:r>
                          <w:r>
                            <w:rPr>
                              <w:color w:val="000000" w:themeColor="text1"/>
                              <w:szCs w:val="40"/>
                              <w14:textFill>
                                <w14:solidFill>
                                  <w14:schemeClr w14:val="tx1"/>
                                </w14:solidFill>
                              </w14:textFill>
                            </w:rPr>
                            <w:instrText xml:space="preserve"> PAGE  \* Arabic  \* MERGEFORMAT </w:instrText>
                          </w:r>
                          <w:r>
                            <w:rPr>
                              <w:color w:val="000000" w:themeColor="text1"/>
                              <w:szCs w:val="40"/>
                              <w14:textFill>
                                <w14:solidFill>
                                  <w14:schemeClr w14:val="tx1"/>
                                </w14:solidFill>
                              </w14:textFill>
                            </w:rPr>
                            <w:fldChar w:fldCharType="separate"/>
                          </w:r>
                          <w:r>
                            <w:rPr>
                              <w:color w:val="000000" w:themeColor="text1"/>
                              <w:szCs w:val="40"/>
                              <w14:textFill>
                                <w14:solidFill>
                                  <w14:schemeClr w14:val="tx1"/>
                                </w14:solidFill>
                              </w14:textFill>
                            </w:rPr>
                            <w:t>2</w:t>
                          </w:r>
                          <w:r>
                            <w:rPr>
                              <w:color w:val="000000" w:themeColor="text1"/>
                              <w:szCs w:val="40"/>
                              <w14:textFill>
                                <w14:solidFill>
                                  <w14:schemeClr w14:val="tx1"/>
                                </w14:solidFill>
                              </w14:textFill>
                            </w:rPr>
                            <w:fldChar w:fldCharType="end"/>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 id="Text Box 1" o:spid="_x0000_s1026" o:spt="202" type="#_x0000_t202" style="position:absolute;left:0pt;margin-left:0pt;margin-top:0pt;height:31.15pt;width:118.8pt;mso-position-horizontal-relative:page;mso-position-vertical-relative:page;z-index:251660288;mso-width-relative:page;mso-height-relative:page;" filled="f" stroked="f" coordsize="21600,21600" o:gfxdata="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TFdEItIAAAAEAQAADwAAAAAAAAABACAAAAAiAAAAZHJzL2Rvd25yZXYueG1sUEsBAhQA&#10;FAAAAAgAh07iQFsR1fExAgAAcwQAAA4AAAAAAAAAAQAgAAAAIQEAAGRycy9lMm9Eb2MueG1sUEsF&#10;BgAAAAAGAAYAWQEAAMQFAAAAAA==&#10;">
              <v:fill on="f" focussize="0,0"/>
              <v:stroke on="f" weight="0.5pt"/>
              <v:imagedata o:title=""/>
              <o:lock v:ext="edit" aspectratio="f"/>
              <v:textbox style="mso-fit-shape-to-text:t;">
                <w:txbxContent>
                  <w:p>
                    <w:pPr>
                      <w:jc w:val="right"/>
                      <w:rPr>
                        <w:color w:val="000000" w:themeColor="text1"/>
                        <w:szCs w:val="40"/>
                        <w14:textFill>
                          <w14:solidFill>
                            <w14:schemeClr w14:val="tx1"/>
                          </w14:solidFill>
                        </w14:textFill>
                      </w:rPr>
                    </w:pPr>
                    <w:r>
                      <w:rPr>
                        <w:color w:val="000000" w:themeColor="text1"/>
                        <w:szCs w:val="40"/>
                        <w14:textFill>
                          <w14:solidFill>
                            <w14:schemeClr w14:val="tx1"/>
                          </w14:solidFill>
                        </w14:textFill>
                      </w:rPr>
                      <w:fldChar w:fldCharType="begin"/>
                    </w:r>
                    <w:r>
                      <w:rPr>
                        <w:color w:val="000000" w:themeColor="text1"/>
                        <w:szCs w:val="40"/>
                        <w14:textFill>
                          <w14:solidFill>
                            <w14:schemeClr w14:val="tx1"/>
                          </w14:solidFill>
                        </w14:textFill>
                      </w:rPr>
                      <w:instrText xml:space="preserve"> PAGE  \* Arabic  \* MERGEFORMAT </w:instrText>
                    </w:r>
                    <w:r>
                      <w:rPr>
                        <w:color w:val="000000" w:themeColor="text1"/>
                        <w:szCs w:val="40"/>
                        <w14:textFill>
                          <w14:solidFill>
                            <w14:schemeClr w14:val="tx1"/>
                          </w14:solidFill>
                        </w14:textFill>
                      </w:rPr>
                      <w:fldChar w:fldCharType="separate"/>
                    </w:r>
                    <w:r>
                      <w:rPr>
                        <w:color w:val="000000" w:themeColor="text1"/>
                        <w:szCs w:val="40"/>
                        <w14:textFill>
                          <w14:solidFill>
                            <w14:schemeClr w14:val="tx1"/>
                          </w14:solidFill>
                        </w14:textFill>
                      </w:rPr>
                      <w:t>2</w:t>
                    </w:r>
                    <w:r>
                      <w:rPr>
                        <w:color w:val="000000" w:themeColor="text1"/>
                        <w:szCs w:val="40"/>
                        <w14:textFill>
                          <w14:solidFill>
                            <w14:schemeClr w14:val="tx1"/>
                          </w14:solidFill>
                        </w14:textFill>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rFonts w:cs="Times New Roman"/>
      </w:rPr>
    </w:pPr>
    <w:r>
      <w:rPr>
        <w:rFonts w:cs="Times New Roman"/>
      </w:rPr>
      <w:ptab w:relativeTo="margin" w:alignment="center" w:leader="none"/>
    </w:r>
    <w:r>
      <w:rPr>
        <w:rFonts w:cs="Times New Roman"/>
      </w:rPr>
      <w:ptab w:relativeTo="margin" w:alignment="right" w:leader="none"/>
    </w:r>
    <w:r>
      <w:rPr>
        <w:rFonts w:cs="Times New Roman"/>
      </w:rPr>
      <w:t>Supplementary Material</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rPr>
        <w:b/>
      </w:rPr>
      <w:ptab w:relativeTo="margin" w:alignment="center" w:leader="none"/>
    </w: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rFonts w:cs="Times New Roman"/>
      </w:rPr>
    </w:pPr>
    <w:r>
      <w:rPr>
        <w:rFonts w:cs="Times New Roman"/>
      </w:rPr>
      <w:ptab w:relativeTo="margin" w:alignment="center" w:leader="none"/>
    </w:r>
    <w:r>
      <w:rPr>
        <w:rFonts w:cs="Times New Roman"/>
      </w:rPr>
      <w:ptab w:relativeTo="margin" w:alignment="right" w:leader="none"/>
    </w:r>
    <w:r>
      <w:rPr>
        <w:rFonts w:cs="Times New Roman"/>
      </w:rPr>
      <w:t>Supplementary Material</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rPr>
        <w:b/>
      </w:rPr>
      <w:ptab w:relativeTo="margin" w:alignment="center" w:leader="none"/>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C0601A"/>
    <w:multiLevelType w:val="multilevel"/>
    <w:tmpl w:val="1EC0601A"/>
    <w:lvl w:ilvl="0" w:tentative="0">
      <w:start w:val="1"/>
      <w:numFmt w:val="decimal"/>
      <w:pStyle w:val="2"/>
      <w:lvlText w:val="%1"/>
      <w:lvlJc w:val="left"/>
      <w:pPr>
        <w:tabs>
          <w:tab w:val="left" w:pos="567"/>
        </w:tabs>
        <w:ind w:left="567" w:hanging="567"/>
      </w:pPr>
      <w:rPr>
        <w:rFonts w:hint="default"/>
      </w:rPr>
    </w:lvl>
    <w:lvl w:ilvl="1" w:tentative="0">
      <w:start w:val="1"/>
      <w:numFmt w:val="decimal"/>
      <w:pStyle w:val="4"/>
      <w:lvlText w:val="%1.%2"/>
      <w:lvlJc w:val="left"/>
      <w:pPr>
        <w:tabs>
          <w:tab w:val="left" w:pos="567"/>
        </w:tabs>
        <w:ind w:left="567" w:hanging="567"/>
      </w:pPr>
      <w:rPr>
        <w:rFonts w:hint="default"/>
      </w:rPr>
    </w:lvl>
    <w:lvl w:ilvl="2" w:tentative="0">
      <w:start w:val="1"/>
      <w:numFmt w:val="decimal"/>
      <w:pStyle w:val="5"/>
      <w:lvlText w:val="%1.%2.%3"/>
      <w:lvlJc w:val="left"/>
      <w:pPr>
        <w:tabs>
          <w:tab w:val="left" w:pos="567"/>
        </w:tabs>
        <w:ind w:left="567" w:hanging="567"/>
      </w:pPr>
      <w:rPr>
        <w:rFonts w:hint="default"/>
      </w:rPr>
    </w:lvl>
    <w:lvl w:ilvl="3" w:tentative="0">
      <w:start w:val="1"/>
      <w:numFmt w:val="decimal"/>
      <w:pStyle w:val="6"/>
      <w:lvlText w:val="%1.%2.%3.%4"/>
      <w:lvlJc w:val="left"/>
      <w:pPr>
        <w:tabs>
          <w:tab w:val="left" w:pos="567"/>
        </w:tabs>
        <w:ind w:left="567" w:hanging="567"/>
      </w:pPr>
      <w:rPr>
        <w:rFonts w:hint="default"/>
      </w:rPr>
    </w:lvl>
    <w:lvl w:ilvl="4" w:tentative="0">
      <w:start w:val="1"/>
      <w:numFmt w:val="decimal"/>
      <w:pStyle w:val="7"/>
      <w:lvlText w:val="%1.%2.%3.%4.%5"/>
      <w:lvlJc w:val="left"/>
      <w:pPr>
        <w:tabs>
          <w:tab w:val="left" w:pos="567"/>
        </w:tabs>
        <w:ind w:left="567" w:hanging="567"/>
      </w:pPr>
      <w:rPr>
        <w:rFonts w:hint="default"/>
      </w:rPr>
    </w:lvl>
    <w:lvl w:ilvl="5" w:tentative="0">
      <w:start w:val="1"/>
      <w:numFmt w:val="lowerRoman"/>
      <w:lvlText w:val="%6."/>
      <w:lvlJc w:val="right"/>
      <w:pPr>
        <w:tabs>
          <w:tab w:val="left" w:pos="567"/>
        </w:tabs>
        <w:ind w:left="567" w:hanging="567"/>
      </w:pPr>
      <w:rPr>
        <w:rFonts w:hint="default"/>
      </w:rPr>
    </w:lvl>
    <w:lvl w:ilvl="6" w:tentative="0">
      <w:start w:val="1"/>
      <w:numFmt w:val="decimal"/>
      <w:lvlText w:val="%7."/>
      <w:lvlJc w:val="left"/>
      <w:pPr>
        <w:tabs>
          <w:tab w:val="left" w:pos="567"/>
        </w:tabs>
        <w:ind w:left="567" w:hanging="567"/>
      </w:pPr>
      <w:rPr>
        <w:rFonts w:hint="default"/>
      </w:rPr>
    </w:lvl>
    <w:lvl w:ilvl="7" w:tentative="0">
      <w:start w:val="1"/>
      <w:numFmt w:val="lowerLetter"/>
      <w:lvlText w:val="%8."/>
      <w:lvlJc w:val="left"/>
      <w:pPr>
        <w:tabs>
          <w:tab w:val="left" w:pos="567"/>
        </w:tabs>
        <w:ind w:left="567" w:hanging="567"/>
      </w:pPr>
      <w:rPr>
        <w:rFonts w:hint="default"/>
      </w:rPr>
    </w:lvl>
    <w:lvl w:ilvl="8" w:tentative="0">
      <w:start w:val="1"/>
      <w:numFmt w:val="lowerRoman"/>
      <w:lvlText w:val="%9."/>
      <w:lvlJc w:val="right"/>
      <w:pPr>
        <w:tabs>
          <w:tab w:val="left" w:pos="567"/>
        </w:tabs>
        <w:ind w:left="567" w:hanging="567"/>
      </w:pPr>
      <w:rPr>
        <w:rFonts w:hint="default"/>
      </w:rPr>
    </w:lvl>
  </w:abstractNum>
  <w:abstractNum w:abstractNumId="1">
    <w:nsid w:val="225305B5"/>
    <w:multiLevelType w:val="multilevel"/>
    <w:tmpl w:val="225305B5"/>
    <w:lvl w:ilvl="0" w:tentative="0">
      <w:start w:val="1"/>
      <w:numFmt w:val="bullet"/>
      <w:pStyle w:val="3"/>
      <w:lvlText w:val=""/>
      <w:lvlJc w:val="left"/>
      <w:pPr>
        <w:ind w:left="1440" w:hanging="360"/>
      </w:pPr>
      <w:rPr>
        <w:rFonts w:hint="default" w:ascii="Symbol" w:hAnsi="Symbol"/>
      </w:rPr>
    </w:lvl>
    <w:lvl w:ilvl="1" w:tentative="0">
      <w:start w:val="1"/>
      <w:numFmt w:val="bullet"/>
      <w:lvlText w:val="o"/>
      <w:lvlJc w:val="left"/>
      <w:pPr>
        <w:ind w:left="2160" w:hanging="360"/>
      </w:pPr>
      <w:rPr>
        <w:rFonts w:hint="default" w:ascii="Courier New" w:hAnsi="Courier New" w:cs="Courier New"/>
      </w:rPr>
    </w:lvl>
    <w:lvl w:ilvl="2" w:tentative="0">
      <w:start w:val="1"/>
      <w:numFmt w:val="bullet"/>
      <w:lvlText w:val=""/>
      <w:lvlJc w:val="left"/>
      <w:pPr>
        <w:ind w:left="2880" w:hanging="360"/>
      </w:pPr>
      <w:rPr>
        <w:rFonts w:hint="default" w:ascii="Wingdings" w:hAnsi="Wingdings"/>
      </w:rPr>
    </w:lvl>
    <w:lvl w:ilvl="3" w:tentative="0">
      <w:start w:val="1"/>
      <w:numFmt w:val="bullet"/>
      <w:lvlText w:val=""/>
      <w:lvlJc w:val="left"/>
      <w:pPr>
        <w:ind w:left="3600" w:hanging="360"/>
      </w:pPr>
      <w:rPr>
        <w:rFonts w:hint="default" w:ascii="Symbol" w:hAnsi="Symbol"/>
      </w:rPr>
    </w:lvl>
    <w:lvl w:ilvl="4" w:tentative="0">
      <w:start w:val="1"/>
      <w:numFmt w:val="bullet"/>
      <w:lvlText w:val="o"/>
      <w:lvlJc w:val="left"/>
      <w:pPr>
        <w:ind w:left="4320" w:hanging="360"/>
      </w:pPr>
      <w:rPr>
        <w:rFonts w:hint="default" w:ascii="Courier New" w:hAnsi="Courier New" w:cs="Courier New"/>
      </w:rPr>
    </w:lvl>
    <w:lvl w:ilvl="5" w:tentative="0">
      <w:start w:val="1"/>
      <w:numFmt w:val="bullet"/>
      <w:lvlText w:val=""/>
      <w:lvlJc w:val="left"/>
      <w:pPr>
        <w:ind w:left="5040" w:hanging="360"/>
      </w:pPr>
      <w:rPr>
        <w:rFonts w:hint="default" w:ascii="Wingdings" w:hAnsi="Wingdings"/>
      </w:rPr>
    </w:lvl>
    <w:lvl w:ilvl="6" w:tentative="0">
      <w:start w:val="1"/>
      <w:numFmt w:val="bullet"/>
      <w:lvlText w:val=""/>
      <w:lvlJc w:val="left"/>
      <w:pPr>
        <w:ind w:left="5760" w:hanging="360"/>
      </w:pPr>
      <w:rPr>
        <w:rFonts w:hint="default" w:ascii="Symbol" w:hAnsi="Symbol"/>
      </w:rPr>
    </w:lvl>
    <w:lvl w:ilvl="7" w:tentative="0">
      <w:start w:val="1"/>
      <w:numFmt w:val="bullet"/>
      <w:lvlText w:val="o"/>
      <w:lvlJc w:val="left"/>
      <w:pPr>
        <w:ind w:left="6480" w:hanging="360"/>
      </w:pPr>
      <w:rPr>
        <w:rFonts w:hint="default" w:ascii="Courier New" w:hAnsi="Courier New" w:cs="Courier New"/>
      </w:rPr>
    </w:lvl>
    <w:lvl w:ilvl="8" w:tentative="0">
      <w:start w:val="1"/>
      <w:numFmt w:val="bullet"/>
      <w:lvlText w:val=""/>
      <w:lvlJc w:val="left"/>
      <w:pPr>
        <w:ind w:left="7200" w:hanging="36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attachedTemplate r:id="rId1"/>
  <w:documentProtection w:enforcement="0"/>
  <w:defaultTabStop w:val="720"/>
  <w:evenAndOddHeaders w:val="1"/>
  <w:characterSpacingControl w:val="doNotCompress"/>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DczMre0sDA1NDE2MzRR0lEKTi0uzszPAykwrAUAICGHsywAAAA="/>
    <w:docVar w:name="commondata" w:val="eyJoZGlkIjoiNjYzODNjMGI2OGMwMmM2YzkyODdiNmY1OTY5ZGEzZmEifQ=="/>
  </w:docVars>
  <w:rsids>
    <w:rsidRoot w:val="00ED20B5"/>
    <w:rsid w:val="0001436A"/>
    <w:rsid w:val="00034304"/>
    <w:rsid w:val="00035434"/>
    <w:rsid w:val="00052A14"/>
    <w:rsid w:val="00077D53"/>
    <w:rsid w:val="00105FD9"/>
    <w:rsid w:val="00117666"/>
    <w:rsid w:val="001549D3"/>
    <w:rsid w:val="00160065"/>
    <w:rsid w:val="00177D84"/>
    <w:rsid w:val="00267D18"/>
    <w:rsid w:val="00274347"/>
    <w:rsid w:val="002868E2"/>
    <w:rsid w:val="002869C3"/>
    <w:rsid w:val="002936E4"/>
    <w:rsid w:val="00295930"/>
    <w:rsid w:val="002B4A57"/>
    <w:rsid w:val="002C74CA"/>
    <w:rsid w:val="003123F4"/>
    <w:rsid w:val="003544FB"/>
    <w:rsid w:val="00397F7B"/>
    <w:rsid w:val="003D2F2D"/>
    <w:rsid w:val="00401590"/>
    <w:rsid w:val="00447801"/>
    <w:rsid w:val="00452E9C"/>
    <w:rsid w:val="004735C8"/>
    <w:rsid w:val="004947A6"/>
    <w:rsid w:val="004961FF"/>
    <w:rsid w:val="00517A89"/>
    <w:rsid w:val="005250F2"/>
    <w:rsid w:val="00593EEA"/>
    <w:rsid w:val="005A5EEE"/>
    <w:rsid w:val="006375C7"/>
    <w:rsid w:val="00654E8F"/>
    <w:rsid w:val="00660D05"/>
    <w:rsid w:val="00661B7D"/>
    <w:rsid w:val="006820B1"/>
    <w:rsid w:val="006B7D14"/>
    <w:rsid w:val="00701727"/>
    <w:rsid w:val="0070566C"/>
    <w:rsid w:val="00714C50"/>
    <w:rsid w:val="00725A7D"/>
    <w:rsid w:val="007501BE"/>
    <w:rsid w:val="00790BB3"/>
    <w:rsid w:val="007C206C"/>
    <w:rsid w:val="00817DD6"/>
    <w:rsid w:val="0083759F"/>
    <w:rsid w:val="00885156"/>
    <w:rsid w:val="009151AA"/>
    <w:rsid w:val="0093429D"/>
    <w:rsid w:val="00943573"/>
    <w:rsid w:val="00964134"/>
    <w:rsid w:val="00970F7D"/>
    <w:rsid w:val="00994A3D"/>
    <w:rsid w:val="009C2B12"/>
    <w:rsid w:val="00A174D9"/>
    <w:rsid w:val="00A2734A"/>
    <w:rsid w:val="00AA4D24"/>
    <w:rsid w:val="00AB6715"/>
    <w:rsid w:val="00AD117E"/>
    <w:rsid w:val="00B1671E"/>
    <w:rsid w:val="00B25EB8"/>
    <w:rsid w:val="00B37F4D"/>
    <w:rsid w:val="00BD358C"/>
    <w:rsid w:val="00C52A7B"/>
    <w:rsid w:val="00C56BAF"/>
    <w:rsid w:val="00C679AA"/>
    <w:rsid w:val="00C75972"/>
    <w:rsid w:val="00CD0448"/>
    <w:rsid w:val="00CD066B"/>
    <w:rsid w:val="00CE4FEE"/>
    <w:rsid w:val="00D060CF"/>
    <w:rsid w:val="00DB59C3"/>
    <w:rsid w:val="00DC259A"/>
    <w:rsid w:val="00DE23E8"/>
    <w:rsid w:val="00E52377"/>
    <w:rsid w:val="00E537AD"/>
    <w:rsid w:val="00E64E17"/>
    <w:rsid w:val="00E866C9"/>
    <w:rsid w:val="00EA3D3C"/>
    <w:rsid w:val="00EC090A"/>
    <w:rsid w:val="00ED20B5"/>
    <w:rsid w:val="00F46900"/>
    <w:rsid w:val="00F61D89"/>
    <w:rsid w:val="00FF29C1"/>
    <w:rsid w:val="013D207B"/>
    <w:rsid w:val="151F0FD4"/>
    <w:rsid w:val="1D8F4599"/>
    <w:rsid w:val="237E08B3"/>
    <w:rsid w:val="25072C0B"/>
    <w:rsid w:val="2D0A298D"/>
    <w:rsid w:val="34154D91"/>
    <w:rsid w:val="3B8A34B4"/>
    <w:rsid w:val="45D4755F"/>
    <w:rsid w:val="45FC3543"/>
    <w:rsid w:val="49E64F4F"/>
    <w:rsid w:val="52E86252"/>
    <w:rsid w:val="57D63BF4"/>
    <w:rsid w:val="7EC416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2" w:semiHidden="0" w:name="heading 1"/>
    <w:lsdException w:qFormat="1" w:unhideWhenUsed="0" w:uiPriority="2" w:semiHidden="0" w:name="heading 2"/>
    <w:lsdException w:qFormat="1" w:unhideWhenUsed="0" w:uiPriority="2" w:semiHidden="0" w:name="heading 3"/>
    <w:lsdException w:qFormat="1" w:unhideWhenUsed="0" w:uiPriority="2" w:semiHidden="0" w:name="heading 4"/>
    <w:lsdException w:qFormat="1" w:unhideWhenUsed="0" w:uiPriority="2"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qFormat="1" w:uiPriority="99" w:name="footnote reference"/>
    <w:lsdException w:qFormat="1" w:uiPriority="99" w:name="annotation reference"/>
    <w:lsdException w:qFormat="1"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iPriority="99"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120" w:after="240"/>
    </w:pPr>
    <w:rPr>
      <w:rFonts w:ascii="Times New Roman" w:hAnsi="Times New Roman" w:eastAsiaTheme="minorEastAsia" w:cstheme="minorBidi"/>
      <w:sz w:val="24"/>
      <w:szCs w:val="22"/>
      <w:lang w:val="en-US" w:eastAsia="en-US" w:bidi="ar-SA"/>
    </w:rPr>
  </w:style>
  <w:style w:type="paragraph" w:styleId="2">
    <w:name w:val="heading 1"/>
    <w:basedOn w:val="3"/>
    <w:next w:val="1"/>
    <w:link w:val="31"/>
    <w:qFormat/>
    <w:uiPriority w:val="2"/>
    <w:pPr>
      <w:numPr>
        <w:ilvl w:val="0"/>
        <w:numId w:val="1"/>
      </w:numPr>
      <w:spacing w:before="240"/>
      <w:contextualSpacing w:val="0"/>
      <w:outlineLvl w:val="0"/>
    </w:pPr>
    <w:rPr>
      <w:b/>
    </w:rPr>
  </w:style>
  <w:style w:type="paragraph" w:styleId="4">
    <w:name w:val="heading 2"/>
    <w:basedOn w:val="2"/>
    <w:next w:val="1"/>
    <w:link w:val="32"/>
    <w:qFormat/>
    <w:uiPriority w:val="2"/>
    <w:pPr>
      <w:numPr>
        <w:ilvl w:val="1"/>
      </w:numPr>
      <w:spacing w:after="200"/>
      <w:outlineLvl w:val="1"/>
    </w:pPr>
  </w:style>
  <w:style w:type="paragraph" w:styleId="5">
    <w:name w:val="heading 3"/>
    <w:basedOn w:val="1"/>
    <w:next w:val="1"/>
    <w:link w:val="45"/>
    <w:qFormat/>
    <w:uiPriority w:val="2"/>
    <w:pPr>
      <w:keepNext/>
      <w:keepLines/>
      <w:numPr>
        <w:ilvl w:val="2"/>
        <w:numId w:val="1"/>
      </w:numPr>
      <w:spacing w:before="40" w:after="120"/>
      <w:outlineLvl w:val="2"/>
    </w:pPr>
    <w:rPr>
      <w:rFonts w:eastAsiaTheme="majorEastAsia" w:cstheme="majorBidi"/>
      <w:b/>
      <w:szCs w:val="24"/>
    </w:rPr>
  </w:style>
  <w:style w:type="paragraph" w:styleId="6">
    <w:name w:val="heading 4"/>
    <w:basedOn w:val="5"/>
    <w:next w:val="1"/>
    <w:link w:val="46"/>
    <w:qFormat/>
    <w:uiPriority w:val="2"/>
    <w:pPr>
      <w:numPr>
        <w:ilvl w:val="3"/>
      </w:numPr>
      <w:outlineLvl w:val="3"/>
    </w:pPr>
    <w:rPr>
      <w:iCs/>
    </w:rPr>
  </w:style>
  <w:style w:type="paragraph" w:styleId="7">
    <w:name w:val="heading 5"/>
    <w:basedOn w:val="6"/>
    <w:next w:val="1"/>
    <w:link w:val="47"/>
    <w:qFormat/>
    <w:uiPriority w:val="2"/>
    <w:pPr>
      <w:numPr>
        <w:ilvl w:val="4"/>
      </w:numPr>
      <w:outlineLvl w:val="4"/>
    </w:p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3">
    <w:name w:val="List Paragraph"/>
    <w:basedOn w:val="1"/>
    <w:qFormat/>
    <w:uiPriority w:val="3"/>
    <w:pPr>
      <w:numPr>
        <w:ilvl w:val="0"/>
        <w:numId w:val="2"/>
      </w:numPr>
      <w:contextualSpacing/>
    </w:pPr>
    <w:rPr>
      <w:rFonts w:eastAsia="Cambria" w:cs="Times New Roman"/>
      <w:szCs w:val="24"/>
    </w:rPr>
  </w:style>
  <w:style w:type="paragraph" w:styleId="8">
    <w:name w:val="caption"/>
    <w:basedOn w:val="1"/>
    <w:next w:val="9"/>
    <w:unhideWhenUsed/>
    <w:qFormat/>
    <w:uiPriority w:val="35"/>
    <w:pPr>
      <w:keepNext/>
    </w:pPr>
    <w:rPr>
      <w:rFonts w:cs="Times New Roman"/>
      <w:b/>
      <w:bCs/>
      <w:szCs w:val="24"/>
    </w:rPr>
  </w:style>
  <w:style w:type="paragraph" w:styleId="9">
    <w:name w:val="No Spacing"/>
    <w:unhideWhenUsed/>
    <w:qFormat/>
    <w:uiPriority w:val="99"/>
    <w:rPr>
      <w:rFonts w:ascii="Times New Roman" w:hAnsi="Times New Roman" w:eastAsiaTheme="minorEastAsia" w:cstheme="minorBidi"/>
      <w:sz w:val="24"/>
      <w:szCs w:val="22"/>
      <w:lang w:val="en-US" w:eastAsia="en-US" w:bidi="ar-SA"/>
    </w:rPr>
  </w:style>
  <w:style w:type="paragraph" w:styleId="10">
    <w:name w:val="annotation text"/>
    <w:basedOn w:val="1"/>
    <w:link w:val="37"/>
    <w:semiHidden/>
    <w:unhideWhenUsed/>
    <w:qFormat/>
    <w:uiPriority w:val="99"/>
    <w:rPr>
      <w:sz w:val="20"/>
      <w:szCs w:val="20"/>
    </w:rPr>
  </w:style>
  <w:style w:type="paragraph" w:styleId="11">
    <w:name w:val="endnote text"/>
    <w:basedOn w:val="1"/>
    <w:link w:val="39"/>
    <w:semiHidden/>
    <w:unhideWhenUsed/>
    <w:qFormat/>
    <w:uiPriority w:val="99"/>
    <w:pPr>
      <w:spacing w:after="0"/>
    </w:pPr>
    <w:rPr>
      <w:sz w:val="20"/>
      <w:szCs w:val="20"/>
    </w:rPr>
  </w:style>
  <w:style w:type="paragraph" w:styleId="12">
    <w:name w:val="Balloon Text"/>
    <w:basedOn w:val="1"/>
    <w:link w:val="35"/>
    <w:semiHidden/>
    <w:unhideWhenUsed/>
    <w:qFormat/>
    <w:uiPriority w:val="99"/>
    <w:pPr>
      <w:spacing w:after="0"/>
    </w:pPr>
    <w:rPr>
      <w:rFonts w:ascii="Tahoma" w:hAnsi="Tahoma" w:cs="Tahoma"/>
      <w:sz w:val="16"/>
      <w:szCs w:val="16"/>
    </w:rPr>
  </w:style>
  <w:style w:type="paragraph" w:styleId="13">
    <w:name w:val="footer"/>
    <w:basedOn w:val="1"/>
    <w:link w:val="40"/>
    <w:unhideWhenUsed/>
    <w:qFormat/>
    <w:uiPriority w:val="99"/>
    <w:pPr>
      <w:tabs>
        <w:tab w:val="center" w:pos="4844"/>
        <w:tab w:val="right" w:pos="9689"/>
      </w:tabs>
      <w:spacing w:after="0"/>
    </w:pPr>
  </w:style>
  <w:style w:type="paragraph" w:styleId="14">
    <w:name w:val="header"/>
    <w:basedOn w:val="1"/>
    <w:link w:val="42"/>
    <w:unhideWhenUsed/>
    <w:qFormat/>
    <w:uiPriority w:val="99"/>
    <w:pPr>
      <w:tabs>
        <w:tab w:val="center" w:pos="4844"/>
        <w:tab w:val="right" w:pos="9689"/>
      </w:tabs>
    </w:pPr>
    <w:rPr>
      <w:b/>
    </w:rPr>
  </w:style>
  <w:style w:type="paragraph" w:styleId="15">
    <w:name w:val="Subtitle"/>
    <w:basedOn w:val="1"/>
    <w:next w:val="1"/>
    <w:link w:val="33"/>
    <w:unhideWhenUsed/>
    <w:qFormat/>
    <w:uiPriority w:val="99"/>
    <w:pPr>
      <w:spacing w:before="240"/>
    </w:pPr>
    <w:rPr>
      <w:rFonts w:cs="Times New Roman"/>
      <w:b/>
      <w:szCs w:val="24"/>
    </w:rPr>
  </w:style>
  <w:style w:type="paragraph" w:styleId="16">
    <w:name w:val="footnote text"/>
    <w:basedOn w:val="1"/>
    <w:link w:val="41"/>
    <w:semiHidden/>
    <w:unhideWhenUsed/>
    <w:qFormat/>
    <w:uiPriority w:val="99"/>
    <w:pPr>
      <w:spacing w:after="0"/>
    </w:pPr>
    <w:rPr>
      <w:sz w:val="20"/>
      <w:szCs w:val="20"/>
    </w:rPr>
  </w:style>
  <w:style w:type="paragraph" w:styleId="17">
    <w:name w:val="Normal (Web)"/>
    <w:basedOn w:val="1"/>
    <w:unhideWhenUsed/>
    <w:qFormat/>
    <w:uiPriority w:val="99"/>
    <w:pPr>
      <w:spacing w:before="100" w:beforeAutospacing="1" w:after="100" w:afterAutospacing="1"/>
    </w:pPr>
    <w:rPr>
      <w:rFonts w:eastAsia="Times New Roman" w:cs="Times New Roman"/>
      <w:szCs w:val="24"/>
    </w:rPr>
  </w:style>
  <w:style w:type="paragraph" w:styleId="18">
    <w:name w:val="Title"/>
    <w:basedOn w:val="1"/>
    <w:next w:val="1"/>
    <w:link w:val="51"/>
    <w:qFormat/>
    <w:uiPriority w:val="0"/>
    <w:pPr>
      <w:suppressLineNumbers/>
      <w:spacing w:before="240" w:after="360"/>
      <w:jc w:val="center"/>
    </w:pPr>
    <w:rPr>
      <w:rFonts w:cs="Times New Roman"/>
      <w:b/>
      <w:sz w:val="32"/>
      <w:szCs w:val="32"/>
    </w:rPr>
  </w:style>
  <w:style w:type="paragraph" w:styleId="19">
    <w:name w:val="annotation subject"/>
    <w:basedOn w:val="10"/>
    <w:next w:val="10"/>
    <w:link w:val="38"/>
    <w:semiHidden/>
    <w:unhideWhenUsed/>
    <w:qFormat/>
    <w:uiPriority w:val="99"/>
    <w:rPr>
      <w:b/>
      <w:bCs/>
    </w:rPr>
  </w:style>
  <w:style w:type="table" w:styleId="21">
    <w:name w:val="Table Grid"/>
    <w:basedOn w:val="20"/>
    <w:qFormat/>
    <w:uiPriority w:val="59"/>
    <w:rPr>
      <w:rFonts w:asciiTheme="majorHAnsi" w:hAnsiTheme="majorHAns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22"/>
    <w:rPr>
      <w:rFonts w:ascii="Times New Roman" w:hAnsi="Times New Roman"/>
      <w:b/>
      <w:bCs/>
    </w:rPr>
  </w:style>
  <w:style w:type="character" w:styleId="24">
    <w:name w:val="endnote reference"/>
    <w:basedOn w:val="22"/>
    <w:semiHidden/>
    <w:unhideWhenUsed/>
    <w:qFormat/>
    <w:uiPriority w:val="99"/>
    <w:rPr>
      <w:vertAlign w:val="superscript"/>
    </w:rPr>
  </w:style>
  <w:style w:type="character" w:styleId="25">
    <w:name w:val="FollowedHyperlink"/>
    <w:basedOn w:val="22"/>
    <w:semiHidden/>
    <w:unhideWhenUsed/>
    <w:qFormat/>
    <w:uiPriority w:val="99"/>
    <w:rPr>
      <w:color w:val="800080" w:themeColor="followedHyperlink"/>
      <w:u w:val="single"/>
      <w14:textFill>
        <w14:solidFill>
          <w14:schemeClr w14:val="folHlink"/>
        </w14:solidFill>
      </w14:textFill>
    </w:rPr>
  </w:style>
  <w:style w:type="character" w:styleId="26">
    <w:name w:val="Emphasis"/>
    <w:basedOn w:val="22"/>
    <w:qFormat/>
    <w:uiPriority w:val="20"/>
    <w:rPr>
      <w:rFonts w:ascii="Times New Roman" w:hAnsi="Times New Roman"/>
      <w:i/>
      <w:iCs/>
    </w:rPr>
  </w:style>
  <w:style w:type="character" w:styleId="27">
    <w:name w:val="line number"/>
    <w:basedOn w:val="22"/>
    <w:semiHidden/>
    <w:unhideWhenUsed/>
    <w:qFormat/>
    <w:uiPriority w:val="99"/>
  </w:style>
  <w:style w:type="character" w:styleId="28">
    <w:name w:val="Hyperlink"/>
    <w:basedOn w:val="22"/>
    <w:unhideWhenUsed/>
    <w:qFormat/>
    <w:uiPriority w:val="99"/>
    <w:rPr>
      <w:color w:val="0000FF"/>
      <w:u w:val="single"/>
    </w:rPr>
  </w:style>
  <w:style w:type="character" w:styleId="29">
    <w:name w:val="annotation reference"/>
    <w:basedOn w:val="22"/>
    <w:semiHidden/>
    <w:unhideWhenUsed/>
    <w:qFormat/>
    <w:uiPriority w:val="99"/>
    <w:rPr>
      <w:sz w:val="16"/>
      <w:szCs w:val="16"/>
    </w:rPr>
  </w:style>
  <w:style w:type="character" w:styleId="30">
    <w:name w:val="footnote reference"/>
    <w:basedOn w:val="22"/>
    <w:semiHidden/>
    <w:unhideWhenUsed/>
    <w:qFormat/>
    <w:uiPriority w:val="99"/>
    <w:rPr>
      <w:vertAlign w:val="superscript"/>
    </w:rPr>
  </w:style>
  <w:style w:type="character" w:customStyle="1" w:styleId="31">
    <w:name w:val="标题 1 字符"/>
    <w:basedOn w:val="22"/>
    <w:link w:val="2"/>
    <w:qFormat/>
    <w:uiPriority w:val="2"/>
    <w:rPr>
      <w:rFonts w:ascii="Times New Roman" w:hAnsi="Times New Roman" w:eastAsia="Cambria" w:cs="Times New Roman"/>
      <w:b/>
      <w:sz w:val="24"/>
      <w:szCs w:val="24"/>
    </w:rPr>
  </w:style>
  <w:style w:type="character" w:customStyle="1" w:styleId="32">
    <w:name w:val="标题 2 字符"/>
    <w:basedOn w:val="22"/>
    <w:link w:val="4"/>
    <w:qFormat/>
    <w:uiPriority w:val="2"/>
    <w:rPr>
      <w:rFonts w:ascii="Times New Roman" w:hAnsi="Times New Roman" w:eastAsia="Cambria" w:cs="Times New Roman"/>
      <w:b/>
      <w:sz w:val="24"/>
      <w:szCs w:val="24"/>
    </w:rPr>
  </w:style>
  <w:style w:type="character" w:customStyle="1" w:styleId="33">
    <w:name w:val="副标题 字符"/>
    <w:basedOn w:val="22"/>
    <w:link w:val="15"/>
    <w:qFormat/>
    <w:uiPriority w:val="99"/>
    <w:rPr>
      <w:rFonts w:ascii="Times New Roman" w:hAnsi="Times New Roman" w:cs="Times New Roman"/>
      <w:b/>
      <w:sz w:val="24"/>
      <w:szCs w:val="24"/>
    </w:rPr>
  </w:style>
  <w:style w:type="paragraph" w:customStyle="1" w:styleId="34">
    <w:name w:val="Author List"/>
    <w:basedOn w:val="15"/>
    <w:next w:val="1"/>
    <w:qFormat/>
    <w:uiPriority w:val="1"/>
  </w:style>
  <w:style w:type="character" w:customStyle="1" w:styleId="35">
    <w:name w:val="批注框文本 字符"/>
    <w:basedOn w:val="22"/>
    <w:link w:val="12"/>
    <w:semiHidden/>
    <w:qFormat/>
    <w:uiPriority w:val="99"/>
    <w:rPr>
      <w:rFonts w:ascii="Tahoma" w:hAnsi="Tahoma" w:cs="Tahoma"/>
      <w:sz w:val="16"/>
      <w:szCs w:val="16"/>
    </w:rPr>
  </w:style>
  <w:style w:type="character" w:customStyle="1" w:styleId="36">
    <w:name w:val="书籍标题1"/>
    <w:basedOn w:val="22"/>
    <w:qFormat/>
    <w:uiPriority w:val="33"/>
    <w:rPr>
      <w:rFonts w:ascii="Times New Roman" w:hAnsi="Times New Roman"/>
      <w:b/>
      <w:bCs/>
      <w:i/>
      <w:iCs/>
      <w:spacing w:val="5"/>
    </w:rPr>
  </w:style>
  <w:style w:type="character" w:customStyle="1" w:styleId="37">
    <w:name w:val="批注文字 字符"/>
    <w:basedOn w:val="22"/>
    <w:link w:val="10"/>
    <w:semiHidden/>
    <w:qFormat/>
    <w:uiPriority w:val="99"/>
    <w:rPr>
      <w:rFonts w:ascii="Times New Roman" w:hAnsi="Times New Roman"/>
      <w:sz w:val="20"/>
      <w:szCs w:val="20"/>
    </w:rPr>
  </w:style>
  <w:style w:type="character" w:customStyle="1" w:styleId="38">
    <w:name w:val="批注主题 字符"/>
    <w:basedOn w:val="37"/>
    <w:link w:val="19"/>
    <w:semiHidden/>
    <w:qFormat/>
    <w:uiPriority w:val="99"/>
    <w:rPr>
      <w:rFonts w:ascii="Times New Roman" w:hAnsi="Times New Roman"/>
      <w:b/>
      <w:bCs/>
      <w:sz w:val="20"/>
      <w:szCs w:val="20"/>
    </w:rPr>
  </w:style>
  <w:style w:type="character" w:customStyle="1" w:styleId="39">
    <w:name w:val="尾注文本 字符"/>
    <w:basedOn w:val="22"/>
    <w:link w:val="11"/>
    <w:semiHidden/>
    <w:qFormat/>
    <w:uiPriority w:val="99"/>
    <w:rPr>
      <w:rFonts w:ascii="Times New Roman" w:hAnsi="Times New Roman"/>
      <w:sz w:val="20"/>
      <w:szCs w:val="20"/>
    </w:rPr>
  </w:style>
  <w:style w:type="character" w:customStyle="1" w:styleId="40">
    <w:name w:val="页脚 字符"/>
    <w:basedOn w:val="22"/>
    <w:link w:val="13"/>
    <w:qFormat/>
    <w:uiPriority w:val="99"/>
    <w:rPr>
      <w:rFonts w:ascii="Times New Roman" w:hAnsi="Times New Roman"/>
      <w:sz w:val="24"/>
    </w:rPr>
  </w:style>
  <w:style w:type="character" w:customStyle="1" w:styleId="41">
    <w:name w:val="脚注文本 字符"/>
    <w:basedOn w:val="22"/>
    <w:link w:val="16"/>
    <w:semiHidden/>
    <w:qFormat/>
    <w:uiPriority w:val="99"/>
    <w:rPr>
      <w:rFonts w:ascii="Times New Roman" w:hAnsi="Times New Roman"/>
      <w:sz w:val="20"/>
      <w:szCs w:val="20"/>
    </w:rPr>
  </w:style>
  <w:style w:type="character" w:customStyle="1" w:styleId="42">
    <w:name w:val="页眉 字符"/>
    <w:basedOn w:val="22"/>
    <w:link w:val="14"/>
    <w:qFormat/>
    <w:uiPriority w:val="99"/>
    <w:rPr>
      <w:rFonts w:ascii="Times New Roman" w:hAnsi="Times New Roman"/>
      <w:b/>
      <w:sz w:val="24"/>
    </w:rPr>
  </w:style>
  <w:style w:type="character" w:customStyle="1" w:styleId="43">
    <w:name w:val="明显强调1"/>
    <w:basedOn w:val="22"/>
    <w:unhideWhenUsed/>
    <w:qFormat/>
    <w:uiPriority w:val="21"/>
    <w:rPr>
      <w:rFonts w:ascii="Times New Roman" w:hAnsi="Times New Roman"/>
      <w:i/>
      <w:iCs/>
      <w:color w:val="auto"/>
    </w:rPr>
  </w:style>
  <w:style w:type="character" w:customStyle="1" w:styleId="44">
    <w:name w:val="明显参考1"/>
    <w:basedOn w:val="22"/>
    <w:qFormat/>
    <w:uiPriority w:val="32"/>
    <w:rPr>
      <w:b/>
      <w:bCs/>
      <w:smallCaps/>
      <w:color w:val="auto"/>
      <w:spacing w:val="5"/>
    </w:rPr>
  </w:style>
  <w:style w:type="character" w:customStyle="1" w:styleId="45">
    <w:name w:val="标题 3 字符"/>
    <w:basedOn w:val="22"/>
    <w:link w:val="5"/>
    <w:qFormat/>
    <w:uiPriority w:val="2"/>
    <w:rPr>
      <w:rFonts w:ascii="Times New Roman" w:hAnsi="Times New Roman" w:eastAsiaTheme="majorEastAsia" w:cstheme="majorBidi"/>
      <w:b/>
      <w:sz w:val="24"/>
      <w:szCs w:val="24"/>
    </w:rPr>
  </w:style>
  <w:style w:type="character" w:customStyle="1" w:styleId="46">
    <w:name w:val="标题 4 字符"/>
    <w:basedOn w:val="22"/>
    <w:link w:val="6"/>
    <w:qFormat/>
    <w:uiPriority w:val="2"/>
    <w:rPr>
      <w:rFonts w:ascii="Times New Roman" w:hAnsi="Times New Roman" w:eastAsiaTheme="majorEastAsia" w:cstheme="majorBidi"/>
      <w:b/>
      <w:iCs/>
      <w:sz w:val="24"/>
      <w:szCs w:val="24"/>
    </w:rPr>
  </w:style>
  <w:style w:type="character" w:customStyle="1" w:styleId="47">
    <w:name w:val="标题 5 字符"/>
    <w:basedOn w:val="22"/>
    <w:link w:val="7"/>
    <w:qFormat/>
    <w:uiPriority w:val="2"/>
    <w:rPr>
      <w:rFonts w:ascii="Times New Roman" w:hAnsi="Times New Roman" w:eastAsiaTheme="majorEastAsia" w:cstheme="majorBidi"/>
      <w:b/>
      <w:iCs/>
      <w:sz w:val="24"/>
      <w:szCs w:val="24"/>
    </w:rPr>
  </w:style>
  <w:style w:type="paragraph" w:styleId="48">
    <w:name w:val="Quote"/>
    <w:basedOn w:val="1"/>
    <w:next w:val="1"/>
    <w:link w:val="49"/>
    <w:qFormat/>
    <w:uiPriority w:val="29"/>
    <w:pPr>
      <w:spacing w:before="200" w:after="160"/>
      <w:ind w:left="864" w:right="864"/>
      <w:jc w:val="center"/>
    </w:pPr>
    <w:rPr>
      <w:i/>
      <w:iCs/>
      <w:color w:val="404040" w:themeColor="text1" w:themeTint="BF"/>
      <w14:textFill>
        <w14:solidFill>
          <w14:schemeClr w14:val="tx1">
            <w14:lumMod w14:val="75000"/>
            <w14:lumOff w14:val="25000"/>
          </w14:schemeClr>
        </w14:solidFill>
      </w14:textFill>
    </w:rPr>
  </w:style>
  <w:style w:type="character" w:customStyle="1" w:styleId="49">
    <w:name w:val="引用 字符"/>
    <w:basedOn w:val="22"/>
    <w:link w:val="48"/>
    <w:qFormat/>
    <w:uiPriority w:val="29"/>
    <w:rPr>
      <w:rFonts w:ascii="Times New Roman" w:hAnsi="Times New Roman"/>
      <w:i/>
      <w:iCs/>
      <w:color w:val="404040" w:themeColor="text1" w:themeTint="BF"/>
      <w:sz w:val="24"/>
      <w14:textFill>
        <w14:solidFill>
          <w14:schemeClr w14:val="tx1">
            <w14:lumMod w14:val="75000"/>
            <w14:lumOff w14:val="25000"/>
          </w14:schemeClr>
        </w14:solidFill>
      </w14:textFill>
    </w:rPr>
  </w:style>
  <w:style w:type="character" w:customStyle="1" w:styleId="50">
    <w:name w:val="不明显强调1"/>
    <w:basedOn w:val="22"/>
    <w:qFormat/>
    <w:uiPriority w:val="19"/>
    <w:rPr>
      <w:rFonts w:ascii="Times New Roman" w:hAnsi="Times New Roman"/>
      <w:i/>
      <w:iCs/>
      <w:color w:val="404040" w:themeColor="text1" w:themeTint="BF"/>
      <w14:textFill>
        <w14:solidFill>
          <w14:schemeClr w14:val="tx1">
            <w14:lumMod w14:val="75000"/>
            <w14:lumOff w14:val="25000"/>
          </w14:schemeClr>
        </w14:solidFill>
      </w14:textFill>
    </w:rPr>
  </w:style>
  <w:style w:type="character" w:customStyle="1" w:styleId="51">
    <w:name w:val="标题 字符"/>
    <w:basedOn w:val="22"/>
    <w:link w:val="18"/>
    <w:qFormat/>
    <w:uiPriority w:val="0"/>
    <w:rPr>
      <w:rFonts w:ascii="Times New Roman" w:hAnsi="Times New Roman" w:cs="Times New Roman"/>
      <w:b/>
      <w:sz w:val="32"/>
      <w:szCs w:val="32"/>
    </w:rPr>
  </w:style>
  <w:style w:type="paragraph" w:customStyle="1" w:styleId="52">
    <w:name w:val="Supplementary Material"/>
    <w:basedOn w:val="18"/>
    <w:next w:val="18"/>
    <w:qFormat/>
    <w:uiPriority w:val="0"/>
    <w:pPr>
      <w:spacing w:after="120"/>
    </w:pPr>
    <w:rPr>
      <w:i/>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shua.stocco\Documents\Templates\Frontiers_Word_Templates\Supplementary_Materi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7A95B22-B4E8-4C8E-ABCB-1E2B9143F8CF}">
  <ds:schemaRefs/>
</ds:datastoreItem>
</file>

<file path=docProps/app.xml><?xml version="1.0" encoding="utf-8"?>
<Properties xmlns="http://schemas.openxmlformats.org/officeDocument/2006/extended-properties" xmlns:vt="http://schemas.openxmlformats.org/officeDocument/2006/docPropsVTypes">
  <Template>Supplementary_Material</Template>
  <Pages>5</Pages>
  <Words>586</Words>
  <Characters>3422</Characters>
  <Lines>28</Lines>
  <Paragraphs>8</Paragraphs>
  <TotalTime>125</TotalTime>
  <ScaleCrop>false</ScaleCrop>
  <LinksUpToDate>false</LinksUpToDate>
  <CharactersWithSpaces>3923</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2018-11-23T08:58:00Z</dcterms:created>
  <dc:creator>Frontiers Media SA</dc:creator>
  <cp:lastModifiedBy>胖迪</cp:lastModifiedBy>
  <cp:lastPrinted>2013-10-03T12:51:00Z</cp:lastPrinted>
  <dcterms:modified xsi:type="dcterms:W3CDTF">2023-10-08T08:02:43Z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5109C3205BCA47D08A9A017D8D3E55FA</vt:lpwstr>
  </property>
</Properties>
</file>