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70C" w:rsidRDefault="00C13FD7">
      <w:pPr>
        <w:rPr>
          <w:rFonts w:eastAsia="宋体"/>
          <w:lang w:eastAsia="zh-CN"/>
        </w:rPr>
      </w:pPr>
      <w:bookmarkStart w:id="0" w:name="_GoBack"/>
      <w:bookmarkEnd w:id="0"/>
      <w:r>
        <w:rPr>
          <w:rFonts w:eastAsia="宋体" w:hint="eastAsia"/>
          <w:lang w:eastAsia="zh-CN"/>
        </w:rPr>
        <w:t>Table S1.</w:t>
      </w:r>
      <w:r>
        <w:rPr>
          <w:rFonts w:eastAsia="宋体"/>
          <w:lang w:eastAsia="zh-CN"/>
        </w:rPr>
        <w:t>the estimated average requirement (EAR) and recommended dietary allowance (RDA)</w:t>
      </w:r>
      <w:r>
        <w:rPr>
          <w:rFonts w:eastAsia="宋体" w:hint="eastAsia"/>
          <w:lang w:eastAsia="zh-CN"/>
        </w:rPr>
        <w:t xml:space="preserve"> for dietary </w:t>
      </w:r>
      <w:r>
        <w:rPr>
          <w:rFonts w:eastAsia="宋体"/>
          <w:lang w:eastAsia="zh-CN"/>
        </w:rPr>
        <w:t>magnesium</w:t>
      </w:r>
    </w:p>
    <w:tbl>
      <w:tblPr>
        <w:tblStyle w:val="a6"/>
        <w:tblW w:w="0" w:type="auto"/>
        <w:tblBorders>
          <w:top w:val="single" w:sz="8"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2856"/>
        <w:gridCol w:w="2856"/>
        <w:gridCol w:w="2856"/>
      </w:tblGrid>
      <w:tr w:rsidR="00C6270C">
        <w:tc>
          <w:tcPr>
            <w:tcW w:w="2856" w:type="dxa"/>
            <w:vMerge w:val="restart"/>
            <w:tcBorders>
              <w:top w:val="single" w:sz="8" w:space="0" w:color="auto"/>
            </w:tcBorders>
          </w:tcPr>
          <w:p w:rsidR="00C6270C" w:rsidRDefault="00C6270C">
            <w:pPr>
              <w:rPr>
                <w:rFonts w:eastAsia="宋体"/>
                <w:lang w:eastAsia="zh-CN"/>
              </w:rPr>
            </w:pPr>
          </w:p>
        </w:tc>
        <w:tc>
          <w:tcPr>
            <w:tcW w:w="5712" w:type="dxa"/>
            <w:gridSpan w:val="2"/>
            <w:tcBorders>
              <w:top w:val="single" w:sz="8" w:space="0" w:color="auto"/>
              <w:bottom w:val="single" w:sz="8" w:space="0" w:color="auto"/>
            </w:tcBorders>
          </w:tcPr>
          <w:p w:rsidR="00C6270C" w:rsidRDefault="00C13FD7">
            <w:pPr>
              <w:jc w:val="center"/>
              <w:rPr>
                <w:rFonts w:eastAsia="宋体"/>
                <w:lang w:eastAsia="zh-CN"/>
              </w:rPr>
            </w:pPr>
            <w:r>
              <w:rPr>
                <w:rFonts w:eastAsia="宋体"/>
                <w:lang w:eastAsia="zh-CN"/>
              </w:rPr>
              <w:t>A</w:t>
            </w:r>
            <w:r>
              <w:rPr>
                <w:rFonts w:eastAsia="宋体" w:hint="eastAsia"/>
                <w:lang w:eastAsia="zh-CN"/>
              </w:rPr>
              <w:t>ge (years)</w:t>
            </w:r>
          </w:p>
        </w:tc>
      </w:tr>
      <w:tr w:rsidR="00C6270C">
        <w:tc>
          <w:tcPr>
            <w:tcW w:w="2856" w:type="dxa"/>
            <w:vMerge/>
            <w:tcBorders>
              <w:bottom w:val="single" w:sz="8" w:space="0" w:color="auto"/>
            </w:tcBorders>
          </w:tcPr>
          <w:p w:rsidR="00C6270C" w:rsidRDefault="00C6270C">
            <w:pPr>
              <w:rPr>
                <w:rFonts w:eastAsia="宋体"/>
                <w:lang w:eastAsia="zh-CN"/>
              </w:rPr>
            </w:pPr>
          </w:p>
        </w:tc>
        <w:tc>
          <w:tcPr>
            <w:tcW w:w="2856" w:type="dxa"/>
            <w:tcBorders>
              <w:top w:val="single" w:sz="8" w:space="0" w:color="auto"/>
              <w:bottom w:val="single" w:sz="8" w:space="0" w:color="auto"/>
            </w:tcBorders>
          </w:tcPr>
          <w:p w:rsidR="00C6270C" w:rsidRDefault="00C13FD7">
            <w:pPr>
              <w:jc w:val="center"/>
              <w:rPr>
                <w:rFonts w:eastAsia="宋体"/>
                <w:lang w:eastAsia="zh-CN"/>
              </w:rPr>
            </w:pPr>
            <w:r>
              <w:rPr>
                <w:rFonts w:eastAsia="宋体" w:hint="eastAsia"/>
                <w:lang w:eastAsia="zh-CN"/>
              </w:rPr>
              <w:t>19~30</w:t>
            </w:r>
          </w:p>
        </w:tc>
        <w:tc>
          <w:tcPr>
            <w:tcW w:w="2856" w:type="dxa"/>
            <w:tcBorders>
              <w:top w:val="single" w:sz="8" w:space="0" w:color="auto"/>
              <w:bottom w:val="single" w:sz="8" w:space="0" w:color="auto"/>
            </w:tcBorders>
          </w:tcPr>
          <w:p w:rsidR="00C6270C" w:rsidRDefault="00C13FD7">
            <w:pPr>
              <w:jc w:val="center"/>
              <w:rPr>
                <w:rFonts w:eastAsia="宋体"/>
                <w:lang w:eastAsia="zh-CN"/>
              </w:rPr>
            </w:pPr>
            <w:r>
              <w:rPr>
                <w:rFonts w:eastAsia="宋体" w:hint="eastAsia"/>
                <w:lang w:eastAsia="zh-CN"/>
              </w:rPr>
              <w:t>&gt;31</w:t>
            </w:r>
          </w:p>
        </w:tc>
      </w:tr>
      <w:tr w:rsidR="00C6270C">
        <w:tc>
          <w:tcPr>
            <w:tcW w:w="8568" w:type="dxa"/>
            <w:gridSpan w:val="3"/>
            <w:tcBorders>
              <w:top w:val="single" w:sz="8" w:space="0" w:color="auto"/>
            </w:tcBorders>
          </w:tcPr>
          <w:p w:rsidR="00C6270C" w:rsidRDefault="00C13FD7">
            <w:pPr>
              <w:rPr>
                <w:rFonts w:eastAsia="宋体"/>
                <w:lang w:eastAsia="zh-CN"/>
              </w:rPr>
            </w:pPr>
            <w:r>
              <w:rPr>
                <w:rFonts w:eastAsia="宋体" w:hint="eastAsia"/>
                <w:lang w:eastAsia="zh-CN"/>
              </w:rPr>
              <w:t>EAR for dietary Mg (mg/d)</w:t>
            </w:r>
          </w:p>
        </w:tc>
      </w:tr>
      <w:tr w:rsidR="00C6270C">
        <w:tc>
          <w:tcPr>
            <w:tcW w:w="2856" w:type="dxa"/>
          </w:tcPr>
          <w:p w:rsidR="00C6270C" w:rsidRDefault="00C13FD7">
            <w:pPr>
              <w:rPr>
                <w:rFonts w:eastAsia="宋体"/>
                <w:lang w:eastAsia="zh-CN"/>
              </w:rPr>
            </w:pPr>
            <w:r>
              <w:rPr>
                <w:rFonts w:eastAsia="宋体" w:hint="eastAsia"/>
                <w:lang w:eastAsia="zh-CN"/>
              </w:rPr>
              <w:t xml:space="preserve">   female</w:t>
            </w:r>
          </w:p>
        </w:tc>
        <w:tc>
          <w:tcPr>
            <w:tcW w:w="2856" w:type="dxa"/>
          </w:tcPr>
          <w:p w:rsidR="00C6270C" w:rsidRDefault="00C13FD7">
            <w:pPr>
              <w:jc w:val="center"/>
              <w:rPr>
                <w:rFonts w:eastAsia="宋体"/>
                <w:lang w:eastAsia="zh-CN"/>
              </w:rPr>
            </w:pPr>
            <w:r>
              <w:rPr>
                <w:rFonts w:eastAsia="宋体" w:hint="eastAsia"/>
                <w:lang w:eastAsia="zh-CN"/>
              </w:rPr>
              <w:t>255</w:t>
            </w:r>
          </w:p>
        </w:tc>
        <w:tc>
          <w:tcPr>
            <w:tcW w:w="2856" w:type="dxa"/>
          </w:tcPr>
          <w:p w:rsidR="00C6270C" w:rsidRDefault="00C13FD7">
            <w:pPr>
              <w:jc w:val="center"/>
              <w:rPr>
                <w:rFonts w:eastAsia="宋体"/>
                <w:lang w:eastAsia="zh-CN"/>
              </w:rPr>
            </w:pPr>
            <w:r>
              <w:rPr>
                <w:rFonts w:eastAsia="宋体" w:hint="eastAsia"/>
                <w:lang w:eastAsia="zh-CN"/>
              </w:rPr>
              <w:t>265</w:t>
            </w:r>
          </w:p>
        </w:tc>
      </w:tr>
      <w:tr w:rsidR="00C6270C">
        <w:tc>
          <w:tcPr>
            <w:tcW w:w="2856" w:type="dxa"/>
          </w:tcPr>
          <w:p w:rsidR="00C6270C" w:rsidRDefault="00C13FD7">
            <w:pPr>
              <w:rPr>
                <w:rFonts w:eastAsia="宋体"/>
                <w:lang w:eastAsia="zh-CN"/>
              </w:rPr>
            </w:pPr>
            <w:r>
              <w:rPr>
                <w:rFonts w:eastAsia="宋体" w:hint="eastAsia"/>
                <w:lang w:eastAsia="zh-CN"/>
              </w:rPr>
              <w:t xml:space="preserve">   male</w:t>
            </w:r>
          </w:p>
        </w:tc>
        <w:tc>
          <w:tcPr>
            <w:tcW w:w="2856" w:type="dxa"/>
          </w:tcPr>
          <w:p w:rsidR="00C6270C" w:rsidRDefault="00C13FD7">
            <w:pPr>
              <w:jc w:val="center"/>
              <w:rPr>
                <w:rFonts w:eastAsia="宋体"/>
                <w:lang w:eastAsia="zh-CN"/>
              </w:rPr>
            </w:pPr>
            <w:r>
              <w:rPr>
                <w:rFonts w:eastAsia="宋体" w:hint="eastAsia"/>
                <w:lang w:eastAsia="zh-CN"/>
              </w:rPr>
              <w:t>330</w:t>
            </w:r>
          </w:p>
        </w:tc>
        <w:tc>
          <w:tcPr>
            <w:tcW w:w="2856" w:type="dxa"/>
          </w:tcPr>
          <w:p w:rsidR="00C6270C" w:rsidRDefault="00C13FD7">
            <w:pPr>
              <w:jc w:val="center"/>
              <w:rPr>
                <w:rFonts w:eastAsia="宋体"/>
                <w:lang w:eastAsia="zh-CN"/>
              </w:rPr>
            </w:pPr>
            <w:r>
              <w:rPr>
                <w:rFonts w:eastAsia="宋体" w:hint="eastAsia"/>
                <w:lang w:eastAsia="zh-CN"/>
              </w:rPr>
              <w:t>350</w:t>
            </w:r>
          </w:p>
        </w:tc>
      </w:tr>
      <w:tr w:rsidR="00C6270C">
        <w:tc>
          <w:tcPr>
            <w:tcW w:w="8568" w:type="dxa"/>
            <w:gridSpan w:val="3"/>
          </w:tcPr>
          <w:p w:rsidR="00C6270C" w:rsidRDefault="00C13FD7">
            <w:pPr>
              <w:rPr>
                <w:rFonts w:eastAsia="宋体"/>
                <w:lang w:eastAsia="zh-CN"/>
              </w:rPr>
            </w:pPr>
            <w:r>
              <w:rPr>
                <w:rFonts w:eastAsia="宋体" w:hint="eastAsia"/>
                <w:lang w:eastAsia="zh-CN"/>
              </w:rPr>
              <w:t>RDA for dietary Mg (mg/d)</w:t>
            </w:r>
          </w:p>
        </w:tc>
      </w:tr>
      <w:tr w:rsidR="00C6270C">
        <w:tc>
          <w:tcPr>
            <w:tcW w:w="2856" w:type="dxa"/>
          </w:tcPr>
          <w:p w:rsidR="00C6270C" w:rsidRDefault="00C13FD7">
            <w:pPr>
              <w:rPr>
                <w:rFonts w:eastAsia="宋体"/>
                <w:lang w:eastAsia="zh-CN"/>
              </w:rPr>
            </w:pPr>
            <w:r>
              <w:rPr>
                <w:rFonts w:eastAsia="宋体" w:hint="eastAsia"/>
                <w:lang w:eastAsia="zh-CN"/>
              </w:rPr>
              <w:t xml:space="preserve">   female</w:t>
            </w:r>
          </w:p>
        </w:tc>
        <w:tc>
          <w:tcPr>
            <w:tcW w:w="2856" w:type="dxa"/>
          </w:tcPr>
          <w:p w:rsidR="00C6270C" w:rsidRDefault="00C13FD7">
            <w:pPr>
              <w:jc w:val="center"/>
              <w:rPr>
                <w:rFonts w:eastAsia="宋体"/>
                <w:lang w:eastAsia="zh-CN"/>
              </w:rPr>
            </w:pPr>
            <w:r>
              <w:rPr>
                <w:rFonts w:eastAsia="宋体" w:hint="eastAsia"/>
                <w:lang w:eastAsia="zh-CN"/>
              </w:rPr>
              <w:t>310</w:t>
            </w:r>
          </w:p>
        </w:tc>
        <w:tc>
          <w:tcPr>
            <w:tcW w:w="2856" w:type="dxa"/>
          </w:tcPr>
          <w:p w:rsidR="00C6270C" w:rsidRDefault="00C13FD7">
            <w:pPr>
              <w:jc w:val="center"/>
              <w:rPr>
                <w:rFonts w:eastAsia="宋体"/>
                <w:lang w:eastAsia="zh-CN"/>
              </w:rPr>
            </w:pPr>
            <w:r>
              <w:rPr>
                <w:rFonts w:eastAsia="宋体" w:hint="eastAsia"/>
                <w:lang w:eastAsia="zh-CN"/>
              </w:rPr>
              <w:t>320</w:t>
            </w:r>
          </w:p>
        </w:tc>
      </w:tr>
      <w:tr w:rsidR="00C6270C">
        <w:tc>
          <w:tcPr>
            <w:tcW w:w="2856" w:type="dxa"/>
          </w:tcPr>
          <w:p w:rsidR="00C6270C" w:rsidRDefault="00C13FD7">
            <w:pPr>
              <w:rPr>
                <w:rFonts w:eastAsia="宋体"/>
                <w:lang w:eastAsia="zh-CN"/>
              </w:rPr>
            </w:pPr>
            <w:r>
              <w:rPr>
                <w:rFonts w:eastAsia="宋体" w:hint="eastAsia"/>
                <w:lang w:eastAsia="zh-CN"/>
              </w:rPr>
              <w:t xml:space="preserve">   male</w:t>
            </w:r>
          </w:p>
        </w:tc>
        <w:tc>
          <w:tcPr>
            <w:tcW w:w="2856" w:type="dxa"/>
          </w:tcPr>
          <w:p w:rsidR="00C6270C" w:rsidRDefault="00C13FD7">
            <w:pPr>
              <w:jc w:val="center"/>
              <w:rPr>
                <w:rFonts w:eastAsia="宋体"/>
                <w:lang w:eastAsia="zh-CN"/>
              </w:rPr>
            </w:pPr>
            <w:r>
              <w:rPr>
                <w:rFonts w:eastAsia="宋体" w:hint="eastAsia"/>
                <w:lang w:eastAsia="zh-CN"/>
              </w:rPr>
              <w:t>400</w:t>
            </w:r>
          </w:p>
        </w:tc>
        <w:tc>
          <w:tcPr>
            <w:tcW w:w="2856" w:type="dxa"/>
          </w:tcPr>
          <w:p w:rsidR="00C6270C" w:rsidRDefault="00C13FD7">
            <w:pPr>
              <w:jc w:val="center"/>
              <w:rPr>
                <w:rFonts w:eastAsia="宋体"/>
                <w:lang w:eastAsia="zh-CN"/>
              </w:rPr>
            </w:pPr>
            <w:r>
              <w:rPr>
                <w:rFonts w:eastAsia="宋体" w:hint="eastAsia"/>
                <w:lang w:eastAsia="zh-CN"/>
              </w:rPr>
              <w:t>420</w:t>
            </w:r>
          </w:p>
        </w:tc>
      </w:tr>
    </w:tbl>
    <w:p w:rsidR="00C6270C" w:rsidRDefault="00C6270C">
      <w:pPr>
        <w:rPr>
          <w:rFonts w:eastAsia="宋体"/>
          <w:lang w:eastAsia="zh-CN"/>
        </w:rPr>
      </w:pPr>
    </w:p>
    <w:p w:rsidR="00C6270C" w:rsidRDefault="00C6270C">
      <w:pPr>
        <w:rPr>
          <w:rFonts w:eastAsia="宋体"/>
          <w:lang w:eastAsia="zh-CN"/>
        </w:rPr>
      </w:pPr>
    </w:p>
    <w:p w:rsidR="00C6270C" w:rsidRDefault="00C13FD7">
      <w:pPr>
        <w:rPr>
          <w:rFonts w:eastAsia="宋体"/>
          <w:lang w:eastAsia="zh-CN"/>
        </w:rPr>
      </w:pPr>
      <w:r>
        <w:rPr>
          <w:rFonts w:eastAsia="宋体" w:hint="eastAsia"/>
          <w:lang w:eastAsia="zh-CN"/>
        </w:rPr>
        <w:t xml:space="preserve">Table S2. </w:t>
      </w:r>
      <w:r>
        <w:t>Association (</w:t>
      </w:r>
      <w:r>
        <w:rPr>
          <w:rFonts w:ascii="Times New Roman" w:hAnsi="Times New Roman"/>
        </w:rPr>
        <w:t>β</w:t>
      </w:r>
      <w:r>
        <w:t xml:space="preserve">, 95%CI) between dietary magnesium intake and </w:t>
      </w:r>
      <w:r>
        <w:rPr>
          <w:rFonts w:hint="eastAsia"/>
          <w:lang w:eastAsia="zh-CN"/>
        </w:rPr>
        <w:t>ASMI</w:t>
      </w:r>
      <w:r>
        <w:t xml:space="preserve"> among participants with blood pressure over 140/90 mmHg (n=7429)</w:t>
      </w:r>
    </w:p>
    <w:tbl>
      <w:tblPr>
        <w:tblW w:w="8565" w:type="dxa"/>
        <w:jc w:val="center"/>
        <w:tblLayout w:type="fixed"/>
        <w:tblLook w:val="04A0"/>
      </w:tblPr>
      <w:tblGrid>
        <w:gridCol w:w="2801"/>
        <w:gridCol w:w="1921"/>
        <w:gridCol w:w="1921"/>
        <w:gridCol w:w="1922"/>
      </w:tblGrid>
      <w:tr w:rsidR="00C6270C">
        <w:trPr>
          <w:trHeight w:val="20"/>
          <w:tblHeader/>
          <w:jc w:val="center"/>
        </w:trPr>
        <w:tc>
          <w:tcPr>
            <w:tcW w:w="280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6270C">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sz w:val="20"/>
                <w:szCs w:val="20"/>
              </w:rPr>
            </w:pP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1</w:t>
            </w: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2</w:t>
            </w:r>
          </w:p>
        </w:tc>
        <w:tc>
          <w:tcPr>
            <w:tcW w:w="1922"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3</w:t>
            </w:r>
          </w:p>
        </w:tc>
      </w:tr>
      <w:tr w:rsidR="00C6270C">
        <w:trPr>
          <w:trHeight w:val="20"/>
          <w:jc w:val="center"/>
        </w:trPr>
        <w:tc>
          <w:tcPr>
            <w:tcW w:w="8565" w:type="dxa"/>
            <w:gridSpan w:val="4"/>
            <w:tcBorders>
              <w:left w:val="nil"/>
              <w:bottom w:val="nil"/>
              <w:right w:val="nil"/>
            </w:tcBorders>
            <w:shd w:val="clear" w:color="auto" w:fill="FFFFFF"/>
            <w:tcMar>
              <w:top w:w="0" w:type="dxa"/>
              <w:left w:w="0" w:type="dxa"/>
              <w:bottom w:w="0" w:type="dxa"/>
              <w:right w:w="0" w:type="dxa"/>
            </w:tcMar>
          </w:tcPr>
          <w:p w:rsidR="00C6270C" w:rsidRDefault="00C13FD7">
            <w:pPr>
              <w:pBdr>
                <w:top w:val="none" w:sz="0" w:space="0" w:color="000000"/>
                <w:left w:val="none" w:sz="0" w:space="0" w:color="000000"/>
                <w:bottom w:val="none" w:sz="0" w:space="0" w:color="000000"/>
                <w:right w:val="none" w:sz="0" w:space="0" w:color="000000"/>
              </w:pBdr>
              <w:ind w:right="100"/>
              <w:rPr>
                <w:rFonts w:ascii="Times New Roman" w:eastAsia="宋体" w:hAnsi="Times New Roman" w:cs="Times New Roman"/>
                <w:sz w:val="20"/>
                <w:szCs w:val="20"/>
                <w:lang w:eastAsia="zh-CN"/>
              </w:rPr>
            </w:pPr>
            <w:r>
              <w:rPr>
                <w:rFonts w:ascii="Times New Roman" w:eastAsia="宋体" w:hAnsi="Times New Roman" w:cs="Times New Roman"/>
                <w:color w:val="000000"/>
                <w:sz w:val="20"/>
                <w:szCs w:val="20"/>
                <w:lang w:eastAsia="zh-CN"/>
              </w:rPr>
              <w:t xml:space="preserve">Continuous variable  </w:t>
            </w:r>
            <w:r>
              <w:rPr>
                <w:rFonts w:ascii="Times New Roman" w:eastAsia="Arial" w:hAnsi="Times New Roman" w:cs="Times New Roman"/>
                <w:color w:val="000000"/>
                <w:sz w:val="20"/>
                <w:szCs w:val="20"/>
              </w:rPr>
              <w:t>(per 100mg/d</w:t>
            </w:r>
            <w:r>
              <w:rPr>
                <w:rFonts w:ascii="Times New Roman" w:hAnsi="Times New Roman" w:cs="Times New Roman" w:hint="eastAsia"/>
                <w:color w:val="000000"/>
                <w:sz w:val="20"/>
                <w:szCs w:val="20"/>
                <w:lang w:eastAsia="zh-CN"/>
              </w:rPr>
              <w:t xml:space="preserve">ay </w:t>
            </w:r>
            <w:r>
              <w:rPr>
                <w:rFonts w:ascii="Times New Roman" w:eastAsia="宋体" w:hAnsi="Times New Roman" w:cs="Times New Roman"/>
                <w:color w:val="000000"/>
                <w:sz w:val="20"/>
                <w:szCs w:val="20"/>
                <w:lang w:eastAsia="zh-CN"/>
              </w:rPr>
              <w:t>increment</w:t>
            </w:r>
            <w:r>
              <w:rPr>
                <w:rFonts w:ascii="Times New Roman" w:eastAsia="Arial" w:hAnsi="Times New Roman" w:cs="Times New Roman"/>
                <w:color w:val="000000"/>
                <w:sz w:val="20"/>
                <w:szCs w:val="20"/>
              </w:rPr>
              <w:t>)</w:t>
            </w:r>
          </w:p>
        </w:tc>
      </w:tr>
      <w:tr w:rsidR="00C6270C">
        <w:trPr>
          <w:trHeight w:val="20"/>
          <w:jc w:val="center"/>
        </w:trPr>
        <w:tc>
          <w:tcPr>
            <w:tcW w:w="2801" w:type="dxa"/>
            <w:tcBorders>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Dietary </w:t>
            </w:r>
            <w:r>
              <w:rPr>
                <w:rFonts w:ascii="Times New Roman" w:eastAsia="宋体" w:hAnsi="Times New Roman" w:hint="eastAsia"/>
                <w:snapToGrid/>
                <w:lang w:eastAsia="zh-CN" w:bidi="ar-SA"/>
              </w:rPr>
              <w:t>magnesium</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23</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19</w:t>
            </w:r>
            <w:r>
              <w:rPr>
                <w:rFonts w:ascii="Times New Roman" w:eastAsia="宋体" w:hAnsi="Times New Roman"/>
                <w:snapToGrid/>
                <w:lang w:eastAsia="zh-CN" w:bidi="ar-SA"/>
              </w:rPr>
              <w:t>-0.</w:t>
            </w:r>
            <w:r>
              <w:rPr>
                <w:rFonts w:ascii="Times New Roman" w:eastAsia="宋体" w:hAnsi="Times New Roman" w:hint="eastAsia"/>
                <w:snapToGrid/>
                <w:lang w:eastAsia="zh-CN" w:bidi="ar-SA"/>
              </w:rPr>
              <w:t>28</w:t>
            </w:r>
            <w:r>
              <w:rPr>
                <w:rFonts w:ascii="Times New Roman" w:eastAsia="宋体" w:hAnsi="Times New Roman"/>
                <w:snapToGrid/>
                <w:lang w:eastAsia="zh-CN" w:bidi="ar-SA"/>
              </w:rPr>
              <w:t>)**</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05</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01</w:t>
            </w: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w:t>
            </w:r>
          </w:p>
        </w:tc>
        <w:tc>
          <w:tcPr>
            <w:tcW w:w="1922" w:type="dxa"/>
            <w:tcBorders>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0</w:t>
            </w:r>
            <w:r>
              <w:rPr>
                <w:rFonts w:ascii="Times New Roman" w:eastAsia="宋体" w:hAnsi="Times New Roman"/>
                <w:snapToGrid/>
                <w:lang w:eastAsia="zh-CN" w:bidi="ar-SA"/>
              </w:rPr>
              <w:t>7)**</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2</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22</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06</w:t>
            </w:r>
            <w:r>
              <w:rPr>
                <w:rFonts w:ascii="Times New Roman" w:eastAsia="宋体" w:hAnsi="Times New Roman"/>
                <w:snapToGrid/>
                <w:lang w:eastAsia="zh-CN" w:bidi="ar-SA"/>
              </w:rPr>
              <w:t>-0.</w:t>
            </w:r>
            <w:r>
              <w:rPr>
                <w:rFonts w:ascii="Times New Roman" w:eastAsia="宋体" w:hAnsi="Times New Roman" w:hint="eastAsia"/>
                <w:snapToGrid/>
                <w:lang w:eastAsia="zh-CN" w:bidi="ar-SA"/>
              </w:rPr>
              <w:t>38</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03</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09</w:t>
            </w:r>
            <w:r>
              <w:rPr>
                <w:rFonts w:ascii="Times New Roman" w:eastAsia="宋体" w:hAnsi="Times New Roman"/>
                <w:snapToGrid/>
                <w:lang w:eastAsia="zh-CN" w:bidi="ar-SA"/>
              </w:rPr>
              <w:t>-0.</w:t>
            </w:r>
            <w:r>
              <w:rPr>
                <w:rFonts w:ascii="Times New Roman" w:eastAsia="宋体" w:hAnsi="Times New Roman" w:hint="eastAsia"/>
                <w:snapToGrid/>
                <w:lang w:eastAsia="zh-CN" w:bidi="ar-SA"/>
              </w:rPr>
              <w:t>16</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03</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02</w:t>
            </w:r>
            <w:r>
              <w:rPr>
                <w:rFonts w:ascii="Times New Roman" w:eastAsia="宋体" w:hAnsi="Times New Roman"/>
                <w:snapToGrid/>
                <w:lang w:eastAsia="zh-CN" w:bidi="ar-SA"/>
              </w:rPr>
              <w:t>-</w:t>
            </w:r>
            <w:r>
              <w:rPr>
                <w:rFonts w:ascii="Times New Roman" w:eastAsia="宋体" w:hAnsi="Times New Roman" w:hint="eastAsia"/>
                <w:snapToGrid/>
                <w:lang w:eastAsia="zh-CN" w:bidi="ar-SA"/>
              </w:rPr>
              <w:t>0.08</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3</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42</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26</w:t>
            </w:r>
            <w:r>
              <w:rPr>
                <w:rFonts w:ascii="Times New Roman" w:eastAsia="宋体" w:hAnsi="Times New Roman"/>
                <w:snapToGrid/>
                <w:lang w:eastAsia="zh-CN" w:bidi="ar-SA"/>
              </w:rPr>
              <w:t>-0.</w:t>
            </w:r>
            <w:r>
              <w:rPr>
                <w:rFonts w:ascii="Times New Roman" w:eastAsia="宋体" w:hAnsi="Times New Roman" w:hint="eastAsia"/>
                <w:snapToGrid/>
                <w:lang w:eastAsia="zh-CN" w:bidi="ar-SA"/>
              </w:rPr>
              <w:t>58</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0.12</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0.00</w:t>
            </w:r>
            <w:r>
              <w:rPr>
                <w:rFonts w:ascii="Times New Roman" w:eastAsia="宋体" w:hAnsi="Times New Roman"/>
                <w:snapToGrid/>
                <w:lang w:eastAsia="zh-CN" w:bidi="ar-SA"/>
              </w:rPr>
              <w:t>-0.</w:t>
            </w:r>
            <w:r>
              <w:rPr>
                <w:rFonts w:ascii="Times New Roman" w:eastAsia="宋体" w:hAnsi="Times New Roman" w:hint="eastAsia"/>
                <w:snapToGrid/>
                <w:lang w:eastAsia="zh-CN" w:bidi="ar-SA"/>
              </w:rPr>
              <w:t>25</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03</w:t>
            </w:r>
            <w:r>
              <w:rPr>
                <w:rFonts w:ascii="Times New Roman" w:eastAsia="宋体" w:hAnsi="Times New Roman"/>
                <w:snapToGrid/>
                <w:lang w:eastAsia="zh-CN" w:bidi="ar-SA"/>
              </w:rPr>
              <w:t>-0.</w:t>
            </w:r>
            <w:r>
              <w:rPr>
                <w:rFonts w:ascii="Times New Roman" w:eastAsia="宋体" w:hAnsi="Times New Roman" w:hint="eastAsia"/>
                <w:snapToGrid/>
                <w:lang w:eastAsia="zh-CN" w:bidi="ar-SA"/>
              </w:rPr>
              <w:t>10</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4</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85</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69</w:t>
            </w:r>
            <w:r>
              <w:rPr>
                <w:rFonts w:ascii="Times New Roman" w:eastAsia="宋体" w:hAnsi="Times New Roman"/>
                <w:snapToGrid/>
                <w:lang w:eastAsia="zh-CN" w:bidi="ar-SA"/>
              </w:rPr>
              <w:t>-</w:t>
            </w:r>
            <w:r>
              <w:rPr>
                <w:rFonts w:ascii="Times New Roman" w:eastAsia="宋体" w:hAnsi="Times New Roman" w:hint="eastAsia"/>
                <w:snapToGrid/>
                <w:lang w:eastAsia="zh-CN" w:bidi="ar-SA"/>
              </w:rPr>
              <w:t>1.00</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19</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06</w:t>
            </w:r>
            <w:r>
              <w:rPr>
                <w:rFonts w:ascii="Times New Roman" w:eastAsia="宋体" w:hAnsi="Times New Roman"/>
                <w:snapToGrid/>
                <w:lang w:eastAsia="zh-CN" w:bidi="ar-SA"/>
              </w:rPr>
              <w:t>-0.</w:t>
            </w:r>
            <w:r>
              <w:rPr>
                <w:rFonts w:ascii="Times New Roman" w:eastAsia="宋体" w:hAnsi="Times New Roman" w:hint="eastAsia"/>
                <w:snapToGrid/>
                <w:lang w:eastAsia="zh-CN" w:bidi="ar-SA"/>
              </w:rPr>
              <w:t>32</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13</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05</w:t>
            </w:r>
            <w:r>
              <w:rPr>
                <w:rFonts w:ascii="Times New Roman" w:eastAsia="宋体" w:hAnsi="Times New Roman"/>
                <w:snapToGrid/>
                <w:lang w:eastAsia="zh-CN" w:bidi="ar-SA"/>
              </w:rPr>
              <w:t>-0.</w:t>
            </w:r>
            <w:r>
              <w:rPr>
                <w:rFonts w:ascii="Times New Roman" w:eastAsia="宋体" w:hAnsi="Times New Roman" w:hint="eastAsia"/>
                <w:snapToGrid/>
                <w:lang w:eastAsia="zh-CN" w:bidi="ar-SA"/>
              </w:rPr>
              <w:t>22</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 xml:space="preserve">  P for trend</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&lt;0.001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0.012</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0.013</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&lt;EAR</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EAR-RDA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12</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-0.</w:t>
            </w:r>
            <w:r>
              <w:rPr>
                <w:rFonts w:ascii="Times New Roman" w:eastAsia="宋体" w:hAnsi="Times New Roman" w:hint="eastAsia"/>
                <w:snapToGrid/>
                <w:lang w:eastAsia="zh-CN" w:bidi="ar-SA"/>
              </w:rPr>
              <w:t>28</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19</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05</w:t>
            </w:r>
            <w:r>
              <w:rPr>
                <w:rFonts w:ascii="Times New Roman" w:eastAsia="宋体" w:hAnsi="Times New Roman"/>
                <w:snapToGrid/>
                <w:lang w:eastAsia="zh-CN" w:bidi="ar-SA"/>
              </w:rPr>
              <w:t>-0.</w:t>
            </w:r>
            <w:r>
              <w:rPr>
                <w:rFonts w:ascii="Times New Roman" w:eastAsia="宋体" w:hAnsi="Times New Roman" w:hint="eastAsia"/>
                <w:snapToGrid/>
                <w:lang w:eastAsia="zh-CN" w:bidi="ar-SA"/>
              </w:rPr>
              <w:t>33</w:t>
            </w:r>
            <w:r>
              <w:rPr>
                <w:rFonts w:ascii="Times New Roman" w:eastAsia="宋体" w:hAnsi="Times New Roman"/>
                <w:snapToGrid/>
                <w:lang w:eastAsia="zh-CN" w:bidi="ar-SA"/>
              </w:rPr>
              <w:t>)</w:t>
            </w:r>
            <w:r>
              <w:rPr>
                <w:rFonts w:ascii="Times New Roman" w:eastAsia="宋体" w:hAnsi="Times New Roman" w:hint="eastAsia"/>
                <w:snapToGrid/>
                <w:lang w:eastAsia="zh-CN" w:bidi="ar-SA"/>
              </w:rPr>
              <w:t>*</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05</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01</w:t>
            </w:r>
            <w:r>
              <w:rPr>
                <w:rFonts w:ascii="Times New Roman" w:eastAsia="宋体" w:hAnsi="Times New Roman"/>
                <w:snapToGrid/>
                <w:lang w:eastAsia="zh-CN" w:bidi="ar-SA"/>
              </w:rPr>
              <w:t>-</w:t>
            </w:r>
            <w:r>
              <w:rPr>
                <w:rFonts w:ascii="Times New Roman" w:eastAsia="宋体" w:hAnsi="Times New Roman" w:hint="eastAsia"/>
                <w:snapToGrid/>
                <w:lang w:eastAsia="zh-CN" w:bidi="ar-SA"/>
              </w:rPr>
              <w:t>0.12</w:t>
            </w:r>
            <w:r>
              <w:rPr>
                <w:rFonts w:ascii="Times New Roman" w:eastAsia="宋体" w:hAnsi="Times New Roman"/>
                <w:snapToGrid/>
                <w:lang w:eastAsia="zh-CN" w:bidi="ar-SA"/>
              </w:rPr>
              <w:t xml:space="preserve">)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17</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03</w:t>
            </w:r>
            <w:r>
              <w:rPr>
                <w:rFonts w:ascii="Times New Roman" w:eastAsia="宋体" w:hAnsi="Times New Roman"/>
                <w:snapToGrid/>
                <w:lang w:eastAsia="zh-CN" w:bidi="ar-SA"/>
              </w:rPr>
              <w:t>-0.</w:t>
            </w:r>
            <w:r>
              <w:rPr>
                <w:rFonts w:ascii="Times New Roman" w:eastAsia="宋体" w:hAnsi="Times New Roman" w:hint="eastAsia"/>
                <w:snapToGrid/>
                <w:lang w:eastAsia="zh-CN" w:bidi="ar-SA"/>
              </w:rPr>
              <w:t>31</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12</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00</w:t>
            </w:r>
            <w:r>
              <w:rPr>
                <w:rFonts w:ascii="Times New Roman" w:eastAsia="宋体" w:hAnsi="Times New Roman"/>
                <w:snapToGrid/>
                <w:lang w:eastAsia="zh-CN" w:bidi="ar-SA"/>
              </w:rPr>
              <w:t>-0.</w:t>
            </w:r>
            <w:r>
              <w:rPr>
                <w:rFonts w:ascii="Times New Roman" w:eastAsia="宋体" w:hAnsi="Times New Roman" w:hint="eastAsia"/>
                <w:snapToGrid/>
                <w:lang w:eastAsia="zh-CN" w:bidi="ar-SA"/>
              </w:rPr>
              <w:t>23</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10</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03</w:t>
            </w:r>
            <w:r>
              <w:rPr>
                <w:rFonts w:ascii="Times New Roman" w:eastAsia="宋体" w:hAnsi="Times New Roman"/>
                <w:snapToGrid/>
                <w:lang w:eastAsia="zh-CN" w:bidi="ar-SA"/>
              </w:rPr>
              <w:t>-0.</w:t>
            </w:r>
            <w:r>
              <w:rPr>
                <w:rFonts w:ascii="Times New Roman" w:eastAsia="宋体" w:hAnsi="Times New Roman" w:hint="eastAsia"/>
                <w:snapToGrid/>
                <w:lang w:eastAsia="zh-CN" w:bidi="ar-SA"/>
              </w:rPr>
              <w:t>17</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 xml:space="preserve">  P for trend</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0.0</w:t>
            </w:r>
            <w:r>
              <w:rPr>
                <w:rFonts w:ascii="Times New Roman" w:eastAsia="宋体" w:hAnsi="Times New Roman" w:hint="eastAsia"/>
                <w:snapToGrid/>
                <w:lang w:eastAsia="zh-CN" w:bidi="ar-SA"/>
              </w:rPr>
              <w:t>52</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0.01</w:t>
            </w:r>
            <w:r>
              <w:rPr>
                <w:rFonts w:ascii="Times New Roman" w:eastAsia="宋体" w:hAnsi="Times New Roman" w:hint="eastAsia"/>
                <w:snapToGrid/>
                <w:lang w:eastAsia="zh-CN" w:bidi="ar-SA"/>
              </w:rPr>
              <w:t>7</w:t>
            </w:r>
          </w:p>
        </w:tc>
        <w:tc>
          <w:tcPr>
            <w:tcW w:w="1922" w:type="dxa"/>
            <w:tcBorders>
              <w:top w:val="nil"/>
              <w:bottom w:val="single" w:sz="8" w:space="0" w:color="auto"/>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0.015</w:t>
            </w:r>
          </w:p>
        </w:tc>
      </w:tr>
    </w:tbl>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Model 1: not adjusted</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Model 2: adjusted by age, gender, and race</w:t>
      </w:r>
    </w:p>
    <w:p w:rsidR="00C6270C" w:rsidRDefault="00C13FD7">
      <w:pPr>
        <w:rPr>
          <w:rFonts w:ascii="Times New Roman" w:eastAsia="宋体" w:hAnsi="Times New Roman" w:cs="Times New Roman" w:hint="eastAsia"/>
          <w:sz w:val="21"/>
          <w:lang w:eastAsia="zh-CN"/>
        </w:rPr>
      </w:pPr>
      <w:r>
        <w:rPr>
          <w:rFonts w:ascii="Times New Roman" w:eastAsia="宋体" w:hAnsi="Times New Roman" w:cs="Times New Roman"/>
          <w:sz w:val="21"/>
          <w:lang w:eastAsia="zh-CN"/>
        </w:rPr>
        <w:t xml:space="preserve">Model 3: adjusted by age, gender, race, PIR, BMI, physical activity, smoking status, drinking status, DM, dietary energy intake, dietary protein intake, use </w:t>
      </w:r>
      <w:r>
        <w:rPr>
          <w:rFonts w:ascii="Times New Roman" w:eastAsia="宋体" w:hAnsi="Times New Roman" w:cs="Times New Roman"/>
          <w:sz w:val="21"/>
          <w:lang w:eastAsia="zh-CN"/>
        </w:rPr>
        <w:t>of dietary supplements, WBC, serum albumin, TC, DM, heart disease, CKD and use of muscle loss related drugs</w:t>
      </w:r>
    </w:p>
    <w:p w:rsidR="00B759D9" w:rsidRDefault="00B759D9" w:rsidP="00B759D9">
      <w:pPr>
        <w:rPr>
          <w:rFonts w:ascii="Times New Roman" w:eastAsia="宋体" w:hAnsi="Times New Roman" w:cs="Times New Roman"/>
          <w:sz w:val="20"/>
          <w:szCs w:val="20"/>
          <w:lang w:bidi="en-US"/>
        </w:rPr>
      </w:pPr>
      <w:r>
        <w:rPr>
          <w:rFonts w:ascii="Times New Roman" w:eastAsia="宋体" w:hAnsi="Times New Roman" w:cs="Times New Roman" w:hint="eastAsia"/>
          <w:sz w:val="20"/>
          <w:szCs w:val="20"/>
        </w:rPr>
        <w:t>Dietary Mg group: 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 xml:space="preserve">1: </w:t>
      </w:r>
      <w:r>
        <w:rPr>
          <w:rFonts w:ascii="Times New Roman" w:eastAsia="宋体" w:hAnsi="Times New Roman" w:cs="Times New Roman"/>
          <w:sz w:val="20"/>
          <w:szCs w:val="20"/>
          <w:lang w:bidi="en-US"/>
        </w:rPr>
        <w:t>9.0-18</w:t>
      </w:r>
      <w:r>
        <w:rPr>
          <w:rFonts w:ascii="Times New Roman" w:eastAsia="宋体" w:hAnsi="Times New Roman" w:cs="Times New Roman" w:hint="eastAsia"/>
          <w:sz w:val="20"/>
          <w:szCs w:val="20"/>
          <w:lang w:eastAsia="zh-CN" w:bidi="en-US"/>
        </w:rPr>
        <w:t>4.92</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2: 18</w:t>
      </w:r>
      <w:r>
        <w:rPr>
          <w:rFonts w:ascii="Times New Roman" w:eastAsia="宋体" w:hAnsi="Times New Roman" w:cs="Times New Roman" w:hint="eastAsia"/>
          <w:sz w:val="20"/>
          <w:szCs w:val="20"/>
          <w:lang w:eastAsia="zh-CN" w:bidi="en-US"/>
        </w:rPr>
        <w:t>5.0</w:t>
      </w:r>
      <w:r>
        <w:rPr>
          <w:rFonts w:ascii="Times New Roman" w:eastAsia="宋体" w:hAnsi="Times New Roman" w:cs="Times New Roman" w:hint="eastAsia"/>
          <w:sz w:val="20"/>
          <w:szCs w:val="20"/>
          <w:lang w:bidi="en-US"/>
        </w:rPr>
        <w:t>-25</w:t>
      </w:r>
      <w:r>
        <w:rPr>
          <w:rFonts w:ascii="Times New Roman" w:eastAsia="宋体" w:hAnsi="Times New Roman" w:cs="Times New Roman" w:hint="eastAsia"/>
          <w:sz w:val="20"/>
          <w:szCs w:val="20"/>
          <w:lang w:eastAsia="zh-CN" w:bidi="en-US"/>
        </w:rPr>
        <w:t>2.87</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3: 2</w:t>
      </w:r>
      <w:r>
        <w:rPr>
          <w:rFonts w:ascii="Times New Roman" w:eastAsia="宋体" w:hAnsi="Times New Roman" w:cs="Times New Roman" w:hint="eastAsia"/>
          <w:sz w:val="20"/>
          <w:szCs w:val="20"/>
          <w:lang w:eastAsia="zh-CN" w:bidi="en-US"/>
        </w:rPr>
        <w:t>53.0</w:t>
      </w:r>
      <w:r>
        <w:rPr>
          <w:rFonts w:ascii="Times New Roman" w:eastAsia="宋体" w:hAnsi="Times New Roman" w:cs="Times New Roman" w:hint="eastAsia"/>
          <w:sz w:val="20"/>
          <w:szCs w:val="20"/>
          <w:lang w:bidi="en-US"/>
        </w:rPr>
        <w:t>-34</w:t>
      </w:r>
      <w:r>
        <w:rPr>
          <w:rFonts w:ascii="Times New Roman" w:eastAsia="宋体" w:hAnsi="Times New Roman" w:cs="Times New Roman" w:hint="eastAsia"/>
          <w:sz w:val="20"/>
          <w:szCs w:val="20"/>
          <w:lang w:eastAsia="zh-CN" w:bidi="en-US"/>
        </w:rPr>
        <w:t xml:space="preserve">0.0 </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4: 34</w:t>
      </w:r>
      <w:r>
        <w:rPr>
          <w:rFonts w:ascii="Times New Roman" w:eastAsia="宋体" w:hAnsi="Times New Roman" w:cs="Times New Roman" w:hint="eastAsia"/>
          <w:sz w:val="20"/>
          <w:szCs w:val="20"/>
          <w:lang w:eastAsia="zh-CN" w:bidi="en-US"/>
        </w:rPr>
        <w:t>0.03</w:t>
      </w:r>
      <w:r>
        <w:rPr>
          <w:rFonts w:ascii="Times New Roman" w:eastAsia="宋体" w:hAnsi="Times New Roman" w:cs="Times New Roman" w:hint="eastAsia"/>
          <w:sz w:val="20"/>
          <w:szCs w:val="20"/>
          <w:lang w:bidi="en-US"/>
        </w:rPr>
        <w:t xml:space="preserve">-1714.0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&lt;EAR: 9.0-349.5 mg/day, EAR-RDA: 255.0-420.0 mg/day,  </w:t>
      </w:r>
      <w:r>
        <w:rPr>
          <w:rFonts w:ascii="Times New Roman" w:eastAsia="宋体" w:hAnsi="Times New Roman" w:cs="Times New Roman"/>
          <w:sz w:val="20"/>
          <w:szCs w:val="20"/>
          <w:lang w:bidi="en-US"/>
        </w:rPr>
        <w:t>≥RDA</w:t>
      </w:r>
      <w:r>
        <w:rPr>
          <w:rFonts w:ascii="Times New Roman" w:eastAsia="宋体" w:hAnsi="Times New Roman" w:cs="Times New Roman" w:hint="eastAsia"/>
          <w:sz w:val="20"/>
          <w:szCs w:val="20"/>
          <w:lang w:bidi="en-US"/>
        </w:rPr>
        <w:t>:312.5-1714.0 mg/day</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Abbreviations: ASMI: appendicular skeletal muscle mass index; CI: Confidence Interval; Ref: reference; Mg: magnesium; EAR: estimated average require</w:t>
      </w:r>
      <w:r>
        <w:rPr>
          <w:rFonts w:ascii="Times New Roman" w:eastAsia="宋体" w:hAnsi="Times New Roman" w:cs="Times New Roman"/>
          <w:sz w:val="21"/>
          <w:lang w:eastAsia="zh-CN"/>
        </w:rPr>
        <w:t>ment; RDA: recommended dietary allowance; OR: odds ratio</w:t>
      </w:r>
    </w:p>
    <w:p w:rsidR="00C6270C" w:rsidRDefault="00C13FD7">
      <w:pPr>
        <w:rPr>
          <w:rFonts w:eastAsia="宋体"/>
          <w:sz w:val="21"/>
          <w:lang w:eastAsia="zh-CN"/>
        </w:rPr>
      </w:pPr>
      <w:r>
        <w:rPr>
          <w:rFonts w:ascii="Times New Roman" w:eastAsia="宋体" w:hAnsi="Times New Roman" w:cs="Times New Roman"/>
          <w:sz w:val="21"/>
          <w:lang w:eastAsia="zh-CN"/>
        </w:rPr>
        <w:t>**P &lt; 0.01; *P &lt; 0.05.</w:t>
      </w:r>
    </w:p>
    <w:p w:rsidR="00C6270C" w:rsidRDefault="00C6270C">
      <w:pPr>
        <w:rPr>
          <w:rFonts w:ascii="Times New Roman" w:eastAsia="宋体" w:hAnsi="Times New Roman" w:cs="Times New Roman"/>
          <w:sz w:val="21"/>
          <w:lang w:eastAsia="zh-CN"/>
        </w:rPr>
      </w:pPr>
    </w:p>
    <w:p w:rsidR="00C6270C" w:rsidRDefault="00C6270C">
      <w:pPr>
        <w:rPr>
          <w:rFonts w:eastAsia="宋体"/>
          <w:sz w:val="21"/>
          <w:lang w:eastAsia="zh-CN"/>
        </w:rPr>
      </w:pPr>
    </w:p>
    <w:p w:rsidR="00C6270C" w:rsidRDefault="00C13FD7">
      <w:pPr>
        <w:rPr>
          <w:lang w:eastAsia="zh-CN"/>
        </w:rPr>
      </w:pPr>
      <w:r>
        <w:rPr>
          <w:rFonts w:eastAsia="宋体" w:hint="eastAsia"/>
          <w:lang w:eastAsia="zh-CN"/>
        </w:rPr>
        <w:t xml:space="preserve">Table S3. </w:t>
      </w:r>
      <w:r>
        <w:t>Association (</w:t>
      </w:r>
      <w:r>
        <w:rPr>
          <w:rFonts w:ascii="Times New Roman" w:hAnsi="Times New Roman"/>
        </w:rPr>
        <w:t>β</w:t>
      </w:r>
      <w:r>
        <w:t xml:space="preserve">, 95%CI) between dietary magnesium intake and </w:t>
      </w:r>
      <w:r>
        <w:rPr>
          <w:rFonts w:hint="eastAsia"/>
          <w:lang w:eastAsia="zh-CN"/>
        </w:rPr>
        <w:t>ASMI</w:t>
      </w:r>
      <w:r>
        <w:t xml:space="preserve"> among hypertensive participants without hypertension history (n=4396)</w:t>
      </w:r>
    </w:p>
    <w:tbl>
      <w:tblPr>
        <w:tblW w:w="8565" w:type="dxa"/>
        <w:jc w:val="center"/>
        <w:tblLayout w:type="fixed"/>
        <w:tblLook w:val="04A0"/>
      </w:tblPr>
      <w:tblGrid>
        <w:gridCol w:w="2801"/>
        <w:gridCol w:w="1921"/>
        <w:gridCol w:w="1921"/>
        <w:gridCol w:w="1922"/>
      </w:tblGrid>
      <w:tr w:rsidR="00C6270C">
        <w:trPr>
          <w:trHeight w:val="20"/>
          <w:tblHeader/>
          <w:jc w:val="center"/>
        </w:trPr>
        <w:tc>
          <w:tcPr>
            <w:tcW w:w="280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6270C">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sz w:val="20"/>
                <w:szCs w:val="20"/>
              </w:rPr>
            </w:pP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1</w:t>
            </w: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2</w:t>
            </w:r>
          </w:p>
        </w:tc>
        <w:tc>
          <w:tcPr>
            <w:tcW w:w="1922"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3</w:t>
            </w:r>
          </w:p>
        </w:tc>
      </w:tr>
      <w:tr w:rsidR="00C6270C">
        <w:trPr>
          <w:trHeight w:val="20"/>
          <w:jc w:val="center"/>
        </w:trPr>
        <w:tc>
          <w:tcPr>
            <w:tcW w:w="8565" w:type="dxa"/>
            <w:gridSpan w:val="4"/>
            <w:tcBorders>
              <w:left w:val="nil"/>
              <w:bottom w:val="nil"/>
              <w:right w:val="nil"/>
            </w:tcBorders>
            <w:shd w:val="clear" w:color="auto" w:fill="FFFFFF"/>
            <w:tcMar>
              <w:top w:w="0" w:type="dxa"/>
              <w:left w:w="0" w:type="dxa"/>
              <w:bottom w:w="0" w:type="dxa"/>
              <w:right w:w="0" w:type="dxa"/>
            </w:tcMar>
          </w:tcPr>
          <w:p w:rsidR="00C6270C" w:rsidRDefault="00C13FD7">
            <w:pPr>
              <w:pBdr>
                <w:top w:val="none" w:sz="0" w:space="0" w:color="000000"/>
                <w:left w:val="none" w:sz="0" w:space="0" w:color="000000"/>
                <w:bottom w:val="none" w:sz="0" w:space="0" w:color="000000"/>
                <w:right w:val="none" w:sz="0" w:space="0" w:color="000000"/>
              </w:pBdr>
              <w:ind w:right="100"/>
              <w:rPr>
                <w:rFonts w:ascii="Times New Roman" w:eastAsia="宋体" w:hAnsi="Times New Roman" w:cs="Times New Roman"/>
                <w:sz w:val="20"/>
                <w:szCs w:val="20"/>
                <w:lang w:eastAsia="zh-CN"/>
              </w:rPr>
            </w:pPr>
            <w:r>
              <w:rPr>
                <w:rFonts w:ascii="Times New Roman" w:eastAsia="宋体" w:hAnsi="Times New Roman" w:cs="Times New Roman"/>
                <w:color w:val="000000"/>
                <w:sz w:val="20"/>
                <w:szCs w:val="20"/>
                <w:lang w:eastAsia="zh-CN"/>
              </w:rPr>
              <w:t xml:space="preserve">Continuous variable  </w:t>
            </w:r>
            <w:r>
              <w:rPr>
                <w:rFonts w:ascii="Times New Roman" w:eastAsia="Arial" w:hAnsi="Times New Roman" w:cs="Times New Roman"/>
                <w:color w:val="000000"/>
                <w:sz w:val="20"/>
                <w:szCs w:val="20"/>
              </w:rPr>
              <w:t>(per 100mg/d</w:t>
            </w:r>
            <w:r>
              <w:rPr>
                <w:rFonts w:ascii="Times New Roman" w:hAnsi="Times New Roman" w:cs="Times New Roman" w:hint="eastAsia"/>
                <w:color w:val="000000"/>
                <w:sz w:val="20"/>
                <w:szCs w:val="20"/>
                <w:lang w:eastAsia="zh-CN"/>
              </w:rPr>
              <w:t xml:space="preserve">ay </w:t>
            </w:r>
            <w:r>
              <w:rPr>
                <w:rFonts w:ascii="Times New Roman" w:eastAsia="宋体" w:hAnsi="Times New Roman" w:cs="Times New Roman"/>
                <w:color w:val="000000"/>
                <w:sz w:val="20"/>
                <w:szCs w:val="20"/>
                <w:lang w:eastAsia="zh-CN"/>
              </w:rPr>
              <w:t>increment</w:t>
            </w:r>
            <w:r>
              <w:rPr>
                <w:rFonts w:ascii="Times New Roman" w:eastAsia="Arial" w:hAnsi="Times New Roman" w:cs="Times New Roman"/>
                <w:color w:val="000000"/>
                <w:sz w:val="20"/>
                <w:szCs w:val="20"/>
              </w:rPr>
              <w:t>)</w:t>
            </w:r>
          </w:p>
        </w:tc>
      </w:tr>
      <w:tr w:rsidR="00C6270C">
        <w:trPr>
          <w:trHeight w:val="20"/>
          <w:jc w:val="center"/>
        </w:trPr>
        <w:tc>
          <w:tcPr>
            <w:tcW w:w="2801" w:type="dxa"/>
            <w:tcBorders>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Dietary </w:t>
            </w:r>
            <w:r>
              <w:rPr>
                <w:rFonts w:ascii="Times New Roman" w:eastAsia="宋体" w:hAnsi="Times New Roman" w:hint="eastAsia"/>
                <w:snapToGrid/>
                <w:lang w:eastAsia="zh-CN" w:bidi="ar-SA"/>
              </w:rPr>
              <w:t>magnesium</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21</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17</w:t>
            </w:r>
            <w:r>
              <w:rPr>
                <w:rFonts w:ascii="Times New Roman" w:eastAsia="宋体" w:hAnsi="Times New Roman"/>
                <w:snapToGrid/>
                <w:lang w:eastAsia="zh-CN" w:bidi="ar-SA"/>
              </w:rPr>
              <w:t>-0.</w:t>
            </w:r>
            <w:r>
              <w:rPr>
                <w:rFonts w:ascii="Times New Roman" w:eastAsia="宋体" w:hAnsi="Times New Roman" w:hint="eastAsia"/>
                <w:snapToGrid/>
                <w:lang w:eastAsia="zh-CN" w:bidi="ar-SA"/>
              </w:rPr>
              <w:t>25</w:t>
            </w:r>
            <w:r>
              <w:rPr>
                <w:rFonts w:ascii="Times New Roman" w:eastAsia="宋体" w:hAnsi="Times New Roman"/>
                <w:snapToGrid/>
                <w:lang w:eastAsia="zh-CN" w:bidi="ar-SA"/>
              </w:rPr>
              <w:t>)**</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00</w:t>
            </w:r>
            <w:r>
              <w:rPr>
                <w:rFonts w:ascii="Times New Roman" w:eastAsia="宋体" w:hAnsi="Times New Roman"/>
                <w:snapToGrid/>
                <w:lang w:eastAsia="zh-CN" w:bidi="ar-SA"/>
              </w:rPr>
              <w:t>-0.</w:t>
            </w:r>
            <w:r>
              <w:rPr>
                <w:rFonts w:ascii="Times New Roman" w:eastAsia="宋体" w:hAnsi="Times New Roman" w:hint="eastAsia"/>
                <w:snapToGrid/>
                <w:lang w:eastAsia="zh-CN" w:bidi="ar-SA"/>
              </w:rPr>
              <w:t>07</w:t>
            </w:r>
            <w:r>
              <w:rPr>
                <w:rFonts w:ascii="Times New Roman" w:eastAsia="宋体" w:hAnsi="Times New Roman"/>
                <w:snapToGrid/>
                <w:lang w:eastAsia="zh-CN" w:bidi="ar-SA"/>
              </w:rPr>
              <w:t>)*</w:t>
            </w:r>
          </w:p>
        </w:tc>
        <w:tc>
          <w:tcPr>
            <w:tcW w:w="1922" w:type="dxa"/>
            <w:tcBorders>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05</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03</w:t>
            </w: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2</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21</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45</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03</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13</w:t>
            </w:r>
            <w:r>
              <w:rPr>
                <w:rFonts w:ascii="Times New Roman" w:eastAsia="宋体" w:hAnsi="Times New Roman"/>
                <w:snapToGrid/>
                <w:lang w:eastAsia="zh-CN" w:bidi="ar-SA"/>
              </w:rPr>
              <w:t>-0.</w:t>
            </w:r>
            <w:r>
              <w:rPr>
                <w:rFonts w:ascii="Times New Roman" w:eastAsia="宋体" w:hAnsi="Times New Roman" w:hint="eastAsia"/>
                <w:snapToGrid/>
                <w:lang w:eastAsia="zh-CN" w:bidi="ar-SA"/>
              </w:rPr>
              <w:t>20</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03</w:t>
            </w:r>
            <w:r>
              <w:rPr>
                <w:rFonts w:ascii="Times New Roman" w:eastAsia="宋体" w:hAnsi="Times New Roman"/>
                <w:snapToGrid/>
                <w:lang w:eastAsia="zh-CN" w:bidi="ar-SA"/>
              </w:rPr>
              <w:t>-</w:t>
            </w:r>
            <w:r>
              <w:rPr>
                <w:rFonts w:ascii="Times New Roman" w:eastAsia="宋体" w:hAnsi="Times New Roman" w:hint="eastAsia"/>
                <w:snapToGrid/>
                <w:lang w:eastAsia="zh-CN" w:bidi="ar-SA"/>
              </w:rPr>
              <w:t>0.11</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3</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45</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24</w:t>
            </w:r>
            <w:r>
              <w:rPr>
                <w:rFonts w:ascii="Times New Roman" w:eastAsia="宋体" w:hAnsi="Times New Roman"/>
                <w:snapToGrid/>
                <w:lang w:eastAsia="zh-CN" w:bidi="ar-SA"/>
              </w:rPr>
              <w:t>-0.</w:t>
            </w:r>
            <w:r>
              <w:rPr>
                <w:rFonts w:ascii="Times New Roman" w:eastAsia="宋体" w:hAnsi="Times New Roman" w:hint="eastAsia"/>
                <w:snapToGrid/>
                <w:lang w:eastAsia="zh-CN" w:bidi="ar-SA"/>
              </w:rPr>
              <w:t>67</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0.02</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15</w:t>
            </w:r>
            <w:r>
              <w:rPr>
                <w:rFonts w:ascii="Times New Roman" w:eastAsia="宋体" w:hAnsi="Times New Roman"/>
                <w:snapToGrid/>
                <w:lang w:eastAsia="zh-CN" w:bidi="ar-SA"/>
              </w:rPr>
              <w:t>-0.</w:t>
            </w:r>
            <w:r>
              <w:rPr>
                <w:rFonts w:ascii="Times New Roman" w:eastAsia="宋体" w:hAnsi="Times New Roman" w:hint="eastAsia"/>
                <w:snapToGrid/>
                <w:lang w:eastAsia="zh-CN" w:bidi="ar-SA"/>
              </w:rPr>
              <w:t>20</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09</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01</w:t>
            </w:r>
            <w:r>
              <w:rPr>
                <w:rFonts w:ascii="Times New Roman" w:eastAsia="宋体" w:hAnsi="Times New Roman"/>
                <w:snapToGrid/>
                <w:lang w:eastAsia="zh-CN" w:bidi="ar-SA"/>
              </w:rPr>
              <w:t>-0.</w:t>
            </w:r>
            <w:r>
              <w:rPr>
                <w:rFonts w:ascii="Times New Roman" w:eastAsia="宋体" w:hAnsi="Times New Roman" w:hint="eastAsia"/>
                <w:snapToGrid/>
                <w:lang w:eastAsia="zh-CN" w:bidi="ar-SA"/>
              </w:rPr>
              <w:t>17</w:t>
            </w:r>
            <w:r>
              <w:rPr>
                <w:rFonts w:ascii="Times New Roman" w:eastAsia="宋体" w:hAnsi="Times New Roman"/>
                <w:snapToGrid/>
                <w:lang w:eastAsia="zh-CN" w:bidi="ar-SA"/>
              </w:rPr>
              <w:t>)</w:t>
            </w:r>
            <w:r>
              <w:rPr>
                <w:rFonts w:ascii="Times New Roman" w:eastAsia="宋体" w:hAnsi="Times New Roman" w:hint="eastAsia"/>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4</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83</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64</w:t>
            </w:r>
            <w:r>
              <w:rPr>
                <w:rFonts w:ascii="Times New Roman" w:eastAsia="宋体" w:hAnsi="Times New Roman"/>
                <w:snapToGrid/>
                <w:lang w:eastAsia="zh-CN" w:bidi="ar-SA"/>
              </w:rPr>
              <w:t>-</w:t>
            </w:r>
            <w:r>
              <w:rPr>
                <w:rFonts w:ascii="Times New Roman" w:eastAsia="宋体" w:hAnsi="Times New Roman" w:hint="eastAsia"/>
                <w:snapToGrid/>
                <w:lang w:eastAsia="zh-CN" w:bidi="ar-SA"/>
              </w:rPr>
              <w:t>1.02</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14</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29</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17</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07</w:t>
            </w:r>
            <w:r>
              <w:rPr>
                <w:rFonts w:ascii="Times New Roman" w:eastAsia="宋体" w:hAnsi="Times New Roman"/>
                <w:snapToGrid/>
                <w:lang w:eastAsia="zh-CN" w:bidi="ar-SA"/>
              </w:rPr>
              <w:t>-0.</w:t>
            </w:r>
            <w:r>
              <w:rPr>
                <w:rFonts w:ascii="Times New Roman" w:eastAsia="宋体" w:hAnsi="Times New Roman" w:hint="eastAsia"/>
                <w:snapToGrid/>
                <w:lang w:eastAsia="zh-CN" w:bidi="ar-SA"/>
              </w:rPr>
              <w:t>26</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 xml:space="preserve">  P for trend</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&lt;0.001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&lt;0.239</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0.003</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lastRenderedPageBreak/>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&lt;EAR</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EAR-RDA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10</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-0.</w:t>
            </w:r>
            <w:r>
              <w:rPr>
                <w:rFonts w:ascii="Times New Roman" w:eastAsia="宋体" w:hAnsi="Times New Roman" w:hint="eastAsia"/>
                <w:snapToGrid/>
                <w:lang w:eastAsia="zh-CN" w:bidi="ar-SA"/>
              </w:rPr>
              <w:t>28</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13</w:t>
            </w:r>
            <w:r>
              <w:rPr>
                <w:rFonts w:ascii="Times New Roman" w:eastAsia="宋体" w:hAnsi="Times New Roman"/>
                <w:snapToGrid/>
                <w:lang w:eastAsia="zh-CN" w:bidi="ar-SA"/>
              </w:rPr>
              <w:t>(</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01</w:t>
            </w:r>
            <w:r>
              <w:rPr>
                <w:rFonts w:ascii="Times New Roman" w:eastAsia="宋体" w:hAnsi="Times New Roman"/>
                <w:snapToGrid/>
                <w:lang w:eastAsia="zh-CN" w:bidi="ar-SA"/>
              </w:rPr>
              <w:t>-0.</w:t>
            </w:r>
            <w:r>
              <w:rPr>
                <w:rFonts w:ascii="Times New Roman" w:eastAsia="宋体" w:hAnsi="Times New Roman" w:hint="eastAsia"/>
                <w:snapToGrid/>
                <w:lang w:eastAsia="zh-CN" w:bidi="ar-SA"/>
              </w:rPr>
              <w:t>26</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11</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05</w:t>
            </w:r>
            <w:r>
              <w:rPr>
                <w:rFonts w:ascii="Times New Roman" w:eastAsia="宋体" w:hAnsi="Times New Roman"/>
                <w:snapToGrid/>
                <w:lang w:eastAsia="zh-CN" w:bidi="ar-SA"/>
              </w:rPr>
              <w:t>-</w:t>
            </w:r>
            <w:r>
              <w:rPr>
                <w:rFonts w:ascii="Times New Roman" w:eastAsia="宋体" w:hAnsi="Times New Roman" w:hint="eastAsia"/>
                <w:snapToGrid/>
                <w:lang w:eastAsia="zh-CN" w:bidi="ar-SA"/>
              </w:rPr>
              <w:t>0.17</w:t>
            </w:r>
            <w:r>
              <w:rPr>
                <w:rFonts w:ascii="Times New Roman" w:eastAsia="宋体" w:hAnsi="Times New Roman"/>
                <w:snapToGrid/>
                <w:lang w:eastAsia="zh-CN" w:bidi="ar-SA"/>
              </w:rPr>
              <w:t>)</w:t>
            </w:r>
            <w:r>
              <w:rPr>
                <w:rFonts w:ascii="Times New Roman" w:eastAsia="宋体" w:hAnsi="Times New Roman" w:hint="eastAsia"/>
                <w:snapToGrid/>
                <w:lang w:eastAsia="zh-CN" w:bidi="ar-SA"/>
              </w:rPr>
              <w:t>*</w:t>
            </w:r>
            <w:r>
              <w:rPr>
                <w:rFonts w:ascii="Times New Roman" w:eastAsia="宋体" w:hAnsi="Times New Roman"/>
                <w:snapToGrid/>
                <w:lang w:eastAsia="zh-CN" w:bidi="ar-SA"/>
              </w:rPr>
              <w:t xml:space="preserve">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11</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09</w:t>
            </w:r>
            <w:r>
              <w:rPr>
                <w:rFonts w:ascii="Times New Roman" w:eastAsia="宋体" w:hAnsi="Times New Roman"/>
                <w:snapToGrid/>
                <w:lang w:eastAsia="zh-CN" w:bidi="ar-SA"/>
              </w:rPr>
              <w:t>-0.</w:t>
            </w:r>
            <w:r>
              <w:rPr>
                <w:rFonts w:ascii="Times New Roman" w:eastAsia="宋体" w:hAnsi="Times New Roman" w:hint="eastAsia"/>
                <w:snapToGrid/>
                <w:lang w:eastAsia="zh-CN" w:bidi="ar-SA"/>
              </w:rPr>
              <w:t>31</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07</w:t>
            </w:r>
            <w:r>
              <w:rPr>
                <w:rFonts w:ascii="Times New Roman" w:eastAsia="宋体" w:hAnsi="Times New Roman"/>
                <w:snapToGrid/>
                <w:lang w:eastAsia="zh-CN" w:bidi="ar-SA"/>
              </w:rPr>
              <w:t>-0.</w:t>
            </w:r>
            <w:r>
              <w:rPr>
                <w:rFonts w:ascii="Times New Roman" w:eastAsia="宋体" w:hAnsi="Times New Roman" w:hint="eastAsia"/>
                <w:snapToGrid/>
                <w:lang w:eastAsia="zh-CN" w:bidi="ar-SA"/>
              </w:rPr>
              <w:t>23</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13</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05</w:t>
            </w:r>
            <w:r>
              <w:rPr>
                <w:rFonts w:ascii="Times New Roman" w:eastAsia="宋体" w:hAnsi="Times New Roman"/>
                <w:snapToGrid/>
                <w:lang w:eastAsia="zh-CN" w:bidi="ar-SA"/>
              </w:rPr>
              <w:t>-0.</w:t>
            </w:r>
            <w:r>
              <w:rPr>
                <w:rFonts w:ascii="Times New Roman" w:eastAsia="宋体" w:hAnsi="Times New Roman" w:hint="eastAsia"/>
                <w:snapToGrid/>
                <w:lang w:eastAsia="zh-CN" w:bidi="ar-SA"/>
              </w:rPr>
              <w:t>21</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 xml:space="preserve">  P for trend</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383</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123</w:t>
            </w:r>
          </w:p>
        </w:tc>
        <w:tc>
          <w:tcPr>
            <w:tcW w:w="1922" w:type="dxa"/>
            <w:tcBorders>
              <w:top w:val="nil"/>
              <w:bottom w:val="single" w:sz="8" w:space="0" w:color="auto"/>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&lt;0.001</w:t>
            </w:r>
          </w:p>
        </w:tc>
      </w:tr>
    </w:tbl>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Model 1: not adjusted</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Model 2: adjusted by age, gender, and race</w:t>
      </w:r>
    </w:p>
    <w:p w:rsidR="00C6270C" w:rsidRDefault="00C13FD7">
      <w:pPr>
        <w:rPr>
          <w:rFonts w:ascii="Times New Roman" w:eastAsia="宋体" w:hAnsi="Times New Roman" w:cs="Times New Roman" w:hint="eastAsia"/>
          <w:sz w:val="21"/>
          <w:lang w:eastAsia="zh-CN"/>
        </w:rPr>
      </w:pPr>
      <w:r>
        <w:rPr>
          <w:rFonts w:ascii="Times New Roman" w:eastAsia="宋体" w:hAnsi="Times New Roman" w:cs="Times New Roman"/>
          <w:sz w:val="21"/>
          <w:lang w:eastAsia="zh-CN"/>
        </w:rPr>
        <w:t xml:space="preserve">Model 3: adjusted by age, gender, race, PIR, BMI, physical activity, smoking status, </w:t>
      </w:r>
      <w:r>
        <w:rPr>
          <w:rFonts w:ascii="Times New Roman" w:eastAsia="宋体" w:hAnsi="Times New Roman" w:cs="Times New Roman"/>
          <w:sz w:val="21"/>
          <w:lang w:eastAsia="zh-CN"/>
        </w:rPr>
        <w:t>drinking status, DM, dietary energy intake, dietary protein intake, use of dietary supplements, WBC, serum albumin, TC, DM, heart disease, CKD and use of muscle loss related drugs</w:t>
      </w:r>
    </w:p>
    <w:p w:rsidR="002B62CF" w:rsidRDefault="002B62CF">
      <w:pPr>
        <w:rPr>
          <w:rFonts w:ascii="Times New Roman" w:eastAsia="宋体" w:hAnsi="Times New Roman" w:cs="Times New Roman"/>
          <w:sz w:val="21"/>
          <w:lang w:eastAsia="zh-CN"/>
        </w:rPr>
      </w:pPr>
      <w:r>
        <w:rPr>
          <w:rFonts w:ascii="Times New Roman" w:eastAsia="宋体" w:hAnsi="Times New Roman" w:cs="Times New Roman" w:hint="eastAsia"/>
          <w:sz w:val="20"/>
          <w:szCs w:val="20"/>
        </w:rPr>
        <w:t>Dietary Mg group: 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1:</w:t>
      </w:r>
      <w:r w:rsidR="007D60BD">
        <w:rPr>
          <w:rFonts w:ascii="Times New Roman" w:eastAsia="宋体" w:hAnsi="Times New Roman" w:cs="Times New Roman" w:hint="eastAsia"/>
          <w:sz w:val="20"/>
          <w:szCs w:val="20"/>
          <w:lang w:eastAsia="zh-CN" w:bidi="en-US"/>
        </w:rPr>
        <w:t>11.0</w:t>
      </w:r>
      <w:r>
        <w:rPr>
          <w:rFonts w:ascii="Times New Roman" w:eastAsia="宋体" w:hAnsi="Times New Roman" w:cs="Times New Roman"/>
          <w:sz w:val="20"/>
          <w:szCs w:val="20"/>
          <w:lang w:bidi="en-US"/>
        </w:rPr>
        <w:t>-</w:t>
      </w:r>
      <w:r w:rsidR="007D60BD">
        <w:rPr>
          <w:rFonts w:ascii="Times New Roman" w:eastAsia="宋体" w:hAnsi="Times New Roman" w:cs="Times New Roman" w:hint="eastAsia"/>
          <w:sz w:val="20"/>
          <w:szCs w:val="20"/>
          <w:lang w:eastAsia="zh-CN" w:bidi="en-US"/>
        </w:rPr>
        <w:t>188</w:t>
      </w:r>
      <w:r>
        <w:rPr>
          <w:rFonts w:ascii="Times New Roman" w:eastAsia="宋体" w:hAnsi="Times New Roman" w:cs="Times New Roman" w:hint="eastAsia"/>
          <w:sz w:val="20"/>
          <w:szCs w:val="20"/>
          <w:lang w:eastAsia="zh-CN" w:bidi="en-US"/>
        </w:rPr>
        <w:t>.0</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 xml:space="preserve">2: </w:t>
      </w:r>
      <w:r w:rsidR="007D60BD">
        <w:rPr>
          <w:rFonts w:ascii="Times New Roman" w:eastAsia="宋体" w:hAnsi="Times New Roman" w:cs="Times New Roman" w:hint="eastAsia"/>
          <w:sz w:val="20"/>
          <w:szCs w:val="20"/>
          <w:lang w:eastAsia="zh-CN" w:bidi="en-US"/>
        </w:rPr>
        <w:t>188</w:t>
      </w:r>
      <w:r>
        <w:rPr>
          <w:rFonts w:ascii="Times New Roman" w:eastAsia="宋体" w:hAnsi="Times New Roman" w:cs="Times New Roman" w:hint="eastAsia"/>
          <w:sz w:val="20"/>
          <w:szCs w:val="20"/>
          <w:lang w:eastAsia="zh-CN" w:bidi="en-US"/>
        </w:rPr>
        <w:t>.5</w:t>
      </w:r>
      <w:r>
        <w:rPr>
          <w:rFonts w:ascii="Times New Roman" w:eastAsia="宋体" w:hAnsi="Times New Roman" w:cs="Times New Roman" w:hint="eastAsia"/>
          <w:sz w:val="20"/>
          <w:szCs w:val="20"/>
          <w:lang w:bidi="en-US"/>
        </w:rPr>
        <w:t>-2</w:t>
      </w:r>
      <w:r w:rsidR="007D60BD">
        <w:rPr>
          <w:rFonts w:ascii="Times New Roman" w:eastAsia="宋体" w:hAnsi="Times New Roman" w:cs="Times New Roman" w:hint="eastAsia"/>
          <w:sz w:val="20"/>
          <w:szCs w:val="20"/>
          <w:lang w:eastAsia="zh-CN" w:bidi="en-US"/>
        </w:rPr>
        <w:t>59</w:t>
      </w:r>
      <w:r>
        <w:rPr>
          <w:rFonts w:ascii="Times New Roman" w:eastAsia="宋体" w:hAnsi="Times New Roman" w:cs="Times New Roman" w:hint="eastAsia"/>
          <w:sz w:val="20"/>
          <w:szCs w:val="20"/>
          <w:lang w:eastAsia="zh-CN" w:bidi="en-US"/>
        </w:rPr>
        <w:t>.0</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3: 2</w:t>
      </w:r>
      <w:r w:rsidR="007D60BD">
        <w:rPr>
          <w:rFonts w:ascii="Times New Roman" w:eastAsia="宋体" w:hAnsi="Times New Roman" w:cs="Times New Roman" w:hint="eastAsia"/>
          <w:sz w:val="20"/>
          <w:szCs w:val="20"/>
          <w:lang w:eastAsia="zh-CN" w:bidi="en-US"/>
        </w:rPr>
        <w:t>59</w:t>
      </w:r>
      <w:r>
        <w:rPr>
          <w:rFonts w:ascii="Times New Roman" w:eastAsia="宋体" w:hAnsi="Times New Roman" w:cs="Times New Roman" w:hint="eastAsia"/>
          <w:sz w:val="20"/>
          <w:szCs w:val="20"/>
          <w:lang w:eastAsia="zh-CN" w:bidi="en-US"/>
        </w:rPr>
        <w:t>.5</w:t>
      </w:r>
      <w:r>
        <w:rPr>
          <w:rFonts w:ascii="Times New Roman" w:eastAsia="宋体" w:hAnsi="Times New Roman" w:cs="Times New Roman" w:hint="eastAsia"/>
          <w:sz w:val="20"/>
          <w:szCs w:val="20"/>
          <w:lang w:bidi="en-US"/>
        </w:rPr>
        <w:t>-3</w:t>
      </w:r>
      <w:r w:rsidR="007D60BD">
        <w:rPr>
          <w:rFonts w:ascii="Times New Roman" w:eastAsia="宋体" w:hAnsi="Times New Roman" w:cs="Times New Roman" w:hint="eastAsia"/>
          <w:sz w:val="20"/>
          <w:szCs w:val="20"/>
          <w:lang w:eastAsia="zh-CN" w:bidi="en-US"/>
        </w:rPr>
        <w:t>48.6</w:t>
      </w:r>
      <w:r>
        <w:rPr>
          <w:rFonts w:ascii="Times New Roman" w:eastAsia="宋体" w:hAnsi="Times New Roman" w:cs="Times New Roman" w:hint="eastAsia"/>
          <w:sz w:val="20"/>
          <w:szCs w:val="20"/>
          <w:lang w:eastAsia="zh-CN" w:bidi="en-US"/>
        </w:rPr>
        <w:t xml:space="preserve"> </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4: 3</w:t>
      </w:r>
      <w:r w:rsidR="007D60BD">
        <w:rPr>
          <w:rFonts w:ascii="Times New Roman" w:eastAsia="宋体" w:hAnsi="Times New Roman" w:cs="Times New Roman" w:hint="eastAsia"/>
          <w:sz w:val="20"/>
          <w:szCs w:val="20"/>
          <w:lang w:eastAsia="zh-CN" w:bidi="en-US"/>
        </w:rPr>
        <w:t>49.0</w:t>
      </w:r>
      <w:r>
        <w:rPr>
          <w:rFonts w:ascii="Times New Roman" w:eastAsia="宋体" w:hAnsi="Times New Roman" w:cs="Times New Roman" w:hint="eastAsia"/>
          <w:sz w:val="20"/>
          <w:szCs w:val="20"/>
          <w:lang w:bidi="en-US"/>
        </w:rPr>
        <w:t>-1</w:t>
      </w:r>
      <w:r w:rsidR="007D60BD">
        <w:rPr>
          <w:rFonts w:ascii="Times New Roman" w:eastAsia="宋体" w:hAnsi="Times New Roman" w:cs="Times New Roman" w:hint="eastAsia"/>
          <w:sz w:val="20"/>
          <w:szCs w:val="20"/>
          <w:lang w:eastAsia="zh-CN" w:bidi="en-US"/>
        </w:rPr>
        <w:t>65</w:t>
      </w:r>
      <w:r>
        <w:rPr>
          <w:rFonts w:ascii="Times New Roman" w:eastAsia="宋体" w:hAnsi="Times New Roman" w:cs="Times New Roman" w:hint="eastAsia"/>
          <w:sz w:val="20"/>
          <w:szCs w:val="20"/>
          <w:lang w:bidi="en-US"/>
        </w:rPr>
        <w:t xml:space="preserve">4.0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&lt;EAR: </w:t>
      </w:r>
      <w:r w:rsidR="007D60BD">
        <w:rPr>
          <w:rFonts w:ascii="Times New Roman" w:eastAsia="宋体" w:hAnsi="Times New Roman" w:cs="Times New Roman" w:hint="eastAsia"/>
          <w:sz w:val="20"/>
          <w:szCs w:val="20"/>
          <w:lang w:eastAsia="zh-CN" w:bidi="en-US"/>
        </w:rPr>
        <w:t>11.0</w:t>
      </w:r>
      <w:r>
        <w:rPr>
          <w:rFonts w:ascii="Times New Roman" w:eastAsia="宋体" w:hAnsi="Times New Roman" w:cs="Times New Roman" w:hint="eastAsia"/>
          <w:sz w:val="20"/>
          <w:szCs w:val="20"/>
          <w:lang w:bidi="en-US"/>
        </w:rPr>
        <w:t>-349.5 mg/day, EAR-RDA: 255.0-4</w:t>
      </w:r>
      <w:r w:rsidR="007D60BD">
        <w:rPr>
          <w:rFonts w:ascii="Times New Roman" w:eastAsia="宋体" w:hAnsi="Times New Roman" w:cs="Times New Roman" w:hint="eastAsia"/>
          <w:sz w:val="20"/>
          <w:szCs w:val="20"/>
          <w:lang w:eastAsia="zh-CN" w:bidi="en-US"/>
        </w:rPr>
        <w:t>20.0</w:t>
      </w:r>
      <w:r>
        <w:rPr>
          <w:rFonts w:ascii="Times New Roman" w:eastAsia="宋体" w:hAnsi="Times New Roman" w:cs="Times New Roman" w:hint="eastAsia"/>
          <w:sz w:val="20"/>
          <w:szCs w:val="20"/>
          <w:lang w:bidi="en-US"/>
        </w:rPr>
        <w:t xml:space="preserve"> mg/day,  </w:t>
      </w:r>
      <w:r>
        <w:rPr>
          <w:rFonts w:ascii="Times New Roman" w:eastAsia="宋体" w:hAnsi="Times New Roman" w:cs="Times New Roman"/>
          <w:sz w:val="20"/>
          <w:szCs w:val="20"/>
          <w:lang w:bidi="en-US"/>
        </w:rPr>
        <w:t>≥RDA</w:t>
      </w:r>
      <w:r>
        <w:rPr>
          <w:rFonts w:ascii="Times New Roman" w:eastAsia="宋体" w:hAnsi="Times New Roman" w:cs="Times New Roman" w:hint="eastAsia"/>
          <w:sz w:val="20"/>
          <w:szCs w:val="20"/>
          <w:lang w:bidi="en-US"/>
        </w:rPr>
        <w:t>:31</w:t>
      </w:r>
      <w:r w:rsidR="007D60BD">
        <w:rPr>
          <w:rFonts w:ascii="Times New Roman" w:eastAsia="宋体" w:hAnsi="Times New Roman" w:cs="Times New Roman" w:hint="eastAsia"/>
          <w:sz w:val="20"/>
          <w:szCs w:val="20"/>
          <w:lang w:eastAsia="zh-CN" w:bidi="en-US"/>
        </w:rPr>
        <w:t>4.0</w:t>
      </w:r>
      <w:r>
        <w:rPr>
          <w:rFonts w:ascii="Times New Roman" w:eastAsia="宋体" w:hAnsi="Times New Roman" w:cs="Times New Roman" w:hint="eastAsia"/>
          <w:sz w:val="20"/>
          <w:szCs w:val="20"/>
          <w:lang w:bidi="en-US"/>
        </w:rPr>
        <w:t>-1</w:t>
      </w:r>
      <w:r w:rsidR="007D60BD">
        <w:rPr>
          <w:rFonts w:ascii="Times New Roman" w:eastAsia="宋体" w:hAnsi="Times New Roman" w:cs="Times New Roman" w:hint="eastAsia"/>
          <w:sz w:val="20"/>
          <w:szCs w:val="20"/>
          <w:lang w:eastAsia="zh-CN" w:bidi="en-US"/>
        </w:rPr>
        <w:t>654</w:t>
      </w:r>
      <w:r>
        <w:rPr>
          <w:rFonts w:ascii="Times New Roman" w:eastAsia="宋体" w:hAnsi="Times New Roman" w:cs="Times New Roman" w:hint="eastAsia"/>
          <w:sz w:val="20"/>
          <w:szCs w:val="20"/>
          <w:lang w:bidi="en-US"/>
        </w:rPr>
        <w:t>.0 mg/day</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Abbreviations: ASMI: appendicular skeletal muscle mass index; CI: Confidence</w:t>
      </w:r>
      <w:r>
        <w:rPr>
          <w:rFonts w:ascii="Times New Roman" w:eastAsia="宋体" w:hAnsi="Times New Roman" w:cs="Times New Roman"/>
          <w:sz w:val="21"/>
          <w:lang w:eastAsia="zh-CN"/>
        </w:rPr>
        <w:t xml:space="preserve"> Interval; Ref: reference; Mg: magnesium; EAR: estimated average requirement; RDA: recommended dietary allowance; OR: odds ratio</w:t>
      </w:r>
    </w:p>
    <w:p w:rsidR="00C6270C" w:rsidRDefault="00C13FD7">
      <w:pPr>
        <w:rPr>
          <w:rFonts w:eastAsia="宋体"/>
          <w:sz w:val="21"/>
          <w:lang w:eastAsia="zh-CN"/>
        </w:rPr>
      </w:pPr>
      <w:r>
        <w:rPr>
          <w:rFonts w:ascii="Times New Roman" w:eastAsia="宋体" w:hAnsi="Times New Roman" w:cs="Times New Roman"/>
          <w:sz w:val="21"/>
          <w:lang w:eastAsia="zh-CN"/>
        </w:rPr>
        <w:t>**P &lt; 0.01; *P &lt; 0.05.</w:t>
      </w:r>
    </w:p>
    <w:p w:rsidR="00C6270C" w:rsidRDefault="00C6270C">
      <w:pPr>
        <w:rPr>
          <w:rFonts w:eastAsia="宋体"/>
          <w:sz w:val="21"/>
          <w:lang w:eastAsia="zh-CN"/>
        </w:rPr>
      </w:pPr>
    </w:p>
    <w:p w:rsidR="00C6270C" w:rsidRDefault="00C13FD7">
      <w:pPr>
        <w:rPr>
          <w:rFonts w:eastAsia="宋体"/>
          <w:lang w:eastAsia="zh-CN"/>
        </w:rPr>
      </w:pPr>
      <w:r>
        <w:rPr>
          <w:rFonts w:eastAsia="宋体" w:hint="eastAsia"/>
          <w:lang w:eastAsia="zh-CN"/>
        </w:rPr>
        <w:t xml:space="preserve">Table S4. </w:t>
      </w:r>
      <w:r>
        <w:rPr>
          <w:rFonts w:ascii="Times New Roman" w:eastAsia="宋体" w:hAnsi="Times New Roman"/>
          <w:lang w:eastAsia="zh-CN"/>
        </w:rPr>
        <w:t xml:space="preserve">Association (β, 95%CI) between total dietary magnesium intake and </w:t>
      </w:r>
      <w:r>
        <w:rPr>
          <w:rFonts w:ascii="Times New Roman" w:eastAsia="宋体" w:hAnsi="Times New Roman" w:hint="eastAsia"/>
          <w:lang w:eastAsia="zh-CN"/>
        </w:rPr>
        <w:t>ASMI</w:t>
      </w:r>
      <w:r>
        <w:rPr>
          <w:rFonts w:ascii="Times New Roman" w:eastAsia="宋体" w:hAnsi="Times New Roman"/>
          <w:lang w:eastAsia="zh-CN"/>
        </w:rPr>
        <w:t xml:space="preserve"> among hypertensive par</w:t>
      </w:r>
      <w:r>
        <w:rPr>
          <w:rFonts w:ascii="Times New Roman" w:eastAsia="宋体" w:hAnsi="Times New Roman"/>
          <w:lang w:eastAsia="zh-CN"/>
        </w:rPr>
        <w:t>ticipants</w:t>
      </w:r>
      <w:r>
        <w:rPr>
          <w:rFonts w:eastAsia="宋体" w:hint="eastAsia"/>
          <w:lang w:eastAsia="zh-CN"/>
        </w:rPr>
        <w:t>with magnesium data of both dietary and dietary supplements (NHANES 2011-2018, n=3470)</w:t>
      </w:r>
    </w:p>
    <w:tbl>
      <w:tblPr>
        <w:tblW w:w="8565" w:type="dxa"/>
        <w:jc w:val="center"/>
        <w:tblLayout w:type="fixed"/>
        <w:tblLook w:val="04A0"/>
      </w:tblPr>
      <w:tblGrid>
        <w:gridCol w:w="2801"/>
        <w:gridCol w:w="1921"/>
        <w:gridCol w:w="1921"/>
        <w:gridCol w:w="1922"/>
      </w:tblGrid>
      <w:tr w:rsidR="00C6270C">
        <w:trPr>
          <w:trHeight w:val="20"/>
          <w:tblHeader/>
          <w:jc w:val="center"/>
        </w:trPr>
        <w:tc>
          <w:tcPr>
            <w:tcW w:w="280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6270C">
            <w:pPr>
              <w:pBdr>
                <w:top w:val="none" w:sz="0" w:space="0" w:color="000000"/>
                <w:left w:val="none" w:sz="0" w:space="0" w:color="000000"/>
                <w:bottom w:val="none" w:sz="0" w:space="0" w:color="000000"/>
                <w:right w:val="none" w:sz="0" w:space="0" w:color="000000"/>
              </w:pBdr>
              <w:ind w:left="100" w:right="100"/>
              <w:rPr>
                <w:rFonts w:ascii="Times New Roman" w:hAnsi="Times New Roman" w:cs="Times New Roman"/>
                <w:sz w:val="20"/>
                <w:szCs w:val="20"/>
              </w:rPr>
            </w:pP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1</w:t>
            </w:r>
          </w:p>
        </w:tc>
        <w:tc>
          <w:tcPr>
            <w:tcW w:w="1921"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2</w:t>
            </w:r>
          </w:p>
        </w:tc>
        <w:tc>
          <w:tcPr>
            <w:tcW w:w="1922" w:type="dxa"/>
            <w:tcBorders>
              <w:top w:val="single" w:sz="8" w:space="0" w:color="000000"/>
              <w:left w:val="nil"/>
              <w:bottom w:val="single" w:sz="4" w:space="0" w:color="auto"/>
              <w:right w:val="nil"/>
            </w:tcBorders>
            <w:shd w:val="clear" w:color="auto" w:fill="FFFFFF"/>
            <w:tcMar>
              <w:top w:w="0" w:type="dxa"/>
              <w:left w:w="0" w:type="dxa"/>
              <w:bottom w:w="0" w:type="dxa"/>
              <w:right w:w="0" w:type="dxa"/>
            </w:tcMar>
            <w:vAlign w:val="center"/>
          </w:tcPr>
          <w:p w:rsidR="00C6270C" w:rsidRDefault="00C13FD7">
            <w:pPr>
              <w:pBdr>
                <w:top w:val="none" w:sz="0" w:space="0" w:color="000000"/>
                <w:left w:val="none" w:sz="0" w:space="0" w:color="000000"/>
                <w:bottom w:val="none" w:sz="0" w:space="0" w:color="000000"/>
                <w:right w:val="none" w:sz="0" w:space="0" w:color="000000"/>
              </w:pBdr>
              <w:ind w:left="100" w:right="100"/>
              <w:jc w:val="center"/>
              <w:rPr>
                <w:rFonts w:ascii="Times New Roman" w:eastAsia="宋体" w:hAnsi="Times New Roman" w:cs="Times New Roman"/>
                <w:sz w:val="20"/>
                <w:szCs w:val="20"/>
                <w:lang w:eastAsia="zh-CN"/>
              </w:rPr>
            </w:pPr>
            <w:r>
              <w:rPr>
                <w:rFonts w:ascii="Times New Roman" w:eastAsia="宋体" w:hAnsi="Times New Roman" w:cs="Times New Roman"/>
                <w:b/>
                <w:color w:val="000000"/>
                <w:sz w:val="20"/>
                <w:szCs w:val="20"/>
                <w:lang w:eastAsia="zh-CN"/>
              </w:rPr>
              <w:t>Model 3</w:t>
            </w:r>
          </w:p>
        </w:tc>
      </w:tr>
      <w:tr w:rsidR="00C6270C">
        <w:trPr>
          <w:trHeight w:val="20"/>
          <w:jc w:val="center"/>
        </w:trPr>
        <w:tc>
          <w:tcPr>
            <w:tcW w:w="8565" w:type="dxa"/>
            <w:gridSpan w:val="4"/>
            <w:tcBorders>
              <w:left w:val="nil"/>
              <w:bottom w:val="nil"/>
              <w:right w:val="nil"/>
            </w:tcBorders>
            <w:shd w:val="clear" w:color="auto" w:fill="FFFFFF"/>
            <w:tcMar>
              <w:top w:w="0" w:type="dxa"/>
              <w:left w:w="0" w:type="dxa"/>
              <w:bottom w:w="0" w:type="dxa"/>
              <w:right w:w="0" w:type="dxa"/>
            </w:tcMar>
          </w:tcPr>
          <w:p w:rsidR="00C6270C" w:rsidRDefault="00C13FD7">
            <w:pPr>
              <w:pBdr>
                <w:top w:val="none" w:sz="0" w:space="0" w:color="000000"/>
                <w:left w:val="none" w:sz="0" w:space="0" w:color="000000"/>
                <w:bottom w:val="none" w:sz="0" w:space="0" w:color="000000"/>
                <w:right w:val="none" w:sz="0" w:space="0" w:color="000000"/>
              </w:pBdr>
              <w:ind w:right="100"/>
              <w:rPr>
                <w:rFonts w:ascii="Times New Roman" w:eastAsia="宋体" w:hAnsi="Times New Roman" w:cs="Times New Roman"/>
                <w:sz w:val="20"/>
                <w:szCs w:val="20"/>
                <w:lang w:eastAsia="zh-CN"/>
              </w:rPr>
            </w:pPr>
            <w:r>
              <w:rPr>
                <w:rFonts w:ascii="Times New Roman" w:eastAsia="宋体" w:hAnsi="Times New Roman" w:cs="Times New Roman"/>
                <w:color w:val="000000"/>
                <w:sz w:val="20"/>
                <w:szCs w:val="20"/>
                <w:lang w:eastAsia="zh-CN"/>
              </w:rPr>
              <w:t xml:space="preserve">Continuous variable  </w:t>
            </w:r>
            <w:r>
              <w:rPr>
                <w:rFonts w:ascii="Times New Roman" w:eastAsia="Arial" w:hAnsi="Times New Roman" w:cs="Times New Roman"/>
                <w:color w:val="000000"/>
                <w:sz w:val="20"/>
                <w:szCs w:val="20"/>
              </w:rPr>
              <w:t>(per 100mg/d</w:t>
            </w:r>
            <w:r>
              <w:rPr>
                <w:rFonts w:ascii="Times New Roman" w:hAnsi="Times New Roman" w:cs="Times New Roman" w:hint="eastAsia"/>
                <w:color w:val="000000"/>
                <w:sz w:val="20"/>
                <w:szCs w:val="20"/>
                <w:lang w:eastAsia="zh-CN"/>
              </w:rPr>
              <w:t xml:space="preserve">ay </w:t>
            </w:r>
            <w:r>
              <w:rPr>
                <w:rFonts w:ascii="Times New Roman" w:eastAsia="宋体" w:hAnsi="Times New Roman" w:cs="Times New Roman"/>
                <w:color w:val="000000"/>
                <w:sz w:val="20"/>
                <w:szCs w:val="20"/>
                <w:lang w:eastAsia="zh-CN"/>
              </w:rPr>
              <w:t>increment</w:t>
            </w:r>
            <w:r>
              <w:rPr>
                <w:rFonts w:ascii="Times New Roman" w:eastAsia="Arial" w:hAnsi="Times New Roman" w:cs="Times New Roman"/>
                <w:color w:val="000000"/>
                <w:sz w:val="20"/>
                <w:szCs w:val="20"/>
              </w:rPr>
              <w:t>)</w:t>
            </w:r>
          </w:p>
        </w:tc>
      </w:tr>
      <w:tr w:rsidR="00C6270C">
        <w:trPr>
          <w:trHeight w:val="20"/>
          <w:jc w:val="center"/>
        </w:trPr>
        <w:tc>
          <w:tcPr>
            <w:tcW w:w="2801" w:type="dxa"/>
            <w:tcBorders>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Dietary </w:t>
            </w:r>
            <w:r>
              <w:rPr>
                <w:rFonts w:ascii="Times New Roman" w:eastAsia="宋体" w:hAnsi="Times New Roman" w:hint="eastAsia"/>
                <w:snapToGrid/>
                <w:lang w:eastAsia="zh-CN" w:bidi="ar-SA"/>
              </w:rPr>
              <w:t>magnesium</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17</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12</w:t>
            </w:r>
            <w:r>
              <w:rPr>
                <w:rFonts w:ascii="Times New Roman" w:eastAsia="宋体" w:hAnsi="Times New Roman"/>
                <w:snapToGrid/>
                <w:lang w:eastAsia="zh-CN" w:bidi="ar-SA"/>
              </w:rPr>
              <w:t>-0.</w:t>
            </w:r>
            <w:r>
              <w:rPr>
                <w:rFonts w:ascii="Times New Roman" w:eastAsia="宋体" w:hAnsi="Times New Roman" w:hint="eastAsia"/>
                <w:snapToGrid/>
                <w:lang w:eastAsia="zh-CN" w:bidi="ar-SA"/>
              </w:rPr>
              <w:t>22</w:t>
            </w:r>
            <w:r>
              <w:rPr>
                <w:rFonts w:ascii="Times New Roman" w:eastAsia="宋体" w:hAnsi="Times New Roman"/>
                <w:snapToGrid/>
                <w:lang w:eastAsia="zh-CN" w:bidi="ar-SA"/>
              </w:rPr>
              <w:t>)**</w:t>
            </w:r>
          </w:p>
        </w:tc>
        <w:tc>
          <w:tcPr>
            <w:tcW w:w="1921" w:type="dxa"/>
            <w:tcBorders>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06</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11</w:t>
            </w:r>
            <w:r>
              <w:rPr>
                <w:rFonts w:ascii="Times New Roman" w:eastAsia="宋体" w:hAnsi="Times New Roman"/>
                <w:snapToGrid/>
                <w:lang w:eastAsia="zh-CN" w:bidi="ar-SA"/>
              </w:rPr>
              <w:t>)**</w:t>
            </w:r>
          </w:p>
        </w:tc>
        <w:tc>
          <w:tcPr>
            <w:tcW w:w="1922" w:type="dxa"/>
            <w:tcBorders>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01</w:t>
            </w: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2</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11</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15</w:t>
            </w:r>
            <w:r>
              <w:rPr>
                <w:rFonts w:ascii="Times New Roman" w:eastAsia="宋体" w:hAnsi="Times New Roman"/>
                <w:snapToGrid/>
                <w:lang w:eastAsia="zh-CN" w:bidi="ar-SA"/>
              </w:rPr>
              <w:t>-0.</w:t>
            </w:r>
            <w:r>
              <w:rPr>
                <w:rFonts w:ascii="Times New Roman" w:eastAsia="宋体" w:hAnsi="Times New Roman" w:hint="eastAsia"/>
                <w:snapToGrid/>
                <w:lang w:eastAsia="zh-CN" w:bidi="ar-SA"/>
              </w:rPr>
              <w:t>36</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w:t>
            </w:r>
            <w:r>
              <w:rPr>
                <w:rFonts w:ascii="Times New Roman" w:eastAsia="宋体" w:hAnsi="Times New Roman"/>
                <w:snapToGrid/>
                <w:lang w:eastAsia="zh-CN" w:bidi="ar-SA"/>
              </w:rPr>
              <w:t>2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22</w:t>
            </w:r>
            <w:r>
              <w:rPr>
                <w:rFonts w:ascii="Times New Roman" w:eastAsia="宋体" w:hAnsi="Times New Roman"/>
                <w:snapToGrid/>
                <w:lang w:eastAsia="zh-CN" w:bidi="ar-SA"/>
              </w:rPr>
              <w:t>-0.</w:t>
            </w:r>
            <w:r>
              <w:rPr>
                <w:rFonts w:ascii="Times New Roman" w:eastAsia="宋体" w:hAnsi="Times New Roman" w:hint="eastAsia"/>
                <w:snapToGrid/>
                <w:lang w:eastAsia="zh-CN" w:bidi="ar-SA"/>
              </w:rPr>
              <w:t>18</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06</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02</w:t>
            </w:r>
            <w:r>
              <w:rPr>
                <w:rFonts w:ascii="Times New Roman" w:eastAsia="宋体" w:hAnsi="Times New Roman"/>
                <w:snapToGrid/>
                <w:lang w:eastAsia="zh-CN" w:bidi="ar-SA"/>
              </w:rPr>
              <w:t>-</w:t>
            </w:r>
            <w:r>
              <w:rPr>
                <w:rFonts w:ascii="Times New Roman" w:eastAsia="宋体" w:hAnsi="Times New Roman" w:hint="eastAsia"/>
                <w:snapToGrid/>
                <w:lang w:eastAsia="zh-CN" w:bidi="ar-SA"/>
              </w:rPr>
              <w:t>0.14</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3</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37</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11</w:t>
            </w:r>
            <w:r>
              <w:rPr>
                <w:rFonts w:ascii="Times New Roman" w:eastAsia="宋体" w:hAnsi="Times New Roman"/>
                <w:snapToGrid/>
                <w:lang w:eastAsia="zh-CN" w:bidi="ar-SA"/>
              </w:rPr>
              <w:t>-0.</w:t>
            </w:r>
            <w:r>
              <w:rPr>
                <w:rFonts w:ascii="Times New Roman" w:eastAsia="宋体" w:hAnsi="Times New Roman" w:hint="eastAsia"/>
                <w:snapToGrid/>
                <w:lang w:eastAsia="zh-CN" w:bidi="ar-SA"/>
              </w:rPr>
              <w:t>62</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0.12</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08</w:t>
            </w:r>
            <w:r>
              <w:rPr>
                <w:rFonts w:ascii="Times New Roman" w:eastAsia="宋体" w:hAnsi="Times New Roman"/>
                <w:snapToGrid/>
                <w:lang w:eastAsia="zh-CN" w:bidi="ar-SA"/>
              </w:rPr>
              <w:t>-0.</w:t>
            </w:r>
            <w:r>
              <w:rPr>
                <w:rFonts w:ascii="Times New Roman" w:eastAsia="宋体" w:hAnsi="Times New Roman" w:hint="eastAsia"/>
                <w:snapToGrid/>
                <w:lang w:eastAsia="zh-CN" w:bidi="ar-SA"/>
              </w:rPr>
              <w:t>31</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10</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00</w:t>
            </w:r>
            <w:r>
              <w:rPr>
                <w:rFonts w:ascii="Times New Roman" w:eastAsia="宋体" w:hAnsi="Times New Roman"/>
                <w:snapToGrid/>
                <w:lang w:eastAsia="zh-CN" w:bidi="ar-SA"/>
              </w:rPr>
              <w:t>-0.</w:t>
            </w:r>
            <w:r>
              <w:rPr>
                <w:rFonts w:ascii="Times New Roman" w:eastAsia="宋体" w:hAnsi="Times New Roman" w:hint="eastAsia"/>
                <w:snapToGrid/>
                <w:lang w:eastAsia="zh-CN" w:bidi="ar-SA"/>
              </w:rPr>
              <w:t>21</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Quartile 4</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65</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41</w:t>
            </w:r>
            <w:r>
              <w:rPr>
                <w:rFonts w:ascii="Times New Roman" w:eastAsia="宋体" w:hAnsi="Times New Roman"/>
                <w:snapToGrid/>
                <w:lang w:eastAsia="zh-CN" w:bidi="ar-SA"/>
              </w:rPr>
              <w:t>-0.</w:t>
            </w:r>
            <w:r>
              <w:rPr>
                <w:rFonts w:ascii="Times New Roman" w:eastAsia="宋体" w:hAnsi="Times New Roman" w:hint="eastAsia"/>
                <w:snapToGrid/>
                <w:lang w:eastAsia="zh-CN" w:bidi="ar-SA"/>
              </w:rPr>
              <w:t>90</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18</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38</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16</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03</w:t>
            </w:r>
            <w:r>
              <w:rPr>
                <w:rFonts w:ascii="Times New Roman" w:eastAsia="宋体" w:hAnsi="Times New Roman"/>
                <w:snapToGrid/>
                <w:lang w:eastAsia="zh-CN" w:bidi="ar-SA"/>
              </w:rPr>
              <w:t>-0.</w:t>
            </w:r>
            <w:r>
              <w:rPr>
                <w:rFonts w:ascii="Times New Roman" w:eastAsia="宋体" w:hAnsi="Times New Roman" w:hint="eastAsia"/>
                <w:snapToGrid/>
                <w:lang w:eastAsia="zh-CN" w:bidi="ar-SA"/>
              </w:rPr>
              <w:t>30</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 xml:space="preserve">  P for trend</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&lt;0.001</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0.12</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0.10</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Categorical variable</w:t>
            </w: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1" w:type="dxa"/>
            <w:tcBorders>
              <w:top w:val="nil"/>
              <w:bottom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c>
          <w:tcPr>
            <w:tcW w:w="1922" w:type="dxa"/>
            <w:tcBorders>
              <w:top w:val="nil"/>
              <w:bottom w:val="nil"/>
              <w:right w:val="nil"/>
            </w:tcBorders>
            <w:shd w:val="clear" w:color="auto" w:fill="FFFFFF"/>
            <w:tcMar>
              <w:top w:w="0" w:type="dxa"/>
              <w:left w:w="0" w:type="dxa"/>
              <w:bottom w:w="0" w:type="dxa"/>
              <w:right w:w="0" w:type="dxa"/>
            </w:tcMar>
          </w:tcPr>
          <w:p w:rsidR="00C6270C" w:rsidRDefault="00C6270C">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&lt;EAR</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Ref</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 xml:space="preserve">Ref </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EAR-RDA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24</w:t>
            </w:r>
            <w:r>
              <w:rPr>
                <w:rFonts w:ascii="Times New Roman" w:eastAsia="宋体" w:hAnsi="Times New Roman"/>
                <w:snapToGrid/>
                <w:lang w:eastAsia="zh-CN" w:bidi="ar-SA"/>
              </w:rPr>
              <w:t>-0.</w:t>
            </w:r>
            <w:r>
              <w:rPr>
                <w:rFonts w:ascii="Times New Roman" w:eastAsia="宋体" w:hAnsi="Times New Roman" w:hint="eastAsia"/>
                <w:snapToGrid/>
                <w:lang w:eastAsia="zh-CN" w:bidi="ar-SA"/>
              </w:rPr>
              <w:t>32</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12</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11</w:t>
            </w:r>
            <w:r>
              <w:rPr>
                <w:rFonts w:ascii="Times New Roman" w:eastAsia="宋体" w:hAnsi="Times New Roman"/>
                <w:snapToGrid/>
                <w:lang w:eastAsia="zh-CN" w:bidi="ar-SA"/>
              </w:rPr>
              <w:t>-0.</w:t>
            </w:r>
            <w:r>
              <w:rPr>
                <w:rFonts w:ascii="Times New Roman" w:eastAsia="宋体" w:hAnsi="Times New Roman" w:hint="eastAsia"/>
                <w:snapToGrid/>
                <w:lang w:eastAsia="zh-CN" w:bidi="ar-SA"/>
              </w:rPr>
              <w:t>35</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09</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01</w:t>
            </w:r>
            <w:r>
              <w:rPr>
                <w:rFonts w:ascii="Times New Roman" w:eastAsia="宋体" w:hAnsi="Times New Roman"/>
                <w:snapToGrid/>
                <w:lang w:eastAsia="zh-CN" w:bidi="ar-SA"/>
              </w:rPr>
              <w:t>-</w:t>
            </w:r>
            <w:r>
              <w:rPr>
                <w:rFonts w:ascii="Times New Roman" w:eastAsia="宋体" w:hAnsi="Times New Roman" w:hint="eastAsia"/>
                <w:snapToGrid/>
                <w:lang w:eastAsia="zh-CN" w:bidi="ar-SA"/>
              </w:rPr>
              <w:t>0.19</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≥RDA</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04</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06</w:t>
            </w:r>
            <w:r>
              <w:rPr>
                <w:rFonts w:ascii="Times New Roman" w:eastAsia="宋体" w:hAnsi="Times New Roman"/>
                <w:snapToGrid/>
                <w:lang w:eastAsia="zh-CN" w:bidi="ar-SA"/>
              </w:rPr>
              <w:t>-0.</w:t>
            </w:r>
            <w:r>
              <w:rPr>
                <w:rFonts w:ascii="Times New Roman" w:eastAsia="宋体" w:hAnsi="Times New Roman" w:hint="eastAsia"/>
                <w:snapToGrid/>
                <w:lang w:eastAsia="zh-CN" w:bidi="ar-SA"/>
              </w:rPr>
              <w:t>256</w:t>
            </w:r>
            <w:r>
              <w:rPr>
                <w:rFonts w:ascii="Times New Roman" w:eastAsia="宋体" w:hAnsi="Times New Roman"/>
                <w:snapToGrid/>
                <w:lang w:eastAsia="zh-CN" w:bidi="ar-SA"/>
              </w:rPr>
              <w:t>)</w:t>
            </w:r>
          </w:p>
        </w:tc>
        <w:tc>
          <w:tcPr>
            <w:tcW w:w="1921" w:type="dxa"/>
            <w:tcBorders>
              <w:top w:val="nil"/>
              <w:bottom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15</w:t>
            </w:r>
            <w:r>
              <w:rPr>
                <w:rFonts w:ascii="Times New Roman" w:eastAsia="宋体" w:hAnsi="Times New Roman"/>
                <w:snapToGrid/>
                <w:lang w:eastAsia="zh-CN" w:bidi="ar-SA"/>
              </w:rPr>
              <w:t xml:space="preserve"> (</w:t>
            </w:r>
            <w:r>
              <w:rPr>
                <w:rFonts w:ascii="Times New Roman" w:eastAsia="宋体" w:hAnsi="Times New Roman" w:hint="eastAsia"/>
                <w:snapToGrid/>
                <w:lang w:eastAsia="zh-CN" w:bidi="ar-SA"/>
              </w:rPr>
              <w:t>-</w:t>
            </w:r>
            <w:r>
              <w:rPr>
                <w:rFonts w:ascii="Times New Roman" w:eastAsia="宋体" w:hAnsi="Times New Roman"/>
                <w:snapToGrid/>
                <w:lang w:eastAsia="zh-CN" w:bidi="ar-SA"/>
              </w:rPr>
              <w:t>0.</w:t>
            </w:r>
            <w:r>
              <w:rPr>
                <w:rFonts w:ascii="Times New Roman" w:eastAsia="宋体" w:hAnsi="Times New Roman" w:hint="eastAsia"/>
                <w:snapToGrid/>
                <w:lang w:eastAsia="zh-CN" w:bidi="ar-SA"/>
              </w:rPr>
              <w:t>01</w:t>
            </w:r>
            <w:r>
              <w:rPr>
                <w:rFonts w:ascii="Times New Roman" w:eastAsia="宋体" w:hAnsi="Times New Roman"/>
                <w:snapToGrid/>
                <w:lang w:eastAsia="zh-CN" w:bidi="ar-SA"/>
              </w:rPr>
              <w:t>-0.</w:t>
            </w:r>
            <w:r>
              <w:rPr>
                <w:rFonts w:ascii="Times New Roman" w:eastAsia="宋体" w:hAnsi="Times New Roman" w:hint="eastAsia"/>
                <w:snapToGrid/>
                <w:lang w:eastAsia="zh-CN" w:bidi="ar-SA"/>
              </w:rPr>
              <w:t>30</w:t>
            </w:r>
            <w:r>
              <w:rPr>
                <w:rFonts w:ascii="Times New Roman" w:eastAsia="宋体" w:hAnsi="Times New Roman"/>
                <w:snapToGrid/>
                <w:lang w:eastAsia="zh-CN" w:bidi="ar-SA"/>
              </w:rPr>
              <w:t>)</w:t>
            </w:r>
          </w:p>
        </w:tc>
        <w:tc>
          <w:tcPr>
            <w:tcW w:w="1922" w:type="dxa"/>
            <w:tcBorders>
              <w:top w:val="nil"/>
              <w:bottom w:val="nil"/>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12</w:t>
            </w:r>
            <w:r>
              <w:rPr>
                <w:rFonts w:ascii="Times New Roman" w:eastAsia="宋体" w:hAnsi="Times New Roman"/>
                <w:snapToGrid/>
                <w:lang w:eastAsia="zh-CN" w:bidi="ar-SA"/>
              </w:rPr>
              <w:t xml:space="preserve"> (0.</w:t>
            </w:r>
            <w:r>
              <w:rPr>
                <w:rFonts w:ascii="Times New Roman" w:eastAsia="宋体" w:hAnsi="Times New Roman" w:hint="eastAsia"/>
                <w:snapToGrid/>
                <w:lang w:eastAsia="zh-CN" w:bidi="ar-SA"/>
              </w:rPr>
              <w:t>02</w:t>
            </w:r>
            <w:r>
              <w:rPr>
                <w:rFonts w:ascii="Times New Roman" w:eastAsia="宋体" w:hAnsi="Times New Roman"/>
                <w:snapToGrid/>
                <w:lang w:eastAsia="zh-CN" w:bidi="ar-SA"/>
              </w:rPr>
              <w:t>-0.</w:t>
            </w:r>
            <w:r>
              <w:rPr>
                <w:rFonts w:ascii="Times New Roman" w:eastAsia="宋体" w:hAnsi="Times New Roman" w:hint="eastAsia"/>
                <w:snapToGrid/>
                <w:lang w:eastAsia="zh-CN" w:bidi="ar-SA"/>
              </w:rPr>
              <w:t>23</w:t>
            </w:r>
            <w:r>
              <w:rPr>
                <w:rFonts w:ascii="Times New Roman" w:eastAsia="宋体" w:hAnsi="Times New Roman"/>
                <w:snapToGrid/>
                <w:lang w:eastAsia="zh-CN" w:bidi="ar-SA"/>
              </w:rPr>
              <w:t>)*</w:t>
            </w:r>
          </w:p>
        </w:tc>
      </w:tr>
      <w:tr w:rsidR="00C6270C">
        <w:trPr>
          <w:trHeight w:val="20"/>
          <w:jc w:val="center"/>
        </w:trPr>
        <w:tc>
          <w:tcPr>
            <w:tcW w:w="2801" w:type="dxa"/>
            <w:tcBorders>
              <w:top w:val="nil"/>
              <w:left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0.910</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.910</w:t>
            </w:r>
          </w:p>
        </w:tc>
        <w:tc>
          <w:tcPr>
            <w:tcW w:w="1921" w:type="dxa"/>
            <w:tcBorders>
              <w:top w:val="nil"/>
              <w:bottom w:val="single" w:sz="8" w:space="0" w:color="auto"/>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snapToGrid/>
                <w:lang w:eastAsia="zh-CN" w:bidi="ar-SA"/>
              </w:rPr>
              <w:t>0.</w:t>
            </w:r>
            <w:r>
              <w:rPr>
                <w:rFonts w:ascii="Times New Roman" w:eastAsia="宋体" w:hAnsi="Times New Roman" w:hint="eastAsia"/>
                <w:snapToGrid/>
                <w:lang w:eastAsia="zh-CN" w:bidi="ar-SA"/>
              </w:rPr>
              <w:t>168</w:t>
            </w:r>
          </w:p>
        </w:tc>
        <w:tc>
          <w:tcPr>
            <w:tcW w:w="1922" w:type="dxa"/>
            <w:tcBorders>
              <w:top w:val="nil"/>
              <w:bottom w:val="single" w:sz="8" w:space="0" w:color="auto"/>
              <w:right w:val="nil"/>
            </w:tcBorders>
            <w:shd w:val="clear" w:color="auto" w:fill="FFFFFF"/>
            <w:tcMar>
              <w:top w:w="0" w:type="dxa"/>
              <w:left w:w="0" w:type="dxa"/>
              <w:bottom w:w="0" w:type="dxa"/>
              <w:right w:w="0" w:type="dxa"/>
            </w:tcMar>
          </w:tcPr>
          <w:p w:rsidR="00C6270C" w:rsidRDefault="00C13FD7">
            <w:pPr>
              <w:pStyle w:val="MDPI42tablebody"/>
              <w:pBdr>
                <w:top w:val="none" w:sz="0" w:space="0" w:color="000000"/>
                <w:left w:val="none" w:sz="0" w:space="0" w:color="000000"/>
                <w:bottom w:val="none" w:sz="0" w:space="0" w:color="000000"/>
                <w:right w:val="none" w:sz="0" w:space="0" w:color="000000"/>
              </w:pBdr>
              <w:jc w:val="left"/>
              <w:rPr>
                <w:rFonts w:ascii="Times New Roman" w:eastAsia="宋体" w:hAnsi="Times New Roman"/>
                <w:snapToGrid/>
                <w:lang w:eastAsia="zh-CN" w:bidi="ar-SA"/>
              </w:rPr>
            </w:pPr>
            <w:r>
              <w:rPr>
                <w:rFonts w:ascii="Times New Roman" w:eastAsia="宋体" w:hAnsi="Times New Roman" w:hint="eastAsia"/>
                <w:snapToGrid/>
                <w:lang w:eastAsia="zh-CN" w:bidi="ar-SA"/>
              </w:rPr>
              <w:t>0.034</w:t>
            </w:r>
          </w:p>
        </w:tc>
      </w:tr>
    </w:tbl>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Model 1: not adjusted</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 xml:space="preserve">Model 2: </w:t>
      </w:r>
      <w:r>
        <w:rPr>
          <w:rFonts w:ascii="Times New Roman" w:eastAsia="宋体" w:hAnsi="Times New Roman" w:cs="Times New Roman"/>
          <w:sz w:val="21"/>
          <w:lang w:eastAsia="zh-CN"/>
        </w:rPr>
        <w:t>adjusted by age, gender, and race</w:t>
      </w:r>
    </w:p>
    <w:p w:rsidR="00C6270C" w:rsidRDefault="00C13FD7">
      <w:pPr>
        <w:rPr>
          <w:rFonts w:ascii="Times New Roman" w:eastAsia="宋体" w:hAnsi="Times New Roman" w:cs="Times New Roman" w:hint="eastAsia"/>
          <w:sz w:val="21"/>
          <w:lang w:eastAsia="zh-CN"/>
        </w:rPr>
      </w:pPr>
      <w:r>
        <w:rPr>
          <w:rFonts w:ascii="Times New Roman" w:eastAsia="宋体" w:hAnsi="Times New Roman" w:cs="Times New Roman"/>
          <w:sz w:val="21"/>
          <w:lang w:eastAsia="zh-CN"/>
        </w:rPr>
        <w:t>Model 3: adjusted by age, gender, race, PIR, BMI, physical activity, smoking status, drinking status, DM, dietary energy intake, dietary protein intake, use of dietary supplements, WBC, serum albumin, TC, DM, heart disease</w:t>
      </w:r>
      <w:r>
        <w:rPr>
          <w:rFonts w:ascii="Times New Roman" w:eastAsia="宋体" w:hAnsi="Times New Roman" w:cs="Times New Roman"/>
          <w:sz w:val="21"/>
          <w:lang w:eastAsia="zh-CN"/>
        </w:rPr>
        <w:t>, CKD and use of muscle loss related drugs</w:t>
      </w:r>
    </w:p>
    <w:p w:rsidR="00994E89" w:rsidRDefault="00994E89">
      <w:pPr>
        <w:rPr>
          <w:rFonts w:ascii="Times New Roman" w:eastAsia="宋体" w:hAnsi="Times New Roman" w:cs="Times New Roman"/>
          <w:sz w:val="21"/>
          <w:lang w:eastAsia="zh-CN"/>
        </w:rPr>
      </w:pPr>
      <w:r>
        <w:rPr>
          <w:rFonts w:ascii="Times New Roman" w:eastAsia="宋体" w:hAnsi="Times New Roman" w:cs="Times New Roman" w:hint="eastAsia"/>
          <w:sz w:val="20"/>
          <w:szCs w:val="20"/>
        </w:rPr>
        <w:t>Dietary Mg group: 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 xml:space="preserve">1: </w:t>
      </w:r>
      <w:r>
        <w:rPr>
          <w:rFonts w:ascii="Times New Roman" w:eastAsia="宋体" w:hAnsi="Times New Roman" w:cs="Times New Roman"/>
          <w:sz w:val="20"/>
          <w:szCs w:val="20"/>
          <w:lang w:bidi="en-US"/>
        </w:rPr>
        <w:t>9.</w:t>
      </w:r>
      <w:r>
        <w:rPr>
          <w:rFonts w:ascii="Times New Roman" w:eastAsia="宋体" w:hAnsi="Times New Roman" w:cs="Times New Roman" w:hint="eastAsia"/>
          <w:sz w:val="20"/>
          <w:szCs w:val="20"/>
          <w:lang w:eastAsia="zh-CN" w:bidi="en-US"/>
        </w:rPr>
        <w:t>5</w:t>
      </w:r>
      <w:r>
        <w:rPr>
          <w:rFonts w:ascii="Times New Roman" w:eastAsia="宋体" w:hAnsi="Times New Roman" w:cs="Times New Roman"/>
          <w:sz w:val="20"/>
          <w:szCs w:val="20"/>
          <w:lang w:bidi="en-US"/>
        </w:rPr>
        <w:t>-</w:t>
      </w:r>
      <w:r>
        <w:rPr>
          <w:rFonts w:ascii="Times New Roman" w:eastAsia="宋体" w:hAnsi="Times New Roman" w:cs="Times New Roman" w:hint="eastAsia"/>
          <w:sz w:val="20"/>
          <w:szCs w:val="20"/>
          <w:lang w:eastAsia="zh-CN" w:bidi="en-US"/>
        </w:rPr>
        <w:t>212.0</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 xml:space="preserve">2: </w:t>
      </w:r>
      <w:r>
        <w:rPr>
          <w:rFonts w:ascii="Times New Roman" w:eastAsia="宋体" w:hAnsi="Times New Roman" w:cs="Times New Roman" w:hint="eastAsia"/>
          <w:sz w:val="20"/>
          <w:szCs w:val="20"/>
          <w:lang w:eastAsia="zh-CN" w:bidi="en-US"/>
        </w:rPr>
        <w:t>212.5</w:t>
      </w:r>
      <w:r>
        <w:rPr>
          <w:rFonts w:ascii="Times New Roman" w:eastAsia="宋体" w:hAnsi="Times New Roman" w:cs="Times New Roman" w:hint="eastAsia"/>
          <w:sz w:val="20"/>
          <w:szCs w:val="20"/>
          <w:lang w:bidi="en-US"/>
        </w:rPr>
        <w:t>-2</w:t>
      </w:r>
      <w:r>
        <w:rPr>
          <w:rFonts w:ascii="Times New Roman" w:eastAsia="宋体" w:hAnsi="Times New Roman" w:cs="Times New Roman" w:hint="eastAsia"/>
          <w:sz w:val="20"/>
          <w:szCs w:val="20"/>
          <w:lang w:eastAsia="zh-CN" w:bidi="en-US"/>
        </w:rPr>
        <w:t>91.0</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3: 2</w:t>
      </w:r>
      <w:r>
        <w:rPr>
          <w:rFonts w:ascii="Times New Roman" w:eastAsia="宋体" w:hAnsi="Times New Roman" w:cs="Times New Roman" w:hint="eastAsia"/>
          <w:sz w:val="20"/>
          <w:szCs w:val="20"/>
          <w:lang w:eastAsia="zh-CN" w:bidi="en-US"/>
        </w:rPr>
        <w:t>91.5</w:t>
      </w:r>
      <w:r>
        <w:rPr>
          <w:rFonts w:ascii="Times New Roman" w:eastAsia="宋体" w:hAnsi="Times New Roman" w:cs="Times New Roman" w:hint="eastAsia"/>
          <w:sz w:val="20"/>
          <w:szCs w:val="20"/>
          <w:lang w:bidi="en-US"/>
        </w:rPr>
        <w:t>-3</w:t>
      </w:r>
      <w:r>
        <w:rPr>
          <w:rFonts w:ascii="Times New Roman" w:eastAsia="宋体" w:hAnsi="Times New Roman" w:cs="Times New Roman" w:hint="eastAsia"/>
          <w:sz w:val="20"/>
          <w:szCs w:val="20"/>
          <w:lang w:eastAsia="zh-CN" w:bidi="en-US"/>
        </w:rPr>
        <w:t xml:space="preserve">93.0 </w:t>
      </w:r>
      <w:r>
        <w:rPr>
          <w:rFonts w:ascii="Times New Roman" w:eastAsia="宋体" w:hAnsi="Times New Roman" w:cs="Times New Roman" w:hint="eastAsia"/>
          <w:sz w:val="20"/>
          <w:szCs w:val="20"/>
          <w:lang w:bidi="en-US"/>
        </w:rPr>
        <w:t xml:space="preserve">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 xml:space="preserve">/day, </w:t>
      </w:r>
      <w:r>
        <w:rPr>
          <w:rFonts w:ascii="Times New Roman" w:eastAsia="宋体" w:hAnsi="Times New Roman" w:cs="Times New Roman" w:hint="eastAsia"/>
          <w:sz w:val="20"/>
          <w:szCs w:val="20"/>
        </w:rPr>
        <w:t>Q</w:t>
      </w:r>
      <w:r>
        <w:rPr>
          <w:rFonts w:ascii="Times New Roman" w:eastAsia="宋体" w:hAnsi="Times New Roman" w:cs="Times New Roman"/>
          <w:sz w:val="20"/>
          <w:szCs w:val="20"/>
          <w:lang w:bidi="en-US"/>
        </w:rPr>
        <w:t xml:space="preserve">uartile </w:t>
      </w:r>
      <w:r>
        <w:rPr>
          <w:rFonts w:ascii="Times New Roman" w:eastAsia="宋体" w:hAnsi="Times New Roman" w:cs="Times New Roman" w:hint="eastAsia"/>
          <w:sz w:val="20"/>
          <w:szCs w:val="20"/>
          <w:lang w:bidi="en-US"/>
        </w:rPr>
        <w:t>4: 3</w:t>
      </w:r>
      <w:r>
        <w:rPr>
          <w:rFonts w:ascii="Times New Roman" w:eastAsia="宋体" w:hAnsi="Times New Roman" w:cs="Times New Roman" w:hint="eastAsia"/>
          <w:sz w:val="20"/>
          <w:szCs w:val="20"/>
          <w:lang w:eastAsia="zh-CN" w:bidi="en-US"/>
        </w:rPr>
        <w:t>93.5</w:t>
      </w:r>
      <w:r>
        <w:rPr>
          <w:rFonts w:ascii="Times New Roman" w:eastAsia="宋体" w:hAnsi="Times New Roman" w:cs="Times New Roman" w:hint="eastAsia"/>
          <w:sz w:val="20"/>
          <w:szCs w:val="20"/>
          <w:lang w:bidi="en-US"/>
        </w:rPr>
        <w:t xml:space="preserve">-1714.0 </w:t>
      </w:r>
      <w:r>
        <w:rPr>
          <w:rFonts w:ascii="Times New Roman" w:eastAsia="宋体" w:hAnsi="Times New Roman" w:cs="Times New Roman"/>
          <w:sz w:val="20"/>
          <w:szCs w:val="20"/>
          <w:lang w:bidi="en-US"/>
        </w:rPr>
        <w:t>mg</w:t>
      </w:r>
      <w:r>
        <w:rPr>
          <w:rFonts w:ascii="Times New Roman" w:eastAsia="宋体" w:hAnsi="Times New Roman" w:cs="Times New Roman" w:hint="eastAsia"/>
          <w:sz w:val="20"/>
          <w:szCs w:val="20"/>
          <w:lang w:bidi="en-US"/>
        </w:rPr>
        <w:t>/day; &lt;EAR: 9.</w:t>
      </w:r>
      <w:r w:rsidR="002C70ED">
        <w:rPr>
          <w:rFonts w:ascii="Times New Roman" w:eastAsia="宋体" w:hAnsi="Times New Roman" w:cs="Times New Roman" w:hint="eastAsia"/>
          <w:sz w:val="20"/>
          <w:szCs w:val="20"/>
          <w:lang w:eastAsia="zh-CN" w:bidi="en-US"/>
        </w:rPr>
        <w:t>5</w:t>
      </w:r>
      <w:r>
        <w:rPr>
          <w:rFonts w:ascii="Times New Roman" w:eastAsia="宋体" w:hAnsi="Times New Roman" w:cs="Times New Roman" w:hint="eastAsia"/>
          <w:sz w:val="20"/>
          <w:szCs w:val="20"/>
          <w:lang w:bidi="en-US"/>
        </w:rPr>
        <w:t>-349.5 mg/day, EAR-RDA: 255.0-4</w:t>
      </w:r>
      <w:r w:rsidR="002C70ED">
        <w:rPr>
          <w:rFonts w:ascii="Times New Roman" w:eastAsia="宋体" w:hAnsi="Times New Roman" w:cs="Times New Roman" w:hint="eastAsia"/>
          <w:sz w:val="20"/>
          <w:szCs w:val="20"/>
          <w:lang w:eastAsia="zh-CN" w:bidi="en-US"/>
        </w:rPr>
        <w:t>19.5</w:t>
      </w:r>
      <w:r>
        <w:rPr>
          <w:rFonts w:ascii="Times New Roman" w:eastAsia="宋体" w:hAnsi="Times New Roman" w:cs="Times New Roman" w:hint="eastAsia"/>
          <w:sz w:val="20"/>
          <w:szCs w:val="20"/>
          <w:lang w:bidi="en-US"/>
        </w:rPr>
        <w:t xml:space="preserve"> mg/day,  </w:t>
      </w:r>
      <w:r>
        <w:rPr>
          <w:rFonts w:ascii="Times New Roman" w:eastAsia="宋体" w:hAnsi="Times New Roman" w:cs="Times New Roman"/>
          <w:sz w:val="20"/>
          <w:szCs w:val="20"/>
          <w:lang w:bidi="en-US"/>
        </w:rPr>
        <w:t>≥RDA</w:t>
      </w:r>
      <w:r>
        <w:rPr>
          <w:rFonts w:ascii="Times New Roman" w:eastAsia="宋体" w:hAnsi="Times New Roman" w:cs="Times New Roman" w:hint="eastAsia"/>
          <w:sz w:val="20"/>
          <w:szCs w:val="20"/>
          <w:lang w:bidi="en-US"/>
        </w:rPr>
        <w:t>:312.5-1714.0 mg/day</w:t>
      </w:r>
    </w:p>
    <w:p w:rsidR="00C6270C" w:rsidRDefault="00C13FD7">
      <w:pPr>
        <w:rPr>
          <w:rFonts w:ascii="Times New Roman" w:eastAsia="宋体" w:hAnsi="Times New Roman" w:cs="Times New Roman"/>
          <w:sz w:val="21"/>
          <w:lang w:eastAsia="zh-CN"/>
        </w:rPr>
      </w:pPr>
      <w:r>
        <w:rPr>
          <w:rFonts w:ascii="Times New Roman" w:eastAsia="宋体" w:hAnsi="Times New Roman" w:cs="Times New Roman"/>
          <w:sz w:val="21"/>
          <w:lang w:eastAsia="zh-CN"/>
        </w:rPr>
        <w:t>Abbreviations: ASMI: appendicular skeletal muscle mass index; CI: Confidence Interval; Ref: reference; Mg: magnesium; EAR: estimated average requirement; RDA: recommended dietary allowance; OR: odds ratio</w:t>
      </w:r>
    </w:p>
    <w:p w:rsidR="00C6270C" w:rsidRDefault="00C13FD7">
      <w:pPr>
        <w:rPr>
          <w:rFonts w:eastAsia="宋体"/>
          <w:sz w:val="21"/>
          <w:lang w:eastAsia="zh-CN"/>
        </w:rPr>
      </w:pPr>
      <w:r>
        <w:rPr>
          <w:rFonts w:ascii="Times New Roman" w:eastAsia="宋体" w:hAnsi="Times New Roman" w:cs="Times New Roman"/>
          <w:sz w:val="21"/>
          <w:lang w:eastAsia="zh-CN"/>
        </w:rPr>
        <w:t>**P &lt; 0.</w:t>
      </w:r>
      <w:r>
        <w:rPr>
          <w:rFonts w:ascii="Times New Roman" w:eastAsia="宋体" w:hAnsi="Times New Roman" w:cs="Times New Roman"/>
          <w:sz w:val="21"/>
          <w:lang w:eastAsia="zh-CN"/>
        </w:rPr>
        <w:t>01; *P &lt; 0.05.</w:t>
      </w:r>
    </w:p>
    <w:p w:rsidR="00C6270C" w:rsidRDefault="00C6270C">
      <w:pPr>
        <w:rPr>
          <w:rFonts w:eastAsia="宋体"/>
          <w:sz w:val="21"/>
          <w:lang w:eastAsia="zh-CN"/>
        </w:rPr>
      </w:pPr>
    </w:p>
    <w:sectPr w:rsidR="00C6270C" w:rsidSect="00C6270C">
      <w:type w:val="continuous"/>
      <w:pgSz w:w="11952" w:h="16848"/>
      <w:pgMar w:top="1440" w:right="1440" w:bottom="1440" w:left="1440" w:header="720" w:footer="720" w:gutter="72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3FD7" w:rsidRDefault="00C13FD7" w:rsidP="00B759D9">
      <w:r>
        <w:separator/>
      </w:r>
    </w:p>
  </w:endnote>
  <w:endnote w:type="continuationSeparator" w:id="1">
    <w:p w:rsidR="00C13FD7" w:rsidRDefault="00C13FD7" w:rsidP="00B759D9">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Courier New"/>
    <w:charset w:val="00"/>
    <w:family w:val="auto"/>
    <w:pitch w:val="default"/>
    <w:sig w:usb0="00000000" w:usb1="00000000" w:usb2="00000000" w:usb3="00000000" w:csb0="000001B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3FD7" w:rsidRDefault="00C13FD7" w:rsidP="00B759D9">
      <w:r>
        <w:separator/>
      </w:r>
    </w:p>
  </w:footnote>
  <w:footnote w:type="continuationSeparator" w:id="1">
    <w:p w:rsidR="00C13FD7" w:rsidRDefault="00C13FD7" w:rsidP="00B759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925FD"/>
    <w:multiLevelType w:val="multilevel"/>
    <w:tmpl w:val="07E925FD"/>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08"/>
  <w:hyphenationZone w:val="425"/>
  <w:characterSpacingControl w:val="doNotCompress"/>
  <w:hdrShapeDefaults>
    <o:shapedefaults v:ext="edit" spidmax="3074"/>
  </w:hdrShapeDefaults>
  <w:footnotePr>
    <w:footnote w:id="0"/>
    <w:footnote w:id="1"/>
  </w:footnotePr>
  <w:endnotePr>
    <w:endnote w:id="0"/>
    <w:endnote w:id="1"/>
  </w:endnotePr>
  <w:compat>
    <w:useFELayout/>
  </w:compat>
  <w:rsids>
    <w:rsidRoot w:val="00B4379D"/>
    <w:rsid w:val="00016FBF"/>
    <w:rsid w:val="0003543C"/>
    <w:rsid w:val="00036527"/>
    <w:rsid w:val="000450DF"/>
    <w:rsid w:val="00073835"/>
    <w:rsid w:val="000802ED"/>
    <w:rsid w:val="000B16A7"/>
    <w:rsid w:val="000C484C"/>
    <w:rsid w:val="000C4E51"/>
    <w:rsid w:val="001379FE"/>
    <w:rsid w:val="00145F31"/>
    <w:rsid w:val="00151CA9"/>
    <w:rsid w:val="001C0A13"/>
    <w:rsid w:val="001C62EE"/>
    <w:rsid w:val="001C6BA5"/>
    <w:rsid w:val="001D327A"/>
    <w:rsid w:val="001D75AB"/>
    <w:rsid w:val="002213A7"/>
    <w:rsid w:val="0022382D"/>
    <w:rsid w:val="00236E2D"/>
    <w:rsid w:val="00285493"/>
    <w:rsid w:val="002A0BB8"/>
    <w:rsid w:val="002B62CF"/>
    <w:rsid w:val="002C70ED"/>
    <w:rsid w:val="002F5FF8"/>
    <w:rsid w:val="003051DD"/>
    <w:rsid w:val="0035500D"/>
    <w:rsid w:val="00362E65"/>
    <w:rsid w:val="0036758E"/>
    <w:rsid w:val="00370CE4"/>
    <w:rsid w:val="0037794C"/>
    <w:rsid w:val="003B68A3"/>
    <w:rsid w:val="003C00BA"/>
    <w:rsid w:val="003D0B0C"/>
    <w:rsid w:val="00410AE4"/>
    <w:rsid w:val="004158F9"/>
    <w:rsid w:val="0043787C"/>
    <w:rsid w:val="00457CF1"/>
    <w:rsid w:val="00470893"/>
    <w:rsid w:val="00475F36"/>
    <w:rsid w:val="00487D21"/>
    <w:rsid w:val="004C5042"/>
    <w:rsid w:val="004F5FCC"/>
    <w:rsid w:val="0051381F"/>
    <w:rsid w:val="005532B8"/>
    <w:rsid w:val="005C20B7"/>
    <w:rsid w:val="005C4500"/>
    <w:rsid w:val="006033DB"/>
    <w:rsid w:val="00682A77"/>
    <w:rsid w:val="006D2842"/>
    <w:rsid w:val="006E0D33"/>
    <w:rsid w:val="0073426F"/>
    <w:rsid w:val="007379D8"/>
    <w:rsid w:val="00747CCE"/>
    <w:rsid w:val="00782695"/>
    <w:rsid w:val="007A07F2"/>
    <w:rsid w:val="007B3E96"/>
    <w:rsid w:val="007D60BD"/>
    <w:rsid w:val="00820DEA"/>
    <w:rsid w:val="00892A3B"/>
    <w:rsid w:val="008F1F48"/>
    <w:rsid w:val="00901463"/>
    <w:rsid w:val="00903359"/>
    <w:rsid w:val="00903E87"/>
    <w:rsid w:val="009332F4"/>
    <w:rsid w:val="00946CB3"/>
    <w:rsid w:val="009649D3"/>
    <w:rsid w:val="00977FB4"/>
    <w:rsid w:val="00994E89"/>
    <w:rsid w:val="009967BE"/>
    <w:rsid w:val="009C0ECF"/>
    <w:rsid w:val="009C3F9E"/>
    <w:rsid w:val="009D0E2A"/>
    <w:rsid w:val="009F64FF"/>
    <w:rsid w:val="00A107EB"/>
    <w:rsid w:val="00A15D5B"/>
    <w:rsid w:val="00A32FCF"/>
    <w:rsid w:val="00AB15AE"/>
    <w:rsid w:val="00AC4DA7"/>
    <w:rsid w:val="00AE18EF"/>
    <w:rsid w:val="00AE1BDD"/>
    <w:rsid w:val="00AE4B20"/>
    <w:rsid w:val="00AF55E5"/>
    <w:rsid w:val="00B13BC6"/>
    <w:rsid w:val="00B3547C"/>
    <w:rsid w:val="00B4379D"/>
    <w:rsid w:val="00B759D9"/>
    <w:rsid w:val="00B92ABF"/>
    <w:rsid w:val="00BB36BD"/>
    <w:rsid w:val="00BD30CF"/>
    <w:rsid w:val="00BE7806"/>
    <w:rsid w:val="00C061AE"/>
    <w:rsid w:val="00C13FD7"/>
    <w:rsid w:val="00C22CCC"/>
    <w:rsid w:val="00C2339D"/>
    <w:rsid w:val="00C27329"/>
    <w:rsid w:val="00C31EEB"/>
    <w:rsid w:val="00C44DCB"/>
    <w:rsid w:val="00C6270C"/>
    <w:rsid w:val="00C75442"/>
    <w:rsid w:val="00CE4B9E"/>
    <w:rsid w:val="00DC230C"/>
    <w:rsid w:val="00DD1090"/>
    <w:rsid w:val="00DF02AA"/>
    <w:rsid w:val="00DF3D3C"/>
    <w:rsid w:val="00EA3E4E"/>
    <w:rsid w:val="00EC7069"/>
    <w:rsid w:val="00EE1A99"/>
    <w:rsid w:val="00F06371"/>
    <w:rsid w:val="00F12158"/>
    <w:rsid w:val="00F54885"/>
    <w:rsid w:val="00FA2CC3"/>
    <w:rsid w:val="00FB63E7"/>
    <w:rsid w:val="00FC2FE6"/>
    <w:rsid w:val="00FC557F"/>
    <w:rsid w:val="16BB03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70C"/>
    <w:rPr>
      <w:sz w:val="24"/>
      <w:szCs w:val="24"/>
      <w:lang w:eastAsia="en-US"/>
    </w:rPr>
  </w:style>
  <w:style w:type="paragraph" w:styleId="1">
    <w:name w:val="heading 1"/>
    <w:basedOn w:val="a"/>
    <w:next w:val="a"/>
    <w:link w:val="1Char"/>
    <w:uiPriority w:val="9"/>
    <w:qFormat/>
    <w:rsid w:val="00C6270C"/>
    <w:pPr>
      <w:keepNext/>
      <w:keepLines/>
      <w:numPr>
        <w:numId w:val="1"/>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2">
    <w:name w:val="heading 2"/>
    <w:basedOn w:val="a"/>
    <w:next w:val="a"/>
    <w:link w:val="2Char"/>
    <w:uiPriority w:val="9"/>
    <w:semiHidden/>
    <w:unhideWhenUsed/>
    <w:qFormat/>
    <w:rsid w:val="00C6270C"/>
    <w:pPr>
      <w:keepNext/>
      <w:keepLines/>
      <w:numPr>
        <w:ilvl w:val="1"/>
        <w:numId w:val="1"/>
      </w:numPr>
      <w:spacing w:before="20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semiHidden/>
    <w:unhideWhenUsed/>
    <w:qFormat/>
    <w:rsid w:val="00C6270C"/>
    <w:pPr>
      <w:keepNext/>
      <w:keepLines/>
      <w:numPr>
        <w:ilvl w:val="2"/>
        <w:numId w:val="1"/>
      </w:numPr>
      <w:spacing w:before="200"/>
      <w:outlineLvl w:val="2"/>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C6270C"/>
    <w:rPr>
      <w:rFonts w:ascii="Lucida Grande" w:hAnsi="Lucida Grande"/>
      <w:sz w:val="18"/>
      <w:szCs w:val="18"/>
    </w:rPr>
  </w:style>
  <w:style w:type="paragraph" w:styleId="a4">
    <w:name w:val="footer"/>
    <w:basedOn w:val="a"/>
    <w:link w:val="Char0"/>
    <w:uiPriority w:val="99"/>
    <w:unhideWhenUsed/>
    <w:rsid w:val="00C6270C"/>
    <w:pPr>
      <w:tabs>
        <w:tab w:val="center" w:pos="4153"/>
        <w:tab w:val="right" w:pos="8306"/>
      </w:tabs>
      <w:snapToGrid w:val="0"/>
    </w:pPr>
    <w:rPr>
      <w:sz w:val="18"/>
      <w:szCs w:val="18"/>
    </w:rPr>
  </w:style>
  <w:style w:type="paragraph" w:styleId="a5">
    <w:name w:val="header"/>
    <w:basedOn w:val="a"/>
    <w:link w:val="Char1"/>
    <w:uiPriority w:val="99"/>
    <w:unhideWhenUsed/>
    <w:rsid w:val="00C6270C"/>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C6270C"/>
    <w:pPr>
      <w:spacing w:after="100"/>
    </w:pPr>
  </w:style>
  <w:style w:type="paragraph" w:styleId="20">
    <w:name w:val="toc 2"/>
    <w:basedOn w:val="a"/>
    <w:next w:val="a"/>
    <w:uiPriority w:val="39"/>
    <w:unhideWhenUsed/>
    <w:qFormat/>
    <w:rsid w:val="00C6270C"/>
    <w:pPr>
      <w:spacing w:after="100"/>
      <w:ind w:left="240"/>
    </w:pPr>
  </w:style>
  <w:style w:type="table" w:styleId="a6">
    <w:name w:val="Table Grid"/>
    <w:basedOn w:val="a1"/>
    <w:uiPriority w:val="59"/>
    <w:rsid w:val="00C6270C"/>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7">
    <w:name w:val="Table Professional"/>
    <w:basedOn w:val="a1"/>
    <w:uiPriority w:val="99"/>
    <w:semiHidden/>
    <w:unhideWhenUsed/>
    <w:qFormat/>
    <w:rsid w:val="00C6270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shd w:val="solid" w:color="000000" w:fill="FFFFFF"/>
      </w:tcPr>
    </w:tblStylePr>
  </w:style>
  <w:style w:type="table" w:styleId="-2">
    <w:name w:val="Light List Accent 2"/>
    <w:basedOn w:val="a1"/>
    <w:uiPriority w:val="61"/>
    <w:rsid w:val="00C6270C"/>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11">
    <w:name w:val="要点1"/>
    <w:basedOn w:val="a0"/>
    <w:uiPriority w:val="1"/>
    <w:qFormat/>
    <w:rsid w:val="00C6270C"/>
    <w:rPr>
      <w:b/>
    </w:rPr>
  </w:style>
  <w:style w:type="paragraph" w:customStyle="1" w:styleId="centered">
    <w:name w:val="centered"/>
    <w:basedOn w:val="a"/>
    <w:qFormat/>
    <w:rsid w:val="00C6270C"/>
    <w:pPr>
      <w:jc w:val="center"/>
    </w:pPr>
  </w:style>
  <w:style w:type="table" w:customStyle="1" w:styleId="tabletemplate">
    <w:name w:val="table_template"/>
    <w:basedOn w:val="a1"/>
    <w:uiPriority w:val="59"/>
    <w:rsid w:val="00C6270C"/>
    <w:pPr>
      <w:jc w:val="right"/>
    </w:pPr>
    <w:tblPr>
      <w:jc w:val="center"/>
      <w:tblInd w:w="0" w:type="dxa"/>
      <w:tblBorders>
        <w:top w:val="single" w:sz="8" w:space="0" w:color="auto"/>
        <w:bottom w:val="single" w:sz="8" w:space="0" w:color="auto"/>
        <w:insideH w:val="single" w:sz="8" w:space="0" w:color="auto"/>
      </w:tblBorders>
      <w:tblCellMar>
        <w:top w:w="0" w:type="dxa"/>
        <w:left w:w="108" w:type="dxa"/>
        <w:bottom w:w="0" w:type="dxa"/>
        <w:right w:w="108" w:type="dxa"/>
      </w:tblCellMar>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character" w:customStyle="1" w:styleId="1Char">
    <w:name w:val="标题 1 Char"/>
    <w:basedOn w:val="a0"/>
    <w:link w:val="1"/>
    <w:uiPriority w:val="9"/>
    <w:qFormat/>
    <w:rsid w:val="00C6270C"/>
    <w:rPr>
      <w:rFonts w:asciiTheme="majorHAnsi" w:eastAsiaTheme="majorEastAsia" w:hAnsiTheme="majorHAnsi" w:cstheme="majorBidi"/>
      <w:b/>
      <w:bCs/>
      <w:sz w:val="32"/>
      <w:szCs w:val="32"/>
    </w:rPr>
  </w:style>
  <w:style w:type="character" w:customStyle="1" w:styleId="2Char">
    <w:name w:val="标题 2 Char"/>
    <w:basedOn w:val="a0"/>
    <w:link w:val="2"/>
    <w:uiPriority w:val="9"/>
    <w:semiHidden/>
    <w:qFormat/>
    <w:rsid w:val="00C6270C"/>
    <w:rPr>
      <w:rFonts w:asciiTheme="majorHAnsi" w:eastAsiaTheme="majorEastAsia" w:hAnsiTheme="majorHAnsi" w:cstheme="majorBidi"/>
      <w:b/>
      <w:bCs/>
      <w:sz w:val="26"/>
      <w:szCs w:val="26"/>
    </w:rPr>
  </w:style>
  <w:style w:type="character" w:customStyle="1" w:styleId="3Char">
    <w:name w:val="标题 3 Char"/>
    <w:basedOn w:val="a0"/>
    <w:link w:val="3"/>
    <w:uiPriority w:val="9"/>
    <w:semiHidden/>
    <w:qFormat/>
    <w:rsid w:val="00C6270C"/>
    <w:rPr>
      <w:rFonts w:asciiTheme="majorHAnsi" w:eastAsiaTheme="majorEastAsia" w:hAnsiTheme="majorHAnsi" w:cstheme="majorBidi"/>
      <w:b/>
      <w:bCs/>
    </w:rPr>
  </w:style>
  <w:style w:type="paragraph" w:customStyle="1" w:styleId="ImageCaption">
    <w:name w:val="Image Caption"/>
    <w:basedOn w:val="a"/>
    <w:qFormat/>
    <w:rsid w:val="00C6270C"/>
    <w:pPr>
      <w:jc w:val="center"/>
    </w:pPr>
    <w:rPr>
      <w:b/>
      <w:i/>
    </w:rPr>
  </w:style>
  <w:style w:type="paragraph" w:customStyle="1" w:styleId="TableCaption">
    <w:name w:val="Table Caption"/>
    <w:basedOn w:val="ImageCaption"/>
    <w:qFormat/>
    <w:rsid w:val="00C6270C"/>
  </w:style>
  <w:style w:type="character" w:customStyle="1" w:styleId="Char">
    <w:name w:val="批注框文本 Char"/>
    <w:basedOn w:val="a0"/>
    <w:link w:val="a3"/>
    <w:uiPriority w:val="99"/>
    <w:semiHidden/>
    <w:qFormat/>
    <w:rsid w:val="00C6270C"/>
    <w:rPr>
      <w:rFonts w:ascii="Lucida Grande" w:hAnsi="Lucida Grande"/>
      <w:sz w:val="18"/>
      <w:szCs w:val="18"/>
    </w:rPr>
  </w:style>
  <w:style w:type="character" w:customStyle="1" w:styleId="referenceid">
    <w:name w:val="reference_id"/>
    <w:basedOn w:val="a0"/>
    <w:uiPriority w:val="1"/>
    <w:rsid w:val="00C6270C"/>
    <w:rPr>
      <w:vertAlign w:val="superscript"/>
    </w:rPr>
  </w:style>
  <w:style w:type="paragraph" w:customStyle="1" w:styleId="graphictitle">
    <w:name w:val="graphic title"/>
    <w:basedOn w:val="ImageCaption"/>
    <w:next w:val="a"/>
    <w:rsid w:val="00C6270C"/>
  </w:style>
  <w:style w:type="paragraph" w:customStyle="1" w:styleId="tabletitle">
    <w:name w:val="table title"/>
    <w:basedOn w:val="TableCaption"/>
    <w:next w:val="a"/>
    <w:rsid w:val="00C6270C"/>
  </w:style>
  <w:style w:type="character" w:customStyle="1" w:styleId="Char1">
    <w:name w:val="页眉 Char"/>
    <w:basedOn w:val="a0"/>
    <w:link w:val="a5"/>
    <w:uiPriority w:val="99"/>
    <w:rsid w:val="00C6270C"/>
    <w:rPr>
      <w:sz w:val="18"/>
      <w:szCs w:val="18"/>
    </w:rPr>
  </w:style>
  <w:style w:type="character" w:customStyle="1" w:styleId="Char0">
    <w:name w:val="页脚 Char"/>
    <w:basedOn w:val="a0"/>
    <w:link w:val="a4"/>
    <w:uiPriority w:val="99"/>
    <w:rsid w:val="00C6270C"/>
    <w:rPr>
      <w:sz w:val="18"/>
      <w:szCs w:val="18"/>
    </w:rPr>
  </w:style>
  <w:style w:type="paragraph" w:customStyle="1" w:styleId="MDPI42tablebody">
    <w:name w:val="MDPI_4.2_table_body"/>
    <w:qFormat/>
    <w:rsid w:val="00C6270C"/>
    <w:pPr>
      <w:adjustRightInd w:val="0"/>
      <w:snapToGrid w:val="0"/>
      <w:spacing w:line="260" w:lineRule="atLeast"/>
      <w:jc w:val="center"/>
    </w:pPr>
    <w:rPr>
      <w:rFonts w:ascii="Palatino Linotype" w:eastAsia="Times New Roman" w:hAnsi="Palatino Linotype" w:cs="Times New Roman"/>
      <w:snapToGrid w:val="0"/>
      <w:color w:val="000000"/>
      <w:lang w:eastAsia="de-DE" w:bidi="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748</Words>
  <Characters>4267</Characters>
  <Application>Microsoft Office Word</Application>
  <DocSecurity>0</DocSecurity>
  <Lines>35</Lines>
  <Paragraphs>10</Paragraphs>
  <ScaleCrop>false</ScaleCrop>
  <Company>Microsoft</Company>
  <LinksUpToDate>false</LinksUpToDate>
  <CharactersWithSpaces>5005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Peipei</dc:creator>
  <cp:lastModifiedBy>Viva</cp:lastModifiedBy>
  <cp:revision>6</cp:revision>
  <dcterms:created xsi:type="dcterms:W3CDTF">2023-08-28T14:33:00Z</dcterms:created>
  <dcterms:modified xsi:type="dcterms:W3CDTF">2023-08-28T14:44:00Z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3E8258B0369045ECB8530B4926737B83_13</vt:lpwstr>
  </property>
</Properties>
</file>