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49146" w14:textId="3A9B2F08" w:rsidR="00381EA2" w:rsidRDefault="003234E9" w:rsidP="00A82609">
      <w:pPr>
        <w:widowControl/>
        <w:ind w:rightChars="54" w:right="113"/>
        <w:jc w:val="center"/>
        <w:rPr>
          <w:rFonts w:eastAsia="宋体" w:cs="Times New Roman"/>
          <w:b/>
          <w:bCs/>
          <w:kern w:val="0"/>
          <w:sz w:val="96"/>
          <w:szCs w:val="96"/>
        </w:rPr>
        <w:sectPr w:rsidR="00381EA2" w:rsidSect="001F312E">
          <w:pgSz w:w="11900" w:h="16840"/>
          <w:pgMar w:top="1440" w:right="1440" w:bottom="1440" w:left="1440" w:header="851" w:footer="992" w:gutter="0"/>
          <w:cols w:space="425"/>
          <w:docGrid w:type="lines" w:linePitch="326"/>
        </w:sectPr>
      </w:pPr>
      <w:r>
        <w:rPr>
          <w:rFonts w:eastAsia="宋体" w:cs="Times New Roman"/>
          <w:b/>
          <w:bCs/>
          <w:kern w:val="0"/>
          <w:sz w:val="96"/>
          <w:szCs w:val="96"/>
        </w:rPr>
        <w:t xml:space="preserve">Additional </w:t>
      </w:r>
      <w:r w:rsidR="00381EA2">
        <w:rPr>
          <w:rFonts w:eastAsia="宋体" w:cs="Times New Roman"/>
          <w:b/>
          <w:bCs/>
          <w:kern w:val="0"/>
          <w:sz w:val="96"/>
          <w:szCs w:val="96"/>
        </w:rPr>
        <w:t>Tables</w:t>
      </w:r>
      <w:bookmarkStart w:id="0" w:name="_GoBack"/>
      <w:bookmarkEnd w:id="0"/>
    </w:p>
    <w:p w14:paraId="7E524E2E" w14:textId="77777777" w:rsidR="00381EA2" w:rsidRPr="00381EA2" w:rsidRDefault="00381EA2" w:rsidP="00381EA2">
      <w:pPr>
        <w:spacing w:line="360" w:lineRule="auto"/>
        <w:rPr>
          <w:rFonts w:eastAsia="宋体" w:cs="Times New Roman"/>
          <w:bCs/>
          <w:kern w:val="0"/>
          <w:sz w:val="20"/>
          <w:szCs w:val="20"/>
        </w:rPr>
      </w:pPr>
      <w:r w:rsidRPr="00381EA2">
        <w:rPr>
          <w:rFonts w:eastAsia="宋体" w:cs="Times New Roman"/>
          <w:b/>
          <w:kern w:val="0"/>
          <w:sz w:val="24"/>
          <w:szCs w:val="24"/>
        </w:rPr>
        <w:lastRenderedPageBreak/>
        <w:t xml:space="preserve">Table S1 Total and regional changes of </w:t>
      </w:r>
      <w:r w:rsidRPr="00381EA2">
        <w:rPr>
          <w:rFonts w:eastAsia="楷体" w:cs="Times New Roman"/>
          <w:b/>
          <w:sz w:val="24"/>
          <w:szCs w:val="24"/>
        </w:rPr>
        <w:t xml:space="preserve">absolute fat </w:t>
      </w:r>
      <w:r w:rsidRPr="00381EA2">
        <w:rPr>
          <w:rFonts w:eastAsia="宋体" w:cs="Times New Roman"/>
          <w:b/>
          <w:kern w:val="0"/>
          <w:sz w:val="24"/>
          <w:szCs w:val="24"/>
        </w:rPr>
        <w:t xml:space="preserve">mass (Δ AFM) over 6.2-y among serum TMAO </w:t>
      </w:r>
      <w:proofErr w:type="spellStart"/>
      <w:r w:rsidRPr="00381EA2">
        <w:rPr>
          <w:rFonts w:eastAsia="宋体" w:cs="Times New Roman"/>
          <w:b/>
          <w:kern w:val="0"/>
          <w:sz w:val="24"/>
          <w:szCs w:val="24"/>
        </w:rPr>
        <w:t>tertiles</w:t>
      </w:r>
      <w:proofErr w:type="spellEnd"/>
      <w:r w:rsidRPr="00381EA2">
        <w:rPr>
          <w:rFonts w:eastAsia="宋体" w:cs="Times New Roman"/>
          <w:b/>
          <w:kern w:val="0"/>
          <w:sz w:val="24"/>
          <w:szCs w:val="24"/>
        </w:rPr>
        <w:t xml:space="preserve"> *</w:t>
      </w:r>
    </w:p>
    <w:tbl>
      <w:tblPr>
        <w:tblpPr w:leftFromText="180" w:rightFromText="180" w:vertAnchor="page" w:horzAnchor="page" w:tblpX="1390" w:tblpY="1333"/>
        <w:tblW w:w="502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1"/>
        <w:gridCol w:w="1539"/>
        <w:gridCol w:w="1539"/>
        <w:gridCol w:w="1404"/>
        <w:gridCol w:w="762"/>
        <w:gridCol w:w="1054"/>
        <w:gridCol w:w="1306"/>
        <w:gridCol w:w="1306"/>
        <w:gridCol w:w="1300"/>
        <w:gridCol w:w="689"/>
        <w:gridCol w:w="1104"/>
      </w:tblGrid>
      <w:tr w:rsidR="00151532" w:rsidRPr="00381EA2" w14:paraId="5DC5DA6C" w14:textId="77777777" w:rsidTr="00151532">
        <w:trPr>
          <w:trHeight w:val="411"/>
        </w:trPr>
        <w:tc>
          <w:tcPr>
            <w:tcW w:w="71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EFF4099" w14:textId="77777777" w:rsidR="00151532" w:rsidRPr="00381EA2" w:rsidRDefault="00151532" w:rsidP="00151532">
            <w:pPr>
              <w:widowControl/>
              <w:rPr>
                <w:rFonts w:eastAsia="宋体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2247" w:type="pct"/>
            <w:gridSpan w:val="5"/>
            <w:tcBorders>
              <w:bottom w:val="nil"/>
            </w:tcBorders>
            <w:shd w:val="clear" w:color="auto" w:fill="auto"/>
            <w:noWrap/>
            <w:vAlign w:val="center"/>
          </w:tcPr>
          <w:p w14:paraId="415DEEEB" w14:textId="77777777" w:rsidR="00151532" w:rsidRPr="00381EA2" w:rsidRDefault="00151532" w:rsidP="00151532">
            <w:pPr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Women</w:t>
            </w:r>
          </w:p>
        </w:tc>
        <w:tc>
          <w:tcPr>
            <w:tcW w:w="2035" w:type="pct"/>
            <w:gridSpan w:val="5"/>
            <w:tcBorders>
              <w:bottom w:val="nil"/>
            </w:tcBorders>
            <w:vAlign w:val="center"/>
          </w:tcPr>
          <w:p w14:paraId="4BA39632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bCs/>
                <w:i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Men</w:t>
            </w:r>
          </w:p>
        </w:tc>
      </w:tr>
      <w:tr w:rsidR="00151532" w:rsidRPr="00381EA2" w14:paraId="5AC74CEC" w14:textId="77777777" w:rsidTr="00151532">
        <w:trPr>
          <w:trHeight w:val="411"/>
        </w:trPr>
        <w:tc>
          <w:tcPr>
            <w:tcW w:w="71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A594E69" w14:textId="77777777" w:rsidR="00151532" w:rsidRPr="00381EA2" w:rsidRDefault="00151532" w:rsidP="00151532">
            <w:pPr>
              <w:widowControl/>
              <w:rPr>
                <w:rFonts w:eastAsia="宋体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21B836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1</w:t>
            </w:r>
          </w:p>
          <w:p w14:paraId="6BA4AD9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474)</w:t>
            </w:r>
          </w:p>
        </w:tc>
        <w:tc>
          <w:tcPr>
            <w:tcW w:w="54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A40F4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2</w:t>
            </w:r>
          </w:p>
          <w:p w14:paraId="5BEB3B8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479)</w:t>
            </w: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58C732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3</w:t>
            </w:r>
          </w:p>
          <w:p w14:paraId="6ADEB8B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470)</w:t>
            </w:r>
          </w:p>
        </w:tc>
        <w:tc>
          <w:tcPr>
            <w:tcW w:w="272" w:type="pct"/>
            <w:tcBorders>
              <w:top w:val="nil"/>
              <w:bottom w:val="single" w:sz="4" w:space="0" w:color="auto"/>
            </w:tcBorders>
            <w:vAlign w:val="center"/>
          </w:tcPr>
          <w:p w14:paraId="7D61C987" w14:textId="77777777" w:rsidR="00151532" w:rsidRPr="00381EA2" w:rsidRDefault="00151532" w:rsidP="00151532">
            <w:pPr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375" w:type="pct"/>
            <w:tcBorders>
              <w:top w:val="nil"/>
              <w:bottom w:val="single" w:sz="4" w:space="0" w:color="auto"/>
            </w:tcBorders>
            <w:vAlign w:val="center"/>
          </w:tcPr>
          <w:p w14:paraId="2B7D39F4" w14:textId="77777777" w:rsidR="00151532" w:rsidRPr="00381EA2" w:rsidRDefault="00151532" w:rsidP="00151532">
            <w:pPr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66" w:type="pct"/>
            <w:tcBorders>
              <w:top w:val="nil"/>
              <w:bottom w:val="single" w:sz="4" w:space="0" w:color="auto"/>
            </w:tcBorders>
            <w:vAlign w:val="center"/>
          </w:tcPr>
          <w:p w14:paraId="7E250D7E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1</w:t>
            </w:r>
          </w:p>
          <w:p w14:paraId="6E83A264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180)</w:t>
            </w:r>
          </w:p>
        </w:tc>
        <w:tc>
          <w:tcPr>
            <w:tcW w:w="466" w:type="pct"/>
            <w:tcBorders>
              <w:top w:val="nil"/>
              <w:bottom w:val="single" w:sz="4" w:space="0" w:color="auto"/>
            </w:tcBorders>
            <w:vAlign w:val="center"/>
          </w:tcPr>
          <w:p w14:paraId="4AF9CDD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2</w:t>
            </w:r>
          </w:p>
          <w:p w14:paraId="6C5A802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181)</w:t>
            </w:r>
          </w:p>
        </w:tc>
        <w:tc>
          <w:tcPr>
            <w:tcW w:w="464" w:type="pct"/>
            <w:tcBorders>
              <w:top w:val="nil"/>
              <w:bottom w:val="single" w:sz="4" w:space="0" w:color="auto"/>
            </w:tcBorders>
            <w:vAlign w:val="center"/>
          </w:tcPr>
          <w:p w14:paraId="66F34A3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3</w:t>
            </w:r>
          </w:p>
          <w:p w14:paraId="1E72BEC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180)</w:t>
            </w:r>
          </w:p>
        </w:tc>
        <w:tc>
          <w:tcPr>
            <w:tcW w:w="246" w:type="pct"/>
            <w:tcBorders>
              <w:top w:val="nil"/>
              <w:bottom w:val="single" w:sz="4" w:space="0" w:color="auto"/>
            </w:tcBorders>
            <w:vAlign w:val="center"/>
          </w:tcPr>
          <w:p w14:paraId="330DA4DF" w14:textId="77777777" w:rsidR="00151532" w:rsidRPr="00381EA2" w:rsidRDefault="00151532" w:rsidP="00151532">
            <w:pPr>
              <w:jc w:val="center"/>
              <w:rPr>
                <w:rFonts w:eastAsia="等线" w:cs="Times New Roman"/>
                <w:b/>
                <w:i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394" w:type="pct"/>
            <w:tcBorders>
              <w:top w:val="nil"/>
              <w:bottom w:val="single" w:sz="4" w:space="0" w:color="auto"/>
            </w:tcBorders>
            <w:vAlign w:val="center"/>
          </w:tcPr>
          <w:p w14:paraId="2D7ACAEA" w14:textId="77777777" w:rsidR="00151532" w:rsidRPr="00381EA2" w:rsidRDefault="00151532" w:rsidP="00151532">
            <w:pPr>
              <w:jc w:val="center"/>
              <w:rPr>
                <w:rFonts w:eastAsia="等线" w:cs="Times New Roman"/>
                <w:b/>
                <w:i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  <w:vertAlign w:val="subscript"/>
              </w:rPr>
              <w:t>2</w:t>
            </w:r>
          </w:p>
        </w:tc>
      </w:tr>
      <w:tr w:rsidR="00151532" w:rsidRPr="00381EA2" w14:paraId="2E870B86" w14:textId="77777777" w:rsidTr="00151532">
        <w:trPr>
          <w:trHeight w:val="411"/>
        </w:trPr>
        <w:tc>
          <w:tcPr>
            <w:tcW w:w="71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D260" w14:textId="77777777" w:rsidR="00151532" w:rsidRPr="00381EA2" w:rsidRDefault="00151532" w:rsidP="00151532">
            <w:pPr>
              <w:widowControl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TMAO (</w:t>
            </w:r>
            <w:proofErr w:type="spellStart"/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μmol</w:t>
            </w:r>
            <w:proofErr w:type="spellEnd"/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/L)</w:t>
            </w:r>
          </w:p>
        </w:tc>
        <w:tc>
          <w:tcPr>
            <w:tcW w:w="54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9822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0.80 ± 0.44</w:t>
            </w:r>
          </w:p>
        </w:tc>
        <w:tc>
          <w:tcPr>
            <w:tcW w:w="54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940A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1.65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0.70</w:t>
            </w:r>
          </w:p>
        </w:tc>
        <w:tc>
          <w:tcPr>
            <w:tcW w:w="5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6323A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4.61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2.76</w:t>
            </w:r>
          </w:p>
        </w:tc>
        <w:tc>
          <w:tcPr>
            <w:tcW w:w="272" w:type="pct"/>
            <w:tcBorders>
              <w:top w:val="single" w:sz="4" w:space="0" w:color="auto"/>
            </w:tcBorders>
            <w:vAlign w:val="center"/>
          </w:tcPr>
          <w:p w14:paraId="6131B8CE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</w:tcBorders>
            <w:vAlign w:val="center"/>
          </w:tcPr>
          <w:p w14:paraId="4B8B9997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</w:tcBorders>
            <w:vAlign w:val="center"/>
          </w:tcPr>
          <w:p w14:paraId="45901F21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0.80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0.42</w:t>
            </w:r>
          </w:p>
        </w:tc>
        <w:tc>
          <w:tcPr>
            <w:tcW w:w="466" w:type="pct"/>
            <w:tcBorders>
              <w:top w:val="single" w:sz="4" w:space="0" w:color="auto"/>
            </w:tcBorders>
            <w:vAlign w:val="center"/>
          </w:tcPr>
          <w:p w14:paraId="450716B2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1.71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0.61</w:t>
            </w:r>
          </w:p>
        </w:tc>
        <w:tc>
          <w:tcPr>
            <w:tcW w:w="464" w:type="pct"/>
            <w:tcBorders>
              <w:top w:val="single" w:sz="4" w:space="0" w:color="auto"/>
            </w:tcBorders>
            <w:vAlign w:val="center"/>
          </w:tcPr>
          <w:p w14:paraId="3BFE7F1C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4.35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2.32</w:t>
            </w:r>
          </w:p>
        </w:tc>
        <w:tc>
          <w:tcPr>
            <w:tcW w:w="246" w:type="pct"/>
            <w:tcBorders>
              <w:top w:val="single" w:sz="4" w:space="0" w:color="auto"/>
            </w:tcBorders>
            <w:vAlign w:val="center"/>
          </w:tcPr>
          <w:p w14:paraId="2D5F23D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</w:tcBorders>
            <w:vAlign w:val="center"/>
          </w:tcPr>
          <w:p w14:paraId="35EF0B08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151532" w:rsidRPr="00381EA2" w14:paraId="594482F9" w14:textId="77777777" w:rsidTr="00151532">
        <w:trPr>
          <w:trHeight w:val="411"/>
        </w:trPr>
        <w:tc>
          <w:tcPr>
            <w:tcW w:w="717" w:type="pct"/>
            <w:shd w:val="clear" w:color="auto" w:fill="auto"/>
            <w:noWrap/>
            <w:vAlign w:val="center"/>
          </w:tcPr>
          <w:p w14:paraId="0DD1D073" w14:textId="77777777" w:rsidR="00151532" w:rsidRPr="00381EA2" w:rsidRDefault="00151532" w:rsidP="00151532">
            <w:pPr>
              <w:widowControl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Δ Total AFM (kg)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45368B2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5885BDB9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</w:tcPr>
          <w:p w14:paraId="1DCC3887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14:paraId="3EA1501C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Align w:val="center"/>
          </w:tcPr>
          <w:p w14:paraId="4D8B1D6F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6CF50E4D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10329E28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00EA1384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2EFB5E29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7C580F01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51532" w:rsidRPr="00381EA2" w14:paraId="7287575C" w14:textId="77777777" w:rsidTr="00151532">
        <w:trPr>
          <w:trHeight w:val="411"/>
        </w:trPr>
        <w:tc>
          <w:tcPr>
            <w:tcW w:w="717" w:type="pct"/>
            <w:shd w:val="clear" w:color="auto" w:fill="auto"/>
            <w:noWrap/>
            <w:vAlign w:val="center"/>
          </w:tcPr>
          <w:p w14:paraId="34617861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1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1A53E6A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0.32 ± 2.62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1FC3433F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0.55 ± 2.73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 w14:paraId="20F7876E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0.38 ± 2.71</w:t>
            </w:r>
          </w:p>
        </w:tc>
        <w:tc>
          <w:tcPr>
            <w:tcW w:w="272" w:type="pct"/>
            <w:vAlign w:val="center"/>
          </w:tcPr>
          <w:p w14:paraId="53133BA2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0.408</w:t>
            </w:r>
          </w:p>
        </w:tc>
        <w:tc>
          <w:tcPr>
            <w:tcW w:w="375" w:type="pct"/>
            <w:vAlign w:val="center"/>
          </w:tcPr>
          <w:p w14:paraId="23E3AA4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0.835</w:t>
            </w:r>
          </w:p>
        </w:tc>
        <w:tc>
          <w:tcPr>
            <w:tcW w:w="466" w:type="pct"/>
            <w:vAlign w:val="center"/>
          </w:tcPr>
          <w:p w14:paraId="7008BD0F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0.65 ± 2.96</w:t>
            </w:r>
          </w:p>
        </w:tc>
        <w:tc>
          <w:tcPr>
            <w:tcW w:w="466" w:type="pct"/>
            <w:vAlign w:val="center"/>
          </w:tcPr>
          <w:p w14:paraId="1A49E309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0.73 ± 2.59</w:t>
            </w:r>
          </w:p>
        </w:tc>
        <w:tc>
          <w:tcPr>
            <w:tcW w:w="464" w:type="pct"/>
            <w:vAlign w:val="center"/>
          </w:tcPr>
          <w:p w14:paraId="1F978A0B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0.69 ± 2.92</w:t>
            </w:r>
          </w:p>
        </w:tc>
        <w:tc>
          <w:tcPr>
            <w:tcW w:w="246" w:type="pct"/>
            <w:vAlign w:val="center"/>
          </w:tcPr>
          <w:p w14:paraId="13977D33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0.962</w:t>
            </w:r>
          </w:p>
        </w:tc>
        <w:tc>
          <w:tcPr>
            <w:tcW w:w="394" w:type="pct"/>
            <w:vAlign w:val="center"/>
          </w:tcPr>
          <w:p w14:paraId="35AABFA8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0.588</w:t>
            </w:r>
          </w:p>
        </w:tc>
      </w:tr>
      <w:tr w:rsidR="00151532" w:rsidRPr="00381EA2" w14:paraId="1156E2F2" w14:textId="77777777" w:rsidTr="00151532">
        <w:trPr>
          <w:trHeight w:val="411"/>
        </w:trPr>
        <w:tc>
          <w:tcPr>
            <w:tcW w:w="717" w:type="pct"/>
            <w:shd w:val="clear" w:color="auto" w:fill="auto"/>
            <w:noWrap/>
            <w:vAlign w:val="center"/>
          </w:tcPr>
          <w:p w14:paraId="4D2F61A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2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2DC1250C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0.34 ± 2.61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5B702BE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0.53 ± 2.76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 w14:paraId="38F11482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0.39 ± 2.72</w:t>
            </w:r>
          </w:p>
        </w:tc>
        <w:tc>
          <w:tcPr>
            <w:tcW w:w="272" w:type="pct"/>
            <w:vAlign w:val="center"/>
          </w:tcPr>
          <w:p w14:paraId="13AC7EC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0.406</w:t>
            </w:r>
          </w:p>
        </w:tc>
        <w:tc>
          <w:tcPr>
            <w:tcW w:w="375" w:type="pct"/>
            <w:vAlign w:val="center"/>
          </w:tcPr>
          <w:p w14:paraId="5B88003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0.944</w:t>
            </w:r>
          </w:p>
        </w:tc>
        <w:tc>
          <w:tcPr>
            <w:tcW w:w="466" w:type="pct"/>
            <w:vAlign w:val="center"/>
          </w:tcPr>
          <w:p w14:paraId="0B7E189A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0.59 ± 2.87</w:t>
            </w:r>
          </w:p>
        </w:tc>
        <w:tc>
          <w:tcPr>
            <w:tcW w:w="466" w:type="pct"/>
            <w:vAlign w:val="center"/>
          </w:tcPr>
          <w:p w14:paraId="7F8289C2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0.70 ± 2.57</w:t>
            </w:r>
          </w:p>
        </w:tc>
        <w:tc>
          <w:tcPr>
            <w:tcW w:w="464" w:type="pct"/>
            <w:vAlign w:val="center"/>
          </w:tcPr>
          <w:p w14:paraId="4DEBD20F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0.62 ± 3.00</w:t>
            </w:r>
          </w:p>
        </w:tc>
        <w:tc>
          <w:tcPr>
            <w:tcW w:w="246" w:type="pct"/>
            <w:vAlign w:val="center"/>
          </w:tcPr>
          <w:p w14:paraId="6AE66994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0.903</w:t>
            </w:r>
          </w:p>
        </w:tc>
        <w:tc>
          <w:tcPr>
            <w:tcW w:w="394" w:type="pct"/>
            <w:vAlign w:val="center"/>
          </w:tcPr>
          <w:p w14:paraId="246D54B1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0.457</w:t>
            </w:r>
          </w:p>
        </w:tc>
      </w:tr>
      <w:tr w:rsidR="00151532" w:rsidRPr="00381EA2" w14:paraId="6191C252" w14:textId="77777777" w:rsidTr="00151532">
        <w:trPr>
          <w:trHeight w:val="411"/>
        </w:trPr>
        <w:tc>
          <w:tcPr>
            <w:tcW w:w="717" w:type="pct"/>
            <w:shd w:val="clear" w:color="auto" w:fill="auto"/>
            <w:noWrap/>
            <w:vAlign w:val="center"/>
          </w:tcPr>
          <w:p w14:paraId="4D4D0CD2" w14:textId="77777777" w:rsidR="00151532" w:rsidRPr="00381EA2" w:rsidRDefault="00151532" w:rsidP="00151532">
            <w:pPr>
              <w:widowControl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Δ Trunk AFM (kg)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1FF1A2E4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1402CD1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</w:tcPr>
          <w:p w14:paraId="4A81962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14:paraId="686B6BD4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Align w:val="center"/>
          </w:tcPr>
          <w:p w14:paraId="7C148D4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3B7D319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4CE4424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6BD052A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31FF7981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30E5238E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51532" w:rsidRPr="00381EA2" w14:paraId="6D9D475B" w14:textId="77777777" w:rsidTr="00151532">
        <w:trPr>
          <w:trHeight w:val="411"/>
        </w:trPr>
        <w:tc>
          <w:tcPr>
            <w:tcW w:w="717" w:type="pct"/>
            <w:shd w:val="clear" w:color="auto" w:fill="auto"/>
            <w:noWrap/>
            <w:vAlign w:val="center"/>
          </w:tcPr>
          <w:p w14:paraId="2FD8A56C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1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254EEDB6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-0.02 ± 1.57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00231E9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0.07 ± 3.39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 w14:paraId="4F41ACD5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0.09 ± 1.77</w:t>
            </w:r>
          </w:p>
        </w:tc>
        <w:tc>
          <w:tcPr>
            <w:tcW w:w="272" w:type="pct"/>
            <w:vAlign w:val="center"/>
          </w:tcPr>
          <w:p w14:paraId="25904484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0.526</w:t>
            </w:r>
          </w:p>
        </w:tc>
        <w:tc>
          <w:tcPr>
            <w:tcW w:w="375" w:type="pct"/>
            <w:vAlign w:val="center"/>
          </w:tcPr>
          <w:p w14:paraId="2AA14D54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0.789</w:t>
            </w:r>
          </w:p>
        </w:tc>
        <w:tc>
          <w:tcPr>
            <w:tcW w:w="466" w:type="pct"/>
            <w:vAlign w:val="center"/>
          </w:tcPr>
          <w:p w14:paraId="09204D09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-0.13 ± 1.81</w:t>
            </w:r>
          </w:p>
        </w:tc>
        <w:tc>
          <w:tcPr>
            <w:tcW w:w="466" w:type="pct"/>
            <w:vAlign w:val="center"/>
          </w:tcPr>
          <w:p w14:paraId="37380A9E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-0.07 ± 1.70</w:t>
            </w:r>
          </w:p>
        </w:tc>
        <w:tc>
          <w:tcPr>
            <w:tcW w:w="464" w:type="pct"/>
            <w:vAlign w:val="center"/>
          </w:tcPr>
          <w:p w14:paraId="7BFC19A6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-0.06 ± 1.87</w:t>
            </w:r>
          </w:p>
        </w:tc>
        <w:tc>
          <w:tcPr>
            <w:tcW w:w="246" w:type="pct"/>
            <w:vAlign w:val="center"/>
          </w:tcPr>
          <w:p w14:paraId="1170F5BC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0.931</w:t>
            </w:r>
          </w:p>
        </w:tc>
        <w:tc>
          <w:tcPr>
            <w:tcW w:w="394" w:type="pct"/>
            <w:vAlign w:val="center"/>
          </w:tcPr>
          <w:p w14:paraId="358FEDA9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0.994</w:t>
            </w:r>
          </w:p>
        </w:tc>
      </w:tr>
      <w:tr w:rsidR="00151532" w:rsidRPr="00381EA2" w14:paraId="3F01FBB9" w14:textId="77777777" w:rsidTr="00151532">
        <w:trPr>
          <w:trHeight w:val="411"/>
        </w:trPr>
        <w:tc>
          <w:tcPr>
            <w:tcW w:w="717" w:type="pct"/>
            <w:shd w:val="clear" w:color="auto" w:fill="auto"/>
            <w:noWrap/>
            <w:vAlign w:val="center"/>
          </w:tcPr>
          <w:p w14:paraId="45C75B8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2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0C0F326C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-0.03 ± 1.58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3E0E0DAF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0.04 ± 1.74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 w14:paraId="3C2FD21C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0.08 ± 1.79</w:t>
            </w:r>
          </w:p>
        </w:tc>
        <w:tc>
          <w:tcPr>
            <w:tcW w:w="272" w:type="pct"/>
            <w:vAlign w:val="center"/>
          </w:tcPr>
          <w:p w14:paraId="119C465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0.382</w:t>
            </w:r>
          </w:p>
        </w:tc>
        <w:tc>
          <w:tcPr>
            <w:tcW w:w="375" w:type="pct"/>
            <w:vAlign w:val="center"/>
          </w:tcPr>
          <w:p w14:paraId="3343BDC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0.715</w:t>
            </w:r>
          </w:p>
        </w:tc>
        <w:tc>
          <w:tcPr>
            <w:tcW w:w="466" w:type="pct"/>
            <w:vAlign w:val="center"/>
          </w:tcPr>
          <w:p w14:paraId="48D4D915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-0.17 ± 1.77</w:t>
            </w:r>
          </w:p>
        </w:tc>
        <w:tc>
          <w:tcPr>
            <w:tcW w:w="466" w:type="pct"/>
            <w:vAlign w:val="center"/>
          </w:tcPr>
          <w:p w14:paraId="2898C748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-0.10 ± 1.69</w:t>
            </w:r>
          </w:p>
        </w:tc>
        <w:tc>
          <w:tcPr>
            <w:tcW w:w="464" w:type="pct"/>
            <w:vAlign w:val="center"/>
          </w:tcPr>
          <w:p w14:paraId="0821E808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-0.13 ± 1.91</w:t>
            </w:r>
          </w:p>
        </w:tc>
        <w:tc>
          <w:tcPr>
            <w:tcW w:w="246" w:type="pct"/>
            <w:vAlign w:val="center"/>
          </w:tcPr>
          <w:p w14:paraId="17CF2A57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0.897</w:t>
            </w:r>
          </w:p>
        </w:tc>
        <w:tc>
          <w:tcPr>
            <w:tcW w:w="394" w:type="pct"/>
            <w:vAlign w:val="center"/>
          </w:tcPr>
          <w:p w14:paraId="0197FE43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0.941</w:t>
            </w:r>
          </w:p>
        </w:tc>
      </w:tr>
      <w:tr w:rsidR="00151532" w:rsidRPr="00381EA2" w14:paraId="4B3337A7" w14:textId="77777777" w:rsidTr="00151532">
        <w:trPr>
          <w:trHeight w:val="411"/>
        </w:trPr>
        <w:tc>
          <w:tcPr>
            <w:tcW w:w="717" w:type="pct"/>
            <w:shd w:val="clear" w:color="auto" w:fill="auto"/>
            <w:noWrap/>
            <w:vAlign w:val="center"/>
          </w:tcPr>
          <w:p w14:paraId="4A22C891" w14:textId="77777777" w:rsidR="00151532" w:rsidRPr="00381EA2" w:rsidRDefault="00151532" w:rsidP="00151532">
            <w:pPr>
              <w:widowControl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Δ Leg AFM (kg)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3375383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32FB8CF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</w:tcPr>
          <w:p w14:paraId="775CF0BE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14:paraId="438CAE9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Align w:val="center"/>
          </w:tcPr>
          <w:p w14:paraId="0713DE82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204BE56A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1AACD23A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7309AFD1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55AAE055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176CFD04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51532" w:rsidRPr="00381EA2" w14:paraId="3D2BC13A" w14:textId="77777777" w:rsidTr="00151532">
        <w:trPr>
          <w:trHeight w:val="411"/>
        </w:trPr>
        <w:tc>
          <w:tcPr>
            <w:tcW w:w="717" w:type="pct"/>
            <w:shd w:val="clear" w:color="auto" w:fill="auto"/>
            <w:noWrap/>
            <w:vAlign w:val="center"/>
            <w:hideMark/>
          </w:tcPr>
          <w:p w14:paraId="06EADA2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AC01E3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0.06 ± 1.11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7546DEA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0.09 ± 1.10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097191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0.07 ± 1.04</w:t>
            </w:r>
          </w:p>
        </w:tc>
        <w:tc>
          <w:tcPr>
            <w:tcW w:w="272" w:type="pct"/>
            <w:vAlign w:val="center"/>
          </w:tcPr>
          <w:p w14:paraId="2E568D1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0.925</w:t>
            </w:r>
          </w:p>
        </w:tc>
        <w:tc>
          <w:tcPr>
            <w:tcW w:w="375" w:type="pct"/>
            <w:vAlign w:val="center"/>
          </w:tcPr>
          <w:p w14:paraId="496E59EE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0.960</w:t>
            </w:r>
          </w:p>
        </w:tc>
        <w:tc>
          <w:tcPr>
            <w:tcW w:w="466" w:type="pct"/>
            <w:vAlign w:val="center"/>
          </w:tcPr>
          <w:p w14:paraId="297CE55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0.39 ± 1.08</w:t>
            </w:r>
          </w:p>
        </w:tc>
        <w:tc>
          <w:tcPr>
            <w:tcW w:w="466" w:type="pct"/>
            <w:vAlign w:val="center"/>
          </w:tcPr>
          <w:p w14:paraId="3777FBD3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0.45 ± 0.94</w:t>
            </w:r>
          </w:p>
        </w:tc>
        <w:tc>
          <w:tcPr>
            <w:tcW w:w="464" w:type="pct"/>
            <w:vAlign w:val="center"/>
          </w:tcPr>
          <w:p w14:paraId="11049BBB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0.45 ± 0.99</w:t>
            </w:r>
          </w:p>
        </w:tc>
        <w:tc>
          <w:tcPr>
            <w:tcW w:w="246" w:type="pct"/>
            <w:vAlign w:val="center"/>
          </w:tcPr>
          <w:p w14:paraId="78D712BF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0.823</w:t>
            </w:r>
          </w:p>
        </w:tc>
        <w:tc>
          <w:tcPr>
            <w:tcW w:w="394" w:type="pct"/>
            <w:vAlign w:val="center"/>
          </w:tcPr>
          <w:p w14:paraId="6DF723F8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0.864</w:t>
            </w:r>
          </w:p>
        </w:tc>
      </w:tr>
      <w:tr w:rsidR="00151532" w:rsidRPr="00381EA2" w14:paraId="00DF055E" w14:textId="77777777" w:rsidTr="00151532">
        <w:trPr>
          <w:trHeight w:val="411"/>
        </w:trPr>
        <w:tc>
          <w:tcPr>
            <w:tcW w:w="717" w:type="pct"/>
            <w:shd w:val="clear" w:color="auto" w:fill="auto"/>
            <w:noWrap/>
            <w:vAlign w:val="center"/>
            <w:hideMark/>
          </w:tcPr>
          <w:p w14:paraId="52A0A9B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2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789B6436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0.08 ± 1.11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7C60553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0.08 ± 1.11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 w14:paraId="16B11018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0.07 ± 1.04</w:t>
            </w:r>
          </w:p>
        </w:tc>
        <w:tc>
          <w:tcPr>
            <w:tcW w:w="272" w:type="pct"/>
            <w:vAlign w:val="center"/>
          </w:tcPr>
          <w:p w14:paraId="21C333B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0.997</w:t>
            </w:r>
          </w:p>
        </w:tc>
        <w:tc>
          <w:tcPr>
            <w:tcW w:w="375" w:type="pct"/>
            <w:vAlign w:val="center"/>
          </w:tcPr>
          <w:p w14:paraId="58A4133A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0.640</w:t>
            </w:r>
          </w:p>
        </w:tc>
        <w:tc>
          <w:tcPr>
            <w:tcW w:w="466" w:type="pct"/>
            <w:vAlign w:val="center"/>
          </w:tcPr>
          <w:p w14:paraId="29827BC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0.37 ± 1.04</w:t>
            </w:r>
          </w:p>
        </w:tc>
        <w:tc>
          <w:tcPr>
            <w:tcW w:w="466" w:type="pct"/>
            <w:vAlign w:val="center"/>
          </w:tcPr>
          <w:p w14:paraId="0DD43840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0.46 ± 0.96</w:t>
            </w:r>
          </w:p>
        </w:tc>
        <w:tc>
          <w:tcPr>
            <w:tcW w:w="464" w:type="pct"/>
            <w:vAlign w:val="center"/>
          </w:tcPr>
          <w:p w14:paraId="217E9B63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0.43 ± 1.01</w:t>
            </w:r>
          </w:p>
        </w:tc>
        <w:tc>
          <w:tcPr>
            <w:tcW w:w="246" w:type="pct"/>
            <w:vAlign w:val="center"/>
          </w:tcPr>
          <w:p w14:paraId="111BD7EB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0.865</w:t>
            </w:r>
          </w:p>
        </w:tc>
        <w:tc>
          <w:tcPr>
            <w:tcW w:w="394" w:type="pct"/>
            <w:vAlign w:val="center"/>
          </w:tcPr>
          <w:p w14:paraId="743719A0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0.543</w:t>
            </w:r>
          </w:p>
        </w:tc>
      </w:tr>
      <w:tr w:rsidR="00151532" w:rsidRPr="00381EA2" w14:paraId="0BB1C8A8" w14:textId="77777777" w:rsidTr="00151532">
        <w:trPr>
          <w:trHeight w:val="411"/>
        </w:trPr>
        <w:tc>
          <w:tcPr>
            <w:tcW w:w="717" w:type="pct"/>
            <w:shd w:val="clear" w:color="auto" w:fill="auto"/>
            <w:noWrap/>
            <w:vAlign w:val="center"/>
          </w:tcPr>
          <w:p w14:paraId="06DD8C8B" w14:textId="77777777" w:rsidR="00151532" w:rsidRPr="00381EA2" w:rsidRDefault="00151532" w:rsidP="00151532">
            <w:pPr>
              <w:widowControl/>
              <w:ind w:right="105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Δ Arm AFM (kg)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7C65561C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56A55C8E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</w:tcPr>
          <w:p w14:paraId="20DC96DE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14:paraId="49948FF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Align w:val="center"/>
          </w:tcPr>
          <w:p w14:paraId="63642EA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155FA048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1094A02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30D1DD21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7E1CFB59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38E386A9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51532" w:rsidRPr="00381EA2" w14:paraId="3512F520" w14:textId="77777777" w:rsidTr="00151532">
        <w:trPr>
          <w:trHeight w:val="411"/>
        </w:trPr>
        <w:tc>
          <w:tcPr>
            <w:tcW w:w="717" w:type="pct"/>
            <w:shd w:val="clear" w:color="auto" w:fill="auto"/>
            <w:noWrap/>
            <w:vAlign w:val="center"/>
          </w:tcPr>
          <w:p w14:paraId="3E6B7E8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1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3CE2661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0.03 ± 0.49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5473B17C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0.04 ± 0.53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 w14:paraId="756CCB2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0.03 ± 0.62</w:t>
            </w:r>
          </w:p>
        </w:tc>
        <w:tc>
          <w:tcPr>
            <w:tcW w:w="272" w:type="pct"/>
            <w:vAlign w:val="center"/>
          </w:tcPr>
          <w:p w14:paraId="69BB2AC1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0.732</w:t>
            </w:r>
          </w:p>
        </w:tc>
        <w:tc>
          <w:tcPr>
            <w:tcW w:w="375" w:type="pct"/>
            <w:vAlign w:val="center"/>
          </w:tcPr>
          <w:p w14:paraId="4C640AF3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0.871</w:t>
            </w:r>
          </w:p>
        </w:tc>
        <w:tc>
          <w:tcPr>
            <w:tcW w:w="466" w:type="pct"/>
            <w:vAlign w:val="center"/>
          </w:tcPr>
          <w:p w14:paraId="3504E824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0.33 ± 0.51</w:t>
            </w:r>
          </w:p>
        </w:tc>
        <w:tc>
          <w:tcPr>
            <w:tcW w:w="466" w:type="pct"/>
            <w:vAlign w:val="center"/>
          </w:tcPr>
          <w:p w14:paraId="184A7B1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0.30 ± 0.36</w:t>
            </w:r>
          </w:p>
        </w:tc>
        <w:tc>
          <w:tcPr>
            <w:tcW w:w="464" w:type="pct"/>
            <w:vAlign w:val="center"/>
          </w:tcPr>
          <w:p w14:paraId="7C608B7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0.30 ± 0.44</w:t>
            </w:r>
          </w:p>
        </w:tc>
        <w:tc>
          <w:tcPr>
            <w:tcW w:w="246" w:type="pct"/>
            <w:vAlign w:val="center"/>
          </w:tcPr>
          <w:p w14:paraId="1ED39FAA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0.761</w:t>
            </w:r>
          </w:p>
        </w:tc>
        <w:tc>
          <w:tcPr>
            <w:tcW w:w="394" w:type="pct"/>
            <w:vAlign w:val="center"/>
          </w:tcPr>
          <w:p w14:paraId="37A0F63B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0.237</w:t>
            </w:r>
          </w:p>
        </w:tc>
      </w:tr>
      <w:tr w:rsidR="00151532" w:rsidRPr="00381EA2" w14:paraId="7CE9A058" w14:textId="77777777" w:rsidTr="00151532">
        <w:trPr>
          <w:trHeight w:val="411"/>
        </w:trPr>
        <w:tc>
          <w:tcPr>
            <w:tcW w:w="717" w:type="pct"/>
            <w:shd w:val="clear" w:color="auto" w:fill="auto"/>
            <w:noWrap/>
            <w:vAlign w:val="center"/>
          </w:tcPr>
          <w:p w14:paraId="33528F3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2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014DDCF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0.04 ± 0.48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2323E134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0.04 ± 0.54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 w14:paraId="32835512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0.04 ± 0.62</w:t>
            </w:r>
          </w:p>
        </w:tc>
        <w:tc>
          <w:tcPr>
            <w:tcW w:w="272" w:type="pct"/>
            <w:vAlign w:val="center"/>
          </w:tcPr>
          <w:p w14:paraId="736355F6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0.623</w:t>
            </w:r>
          </w:p>
        </w:tc>
        <w:tc>
          <w:tcPr>
            <w:tcW w:w="375" w:type="pct"/>
            <w:vAlign w:val="center"/>
          </w:tcPr>
          <w:p w14:paraId="44E5AC53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0.646</w:t>
            </w:r>
          </w:p>
        </w:tc>
        <w:tc>
          <w:tcPr>
            <w:tcW w:w="466" w:type="pct"/>
            <w:vAlign w:val="center"/>
          </w:tcPr>
          <w:p w14:paraId="3A10C83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0.34 ± 0.51</w:t>
            </w:r>
          </w:p>
        </w:tc>
        <w:tc>
          <w:tcPr>
            <w:tcW w:w="466" w:type="pct"/>
            <w:vAlign w:val="center"/>
          </w:tcPr>
          <w:p w14:paraId="30DEAF11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0.31 ± 0.36</w:t>
            </w:r>
          </w:p>
        </w:tc>
        <w:tc>
          <w:tcPr>
            <w:tcW w:w="464" w:type="pct"/>
            <w:vAlign w:val="center"/>
          </w:tcPr>
          <w:p w14:paraId="69EEF00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0.32 ± 0.45</w:t>
            </w:r>
          </w:p>
        </w:tc>
        <w:tc>
          <w:tcPr>
            <w:tcW w:w="246" w:type="pct"/>
            <w:vAlign w:val="center"/>
          </w:tcPr>
          <w:p w14:paraId="0E7AEFA6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0.621</w:t>
            </w:r>
          </w:p>
        </w:tc>
        <w:tc>
          <w:tcPr>
            <w:tcW w:w="394" w:type="pct"/>
            <w:vAlign w:val="center"/>
          </w:tcPr>
          <w:p w14:paraId="1D486223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0.280</w:t>
            </w:r>
          </w:p>
        </w:tc>
      </w:tr>
    </w:tbl>
    <w:p w14:paraId="7FC46D57" w14:textId="29B942B0" w:rsidR="00381EA2" w:rsidRPr="00381EA2" w:rsidRDefault="00151532" w:rsidP="00151532">
      <w:pPr>
        <w:ind w:rightChars="-85" w:right="-178"/>
        <w:rPr>
          <w:rFonts w:eastAsia="宋体" w:cs="Times New Roman"/>
          <w:kern w:val="0"/>
          <w:sz w:val="20"/>
          <w:szCs w:val="20"/>
        </w:rPr>
      </w:pPr>
      <w:r w:rsidRPr="00381EA2">
        <w:rPr>
          <w:rFonts w:eastAsia="宋体" w:cs="Times New Roman"/>
          <w:kern w:val="0"/>
          <w:sz w:val="20"/>
          <w:szCs w:val="20"/>
        </w:rPr>
        <w:t xml:space="preserve"> </w:t>
      </w:r>
      <w:r w:rsidR="00381EA2" w:rsidRPr="00381EA2">
        <w:rPr>
          <w:rFonts w:eastAsia="宋体" w:cs="Times New Roman"/>
          <w:kern w:val="0"/>
          <w:sz w:val="20"/>
          <w:szCs w:val="20"/>
        </w:rPr>
        <w:t xml:space="preserve">*: </w:t>
      </w:r>
      <w:r>
        <w:rPr>
          <w:rFonts w:eastAsia="宋体" w:cs="Times New Roman"/>
          <w:kern w:val="0"/>
          <w:sz w:val="20"/>
          <w:szCs w:val="20"/>
        </w:rPr>
        <w:t>Change of absolute fat mass</w:t>
      </w:r>
      <w:r w:rsidRPr="00381EA2">
        <w:rPr>
          <w:rFonts w:eastAsia="宋体" w:cs="Times New Roman"/>
          <w:kern w:val="0"/>
          <w:sz w:val="20"/>
          <w:szCs w:val="20"/>
        </w:rPr>
        <w:t xml:space="preserve"> </w:t>
      </w:r>
      <w:r>
        <w:rPr>
          <w:rFonts w:eastAsia="宋体" w:cs="Times New Roman"/>
          <w:kern w:val="0"/>
          <w:sz w:val="20"/>
          <w:szCs w:val="20"/>
        </w:rPr>
        <w:t>(</w:t>
      </w:r>
      <w:r w:rsidRPr="00381EA2">
        <w:rPr>
          <w:rFonts w:eastAsia="宋体" w:cs="Times New Roman"/>
          <w:kern w:val="0"/>
          <w:sz w:val="20"/>
          <w:szCs w:val="20"/>
        </w:rPr>
        <w:t>ΔAFM</w:t>
      </w:r>
      <w:r>
        <w:rPr>
          <w:rFonts w:eastAsia="宋体" w:cs="Times New Roman"/>
          <w:kern w:val="0"/>
          <w:sz w:val="20"/>
          <w:szCs w:val="20"/>
        </w:rPr>
        <w:t xml:space="preserve">) </w:t>
      </w:r>
      <w:r w:rsidR="00381EA2" w:rsidRPr="00381EA2">
        <w:rPr>
          <w:rFonts w:eastAsia="宋体" w:cs="Times New Roman"/>
          <w:kern w:val="0"/>
          <w:sz w:val="20"/>
          <w:szCs w:val="20"/>
        </w:rPr>
        <w:t>was annual change of AFM multiplied 6.2 years. Annual change of AFM was represented as the coefficients of linear regression between AFM and follow-up duration.</w:t>
      </w:r>
    </w:p>
    <w:p w14:paraId="5BED1A4B" w14:textId="77777777" w:rsidR="005430CF" w:rsidRPr="005430CF" w:rsidRDefault="005430CF" w:rsidP="00151532">
      <w:pPr>
        <w:ind w:rightChars="-85" w:right="-178"/>
        <w:rPr>
          <w:rFonts w:eastAsia="宋体" w:cs="Times New Roman"/>
          <w:kern w:val="0"/>
          <w:sz w:val="20"/>
          <w:szCs w:val="20"/>
        </w:rPr>
      </w:pPr>
      <w:r w:rsidRPr="005430CF">
        <w:rPr>
          <w:rFonts w:eastAsia="宋体" w:cs="Times New Roman"/>
          <w:kern w:val="0"/>
          <w:sz w:val="20"/>
          <w:szCs w:val="20"/>
        </w:rPr>
        <w:t xml:space="preserve">Data in model 1 were analyzed for the crude </w:t>
      </w:r>
      <w:r w:rsidRPr="00151532">
        <w:rPr>
          <w:rFonts w:eastAsia="宋体" w:cs="Times New Roman"/>
          <w:i/>
          <w:kern w:val="0"/>
          <w:sz w:val="20"/>
          <w:szCs w:val="20"/>
        </w:rPr>
        <w:t>P</w:t>
      </w:r>
      <w:r w:rsidRPr="005430CF">
        <w:rPr>
          <w:rFonts w:eastAsia="宋体" w:cs="Times New Roman"/>
          <w:kern w:val="0"/>
          <w:sz w:val="20"/>
          <w:szCs w:val="20"/>
        </w:rPr>
        <w:t xml:space="preserve">-value across the </w:t>
      </w:r>
      <w:proofErr w:type="spellStart"/>
      <w:r w:rsidRPr="005430CF">
        <w:rPr>
          <w:rFonts w:eastAsia="宋体" w:cs="Times New Roman"/>
          <w:kern w:val="0"/>
          <w:sz w:val="20"/>
          <w:szCs w:val="20"/>
        </w:rPr>
        <w:t>tertiles</w:t>
      </w:r>
      <w:proofErr w:type="spellEnd"/>
      <w:r w:rsidRPr="005430CF">
        <w:rPr>
          <w:rFonts w:eastAsia="宋体" w:cs="Times New Roman"/>
          <w:kern w:val="0"/>
          <w:sz w:val="20"/>
          <w:szCs w:val="20"/>
        </w:rPr>
        <w:t xml:space="preserve"> of serum TMAO.</w:t>
      </w:r>
    </w:p>
    <w:p w14:paraId="3216942D" w14:textId="0307EEBF" w:rsidR="005430CF" w:rsidRPr="005430CF" w:rsidRDefault="005430CF" w:rsidP="00151532">
      <w:pPr>
        <w:ind w:rightChars="-85" w:right="-178"/>
        <w:rPr>
          <w:rFonts w:eastAsia="宋体" w:cs="Times New Roman"/>
          <w:kern w:val="0"/>
          <w:sz w:val="20"/>
          <w:szCs w:val="20"/>
        </w:rPr>
      </w:pPr>
      <w:r w:rsidRPr="005430CF">
        <w:rPr>
          <w:rFonts w:eastAsia="宋体" w:cs="Times New Roman"/>
          <w:kern w:val="0"/>
          <w:sz w:val="20"/>
          <w:szCs w:val="20"/>
        </w:rPr>
        <w:t xml:space="preserve">Data in model 2 were analyzed for the adjusted </w:t>
      </w:r>
      <w:r w:rsidRPr="00151532">
        <w:rPr>
          <w:rFonts w:eastAsia="宋体" w:cs="Times New Roman"/>
          <w:i/>
          <w:kern w:val="0"/>
          <w:sz w:val="20"/>
          <w:szCs w:val="20"/>
        </w:rPr>
        <w:t>P</w:t>
      </w:r>
      <w:r w:rsidRPr="005430CF">
        <w:rPr>
          <w:rFonts w:eastAsia="宋体" w:cs="Times New Roman"/>
          <w:kern w:val="0"/>
          <w:sz w:val="20"/>
          <w:szCs w:val="20"/>
        </w:rPr>
        <w:t xml:space="preserve">-value across the </w:t>
      </w:r>
      <w:proofErr w:type="spellStart"/>
      <w:r w:rsidRPr="005430CF">
        <w:rPr>
          <w:rFonts w:eastAsia="宋体" w:cs="Times New Roman"/>
          <w:kern w:val="0"/>
          <w:sz w:val="20"/>
          <w:szCs w:val="20"/>
        </w:rPr>
        <w:t>tertiles</w:t>
      </w:r>
      <w:proofErr w:type="spellEnd"/>
      <w:r w:rsidRPr="005430CF">
        <w:rPr>
          <w:rFonts w:eastAsia="宋体" w:cs="Times New Roman"/>
          <w:kern w:val="0"/>
          <w:sz w:val="20"/>
          <w:szCs w:val="20"/>
        </w:rPr>
        <w:t xml:space="preserve"> of serum TMAO after adjusted covariates of baseline age, BMI, dietary intake (energy, protein and fat), daily activity and lifestyles (smoking, alcohol drinking), TC, TG, HDL-C, LDL-C, serum choline and betaine.</w:t>
      </w:r>
    </w:p>
    <w:p w14:paraId="43167703" w14:textId="188BF76C" w:rsidR="005430CF" w:rsidRPr="005430CF" w:rsidRDefault="005430CF" w:rsidP="00151532">
      <w:pPr>
        <w:ind w:rightChars="-85" w:right="-178"/>
        <w:rPr>
          <w:rFonts w:eastAsia="宋体" w:cs="Times New Roman"/>
          <w:kern w:val="0"/>
          <w:sz w:val="20"/>
          <w:szCs w:val="20"/>
        </w:rPr>
      </w:pPr>
      <w:r w:rsidRPr="005430CF">
        <w:rPr>
          <w:rFonts w:eastAsia="宋体" w:cs="Times New Roman"/>
          <w:i/>
          <w:iCs/>
          <w:kern w:val="0"/>
          <w:sz w:val="20"/>
          <w:szCs w:val="20"/>
        </w:rPr>
        <w:t>P</w:t>
      </w:r>
      <w:r w:rsidRPr="005430CF">
        <w:rPr>
          <w:rFonts w:eastAsia="宋体" w:cs="Times New Roman"/>
          <w:kern w:val="0"/>
          <w:sz w:val="20"/>
          <w:szCs w:val="20"/>
          <w:vertAlign w:val="subscript"/>
        </w:rPr>
        <w:t>1</w:t>
      </w:r>
      <w:r w:rsidRPr="005430CF">
        <w:rPr>
          <w:rFonts w:eastAsia="宋体" w:cs="Times New Roman"/>
          <w:kern w:val="0"/>
          <w:sz w:val="20"/>
          <w:szCs w:val="20"/>
        </w:rPr>
        <w:t xml:space="preserve">: Mean </w:t>
      </w:r>
      <w:r w:rsidRPr="005430CF">
        <w:rPr>
          <w:rFonts w:eastAsia="宋体" w:cs="Times New Roman" w:hint="eastAsia"/>
          <w:kern w:val="0"/>
          <w:sz w:val="20"/>
          <w:szCs w:val="20"/>
        </w:rPr>
        <w:t>in</w:t>
      </w:r>
      <w:r w:rsidRPr="005430CF">
        <w:rPr>
          <w:rFonts w:eastAsia="宋体" w:cs="Times New Roman"/>
          <w:kern w:val="0"/>
          <w:sz w:val="20"/>
          <w:szCs w:val="20"/>
        </w:rPr>
        <w:t xml:space="preserve"> each serum TMAO </w:t>
      </w:r>
      <w:proofErr w:type="spellStart"/>
      <w:r w:rsidRPr="005430CF">
        <w:rPr>
          <w:rFonts w:eastAsia="宋体" w:cs="Times New Roman"/>
          <w:kern w:val="0"/>
          <w:sz w:val="20"/>
          <w:szCs w:val="20"/>
        </w:rPr>
        <w:t>tertile</w:t>
      </w:r>
      <w:proofErr w:type="spellEnd"/>
      <w:r w:rsidRPr="005430CF">
        <w:rPr>
          <w:rFonts w:eastAsia="宋体" w:cs="Times New Roman"/>
          <w:kern w:val="0"/>
          <w:sz w:val="20"/>
          <w:szCs w:val="20"/>
        </w:rPr>
        <w:t xml:space="preserve"> was compared by ANOVA or ANCOVA for </w:t>
      </w:r>
      <w:r w:rsidRPr="005430CF">
        <w:rPr>
          <w:rFonts w:eastAsia="宋体" w:cs="Times New Roman"/>
          <w:i/>
          <w:kern w:val="0"/>
          <w:sz w:val="20"/>
          <w:szCs w:val="20"/>
        </w:rPr>
        <w:t>P</w:t>
      </w:r>
      <w:r w:rsidRPr="005430CF">
        <w:rPr>
          <w:rFonts w:eastAsia="宋体" w:cs="Times New Roman"/>
          <w:kern w:val="0"/>
          <w:sz w:val="20"/>
          <w:szCs w:val="20"/>
          <w:vertAlign w:val="subscript"/>
        </w:rPr>
        <w:t>1</w:t>
      </w:r>
      <w:r w:rsidRPr="005430CF">
        <w:rPr>
          <w:rFonts w:eastAsia="宋体" w:cs="Times New Roman"/>
          <w:kern w:val="0"/>
          <w:sz w:val="20"/>
          <w:szCs w:val="20"/>
        </w:rPr>
        <w:t xml:space="preserve"> to compare differences of total or regional </w:t>
      </w:r>
      <w:r w:rsidR="00151532" w:rsidRPr="00381EA2">
        <w:rPr>
          <w:rFonts w:eastAsia="宋体" w:cs="Times New Roman"/>
          <w:kern w:val="0"/>
          <w:sz w:val="20"/>
          <w:szCs w:val="20"/>
        </w:rPr>
        <w:t>ΔAFM</w:t>
      </w:r>
      <w:r w:rsidRPr="005430CF">
        <w:rPr>
          <w:rFonts w:eastAsia="宋体" w:cs="Times New Roman"/>
          <w:kern w:val="0"/>
          <w:sz w:val="20"/>
          <w:szCs w:val="20"/>
        </w:rPr>
        <w:t xml:space="preserve"> across serum TMAO </w:t>
      </w:r>
      <w:proofErr w:type="spellStart"/>
      <w:r w:rsidRPr="005430CF">
        <w:rPr>
          <w:rFonts w:eastAsia="宋体" w:cs="Times New Roman"/>
          <w:kern w:val="0"/>
          <w:sz w:val="20"/>
          <w:szCs w:val="20"/>
        </w:rPr>
        <w:t>tertiles</w:t>
      </w:r>
      <w:proofErr w:type="spellEnd"/>
      <w:r w:rsidRPr="005430CF">
        <w:rPr>
          <w:rFonts w:eastAsia="宋体" w:cs="Times New Roman"/>
          <w:kern w:val="0"/>
          <w:sz w:val="20"/>
          <w:szCs w:val="20"/>
        </w:rPr>
        <w:t>.</w:t>
      </w:r>
    </w:p>
    <w:p w14:paraId="23E9F01C" w14:textId="310A1CB7" w:rsidR="00381EA2" w:rsidRPr="005430CF" w:rsidRDefault="005430CF" w:rsidP="00151532">
      <w:pPr>
        <w:ind w:right="-85"/>
        <w:rPr>
          <w:rFonts w:eastAsia="宋体" w:cs="Times New Roman"/>
          <w:kern w:val="0"/>
          <w:sz w:val="20"/>
          <w:szCs w:val="20"/>
        </w:rPr>
      </w:pPr>
      <w:r w:rsidRPr="005430CF">
        <w:rPr>
          <w:rFonts w:eastAsia="宋体" w:cs="Times New Roman"/>
          <w:i/>
          <w:iCs/>
          <w:kern w:val="0"/>
          <w:sz w:val="20"/>
          <w:szCs w:val="20"/>
        </w:rPr>
        <w:t>P</w:t>
      </w:r>
      <w:r w:rsidRPr="005430CF">
        <w:rPr>
          <w:rFonts w:eastAsia="宋体" w:cs="Times New Roman"/>
          <w:kern w:val="0"/>
          <w:sz w:val="20"/>
          <w:szCs w:val="20"/>
          <w:vertAlign w:val="subscript"/>
        </w:rPr>
        <w:t>2</w:t>
      </w:r>
      <w:r w:rsidRPr="005430CF">
        <w:rPr>
          <w:rFonts w:eastAsia="宋体" w:cs="Times New Roman"/>
          <w:kern w:val="0"/>
          <w:sz w:val="20"/>
          <w:szCs w:val="20"/>
        </w:rPr>
        <w:t xml:space="preserve">: Median of each serum TMAO </w:t>
      </w:r>
      <w:proofErr w:type="spellStart"/>
      <w:r w:rsidRPr="005430CF">
        <w:rPr>
          <w:rFonts w:eastAsia="宋体" w:cs="Times New Roman"/>
          <w:kern w:val="0"/>
          <w:sz w:val="20"/>
          <w:szCs w:val="20"/>
        </w:rPr>
        <w:t>tertile</w:t>
      </w:r>
      <w:proofErr w:type="spellEnd"/>
      <w:r w:rsidRPr="005430CF">
        <w:rPr>
          <w:rFonts w:eastAsia="宋体" w:cs="Times New Roman"/>
          <w:kern w:val="0"/>
          <w:sz w:val="20"/>
          <w:szCs w:val="20"/>
        </w:rPr>
        <w:t xml:space="preserve"> was applied in the linear regression model for </w:t>
      </w:r>
      <w:proofErr w:type="spellStart"/>
      <w:r w:rsidRPr="005430CF">
        <w:rPr>
          <w:rFonts w:eastAsia="宋体" w:cs="Times New Roman"/>
          <w:i/>
          <w:kern w:val="0"/>
          <w:sz w:val="20"/>
          <w:szCs w:val="20"/>
        </w:rPr>
        <w:t>P</w:t>
      </w:r>
      <w:r w:rsidRPr="005430CF">
        <w:rPr>
          <w:rFonts w:eastAsia="宋体" w:cs="Times New Roman"/>
          <w:kern w:val="0"/>
          <w:sz w:val="20"/>
          <w:szCs w:val="20"/>
          <w:vertAlign w:val="subscript"/>
        </w:rPr>
        <w:t>trend</w:t>
      </w:r>
      <w:proofErr w:type="spellEnd"/>
      <w:r w:rsidRPr="005430CF">
        <w:rPr>
          <w:rFonts w:eastAsia="宋体" w:cs="Times New Roman"/>
          <w:kern w:val="0"/>
          <w:sz w:val="20"/>
          <w:szCs w:val="20"/>
          <w:vertAlign w:val="subscript"/>
        </w:rPr>
        <w:t xml:space="preserve"> </w:t>
      </w:r>
      <w:r w:rsidRPr="005430CF">
        <w:rPr>
          <w:rFonts w:eastAsia="宋体" w:cs="Times New Roman"/>
          <w:kern w:val="0"/>
          <w:sz w:val="20"/>
          <w:szCs w:val="20"/>
        </w:rPr>
        <w:t xml:space="preserve">to investigate the dose-response relationship of total and regional </w:t>
      </w:r>
      <w:r w:rsidR="00151532" w:rsidRPr="00381EA2">
        <w:rPr>
          <w:rFonts w:eastAsia="宋体" w:cs="Times New Roman"/>
          <w:kern w:val="0"/>
          <w:sz w:val="20"/>
          <w:szCs w:val="20"/>
        </w:rPr>
        <w:t>ΔAFM</w:t>
      </w:r>
      <w:r w:rsidRPr="005430CF">
        <w:rPr>
          <w:rFonts w:eastAsia="宋体" w:cs="Times New Roman"/>
          <w:kern w:val="0"/>
          <w:sz w:val="20"/>
          <w:szCs w:val="20"/>
        </w:rPr>
        <w:t xml:space="preserve"> across the </w:t>
      </w:r>
      <w:proofErr w:type="spellStart"/>
      <w:r w:rsidRPr="005430CF">
        <w:rPr>
          <w:rFonts w:eastAsia="宋体" w:cs="Times New Roman"/>
          <w:kern w:val="0"/>
          <w:sz w:val="20"/>
          <w:szCs w:val="20"/>
        </w:rPr>
        <w:t>tertiles</w:t>
      </w:r>
      <w:proofErr w:type="spellEnd"/>
      <w:r w:rsidRPr="005430CF">
        <w:rPr>
          <w:rFonts w:eastAsia="宋体" w:cs="Times New Roman"/>
          <w:kern w:val="0"/>
          <w:sz w:val="20"/>
          <w:szCs w:val="20"/>
        </w:rPr>
        <w:t xml:space="preserve"> of serum TMAO.</w:t>
      </w:r>
    </w:p>
    <w:p w14:paraId="60AD2874" w14:textId="77777777" w:rsidR="00381EA2" w:rsidRPr="00381EA2" w:rsidRDefault="00381EA2" w:rsidP="00381EA2">
      <w:pPr>
        <w:spacing w:line="240" w:lineRule="exact"/>
        <w:ind w:rightChars="-85" w:right="-178"/>
        <w:rPr>
          <w:rFonts w:cs="Times New Roman"/>
        </w:rPr>
        <w:sectPr w:rsidR="00381EA2" w:rsidRPr="00381EA2" w:rsidSect="00151532">
          <w:pgSz w:w="16838" w:h="11906" w:orient="landscape"/>
          <w:pgMar w:top="838" w:right="1440" w:bottom="1440" w:left="1440" w:header="851" w:footer="992" w:gutter="0"/>
          <w:cols w:space="425"/>
          <w:docGrid w:type="lines" w:linePitch="312"/>
        </w:sectPr>
      </w:pPr>
    </w:p>
    <w:p w14:paraId="6DF5D283" w14:textId="77777777" w:rsidR="00381EA2" w:rsidRPr="00381EA2" w:rsidRDefault="00381EA2" w:rsidP="00381EA2">
      <w:pPr>
        <w:spacing w:line="240" w:lineRule="exact"/>
        <w:ind w:rightChars="-298" w:right="-626"/>
        <w:rPr>
          <w:rFonts w:eastAsia="宋体" w:cs="Times New Roman"/>
          <w:b/>
          <w:kern w:val="0"/>
          <w:sz w:val="24"/>
          <w:szCs w:val="24"/>
        </w:rPr>
      </w:pPr>
      <w:r w:rsidRPr="00381EA2">
        <w:rPr>
          <w:rFonts w:eastAsia="宋体" w:cs="Times New Roman"/>
          <w:b/>
          <w:kern w:val="0"/>
          <w:sz w:val="24"/>
          <w:szCs w:val="24"/>
        </w:rPr>
        <w:lastRenderedPageBreak/>
        <w:t xml:space="preserve">Table S2 Total and regional changes of </w:t>
      </w:r>
      <w:r w:rsidRPr="00381EA2">
        <w:rPr>
          <w:rFonts w:eastAsia="楷体" w:cs="Times New Roman"/>
          <w:b/>
          <w:sz w:val="24"/>
          <w:szCs w:val="24"/>
        </w:rPr>
        <w:t xml:space="preserve">percentage fat </w:t>
      </w:r>
      <w:r w:rsidRPr="00381EA2">
        <w:rPr>
          <w:rFonts w:eastAsia="宋体" w:cs="Times New Roman"/>
          <w:b/>
          <w:kern w:val="0"/>
          <w:sz w:val="24"/>
          <w:szCs w:val="24"/>
        </w:rPr>
        <w:t xml:space="preserve">mass (FM%) over 6.2-y among serum TMAO </w:t>
      </w:r>
      <w:proofErr w:type="spellStart"/>
      <w:r w:rsidRPr="00381EA2">
        <w:rPr>
          <w:rFonts w:eastAsia="宋体" w:cs="Times New Roman"/>
          <w:b/>
          <w:kern w:val="0"/>
          <w:sz w:val="24"/>
          <w:szCs w:val="24"/>
        </w:rPr>
        <w:t>tertiles</w:t>
      </w:r>
      <w:proofErr w:type="spellEnd"/>
      <w:r w:rsidRPr="00381EA2">
        <w:rPr>
          <w:rFonts w:eastAsia="宋体" w:cs="Times New Roman"/>
          <w:b/>
          <w:kern w:val="0"/>
          <w:sz w:val="24"/>
          <w:szCs w:val="24"/>
        </w:rPr>
        <w:t xml:space="preserve"> *</w:t>
      </w:r>
    </w:p>
    <w:tbl>
      <w:tblPr>
        <w:tblpPr w:leftFromText="180" w:rightFromText="180" w:vertAnchor="page" w:horzAnchor="page" w:tblpX="1390" w:tblpY="1333"/>
        <w:tblW w:w="1434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7"/>
        <w:gridCol w:w="1765"/>
        <w:gridCol w:w="1325"/>
        <w:gridCol w:w="1326"/>
        <w:gridCol w:w="883"/>
        <w:gridCol w:w="1186"/>
        <w:gridCol w:w="1472"/>
        <w:gridCol w:w="1326"/>
        <w:gridCol w:w="1326"/>
        <w:gridCol w:w="735"/>
        <w:gridCol w:w="1079"/>
      </w:tblGrid>
      <w:tr w:rsidR="00151532" w:rsidRPr="00381EA2" w14:paraId="677347E7" w14:textId="77777777" w:rsidTr="00151532">
        <w:trPr>
          <w:trHeight w:val="426"/>
        </w:trPr>
        <w:tc>
          <w:tcPr>
            <w:tcW w:w="19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D448BC8" w14:textId="77777777" w:rsidR="00151532" w:rsidRPr="00381EA2" w:rsidRDefault="00151532" w:rsidP="00151532">
            <w:pPr>
              <w:widowControl/>
              <w:jc w:val="left"/>
              <w:rPr>
                <w:rFonts w:eastAsia="宋体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6485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9B35A3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Women</w:t>
            </w:r>
          </w:p>
        </w:tc>
        <w:tc>
          <w:tcPr>
            <w:tcW w:w="5938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5097B7CE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i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Men</w:t>
            </w:r>
          </w:p>
        </w:tc>
      </w:tr>
      <w:tr w:rsidR="00151532" w:rsidRPr="00381EA2" w14:paraId="0F0D052C" w14:textId="77777777" w:rsidTr="00151532">
        <w:trPr>
          <w:trHeight w:val="426"/>
        </w:trPr>
        <w:tc>
          <w:tcPr>
            <w:tcW w:w="19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9A629A" w14:textId="77777777" w:rsidR="00151532" w:rsidRPr="00381EA2" w:rsidRDefault="00151532" w:rsidP="00151532">
            <w:pPr>
              <w:widowControl/>
              <w:jc w:val="left"/>
              <w:rPr>
                <w:rFonts w:eastAsia="宋体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C5872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1</w:t>
            </w:r>
          </w:p>
          <w:p w14:paraId="09DFFCB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474)</w:t>
            </w:r>
          </w:p>
        </w:tc>
        <w:tc>
          <w:tcPr>
            <w:tcW w:w="13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EF3F9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2</w:t>
            </w:r>
          </w:p>
          <w:p w14:paraId="256668E8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479)</w:t>
            </w:r>
          </w:p>
        </w:tc>
        <w:tc>
          <w:tcPr>
            <w:tcW w:w="13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D34DD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3</w:t>
            </w:r>
          </w:p>
          <w:p w14:paraId="195E2ED6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470)</w:t>
            </w:r>
          </w:p>
        </w:tc>
        <w:tc>
          <w:tcPr>
            <w:tcW w:w="883" w:type="dxa"/>
            <w:tcBorders>
              <w:top w:val="nil"/>
              <w:bottom w:val="single" w:sz="4" w:space="0" w:color="auto"/>
            </w:tcBorders>
            <w:vAlign w:val="center"/>
          </w:tcPr>
          <w:p w14:paraId="4D3799A3" w14:textId="77777777" w:rsidR="00151532" w:rsidRPr="00381EA2" w:rsidRDefault="00151532" w:rsidP="00151532">
            <w:pPr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186" w:type="dxa"/>
            <w:tcBorders>
              <w:top w:val="nil"/>
              <w:bottom w:val="single" w:sz="4" w:space="0" w:color="auto"/>
            </w:tcBorders>
            <w:vAlign w:val="center"/>
          </w:tcPr>
          <w:p w14:paraId="690DF082" w14:textId="77777777" w:rsidR="00151532" w:rsidRPr="00381EA2" w:rsidRDefault="00151532" w:rsidP="00151532">
            <w:pPr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2" w:type="dxa"/>
            <w:tcBorders>
              <w:top w:val="nil"/>
              <w:bottom w:val="single" w:sz="4" w:space="0" w:color="auto"/>
            </w:tcBorders>
            <w:vAlign w:val="center"/>
          </w:tcPr>
          <w:p w14:paraId="56D09373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1</w:t>
            </w:r>
          </w:p>
          <w:p w14:paraId="1AB5960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180)</w:t>
            </w:r>
          </w:p>
        </w:tc>
        <w:tc>
          <w:tcPr>
            <w:tcW w:w="1326" w:type="dxa"/>
            <w:tcBorders>
              <w:top w:val="nil"/>
              <w:bottom w:val="single" w:sz="4" w:space="0" w:color="auto"/>
            </w:tcBorders>
            <w:vAlign w:val="center"/>
          </w:tcPr>
          <w:p w14:paraId="4348FF3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2</w:t>
            </w:r>
          </w:p>
          <w:p w14:paraId="627443D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181)</w:t>
            </w:r>
          </w:p>
        </w:tc>
        <w:tc>
          <w:tcPr>
            <w:tcW w:w="1326" w:type="dxa"/>
            <w:tcBorders>
              <w:top w:val="nil"/>
              <w:bottom w:val="single" w:sz="4" w:space="0" w:color="auto"/>
            </w:tcBorders>
            <w:vAlign w:val="center"/>
          </w:tcPr>
          <w:p w14:paraId="215C4F6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3</w:t>
            </w:r>
          </w:p>
          <w:p w14:paraId="6D5FCFC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180)</w:t>
            </w:r>
          </w:p>
        </w:tc>
        <w:tc>
          <w:tcPr>
            <w:tcW w:w="735" w:type="dxa"/>
            <w:tcBorders>
              <w:top w:val="nil"/>
              <w:bottom w:val="single" w:sz="4" w:space="0" w:color="auto"/>
            </w:tcBorders>
            <w:vAlign w:val="center"/>
          </w:tcPr>
          <w:p w14:paraId="0FB2F491" w14:textId="77777777" w:rsidR="00151532" w:rsidRPr="00381EA2" w:rsidRDefault="00151532" w:rsidP="00151532">
            <w:pPr>
              <w:jc w:val="center"/>
              <w:rPr>
                <w:rFonts w:eastAsia="等线" w:cs="Times New Roman"/>
                <w:b/>
                <w:i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065" w:type="dxa"/>
            <w:tcBorders>
              <w:top w:val="nil"/>
              <w:bottom w:val="single" w:sz="4" w:space="0" w:color="auto"/>
            </w:tcBorders>
            <w:vAlign w:val="center"/>
          </w:tcPr>
          <w:p w14:paraId="5F5D081C" w14:textId="77777777" w:rsidR="00151532" w:rsidRPr="00381EA2" w:rsidRDefault="00151532" w:rsidP="00151532">
            <w:pPr>
              <w:jc w:val="center"/>
              <w:rPr>
                <w:rFonts w:eastAsia="等线" w:cs="Times New Roman"/>
                <w:b/>
                <w:i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  <w:vertAlign w:val="subscript"/>
              </w:rPr>
              <w:t>2</w:t>
            </w:r>
          </w:p>
        </w:tc>
      </w:tr>
      <w:tr w:rsidR="00151532" w:rsidRPr="00381EA2" w14:paraId="500E642D" w14:textId="77777777" w:rsidTr="00151532">
        <w:trPr>
          <w:trHeight w:val="426"/>
        </w:trPr>
        <w:tc>
          <w:tcPr>
            <w:tcW w:w="19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2B26" w14:textId="77777777" w:rsidR="00151532" w:rsidRPr="00381EA2" w:rsidRDefault="00151532" w:rsidP="00151532">
            <w:pPr>
              <w:widowControl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TMAO (</w:t>
            </w:r>
            <w:proofErr w:type="spellStart"/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μmol</w:t>
            </w:r>
            <w:proofErr w:type="spellEnd"/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/L)</w:t>
            </w:r>
          </w:p>
        </w:tc>
        <w:tc>
          <w:tcPr>
            <w:tcW w:w="176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133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0.80 ± 0.44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1617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1.65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0.70</w:t>
            </w:r>
          </w:p>
        </w:tc>
        <w:tc>
          <w:tcPr>
            <w:tcW w:w="13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6D43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4.61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2.76</w:t>
            </w:r>
          </w:p>
        </w:tc>
        <w:tc>
          <w:tcPr>
            <w:tcW w:w="883" w:type="dxa"/>
            <w:tcBorders>
              <w:top w:val="single" w:sz="4" w:space="0" w:color="auto"/>
            </w:tcBorders>
          </w:tcPr>
          <w:p w14:paraId="31CD7563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</w:tcBorders>
          </w:tcPr>
          <w:p w14:paraId="321D2CD5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</w:tcBorders>
            <w:vAlign w:val="center"/>
          </w:tcPr>
          <w:p w14:paraId="244DC75D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0.80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0.42</w:t>
            </w:r>
          </w:p>
        </w:tc>
        <w:tc>
          <w:tcPr>
            <w:tcW w:w="1326" w:type="dxa"/>
            <w:tcBorders>
              <w:top w:val="single" w:sz="4" w:space="0" w:color="auto"/>
            </w:tcBorders>
            <w:vAlign w:val="center"/>
          </w:tcPr>
          <w:p w14:paraId="56E60869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1.71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0.61</w:t>
            </w:r>
          </w:p>
        </w:tc>
        <w:tc>
          <w:tcPr>
            <w:tcW w:w="1326" w:type="dxa"/>
            <w:tcBorders>
              <w:top w:val="single" w:sz="4" w:space="0" w:color="auto"/>
            </w:tcBorders>
            <w:vAlign w:val="center"/>
          </w:tcPr>
          <w:p w14:paraId="51DD84E0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4.35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2.32</w:t>
            </w:r>
          </w:p>
        </w:tc>
        <w:tc>
          <w:tcPr>
            <w:tcW w:w="735" w:type="dxa"/>
            <w:tcBorders>
              <w:top w:val="single" w:sz="4" w:space="0" w:color="auto"/>
            </w:tcBorders>
            <w:vAlign w:val="center"/>
          </w:tcPr>
          <w:p w14:paraId="3A3F7252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  <w:vAlign w:val="center"/>
          </w:tcPr>
          <w:p w14:paraId="2F1191A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151532" w:rsidRPr="00381EA2" w14:paraId="47CF9948" w14:textId="77777777" w:rsidTr="00151532">
        <w:trPr>
          <w:trHeight w:val="426"/>
        </w:trPr>
        <w:tc>
          <w:tcPr>
            <w:tcW w:w="1917" w:type="dxa"/>
            <w:shd w:val="clear" w:color="auto" w:fill="auto"/>
            <w:noWrap/>
            <w:vAlign w:val="center"/>
          </w:tcPr>
          <w:p w14:paraId="5325F361" w14:textId="77777777" w:rsidR="00151532" w:rsidRPr="00381EA2" w:rsidRDefault="00151532" w:rsidP="00151532">
            <w:pPr>
              <w:widowControl/>
              <w:jc w:val="left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Δ Total FM %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14:paraId="71F6B2B1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auto"/>
            <w:noWrap/>
            <w:vAlign w:val="center"/>
          </w:tcPr>
          <w:p w14:paraId="20322411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6" w:type="dxa"/>
            <w:shd w:val="clear" w:color="auto" w:fill="auto"/>
            <w:noWrap/>
            <w:vAlign w:val="center"/>
          </w:tcPr>
          <w:p w14:paraId="3E9E6C14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883" w:type="dxa"/>
          </w:tcPr>
          <w:p w14:paraId="5EA5152E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186" w:type="dxa"/>
          </w:tcPr>
          <w:p w14:paraId="7E2A5E5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14:paraId="3A7277F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54710D7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101EFDD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0FFD69B1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5" w:type="dxa"/>
            <w:vAlign w:val="center"/>
          </w:tcPr>
          <w:p w14:paraId="07CC6872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51532" w:rsidRPr="00381EA2" w14:paraId="5118033E" w14:textId="77777777" w:rsidTr="00151532">
        <w:trPr>
          <w:trHeight w:val="426"/>
        </w:trPr>
        <w:tc>
          <w:tcPr>
            <w:tcW w:w="1917" w:type="dxa"/>
            <w:shd w:val="clear" w:color="auto" w:fill="auto"/>
            <w:noWrap/>
            <w:vAlign w:val="center"/>
          </w:tcPr>
          <w:p w14:paraId="02383E0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1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14:paraId="42AFF7A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0.62 ± 3.14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 w14:paraId="73BC46C3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0.71 ± 3.20</w:t>
            </w:r>
          </w:p>
        </w:tc>
        <w:tc>
          <w:tcPr>
            <w:tcW w:w="1326" w:type="dxa"/>
            <w:shd w:val="clear" w:color="auto" w:fill="auto"/>
            <w:noWrap/>
            <w:vAlign w:val="center"/>
          </w:tcPr>
          <w:p w14:paraId="18F3A52C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0.87 ± 3.26</w:t>
            </w:r>
          </w:p>
        </w:tc>
        <w:tc>
          <w:tcPr>
            <w:tcW w:w="883" w:type="dxa"/>
            <w:vAlign w:val="center"/>
          </w:tcPr>
          <w:p w14:paraId="5614460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0.480</w:t>
            </w:r>
          </w:p>
        </w:tc>
        <w:tc>
          <w:tcPr>
            <w:tcW w:w="1186" w:type="dxa"/>
            <w:vAlign w:val="center"/>
          </w:tcPr>
          <w:p w14:paraId="62D03BFC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0.503</w:t>
            </w:r>
          </w:p>
        </w:tc>
        <w:tc>
          <w:tcPr>
            <w:tcW w:w="1472" w:type="dxa"/>
            <w:vAlign w:val="center"/>
          </w:tcPr>
          <w:p w14:paraId="699A1586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0.55 ± 3.18</w:t>
            </w:r>
          </w:p>
        </w:tc>
        <w:tc>
          <w:tcPr>
            <w:tcW w:w="1326" w:type="dxa"/>
            <w:vAlign w:val="center"/>
          </w:tcPr>
          <w:p w14:paraId="5738B3DC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0.90 ± 3.22</w:t>
            </w:r>
          </w:p>
        </w:tc>
        <w:tc>
          <w:tcPr>
            <w:tcW w:w="1326" w:type="dxa"/>
            <w:vAlign w:val="center"/>
          </w:tcPr>
          <w:p w14:paraId="3558D444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1.06 ± 3.50</w:t>
            </w:r>
          </w:p>
        </w:tc>
        <w:tc>
          <w:tcPr>
            <w:tcW w:w="735" w:type="dxa"/>
            <w:vAlign w:val="center"/>
          </w:tcPr>
          <w:p w14:paraId="2BD40A46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0.324</w:t>
            </w:r>
          </w:p>
        </w:tc>
        <w:tc>
          <w:tcPr>
            <w:tcW w:w="1065" w:type="dxa"/>
            <w:vAlign w:val="center"/>
          </w:tcPr>
          <w:p w14:paraId="009AE38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0.314</w:t>
            </w:r>
          </w:p>
        </w:tc>
      </w:tr>
      <w:tr w:rsidR="00151532" w:rsidRPr="00381EA2" w14:paraId="72486F71" w14:textId="77777777" w:rsidTr="00151532">
        <w:trPr>
          <w:trHeight w:val="426"/>
        </w:trPr>
        <w:tc>
          <w:tcPr>
            <w:tcW w:w="1917" w:type="dxa"/>
            <w:shd w:val="clear" w:color="auto" w:fill="auto"/>
            <w:noWrap/>
            <w:vAlign w:val="center"/>
          </w:tcPr>
          <w:p w14:paraId="214140C3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2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14:paraId="5F5E329C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0.64 ± 3.16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 w14:paraId="3BC8663C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0.66 ± 3.23</w:t>
            </w:r>
          </w:p>
        </w:tc>
        <w:tc>
          <w:tcPr>
            <w:tcW w:w="1326" w:type="dxa"/>
            <w:shd w:val="clear" w:color="auto" w:fill="auto"/>
            <w:noWrap/>
            <w:vAlign w:val="center"/>
          </w:tcPr>
          <w:p w14:paraId="1206E44A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0.81 ± 3.31</w:t>
            </w:r>
          </w:p>
        </w:tc>
        <w:tc>
          <w:tcPr>
            <w:tcW w:w="883" w:type="dxa"/>
            <w:vAlign w:val="center"/>
          </w:tcPr>
          <w:p w14:paraId="2D70B23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0.647</w:t>
            </w:r>
          </w:p>
        </w:tc>
        <w:tc>
          <w:tcPr>
            <w:tcW w:w="1186" w:type="dxa"/>
            <w:vAlign w:val="center"/>
          </w:tcPr>
          <w:p w14:paraId="5771BED2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0.602</w:t>
            </w:r>
          </w:p>
        </w:tc>
        <w:tc>
          <w:tcPr>
            <w:tcW w:w="1472" w:type="dxa"/>
            <w:vAlign w:val="center"/>
          </w:tcPr>
          <w:p w14:paraId="41B26C22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0.48 ± 3.20</w:t>
            </w:r>
          </w:p>
        </w:tc>
        <w:tc>
          <w:tcPr>
            <w:tcW w:w="1326" w:type="dxa"/>
            <w:vAlign w:val="center"/>
          </w:tcPr>
          <w:p w14:paraId="74EB3921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0.91 ± 3.22</w:t>
            </w:r>
          </w:p>
        </w:tc>
        <w:tc>
          <w:tcPr>
            <w:tcW w:w="1326" w:type="dxa"/>
            <w:vAlign w:val="center"/>
          </w:tcPr>
          <w:p w14:paraId="7EFB8C96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0.97 ± 3.57</w:t>
            </w:r>
          </w:p>
        </w:tc>
        <w:tc>
          <w:tcPr>
            <w:tcW w:w="735" w:type="dxa"/>
            <w:vAlign w:val="center"/>
          </w:tcPr>
          <w:p w14:paraId="134D6263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0.408</w:t>
            </w:r>
          </w:p>
        </w:tc>
        <w:tc>
          <w:tcPr>
            <w:tcW w:w="1065" w:type="dxa"/>
            <w:vAlign w:val="center"/>
          </w:tcPr>
          <w:p w14:paraId="1AC4283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0.283</w:t>
            </w:r>
          </w:p>
        </w:tc>
      </w:tr>
      <w:tr w:rsidR="00151532" w:rsidRPr="00381EA2" w14:paraId="3397CF55" w14:textId="77777777" w:rsidTr="00151532">
        <w:trPr>
          <w:trHeight w:val="426"/>
        </w:trPr>
        <w:tc>
          <w:tcPr>
            <w:tcW w:w="1917" w:type="dxa"/>
            <w:shd w:val="clear" w:color="auto" w:fill="auto"/>
            <w:noWrap/>
            <w:vAlign w:val="center"/>
          </w:tcPr>
          <w:p w14:paraId="5FE84699" w14:textId="77777777" w:rsidR="00151532" w:rsidRPr="00381EA2" w:rsidRDefault="00151532" w:rsidP="00151532">
            <w:pPr>
              <w:widowControl/>
              <w:jc w:val="left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Δ Trunk FM %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14:paraId="6CE941D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auto"/>
            <w:noWrap/>
            <w:vAlign w:val="center"/>
          </w:tcPr>
          <w:p w14:paraId="4B906C7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6" w:type="dxa"/>
            <w:shd w:val="clear" w:color="auto" w:fill="auto"/>
            <w:noWrap/>
            <w:vAlign w:val="center"/>
          </w:tcPr>
          <w:p w14:paraId="7E9CE484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883" w:type="dxa"/>
            <w:vAlign w:val="center"/>
          </w:tcPr>
          <w:p w14:paraId="63F7A85E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186" w:type="dxa"/>
            <w:vAlign w:val="center"/>
          </w:tcPr>
          <w:p w14:paraId="2F030746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14:paraId="223ADC34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471E6D3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7550A4E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31D32E86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5" w:type="dxa"/>
            <w:vAlign w:val="center"/>
          </w:tcPr>
          <w:p w14:paraId="0DACA738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51532" w:rsidRPr="00381EA2" w14:paraId="3D63EA9D" w14:textId="77777777" w:rsidTr="00151532">
        <w:trPr>
          <w:trHeight w:val="426"/>
        </w:trPr>
        <w:tc>
          <w:tcPr>
            <w:tcW w:w="1917" w:type="dxa"/>
            <w:shd w:val="clear" w:color="auto" w:fill="auto"/>
            <w:noWrap/>
            <w:vAlign w:val="center"/>
          </w:tcPr>
          <w:p w14:paraId="61F9CE5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1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14:paraId="476EA17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0.41 ± 3.99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 w14:paraId="7A366B8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0.54 ± 4.47</w:t>
            </w:r>
          </w:p>
        </w:tc>
        <w:tc>
          <w:tcPr>
            <w:tcW w:w="1326" w:type="dxa"/>
            <w:shd w:val="clear" w:color="auto" w:fill="auto"/>
            <w:noWrap/>
            <w:vAlign w:val="center"/>
          </w:tcPr>
          <w:p w14:paraId="14C958C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0.67 ± 4.03</w:t>
            </w:r>
          </w:p>
        </w:tc>
        <w:tc>
          <w:tcPr>
            <w:tcW w:w="883" w:type="dxa"/>
            <w:vAlign w:val="center"/>
          </w:tcPr>
          <w:p w14:paraId="0B5F2EF3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0.642</w:t>
            </w:r>
          </w:p>
        </w:tc>
        <w:tc>
          <w:tcPr>
            <w:tcW w:w="1186" w:type="dxa"/>
            <w:vAlign w:val="center"/>
          </w:tcPr>
          <w:p w14:paraId="5D98C84A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0.798</w:t>
            </w:r>
          </w:p>
        </w:tc>
        <w:tc>
          <w:tcPr>
            <w:tcW w:w="1472" w:type="dxa"/>
            <w:vAlign w:val="center"/>
          </w:tcPr>
          <w:p w14:paraId="49489892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-0.14 ± 4.96</w:t>
            </w:r>
          </w:p>
        </w:tc>
        <w:tc>
          <w:tcPr>
            <w:tcW w:w="1326" w:type="dxa"/>
            <w:vAlign w:val="center"/>
          </w:tcPr>
          <w:p w14:paraId="01120324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0.01 ± 4.50</w:t>
            </w:r>
          </w:p>
        </w:tc>
        <w:tc>
          <w:tcPr>
            <w:tcW w:w="1326" w:type="dxa"/>
            <w:vAlign w:val="center"/>
          </w:tcPr>
          <w:p w14:paraId="2B0F375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0.41 ± 4.81</w:t>
            </w:r>
          </w:p>
        </w:tc>
        <w:tc>
          <w:tcPr>
            <w:tcW w:w="735" w:type="dxa"/>
            <w:vAlign w:val="center"/>
          </w:tcPr>
          <w:p w14:paraId="01CB1ED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0.540</w:t>
            </w:r>
          </w:p>
        </w:tc>
        <w:tc>
          <w:tcPr>
            <w:tcW w:w="1065" w:type="dxa"/>
            <w:vAlign w:val="center"/>
          </w:tcPr>
          <w:p w14:paraId="6869C97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0.501</w:t>
            </w:r>
          </w:p>
        </w:tc>
      </w:tr>
      <w:tr w:rsidR="00151532" w:rsidRPr="00381EA2" w14:paraId="44C93BB2" w14:textId="77777777" w:rsidTr="00151532">
        <w:trPr>
          <w:trHeight w:val="426"/>
        </w:trPr>
        <w:tc>
          <w:tcPr>
            <w:tcW w:w="1917" w:type="dxa"/>
            <w:shd w:val="clear" w:color="auto" w:fill="auto"/>
            <w:noWrap/>
            <w:vAlign w:val="center"/>
          </w:tcPr>
          <w:p w14:paraId="3D2C573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2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14:paraId="69199138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0.45 ± 4.03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 w14:paraId="14E507C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0.48 ± 4.47</w:t>
            </w:r>
          </w:p>
        </w:tc>
        <w:tc>
          <w:tcPr>
            <w:tcW w:w="1326" w:type="dxa"/>
            <w:shd w:val="clear" w:color="auto" w:fill="auto"/>
            <w:noWrap/>
            <w:vAlign w:val="center"/>
          </w:tcPr>
          <w:p w14:paraId="31694A58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0.62 ± 4.07</w:t>
            </w:r>
          </w:p>
        </w:tc>
        <w:tc>
          <w:tcPr>
            <w:tcW w:w="883" w:type="dxa"/>
            <w:vAlign w:val="center"/>
          </w:tcPr>
          <w:p w14:paraId="2F55EA03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0.394</w:t>
            </w:r>
          </w:p>
        </w:tc>
        <w:tc>
          <w:tcPr>
            <w:tcW w:w="1186" w:type="dxa"/>
            <w:vAlign w:val="center"/>
          </w:tcPr>
          <w:p w14:paraId="0DFF38FA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0.544</w:t>
            </w:r>
          </w:p>
        </w:tc>
        <w:tc>
          <w:tcPr>
            <w:tcW w:w="1472" w:type="dxa"/>
            <w:vAlign w:val="center"/>
          </w:tcPr>
          <w:p w14:paraId="1339980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-0.29 ± 4.93</w:t>
            </w:r>
          </w:p>
        </w:tc>
        <w:tc>
          <w:tcPr>
            <w:tcW w:w="1326" w:type="dxa"/>
            <w:vAlign w:val="center"/>
          </w:tcPr>
          <w:p w14:paraId="238A09C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-0.03 ± 4.47</w:t>
            </w:r>
          </w:p>
        </w:tc>
        <w:tc>
          <w:tcPr>
            <w:tcW w:w="1326" w:type="dxa"/>
            <w:vAlign w:val="center"/>
          </w:tcPr>
          <w:p w14:paraId="01A5EAD8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0.27 ± 4.87</w:t>
            </w:r>
          </w:p>
        </w:tc>
        <w:tc>
          <w:tcPr>
            <w:tcW w:w="735" w:type="dxa"/>
            <w:vAlign w:val="center"/>
          </w:tcPr>
          <w:p w14:paraId="552F01E3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0.434</w:t>
            </w:r>
          </w:p>
        </w:tc>
        <w:tc>
          <w:tcPr>
            <w:tcW w:w="1065" w:type="dxa"/>
            <w:vAlign w:val="center"/>
          </w:tcPr>
          <w:p w14:paraId="07683BC2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0.363</w:t>
            </w:r>
          </w:p>
        </w:tc>
      </w:tr>
      <w:tr w:rsidR="00151532" w:rsidRPr="00381EA2" w14:paraId="1C938F1C" w14:textId="77777777" w:rsidTr="00151532">
        <w:trPr>
          <w:trHeight w:val="426"/>
        </w:trPr>
        <w:tc>
          <w:tcPr>
            <w:tcW w:w="1917" w:type="dxa"/>
            <w:shd w:val="clear" w:color="auto" w:fill="auto"/>
            <w:noWrap/>
            <w:vAlign w:val="center"/>
          </w:tcPr>
          <w:p w14:paraId="7703FAAC" w14:textId="77777777" w:rsidR="00151532" w:rsidRPr="00381EA2" w:rsidRDefault="00151532" w:rsidP="00151532">
            <w:pPr>
              <w:widowControl/>
              <w:jc w:val="left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Δ Leg FM %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14:paraId="6EB47E9C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auto"/>
            <w:noWrap/>
            <w:vAlign w:val="center"/>
          </w:tcPr>
          <w:p w14:paraId="1D6A16B1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6" w:type="dxa"/>
            <w:shd w:val="clear" w:color="auto" w:fill="auto"/>
            <w:noWrap/>
            <w:vAlign w:val="center"/>
          </w:tcPr>
          <w:p w14:paraId="09F54D0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883" w:type="dxa"/>
            <w:vAlign w:val="center"/>
          </w:tcPr>
          <w:p w14:paraId="2299FA3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186" w:type="dxa"/>
            <w:vAlign w:val="center"/>
          </w:tcPr>
          <w:p w14:paraId="0821BC12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472" w:type="dxa"/>
            <w:vAlign w:val="center"/>
          </w:tcPr>
          <w:p w14:paraId="1138C413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49C6D5F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6C0AF5A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B7F568B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5" w:type="dxa"/>
            <w:vAlign w:val="center"/>
          </w:tcPr>
          <w:p w14:paraId="5F27FFF7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51532" w:rsidRPr="00381EA2" w14:paraId="6AF92363" w14:textId="77777777" w:rsidTr="00151532">
        <w:trPr>
          <w:trHeight w:val="426"/>
        </w:trPr>
        <w:tc>
          <w:tcPr>
            <w:tcW w:w="1917" w:type="dxa"/>
            <w:shd w:val="clear" w:color="auto" w:fill="auto"/>
            <w:noWrap/>
            <w:vAlign w:val="center"/>
          </w:tcPr>
          <w:p w14:paraId="63E5D99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1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14:paraId="03DA884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0.63 ± 4.38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 w14:paraId="71AB95C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0.82 ± 4.42</w:t>
            </w:r>
          </w:p>
        </w:tc>
        <w:tc>
          <w:tcPr>
            <w:tcW w:w="1326" w:type="dxa"/>
            <w:shd w:val="clear" w:color="auto" w:fill="auto"/>
            <w:noWrap/>
            <w:vAlign w:val="center"/>
          </w:tcPr>
          <w:p w14:paraId="5E9E397A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0.76 ± 4.42</w:t>
            </w:r>
          </w:p>
        </w:tc>
        <w:tc>
          <w:tcPr>
            <w:tcW w:w="883" w:type="dxa"/>
            <w:vAlign w:val="center"/>
          </w:tcPr>
          <w:p w14:paraId="770FE81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0.794</w:t>
            </w:r>
          </w:p>
        </w:tc>
        <w:tc>
          <w:tcPr>
            <w:tcW w:w="1186" w:type="dxa"/>
            <w:vAlign w:val="center"/>
          </w:tcPr>
          <w:p w14:paraId="3847B45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0.924</w:t>
            </w:r>
          </w:p>
        </w:tc>
        <w:tc>
          <w:tcPr>
            <w:tcW w:w="1472" w:type="dxa"/>
            <w:vAlign w:val="center"/>
          </w:tcPr>
          <w:p w14:paraId="31DE3C5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1.65 ± 3.30</w:t>
            </w:r>
          </w:p>
        </w:tc>
        <w:tc>
          <w:tcPr>
            <w:tcW w:w="1326" w:type="dxa"/>
            <w:vAlign w:val="center"/>
          </w:tcPr>
          <w:p w14:paraId="35BE453A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1.61 ± 3.28</w:t>
            </w:r>
          </w:p>
        </w:tc>
        <w:tc>
          <w:tcPr>
            <w:tcW w:w="1326" w:type="dxa"/>
            <w:vAlign w:val="center"/>
          </w:tcPr>
          <w:p w14:paraId="5F72979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1.38 ± 3.56</w:t>
            </w:r>
          </w:p>
        </w:tc>
        <w:tc>
          <w:tcPr>
            <w:tcW w:w="735" w:type="dxa"/>
            <w:vAlign w:val="center"/>
          </w:tcPr>
          <w:p w14:paraId="4A2D52D1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0.717</w:t>
            </w:r>
          </w:p>
        </w:tc>
        <w:tc>
          <w:tcPr>
            <w:tcW w:w="1065" w:type="dxa"/>
            <w:vAlign w:val="center"/>
          </w:tcPr>
          <w:p w14:paraId="47CEFE28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0.370</w:t>
            </w:r>
          </w:p>
        </w:tc>
      </w:tr>
      <w:tr w:rsidR="00151532" w:rsidRPr="00381EA2" w14:paraId="18ADEAEB" w14:textId="77777777" w:rsidTr="00151532">
        <w:trPr>
          <w:trHeight w:val="426"/>
        </w:trPr>
        <w:tc>
          <w:tcPr>
            <w:tcW w:w="1917" w:type="dxa"/>
            <w:shd w:val="clear" w:color="auto" w:fill="auto"/>
            <w:noWrap/>
            <w:vAlign w:val="center"/>
          </w:tcPr>
          <w:p w14:paraId="72CF8B84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2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14:paraId="1F283F3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0.61 ± 4.35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 w14:paraId="660DE8FC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0.78 ± 4.42</w:t>
            </w:r>
          </w:p>
        </w:tc>
        <w:tc>
          <w:tcPr>
            <w:tcW w:w="1326" w:type="dxa"/>
            <w:shd w:val="clear" w:color="auto" w:fill="auto"/>
            <w:noWrap/>
            <w:vAlign w:val="center"/>
          </w:tcPr>
          <w:p w14:paraId="3EAFFABE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0.73 ± 4.38</w:t>
            </w:r>
          </w:p>
        </w:tc>
        <w:tc>
          <w:tcPr>
            <w:tcW w:w="883" w:type="dxa"/>
            <w:vAlign w:val="center"/>
          </w:tcPr>
          <w:p w14:paraId="003313C8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0.563</w:t>
            </w:r>
          </w:p>
        </w:tc>
        <w:tc>
          <w:tcPr>
            <w:tcW w:w="1186" w:type="dxa"/>
            <w:vAlign w:val="center"/>
          </w:tcPr>
          <w:p w14:paraId="428AA172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0.780</w:t>
            </w:r>
          </w:p>
        </w:tc>
        <w:tc>
          <w:tcPr>
            <w:tcW w:w="1472" w:type="dxa"/>
            <w:vAlign w:val="center"/>
          </w:tcPr>
          <w:p w14:paraId="5B605853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1.57 ± 3.31</w:t>
            </w:r>
          </w:p>
        </w:tc>
        <w:tc>
          <w:tcPr>
            <w:tcW w:w="1326" w:type="dxa"/>
            <w:vAlign w:val="center"/>
          </w:tcPr>
          <w:p w14:paraId="1A293C13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1.68 ± 3.24</w:t>
            </w:r>
          </w:p>
        </w:tc>
        <w:tc>
          <w:tcPr>
            <w:tcW w:w="1326" w:type="dxa"/>
            <w:vAlign w:val="center"/>
          </w:tcPr>
          <w:p w14:paraId="3AF2692A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1.27 ± 3.62</w:t>
            </w:r>
          </w:p>
        </w:tc>
        <w:tc>
          <w:tcPr>
            <w:tcW w:w="735" w:type="dxa"/>
            <w:vAlign w:val="center"/>
          </w:tcPr>
          <w:p w14:paraId="00B935F2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0.461</w:t>
            </w:r>
          </w:p>
        </w:tc>
        <w:tc>
          <w:tcPr>
            <w:tcW w:w="1065" w:type="dxa"/>
            <w:vAlign w:val="center"/>
          </w:tcPr>
          <w:p w14:paraId="5C57358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0.243</w:t>
            </w:r>
          </w:p>
        </w:tc>
      </w:tr>
      <w:tr w:rsidR="00151532" w:rsidRPr="00381EA2" w14:paraId="0530AE47" w14:textId="77777777" w:rsidTr="00151532">
        <w:trPr>
          <w:trHeight w:val="426"/>
        </w:trPr>
        <w:tc>
          <w:tcPr>
            <w:tcW w:w="1917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319FB02" w14:textId="77777777" w:rsidR="00151532" w:rsidRPr="00381EA2" w:rsidRDefault="00151532" w:rsidP="00151532">
            <w:pPr>
              <w:widowControl/>
              <w:jc w:val="left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Δ Arm FM %</w:t>
            </w:r>
          </w:p>
        </w:tc>
        <w:tc>
          <w:tcPr>
            <w:tcW w:w="1765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6BF5A0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5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5EEE59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8EA9A4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883" w:type="dxa"/>
            <w:tcBorders>
              <w:bottom w:val="nil"/>
            </w:tcBorders>
            <w:vAlign w:val="center"/>
          </w:tcPr>
          <w:p w14:paraId="3B2EBB5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186" w:type="dxa"/>
            <w:tcBorders>
              <w:bottom w:val="nil"/>
            </w:tcBorders>
            <w:vAlign w:val="center"/>
          </w:tcPr>
          <w:p w14:paraId="0AD5CF0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472" w:type="dxa"/>
            <w:tcBorders>
              <w:bottom w:val="nil"/>
            </w:tcBorders>
            <w:vAlign w:val="center"/>
          </w:tcPr>
          <w:p w14:paraId="4772F70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6" w:type="dxa"/>
            <w:tcBorders>
              <w:bottom w:val="nil"/>
            </w:tcBorders>
            <w:vAlign w:val="center"/>
          </w:tcPr>
          <w:p w14:paraId="207BEB6A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26" w:type="dxa"/>
            <w:tcBorders>
              <w:bottom w:val="nil"/>
            </w:tcBorders>
            <w:vAlign w:val="center"/>
          </w:tcPr>
          <w:p w14:paraId="4D02FE8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tcBorders>
              <w:bottom w:val="nil"/>
            </w:tcBorders>
            <w:vAlign w:val="center"/>
          </w:tcPr>
          <w:p w14:paraId="06EA48CC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5" w:type="dxa"/>
            <w:tcBorders>
              <w:bottom w:val="nil"/>
            </w:tcBorders>
            <w:vAlign w:val="center"/>
          </w:tcPr>
          <w:p w14:paraId="64F77AD8" w14:textId="77777777" w:rsidR="00151532" w:rsidRPr="00381EA2" w:rsidRDefault="00151532" w:rsidP="0015153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51532" w:rsidRPr="00381EA2" w14:paraId="35BF7FFB" w14:textId="77777777" w:rsidTr="00151532">
        <w:trPr>
          <w:trHeight w:val="426"/>
        </w:trPr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9A8C4C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1</w:t>
            </w:r>
          </w:p>
        </w:tc>
        <w:tc>
          <w:tcPr>
            <w:tcW w:w="176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05036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0.36 ± 0.28</w:t>
            </w:r>
          </w:p>
        </w:tc>
        <w:tc>
          <w:tcPr>
            <w:tcW w:w="13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61087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0.35 ± 0.57</w:t>
            </w:r>
          </w:p>
        </w:tc>
        <w:tc>
          <w:tcPr>
            <w:tcW w:w="13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8ED35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0.35 ± 0.40</w:t>
            </w:r>
          </w:p>
        </w:tc>
        <w:tc>
          <w:tcPr>
            <w:tcW w:w="883" w:type="dxa"/>
            <w:tcBorders>
              <w:top w:val="nil"/>
              <w:bottom w:val="nil"/>
            </w:tcBorders>
            <w:vAlign w:val="center"/>
          </w:tcPr>
          <w:p w14:paraId="214D773C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0.787</w:t>
            </w:r>
          </w:p>
        </w:tc>
        <w:tc>
          <w:tcPr>
            <w:tcW w:w="1186" w:type="dxa"/>
            <w:tcBorders>
              <w:top w:val="nil"/>
              <w:bottom w:val="nil"/>
            </w:tcBorders>
            <w:vAlign w:val="center"/>
          </w:tcPr>
          <w:p w14:paraId="33E4041A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0.963</w:t>
            </w:r>
          </w:p>
        </w:tc>
        <w:tc>
          <w:tcPr>
            <w:tcW w:w="1472" w:type="dxa"/>
            <w:tcBorders>
              <w:top w:val="nil"/>
              <w:bottom w:val="nil"/>
            </w:tcBorders>
            <w:vAlign w:val="center"/>
          </w:tcPr>
          <w:p w14:paraId="4D7E21FA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1.03 ± 0.25</w:t>
            </w:r>
          </w:p>
        </w:tc>
        <w:tc>
          <w:tcPr>
            <w:tcW w:w="1326" w:type="dxa"/>
            <w:tcBorders>
              <w:top w:val="nil"/>
              <w:bottom w:val="nil"/>
            </w:tcBorders>
            <w:vAlign w:val="center"/>
          </w:tcPr>
          <w:p w14:paraId="7AEA471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1.01 ± 0.24</w:t>
            </w:r>
          </w:p>
        </w:tc>
        <w:tc>
          <w:tcPr>
            <w:tcW w:w="1326" w:type="dxa"/>
            <w:tcBorders>
              <w:top w:val="nil"/>
              <w:bottom w:val="nil"/>
            </w:tcBorders>
            <w:vAlign w:val="center"/>
          </w:tcPr>
          <w:p w14:paraId="08B52973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1.01 ± 0.23</w:t>
            </w:r>
          </w:p>
        </w:tc>
        <w:tc>
          <w:tcPr>
            <w:tcW w:w="735" w:type="dxa"/>
            <w:tcBorders>
              <w:top w:val="nil"/>
              <w:bottom w:val="nil"/>
            </w:tcBorders>
            <w:vAlign w:val="center"/>
          </w:tcPr>
          <w:p w14:paraId="2903E557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0.710</w:t>
            </w:r>
          </w:p>
        </w:tc>
        <w:tc>
          <w:tcPr>
            <w:tcW w:w="1065" w:type="dxa"/>
            <w:tcBorders>
              <w:top w:val="nil"/>
              <w:bottom w:val="nil"/>
            </w:tcBorders>
            <w:vAlign w:val="center"/>
          </w:tcPr>
          <w:p w14:paraId="1581F5CD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0.850</w:t>
            </w:r>
          </w:p>
        </w:tc>
      </w:tr>
      <w:tr w:rsidR="00151532" w:rsidRPr="00381EA2" w14:paraId="4B7B04D8" w14:textId="77777777" w:rsidTr="00151532">
        <w:trPr>
          <w:trHeight w:val="426"/>
        </w:trPr>
        <w:tc>
          <w:tcPr>
            <w:tcW w:w="19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9D971B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Cs/>
                <w:kern w:val="0"/>
                <w:sz w:val="20"/>
                <w:szCs w:val="20"/>
              </w:rPr>
              <w:t>Model 2</w:t>
            </w:r>
          </w:p>
        </w:tc>
        <w:tc>
          <w:tcPr>
            <w:tcW w:w="176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BA8EE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0.37 ± 0.29</w:t>
            </w:r>
          </w:p>
        </w:tc>
        <w:tc>
          <w:tcPr>
            <w:tcW w:w="13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08C7D9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0.35 ± 0.59</w:t>
            </w:r>
          </w:p>
        </w:tc>
        <w:tc>
          <w:tcPr>
            <w:tcW w:w="13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E7B5CE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0.35 ± 0.30</w:t>
            </w:r>
          </w:p>
        </w:tc>
        <w:tc>
          <w:tcPr>
            <w:tcW w:w="883" w:type="dxa"/>
            <w:tcBorders>
              <w:top w:val="nil"/>
              <w:bottom w:val="single" w:sz="4" w:space="0" w:color="auto"/>
            </w:tcBorders>
            <w:vAlign w:val="center"/>
          </w:tcPr>
          <w:p w14:paraId="4936A83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0.258</w:t>
            </w:r>
          </w:p>
        </w:tc>
        <w:tc>
          <w:tcPr>
            <w:tcW w:w="1186" w:type="dxa"/>
            <w:tcBorders>
              <w:top w:val="nil"/>
              <w:bottom w:val="single" w:sz="4" w:space="0" w:color="auto"/>
            </w:tcBorders>
            <w:vAlign w:val="center"/>
          </w:tcPr>
          <w:p w14:paraId="50DFC335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0.992</w:t>
            </w:r>
          </w:p>
        </w:tc>
        <w:tc>
          <w:tcPr>
            <w:tcW w:w="1472" w:type="dxa"/>
            <w:tcBorders>
              <w:top w:val="nil"/>
              <w:bottom w:val="single" w:sz="4" w:space="0" w:color="auto"/>
            </w:tcBorders>
            <w:vAlign w:val="center"/>
          </w:tcPr>
          <w:p w14:paraId="3350ACC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1.03 ± 0.24</w:t>
            </w:r>
          </w:p>
        </w:tc>
        <w:tc>
          <w:tcPr>
            <w:tcW w:w="1326" w:type="dxa"/>
            <w:tcBorders>
              <w:top w:val="nil"/>
              <w:bottom w:val="single" w:sz="4" w:space="0" w:color="auto"/>
            </w:tcBorders>
            <w:vAlign w:val="center"/>
          </w:tcPr>
          <w:p w14:paraId="390251E6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1.01 ± 0.23</w:t>
            </w:r>
          </w:p>
        </w:tc>
        <w:tc>
          <w:tcPr>
            <w:tcW w:w="1326" w:type="dxa"/>
            <w:tcBorders>
              <w:top w:val="nil"/>
              <w:bottom w:val="single" w:sz="4" w:space="0" w:color="auto"/>
            </w:tcBorders>
            <w:vAlign w:val="center"/>
          </w:tcPr>
          <w:p w14:paraId="290CB016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1.02 ±0.22</w:t>
            </w:r>
          </w:p>
        </w:tc>
        <w:tc>
          <w:tcPr>
            <w:tcW w:w="735" w:type="dxa"/>
            <w:tcBorders>
              <w:top w:val="nil"/>
              <w:bottom w:val="single" w:sz="4" w:space="0" w:color="auto"/>
            </w:tcBorders>
            <w:vAlign w:val="center"/>
          </w:tcPr>
          <w:p w14:paraId="66CBF310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0.821</w:t>
            </w:r>
          </w:p>
        </w:tc>
        <w:tc>
          <w:tcPr>
            <w:tcW w:w="1065" w:type="dxa"/>
            <w:tcBorders>
              <w:top w:val="nil"/>
              <w:bottom w:val="single" w:sz="4" w:space="0" w:color="auto"/>
            </w:tcBorders>
            <w:vAlign w:val="center"/>
          </w:tcPr>
          <w:p w14:paraId="39389A0F" w14:textId="77777777" w:rsidR="00151532" w:rsidRPr="00381EA2" w:rsidRDefault="00151532" w:rsidP="0015153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0.317</w:t>
            </w:r>
          </w:p>
        </w:tc>
      </w:tr>
    </w:tbl>
    <w:p w14:paraId="65DB36F8" w14:textId="4975B2AD" w:rsidR="00381EA2" w:rsidRPr="00381EA2" w:rsidRDefault="00151532" w:rsidP="00151532">
      <w:pPr>
        <w:ind w:rightChars="-85" w:right="-178"/>
        <w:rPr>
          <w:rFonts w:eastAsia="宋体" w:cs="Times New Roman"/>
          <w:kern w:val="0"/>
          <w:sz w:val="20"/>
          <w:szCs w:val="20"/>
        </w:rPr>
      </w:pPr>
      <w:r w:rsidRPr="00381EA2">
        <w:rPr>
          <w:rFonts w:eastAsia="宋体" w:cs="Times New Roman"/>
          <w:kern w:val="0"/>
          <w:sz w:val="20"/>
          <w:szCs w:val="20"/>
        </w:rPr>
        <w:t xml:space="preserve"> </w:t>
      </w:r>
      <w:r w:rsidR="00381EA2" w:rsidRPr="00381EA2">
        <w:rPr>
          <w:rFonts w:eastAsia="宋体" w:cs="Times New Roman"/>
          <w:kern w:val="0"/>
          <w:sz w:val="20"/>
          <w:szCs w:val="20"/>
        </w:rPr>
        <w:t xml:space="preserve">*: </w:t>
      </w:r>
      <w:r>
        <w:rPr>
          <w:rFonts w:eastAsia="宋体" w:cs="Times New Roman"/>
          <w:kern w:val="0"/>
          <w:sz w:val="20"/>
          <w:szCs w:val="20"/>
        </w:rPr>
        <w:t>Changes of fat mass percentage (</w:t>
      </w:r>
      <w:r w:rsidR="00381EA2" w:rsidRPr="00381EA2">
        <w:rPr>
          <w:rFonts w:eastAsia="宋体" w:cs="Times New Roman"/>
          <w:kern w:val="0"/>
          <w:sz w:val="20"/>
          <w:szCs w:val="20"/>
        </w:rPr>
        <w:t>Δ FM%</w:t>
      </w:r>
      <w:r>
        <w:rPr>
          <w:rFonts w:eastAsia="宋体" w:cs="Times New Roman"/>
          <w:kern w:val="0"/>
          <w:sz w:val="20"/>
          <w:szCs w:val="20"/>
        </w:rPr>
        <w:t>)</w:t>
      </w:r>
      <w:r w:rsidR="00381EA2" w:rsidRPr="00381EA2">
        <w:rPr>
          <w:rFonts w:eastAsia="宋体" w:cs="Times New Roman"/>
          <w:kern w:val="0"/>
          <w:sz w:val="20"/>
          <w:szCs w:val="20"/>
        </w:rPr>
        <w:t xml:space="preserve"> was annual change of FM% multiplied 6.2 years. Annual change of FM% represented as the coefficients of linear regression between FM% and follow-up duration multiplied by 6.2-y. Data analysis were conducted across </w:t>
      </w:r>
      <w:proofErr w:type="spellStart"/>
      <w:r w:rsidR="00381EA2" w:rsidRPr="00381EA2">
        <w:rPr>
          <w:rFonts w:eastAsia="宋体" w:cs="Times New Roman"/>
          <w:kern w:val="0"/>
          <w:sz w:val="20"/>
          <w:szCs w:val="20"/>
        </w:rPr>
        <w:t>tertiles</w:t>
      </w:r>
      <w:proofErr w:type="spellEnd"/>
      <w:r w:rsidR="00381EA2" w:rsidRPr="00381EA2">
        <w:rPr>
          <w:rFonts w:eastAsia="宋体" w:cs="Times New Roman"/>
          <w:kern w:val="0"/>
          <w:sz w:val="20"/>
          <w:szCs w:val="20"/>
        </w:rPr>
        <w:t xml:space="preserve"> of serum TMAO.</w:t>
      </w:r>
    </w:p>
    <w:p w14:paraId="25D8ABC0" w14:textId="0FF8A4D4" w:rsidR="00381EA2" w:rsidRPr="00381EA2" w:rsidRDefault="00381EA2" w:rsidP="00151532">
      <w:pPr>
        <w:ind w:rightChars="-85" w:right="-178"/>
        <w:rPr>
          <w:rFonts w:eastAsia="宋体" w:cs="Times New Roman"/>
          <w:kern w:val="0"/>
          <w:sz w:val="20"/>
          <w:szCs w:val="20"/>
        </w:rPr>
      </w:pPr>
      <w:r w:rsidRPr="00381EA2">
        <w:rPr>
          <w:rFonts w:eastAsia="宋体" w:cs="Times New Roman"/>
          <w:kern w:val="0"/>
          <w:sz w:val="20"/>
          <w:szCs w:val="20"/>
        </w:rPr>
        <w:t xml:space="preserve">Data in model 1 were analyzed for the </w:t>
      </w:r>
      <w:r w:rsidR="005430CF">
        <w:rPr>
          <w:rFonts w:eastAsia="宋体" w:cs="Times New Roman" w:hint="eastAsia"/>
          <w:kern w:val="0"/>
          <w:sz w:val="20"/>
          <w:szCs w:val="20"/>
        </w:rPr>
        <w:t xml:space="preserve">crude </w:t>
      </w:r>
      <w:r w:rsidRPr="00381EA2">
        <w:rPr>
          <w:rFonts w:eastAsia="宋体" w:cs="Times New Roman"/>
          <w:i/>
          <w:kern w:val="0"/>
          <w:sz w:val="20"/>
          <w:szCs w:val="20"/>
        </w:rPr>
        <w:t>P</w:t>
      </w:r>
      <w:r w:rsidRPr="00381EA2">
        <w:rPr>
          <w:rFonts w:eastAsia="宋体" w:cs="Times New Roman"/>
          <w:kern w:val="0"/>
          <w:sz w:val="20"/>
          <w:szCs w:val="20"/>
        </w:rPr>
        <w:t xml:space="preserve">-value across the </w:t>
      </w:r>
      <w:proofErr w:type="spellStart"/>
      <w:r w:rsidRPr="00381EA2">
        <w:rPr>
          <w:rFonts w:eastAsia="宋体" w:cs="Times New Roman"/>
          <w:kern w:val="0"/>
          <w:sz w:val="20"/>
          <w:szCs w:val="20"/>
        </w:rPr>
        <w:t>tertiles</w:t>
      </w:r>
      <w:proofErr w:type="spellEnd"/>
      <w:r w:rsidRPr="00381EA2">
        <w:rPr>
          <w:rFonts w:eastAsia="宋体" w:cs="Times New Roman"/>
          <w:kern w:val="0"/>
          <w:sz w:val="20"/>
          <w:szCs w:val="20"/>
        </w:rPr>
        <w:t xml:space="preserve"> of serum TMAO.</w:t>
      </w:r>
    </w:p>
    <w:p w14:paraId="0441AE8F" w14:textId="625EC8B6" w:rsidR="00381EA2" w:rsidRPr="00381EA2" w:rsidRDefault="00381EA2" w:rsidP="00151532">
      <w:pPr>
        <w:ind w:rightChars="-85" w:right="-178"/>
        <w:rPr>
          <w:rFonts w:eastAsia="宋体" w:cs="Times New Roman"/>
          <w:kern w:val="0"/>
          <w:sz w:val="20"/>
          <w:szCs w:val="20"/>
        </w:rPr>
      </w:pPr>
      <w:r w:rsidRPr="00381EA2">
        <w:rPr>
          <w:rFonts w:eastAsia="宋体" w:cs="Times New Roman"/>
          <w:kern w:val="0"/>
          <w:sz w:val="20"/>
          <w:szCs w:val="20"/>
        </w:rPr>
        <w:t xml:space="preserve">Data in model 2 were analyzed for the </w:t>
      </w:r>
      <w:r w:rsidR="005430CF">
        <w:rPr>
          <w:rFonts w:eastAsia="宋体" w:cs="Times New Roman" w:hint="eastAsia"/>
          <w:kern w:val="0"/>
          <w:sz w:val="20"/>
          <w:szCs w:val="20"/>
        </w:rPr>
        <w:t xml:space="preserve">adjusted </w:t>
      </w:r>
      <w:r w:rsidRPr="00381EA2">
        <w:rPr>
          <w:rFonts w:eastAsia="宋体" w:cs="Times New Roman"/>
          <w:i/>
          <w:kern w:val="0"/>
          <w:sz w:val="20"/>
          <w:szCs w:val="20"/>
        </w:rPr>
        <w:t>P</w:t>
      </w:r>
      <w:r w:rsidRPr="00381EA2">
        <w:rPr>
          <w:rFonts w:eastAsia="宋体" w:cs="Times New Roman"/>
          <w:kern w:val="0"/>
          <w:sz w:val="20"/>
          <w:szCs w:val="20"/>
        </w:rPr>
        <w:t xml:space="preserve">-value across the </w:t>
      </w:r>
      <w:proofErr w:type="spellStart"/>
      <w:r w:rsidRPr="00381EA2">
        <w:rPr>
          <w:rFonts w:eastAsia="宋体" w:cs="Times New Roman"/>
          <w:kern w:val="0"/>
          <w:sz w:val="20"/>
          <w:szCs w:val="20"/>
        </w:rPr>
        <w:t>tertiles</w:t>
      </w:r>
      <w:proofErr w:type="spellEnd"/>
      <w:r w:rsidRPr="00381EA2">
        <w:rPr>
          <w:rFonts w:eastAsia="宋体" w:cs="Times New Roman"/>
          <w:kern w:val="0"/>
          <w:sz w:val="20"/>
          <w:szCs w:val="20"/>
        </w:rPr>
        <w:t xml:space="preserve"> of serum TMAO after adjusted covariates of baseline age, BMI, dietary intake (energy, protein and fat), daily activity and lifestyles (smoking, alcohol drinking), TC, TG, HDL-C, LDL-C, serum choline and betaine.</w:t>
      </w:r>
    </w:p>
    <w:p w14:paraId="66D25433" w14:textId="5570ACF7" w:rsidR="00381EA2" w:rsidRPr="00381EA2" w:rsidRDefault="00381EA2" w:rsidP="00151532">
      <w:pPr>
        <w:ind w:rightChars="-85" w:right="-178"/>
        <w:rPr>
          <w:rFonts w:eastAsia="宋体" w:cs="Times New Roman"/>
          <w:kern w:val="0"/>
          <w:sz w:val="20"/>
          <w:szCs w:val="20"/>
        </w:rPr>
      </w:pPr>
      <w:r w:rsidRPr="00381EA2">
        <w:rPr>
          <w:rFonts w:eastAsia="宋体" w:cs="Times New Roman"/>
          <w:i/>
          <w:iCs/>
          <w:kern w:val="0"/>
          <w:sz w:val="20"/>
          <w:szCs w:val="20"/>
        </w:rPr>
        <w:t>P</w:t>
      </w:r>
      <w:r w:rsidRPr="00381EA2">
        <w:rPr>
          <w:rFonts w:eastAsia="宋体" w:cs="Times New Roman"/>
          <w:kern w:val="0"/>
          <w:sz w:val="20"/>
          <w:szCs w:val="20"/>
          <w:vertAlign w:val="subscript"/>
        </w:rPr>
        <w:t>1</w:t>
      </w:r>
      <w:r w:rsidRPr="00381EA2">
        <w:rPr>
          <w:rFonts w:eastAsia="宋体" w:cs="Times New Roman"/>
          <w:kern w:val="0"/>
          <w:sz w:val="20"/>
          <w:szCs w:val="20"/>
        </w:rPr>
        <w:t xml:space="preserve">: </w:t>
      </w:r>
      <w:r w:rsidR="005430CF">
        <w:rPr>
          <w:rFonts w:eastAsia="宋体" w:cs="Times New Roman"/>
          <w:kern w:val="0"/>
          <w:sz w:val="20"/>
          <w:szCs w:val="20"/>
        </w:rPr>
        <w:t>Mean</w:t>
      </w:r>
      <w:r w:rsidRPr="00381EA2">
        <w:rPr>
          <w:rFonts w:eastAsia="宋体" w:cs="Times New Roman"/>
          <w:kern w:val="0"/>
          <w:sz w:val="20"/>
          <w:szCs w:val="20"/>
        </w:rPr>
        <w:t xml:space="preserve"> </w:t>
      </w:r>
      <w:r w:rsidR="005430CF">
        <w:rPr>
          <w:rFonts w:eastAsia="宋体" w:cs="Times New Roman" w:hint="eastAsia"/>
          <w:kern w:val="0"/>
          <w:sz w:val="20"/>
          <w:szCs w:val="20"/>
        </w:rPr>
        <w:t>in</w:t>
      </w:r>
      <w:r w:rsidRPr="00381EA2">
        <w:rPr>
          <w:rFonts w:eastAsia="宋体" w:cs="Times New Roman"/>
          <w:kern w:val="0"/>
          <w:sz w:val="20"/>
          <w:szCs w:val="20"/>
        </w:rPr>
        <w:t xml:space="preserve"> each serum TMAO </w:t>
      </w:r>
      <w:proofErr w:type="spellStart"/>
      <w:r w:rsidRPr="00381EA2">
        <w:rPr>
          <w:rFonts w:eastAsia="宋体" w:cs="Times New Roman"/>
          <w:kern w:val="0"/>
          <w:sz w:val="20"/>
          <w:szCs w:val="20"/>
        </w:rPr>
        <w:t>tertile</w:t>
      </w:r>
      <w:proofErr w:type="spellEnd"/>
      <w:r w:rsidRPr="00381EA2">
        <w:rPr>
          <w:rFonts w:eastAsia="宋体" w:cs="Times New Roman"/>
          <w:kern w:val="0"/>
          <w:sz w:val="20"/>
          <w:szCs w:val="20"/>
        </w:rPr>
        <w:t xml:space="preserve"> was</w:t>
      </w:r>
      <w:r w:rsidR="005430CF">
        <w:rPr>
          <w:rFonts w:eastAsia="宋体" w:cs="Times New Roman"/>
          <w:kern w:val="0"/>
          <w:sz w:val="20"/>
          <w:szCs w:val="20"/>
        </w:rPr>
        <w:t xml:space="preserve"> compared</w:t>
      </w:r>
      <w:r w:rsidRPr="00381EA2">
        <w:rPr>
          <w:rFonts w:eastAsia="宋体" w:cs="Times New Roman"/>
          <w:kern w:val="0"/>
          <w:sz w:val="20"/>
          <w:szCs w:val="20"/>
        </w:rPr>
        <w:t xml:space="preserve"> </w:t>
      </w:r>
      <w:r w:rsidR="005430CF">
        <w:rPr>
          <w:rFonts w:eastAsia="宋体" w:cs="Times New Roman"/>
          <w:kern w:val="0"/>
          <w:sz w:val="20"/>
          <w:szCs w:val="20"/>
        </w:rPr>
        <w:t>by ANOVA or ANCOVA</w:t>
      </w:r>
      <w:r w:rsidRPr="00381EA2">
        <w:rPr>
          <w:rFonts w:eastAsia="宋体" w:cs="Times New Roman"/>
          <w:kern w:val="0"/>
          <w:sz w:val="20"/>
          <w:szCs w:val="20"/>
        </w:rPr>
        <w:t xml:space="preserve"> for </w:t>
      </w:r>
      <w:r w:rsidRPr="00381EA2">
        <w:rPr>
          <w:rFonts w:eastAsia="宋体" w:cs="Times New Roman"/>
          <w:i/>
          <w:kern w:val="0"/>
          <w:sz w:val="20"/>
          <w:szCs w:val="20"/>
        </w:rPr>
        <w:t>P</w:t>
      </w:r>
      <w:r w:rsidR="005430CF">
        <w:rPr>
          <w:rFonts w:eastAsia="宋体" w:cs="Times New Roman"/>
          <w:kern w:val="0"/>
          <w:sz w:val="20"/>
          <w:szCs w:val="20"/>
          <w:vertAlign w:val="subscript"/>
        </w:rPr>
        <w:t>1</w:t>
      </w:r>
      <w:r w:rsidRPr="00381EA2">
        <w:rPr>
          <w:rFonts w:eastAsia="宋体" w:cs="Times New Roman"/>
          <w:kern w:val="0"/>
          <w:sz w:val="20"/>
          <w:szCs w:val="20"/>
        </w:rPr>
        <w:t xml:space="preserve"> to </w:t>
      </w:r>
      <w:r w:rsidR="005430CF">
        <w:rPr>
          <w:rFonts w:eastAsia="宋体" w:cs="Times New Roman"/>
          <w:kern w:val="0"/>
          <w:sz w:val="20"/>
          <w:szCs w:val="20"/>
        </w:rPr>
        <w:t>compare differences of</w:t>
      </w:r>
      <w:r w:rsidRPr="00381EA2">
        <w:rPr>
          <w:rFonts w:eastAsia="宋体" w:cs="Times New Roman"/>
          <w:kern w:val="0"/>
          <w:sz w:val="20"/>
          <w:szCs w:val="20"/>
        </w:rPr>
        <w:t xml:space="preserve"> </w:t>
      </w:r>
      <w:r w:rsidR="005430CF">
        <w:rPr>
          <w:rFonts w:eastAsia="宋体" w:cs="Times New Roman"/>
          <w:kern w:val="0"/>
          <w:sz w:val="20"/>
          <w:szCs w:val="20"/>
        </w:rPr>
        <w:t xml:space="preserve">total or </w:t>
      </w:r>
      <w:r w:rsidRPr="00381EA2">
        <w:rPr>
          <w:rFonts w:eastAsia="宋体" w:cs="Times New Roman"/>
          <w:kern w:val="0"/>
          <w:sz w:val="20"/>
          <w:szCs w:val="20"/>
        </w:rPr>
        <w:t xml:space="preserve">regional Δ </w:t>
      </w:r>
      <w:r w:rsidR="005430CF">
        <w:rPr>
          <w:rFonts w:eastAsia="宋体" w:cs="Times New Roman"/>
          <w:kern w:val="0"/>
          <w:sz w:val="20"/>
          <w:szCs w:val="20"/>
        </w:rPr>
        <w:t>FM</w:t>
      </w:r>
      <w:r w:rsidRPr="00381EA2">
        <w:rPr>
          <w:rFonts w:eastAsia="宋体" w:cs="Times New Roman"/>
          <w:kern w:val="0"/>
          <w:sz w:val="20"/>
          <w:szCs w:val="20"/>
        </w:rPr>
        <w:t xml:space="preserve">% </w:t>
      </w:r>
      <w:r w:rsidR="005430CF">
        <w:rPr>
          <w:rFonts w:eastAsia="宋体" w:cs="Times New Roman"/>
          <w:kern w:val="0"/>
          <w:sz w:val="20"/>
          <w:szCs w:val="20"/>
        </w:rPr>
        <w:t>across</w:t>
      </w:r>
      <w:r w:rsidRPr="00381EA2">
        <w:rPr>
          <w:rFonts w:eastAsia="宋体" w:cs="Times New Roman"/>
          <w:kern w:val="0"/>
          <w:sz w:val="20"/>
          <w:szCs w:val="20"/>
        </w:rPr>
        <w:t xml:space="preserve"> serum TMAO</w:t>
      </w:r>
      <w:r w:rsidR="005430CF">
        <w:rPr>
          <w:rFonts w:eastAsia="宋体" w:cs="Times New Roman"/>
          <w:kern w:val="0"/>
          <w:sz w:val="20"/>
          <w:szCs w:val="20"/>
        </w:rPr>
        <w:t xml:space="preserve"> </w:t>
      </w:r>
      <w:proofErr w:type="spellStart"/>
      <w:r w:rsidR="005430CF">
        <w:rPr>
          <w:rFonts w:eastAsia="宋体" w:cs="Times New Roman"/>
          <w:kern w:val="0"/>
          <w:sz w:val="20"/>
          <w:szCs w:val="20"/>
        </w:rPr>
        <w:t>tertiles</w:t>
      </w:r>
      <w:proofErr w:type="spellEnd"/>
      <w:r w:rsidRPr="00381EA2">
        <w:rPr>
          <w:rFonts w:eastAsia="宋体" w:cs="Times New Roman"/>
          <w:kern w:val="0"/>
          <w:sz w:val="20"/>
          <w:szCs w:val="20"/>
        </w:rPr>
        <w:t>.</w:t>
      </w:r>
    </w:p>
    <w:p w14:paraId="2DF527D5" w14:textId="321C8868" w:rsidR="00381EA2" w:rsidRPr="00381EA2" w:rsidRDefault="00381EA2" w:rsidP="00151532">
      <w:pPr>
        <w:ind w:right="-85"/>
        <w:rPr>
          <w:rFonts w:cs="Times New Roman"/>
        </w:rPr>
      </w:pPr>
      <w:r w:rsidRPr="00381EA2">
        <w:rPr>
          <w:rFonts w:eastAsia="宋体" w:cs="Times New Roman"/>
          <w:i/>
          <w:iCs/>
          <w:kern w:val="0"/>
          <w:sz w:val="20"/>
          <w:szCs w:val="20"/>
        </w:rPr>
        <w:t>P</w:t>
      </w:r>
      <w:r w:rsidRPr="00381EA2">
        <w:rPr>
          <w:rFonts w:eastAsia="宋体" w:cs="Times New Roman"/>
          <w:kern w:val="0"/>
          <w:sz w:val="20"/>
          <w:szCs w:val="20"/>
          <w:vertAlign w:val="subscript"/>
        </w:rPr>
        <w:t>2</w:t>
      </w:r>
      <w:r w:rsidRPr="00381EA2">
        <w:rPr>
          <w:rFonts w:eastAsia="宋体" w:cs="Times New Roman"/>
          <w:kern w:val="0"/>
          <w:sz w:val="20"/>
          <w:szCs w:val="20"/>
        </w:rPr>
        <w:t xml:space="preserve">: </w:t>
      </w:r>
      <w:r w:rsidR="005430CF" w:rsidRPr="005430CF">
        <w:rPr>
          <w:rFonts w:eastAsia="宋体" w:cs="Times New Roman"/>
          <w:kern w:val="0"/>
          <w:sz w:val="20"/>
          <w:szCs w:val="20"/>
        </w:rPr>
        <w:t xml:space="preserve">Median of each serum TMAO </w:t>
      </w:r>
      <w:proofErr w:type="spellStart"/>
      <w:r w:rsidR="005430CF" w:rsidRPr="005430CF">
        <w:rPr>
          <w:rFonts w:eastAsia="宋体" w:cs="Times New Roman"/>
          <w:kern w:val="0"/>
          <w:sz w:val="20"/>
          <w:szCs w:val="20"/>
        </w:rPr>
        <w:t>tertile</w:t>
      </w:r>
      <w:proofErr w:type="spellEnd"/>
      <w:r w:rsidR="005430CF" w:rsidRPr="005430CF">
        <w:rPr>
          <w:rFonts w:eastAsia="宋体" w:cs="Times New Roman"/>
          <w:kern w:val="0"/>
          <w:sz w:val="20"/>
          <w:szCs w:val="20"/>
        </w:rPr>
        <w:t xml:space="preserve"> was applied in the linear regression model for </w:t>
      </w:r>
      <w:proofErr w:type="spellStart"/>
      <w:r w:rsidR="005430CF" w:rsidRPr="005430CF">
        <w:rPr>
          <w:rFonts w:eastAsia="宋体" w:cs="Times New Roman"/>
          <w:i/>
          <w:kern w:val="0"/>
          <w:sz w:val="20"/>
          <w:szCs w:val="20"/>
        </w:rPr>
        <w:t>P</w:t>
      </w:r>
      <w:r w:rsidR="005430CF" w:rsidRPr="005430CF">
        <w:rPr>
          <w:rFonts w:eastAsia="宋体" w:cs="Times New Roman"/>
          <w:kern w:val="0"/>
          <w:sz w:val="20"/>
          <w:szCs w:val="20"/>
          <w:vertAlign w:val="subscript"/>
        </w:rPr>
        <w:t>trend</w:t>
      </w:r>
      <w:proofErr w:type="spellEnd"/>
      <w:r w:rsidR="005430CF" w:rsidRPr="005430CF">
        <w:rPr>
          <w:rFonts w:eastAsia="宋体" w:cs="Times New Roman"/>
          <w:kern w:val="0"/>
          <w:sz w:val="20"/>
          <w:szCs w:val="20"/>
          <w:vertAlign w:val="subscript"/>
        </w:rPr>
        <w:t xml:space="preserve"> </w:t>
      </w:r>
      <w:r w:rsidR="005430CF" w:rsidRPr="005430CF">
        <w:rPr>
          <w:rFonts w:eastAsia="宋体" w:cs="Times New Roman"/>
          <w:kern w:val="0"/>
          <w:sz w:val="20"/>
          <w:szCs w:val="20"/>
        </w:rPr>
        <w:t>to investigate the dose-response relationship of total and regional Δ</w:t>
      </w:r>
      <w:r w:rsidR="005430CF">
        <w:rPr>
          <w:rFonts w:eastAsia="宋体" w:cs="Times New Roman"/>
          <w:kern w:val="0"/>
          <w:sz w:val="20"/>
          <w:szCs w:val="20"/>
        </w:rPr>
        <w:t xml:space="preserve"> </w:t>
      </w:r>
      <w:r w:rsidR="005430CF" w:rsidRPr="00381EA2">
        <w:rPr>
          <w:rFonts w:eastAsia="宋体" w:cs="Times New Roman"/>
          <w:kern w:val="0"/>
          <w:sz w:val="20"/>
          <w:szCs w:val="20"/>
        </w:rPr>
        <w:t>FM%</w:t>
      </w:r>
      <w:r w:rsidR="00151532">
        <w:rPr>
          <w:rFonts w:eastAsia="宋体" w:cs="Times New Roman"/>
          <w:kern w:val="0"/>
          <w:sz w:val="20"/>
          <w:szCs w:val="20"/>
        </w:rPr>
        <w:t xml:space="preserve"> across t</w:t>
      </w:r>
      <w:r w:rsidR="005430CF" w:rsidRPr="005430CF">
        <w:rPr>
          <w:rFonts w:eastAsia="宋体" w:cs="Times New Roman"/>
          <w:kern w:val="0"/>
          <w:sz w:val="20"/>
          <w:szCs w:val="20"/>
        </w:rPr>
        <w:t xml:space="preserve">he </w:t>
      </w:r>
      <w:proofErr w:type="spellStart"/>
      <w:r w:rsidR="005430CF" w:rsidRPr="005430CF">
        <w:rPr>
          <w:rFonts w:eastAsia="宋体" w:cs="Times New Roman"/>
          <w:kern w:val="0"/>
          <w:sz w:val="20"/>
          <w:szCs w:val="20"/>
        </w:rPr>
        <w:t>tertiles</w:t>
      </w:r>
      <w:proofErr w:type="spellEnd"/>
      <w:r w:rsidR="005430CF" w:rsidRPr="005430CF">
        <w:rPr>
          <w:rFonts w:eastAsia="宋体" w:cs="Times New Roman"/>
          <w:kern w:val="0"/>
          <w:sz w:val="20"/>
          <w:szCs w:val="20"/>
        </w:rPr>
        <w:t xml:space="preserve"> of serum TMAO.</w:t>
      </w:r>
    </w:p>
    <w:p w14:paraId="3105E129" w14:textId="77777777" w:rsidR="00381EA2" w:rsidRPr="00381EA2" w:rsidRDefault="00381EA2" w:rsidP="00381EA2">
      <w:pPr>
        <w:spacing w:line="240" w:lineRule="exact"/>
        <w:ind w:rightChars="-85" w:right="-178"/>
        <w:rPr>
          <w:rFonts w:cs="Times New Roman"/>
        </w:rPr>
        <w:sectPr w:rsidR="00381EA2" w:rsidRPr="00381EA2" w:rsidSect="00151532">
          <w:pgSz w:w="16838" w:h="11906" w:orient="landscape"/>
          <w:pgMar w:top="964" w:right="1440" w:bottom="1440" w:left="1440" w:header="851" w:footer="992" w:gutter="0"/>
          <w:cols w:space="425"/>
          <w:docGrid w:type="lines" w:linePitch="312"/>
        </w:sectPr>
      </w:pPr>
    </w:p>
    <w:p w14:paraId="499BA003" w14:textId="43251882" w:rsidR="00381EA2" w:rsidRPr="00381EA2" w:rsidRDefault="00381EA2" w:rsidP="00381EA2">
      <w:pPr>
        <w:spacing w:line="360" w:lineRule="auto"/>
        <w:rPr>
          <w:rFonts w:eastAsia="宋体" w:cs="Times New Roman"/>
          <w:b/>
          <w:kern w:val="0"/>
          <w:sz w:val="24"/>
          <w:szCs w:val="24"/>
        </w:rPr>
      </w:pPr>
      <w:r w:rsidRPr="00381EA2">
        <w:rPr>
          <w:rFonts w:eastAsia="宋体" w:cs="Times New Roman"/>
          <w:b/>
          <w:kern w:val="0"/>
          <w:sz w:val="24"/>
          <w:szCs w:val="24"/>
        </w:rPr>
        <w:lastRenderedPageBreak/>
        <w:t xml:space="preserve">Table S3 </w:t>
      </w:r>
      <w:bookmarkStart w:id="1" w:name="_Hlk90364902"/>
      <w:r w:rsidRPr="00381EA2">
        <w:rPr>
          <w:rFonts w:eastAsia="宋体" w:cs="Times New Roman"/>
          <w:b/>
          <w:kern w:val="0"/>
          <w:sz w:val="24"/>
          <w:szCs w:val="24"/>
        </w:rPr>
        <w:t>Linear regression analysis for the</w:t>
      </w:r>
      <w:bookmarkStart w:id="2" w:name="_Hlk117008352"/>
      <w:r w:rsidR="00A17FB2">
        <w:rPr>
          <w:rFonts w:eastAsia="宋体" w:cs="Times New Roman"/>
          <w:b/>
          <w:kern w:val="0"/>
          <w:sz w:val="24"/>
          <w:szCs w:val="24"/>
        </w:rPr>
        <w:t xml:space="preserve"> associations between</w:t>
      </w:r>
      <w:r w:rsidRPr="00381EA2">
        <w:rPr>
          <w:rFonts w:eastAsia="宋体" w:cs="Times New Roman"/>
          <w:b/>
          <w:kern w:val="0"/>
          <w:sz w:val="24"/>
          <w:szCs w:val="24"/>
        </w:rPr>
        <w:t xml:space="preserve"> total </w:t>
      </w:r>
      <w:r w:rsidR="00A17FB2">
        <w:rPr>
          <w:rFonts w:eastAsia="宋体" w:cs="Times New Roman"/>
          <w:b/>
          <w:kern w:val="0"/>
          <w:sz w:val="24"/>
          <w:szCs w:val="24"/>
        </w:rPr>
        <w:t>or</w:t>
      </w:r>
      <w:r w:rsidRPr="00381EA2">
        <w:rPr>
          <w:rFonts w:eastAsia="宋体" w:cs="Times New Roman"/>
          <w:b/>
          <w:kern w:val="0"/>
          <w:sz w:val="24"/>
          <w:szCs w:val="24"/>
        </w:rPr>
        <w:t xml:space="preserve"> regional</w:t>
      </w:r>
      <w:bookmarkEnd w:id="1"/>
      <w:r w:rsidRPr="00381EA2">
        <w:rPr>
          <w:rFonts w:eastAsia="宋体" w:cs="Times New Roman"/>
          <w:b/>
          <w:kern w:val="0"/>
          <w:sz w:val="24"/>
          <w:szCs w:val="24"/>
        </w:rPr>
        <w:t xml:space="preserve"> </w:t>
      </w:r>
      <w:bookmarkStart w:id="3" w:name="_Hlk117008515"/>
      <w:r w:rsidR="00A17FB2" w:rsidRPr="00A17FB2">
        <w:rPr>
          <w:rFonts w:eastAsia="宋体" w:cs="Times New Roman"/>
          <w:b/>
          <w:kern w:val="0"/>
          <w:sz w:val="24"/>
          <w:szCs w:val="24"/>
        </w:rPr>
        <w:t>Δ FD indices</w:t>
      </w:r>
      <w:bookmarkEnd w:id="2"/>
      <w:bookmarkEnd w:id="3"/>
      <w:r w:rsidRPr="00381EA2">
        <w:rPr>
          <w:rFonts w:eastAsia="宋体" w:cs="Times New Roman"/>
          <w:b/>
          <w:kern w:val="0"/>
          <w:sz w:val="24"/>
          <w:szCs w:val="24"/>
        </w:rPr>
        <w:t xml:space="preserve"> </w:t>
      </w:r>
      <w:r w:rsidR="00A17FB2">
        <w:rPr>
          <w:rFonts w:eastAsia="宋体" w:cs="Times New Roman"/>
          <w:b/>
          <w:kern w:val="0"/>
          <w:sz w:val="24"/>
          <w:szCs w:val="24"/>
        </w:rPr>
        <w:t>and</w:t>
      </w:r>
      <w:r w:rsidRPr="00381EA2">
        <w:rPr>
          <w:rFonts w:eastAsia="宋体" w:cs="Times New Roman"/>
          <w:b/>
          <w:kern w:val="0"/>
          <w:sz w:val="24"/>
          <w:szCs w:val="24"/>
        </w:rPr>
        <w:t xml:space="preserve"> </w:t>
      </w:r>
      <w:r w:rsidR="00A17FB2" w:rsidRPr="00A17FB2">
        <w:rPr>
          <w:rFonts w:eastAsia="宋体" w:cs="Times New Roman"/>
          <w:b/>
          <w:kern w:val="0"/>
          <w:sz w:val="24"/>
          <w:szCs w:val="24"/>
        </w:rPr>
        <w:t>per SD incre</w:t>
      </w:r>
      <w:r w:rsidR="00A17FB2">
        <w:rPr>
          <w:rFonts w:eastAsia="宋体" w:cs="Times New Roman"/>
          <w:b/>
          <w:kern w:val="0"/>
          <w:sz w:val="24"/>
          <w:szCs w:val="24"/>
        </w:rPr>
        <w:t>ase</w:t>
      </w:r>
      <w:r w:rsidR="00A17FB2" w:rsidRPr="00A17FB2">
        <w:rPr>
          <w:rFonts w:eastAsia="宋体" w:cs="Times New Roman"/>
          <w:b/>
          <w:kern w:val="0"/>
          <w:sz w:val="24"/>
          <w:szCs w:val="24"/>
        </w:rPr>
        <w:t xml:space="preserve"> of serum TMAO </w:t>
      </w:r>
      <w:r w:rsidRPr="00381EA2">
        <w:rPr>
          <w:rFonts w:eastAsia="宋体" w:cs="Times New Roman"/>
          <w:b/>
          <w:kern w:val="0"/>
          <w:sz w:val="24"/>
          <w:szCs w:val="24"/>
        </w:rPr>
        <w:t>*</w:t>
      </w:r>
    </w:p>
    <w:tbl>
      <w:tblPr>
        <w:tblpPr w:leftFromText="180" w:rightFromText="180" w:vertAnchor="page" w:horzAnchor="page" w:tblpX="1495" w:tblpY="1985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726"/>
        <w:gridCol w:w="2794"/>
        <w:gridCol w:w="2797"/>
        <w:gridCol w:w="2794"/>
        <w:gridCol w:w="2802"/>
      </w:tblGrid>
      <w:tr w:rsidR="00A17FB2" w:rsidRPr="00381EA2" w14:paraId="671AA5C5" w14:textId="77777777" w:rsidTr="00A17FB2">
        <w:trPr>
          <w:trHeight w:val="779"/>
        </w:trPr>
        <w:tc>
          <w:tcPr>
            <w:tcW w:w="98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196FCF6" w14:textId="77777777" w:rsidR="00A17FB2" w:rsidRPr="00381EA2" w:rsidRDefault="00A17FB2" w:rsidP="00A17FB2">
            <w:pPr>
              <w:widowControl/>
              <w:jc w:val="left"/>
              <w:rPr>
                <w:rFonts w:eastAsia="宋体" w:cs="Times New Roman"/>
                <w:b/>
                <w:kern w:val="0"/>
                <w:szCs w:val="21"/>
              </w:rPr>
            </w:pPr>
          </w:p>
        </w:tc>
        <w:tc>
          <w:tcPr>
            <w:tcW w:w="2009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87356FC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b/>
                <w:i/>
                <w:kern w:val="0"/>
                <w:szCs w:val="21"/>
              </w:rPr>
            </w:pPr>
            <w:r w:rsidRPr="00381EA2">
              <w:rPr>
                <w:rFonts w:eastAsia="等线" w:cs="Times New Roman"/>
                <w:b/>
                <w:kern w:val="0"/>
                <w:szCs w:val="21"/>
              </w:rPr>
              <w:t>Women</w:t>
            </w:r>
          </w:p>
        </w:tc>
        <w:tc>
          <w:tcPr>
            <w:tcW w:w="2011" w:type="pct"/>
            <w:gridSpan w:val="2"/>
            <w:tcBorders>
              <w:top w:val="single" w:sz="4" w:space="0" w:color="auto"/>
              <w:bottom w:val="nil"/>
              <w:right w:val="single" w:sz="36" w:space="0" w:color="FFFFFF"/>
            </w:tcBorders>
            <w:shd w:val="clear" w:color="auto" w:fill="auto"/>
            <w:noWrap/>
            <w:vAlign w:val="center"/>
          </w:tcPr>
          <w:p w14:paraId="7BDCF7C8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b/>
                <w:i/>
                <w:kern w:val="0"/>
                <w:szCs w:val="21"/>
              </w:rPr>
            </w:pPr>
            <w:r w:rsidRPr="00381EA2">
              <w:rPr>
                <w:rFonts w:eastAsia="等线" w:cs="Times New Roman"/>
                <w:b/>
                <w:kern w:val="0"/>
                <w:szCs w:val="21"/>
              </w:rPr>
              <w:t>Men</w:t>
            </w:r>
          </w:p>
        </w:tc>
      </w:tr>
      <w:tr w:rsidR="00A17FB2" w:rsidRPr="00381EA2" w14:paraId="1978F6E6" w14:textId="77777777" w:rsidTr="00A17FB2">
        <w:trPr>
          <w:trHeight w:val="779"/>
        </w:trPr>
        <w:tc>
          <w:tcPr>
            <w:tcW w:w="980" w:type="pct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45668FC" w14:textId="77777777" w:rsidR="00A17FB2" w:rsidRPr="00381EA2" w:rsidRDefault="00A17FB2" w:rsidP="00A17FB2">
            <w:pPr>
              <w:widowControl/>
              <w:jc w:val="left"/>
              <w:rPr>
                <w:rFonts w:eastAsia="宋体" w:cs="Times New Roman"/>
                <w:b/>
                <w:kern w:val="0"/>
                <w:szCs w:val="21"/>
              </w:rPr>
            </w:pPr>
            <w:bookmarkStart w:id="4" w:name="_Hlk87535130"/>
          </w:p>
        </w:tc>
        <w:tc>
          <w:tcPr>
            <w:tcW w:w="1004" w:type="pct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2064D0A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b/>
                <w:i/>
                <w:iCs/>
                <w:kern w:val="0"/>
                <w:szCs w:val="21"/>
              </w:rPr>
            </w:pPr>
            <w:r w:rsidRPr="00381EA2">
              <w:rPr>
                <w:rFonts w:eastAsia="等线" w:cs="Times New Roman"/>
                <w:b/>
                <w:i/>
                <w:iCs/>
                <w:kern w:val="0"/>
                <w:szCs w:val="21"/>
              </w:rPr>
              <w:t xml:space="preserve">β </w:t>
            </w:r>
            <w:r w:rsidRPr="00381EA2">
              <w:rPr>
                <w:rFonts w:eastAsia="等线" w:cs="Times New Roman"/>
                <w:b/>
                <w:kern w:val="0"/>
                <w:szCs w:val="21"/>
              </w:rPr>
              <w:t>(SE)</w:t>
            </w:r>
          </w:p>
        </w:tc>
        <w:tc>
          <w:tcPr>
            <w:tcW w:w="1005" w:type="pct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6C622AB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b/>
                <w:i/>
                <w:kern w:val="0"/>
                <w:szCs w:val="21"/>
              </w:rPr>
            </w:pPr>
            <w:r w:rsidRPr="00381EA2">
              <w:rPr>
                <w:rFonts w:eastAsia="等线" w:cs="Times New Roman"/>
                <w:b/>
                <w:i/>
                <w:kern w:val="0"/>
                <w:szCs w:val="21"/>
              </w:rPr>
              <w:t>P</w:t>
            </w:r>
          </w:p>
        </w:tc>
        <w:tc>
          <w:tcPr>
            <w:tcW w:w="1004" w:type="pct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A2CD024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b/>
                <w:i/>
                <w:iCs/>
                <w:kern w:val="0"/>
                <w:szCs w:val="21"/>
              </w:rPr>
            </w:pPr>
            <w:r w:rsidRPr="00381EA2">
              <w:rPr>
                <w:rFonts w:eastAsia="等线" w:cs="Times New Roman"/>
                <w:b/>
                <w:i/>
                <w:iCs/>
                <w:kern w:val="0"/>
                <w:szCs w:val="21"/>
              </w:rPr>
              <w:t xml:space="preserve">β </w:t>
            </w:r>
            <w:r w:rsidRPr="00381EA2">
              <w:rPr>
                <w:rFonts w:eastAsia="等线" w:cs="Times New Roman"/>
                <w:b/>
                <w:kern w:val="0"/>
                <w:szCs w:val="21"/>
              </w:rPr>
              <w:t>(SE)</w:t>
            </w:r>
          </w:p>
        </w:tc>
        <w:tc>
          <w:tcPr>
            <w:tcW w:w="1007" w:type="pct"/>
            <w:tcBorders>
              <w:top w:val="nil"/>
              <w:bottom w:val="single" w:sz="6" w:space="0" w:color="auto"/>
              <w:right w:val="single" w:sz="36" w:space="0" w:color="FFFFFF"/>
            </w:tcBorders>
            <w:shd w:val="clear" w:color="auto" w:fill="auto"/>
            <w:noWrap/>
            <w:vAlign w:val="center"/>
          </w:tcPr>
          <w:p w14:paraId="6439D3A3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b/>
                <w:i/>
                <w:kern w:val="0"/>
                <w:szCs w:val="21"/>
              </w:rPr>
            </w:pPr>
            <w:r w:rsidRPr="00381EA2">
              <w:rPr>
                <w:rFonts w:eastAsia="等线" w:cs="Times New Roman"/>
                <w:b/>
                <w:i/>
                <w:kern w:val="0"/>
                <w:szCs w:val="21"/>
              </w:rPr>
              <w:t>P</w:t>
            </w:r>
          </w:p>
        </w:tc>
      </w:tr>
      <w:tr w:rsidR="00A17FB2" w:rsidRPr="00381EA2" w14:paraId="7AE439D6" w14:textId="77777777" w:rsidTr="00A17FB2">
        <w:trPr>
          <w:trHeight w:val="779"/>
        </w:trPr>
        <w:tc>
          <w:tcPr>
            <w:tcW w:w="980" w:type="pct"/>
            <w:shd w:val="clear" w:color="auto" w:fill="auto"/>
            <w:noWrap/>
            <w:vAlign w:val="center"/>
          </w:tcPr>
          <w:p w14:paraId="50A4917F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bCs/>
                <w:kern w:val="0"/>
                <w:szCs w:val="21"/>
              </w:rPr>
            </w:pPr>
            <w:r w:rsidRPr="00381EA2">
              <w:rPr>
                <w:rFonts w:eastAsia="楷体" w:cs="Times New Roman"/>
                <w:bCs/>
                <w:sz w:val="24"/>
                <w:szCs w:val="24"/>
              </w:rPr>
              <w:t>Δ</w:t>
            </w:r>
            <w:r w:rsidRPr="00381EA2">
              <w:rPr>
                <w:rFonts w:eastAsia="等线" w:cs="Times New Roman"/>
                <w:bCs/>
                <w:kern w:val="0"/>
                <w:szCs w:val="21"/>
              </w:rPr>
              <w:t xml:space="preserve"> Total FLR</w:t>
            </w:r>
          </w:p>
        </w:tc>
        <w:tc>
          <w:tcPr>
            <w:tcW w:w="1004" w:type="pct"/>
            <w:shd w:val="clear" w:color="auto" w:fill="auto"/>
            <w:noWrap/>
            <w:vAlign w:val="center"/>
          </w:tcPr>
          <w:p w14:paraId="546E9AF7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0.20 (0.14)</w:t>
            </w:r>
          </w:p>
        </w:tc>
        <w:tc>
          <w:tcPr>
            <w:tcW w:w="1005" w:type="pct"/>
            <w:shd w:val="clear" w:color="auto" w:fill="auto"/>
            <w:noWrap/>
            <w:vAlign w:val="center"/>
          </w:tcPr>
          <w:p w14:paraId="323BC9CD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0.147</w:t>
            </w:r>
          </w:p>
        </w:tc>
        <w:tc>
          <w:tcPr>
            <w:tcW w:w="1004" w:type="pct"/>
            <w:shd w:val="clear" w:color="auto" w:fill="auto"/>
            <w:noWrap/>
            <w:vAlign w:val="center"/>
          </w:tcPr>
          <w:p w14:paraId="3AB98FAB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0.32 (0.18)</w:t>
            </w:r>
          </w:p>
        </w:tc>
        <w:tc>
          <w:tcPr>
            <w:tcW w:w="1007" w:type="pct"/>
            <w:shd w:val="clear" w:color="auto" w:fill="auto"/>
            <w:noWrap/>
            <w:vAlign w:val="center"/>
          </w:tcPr>
          <w:p w14:paraId="7BC976EC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0.081</w:t>
            </w:r>
          </w:p>
        </w:tc>
      </w:tr>
      <w:tr w:rsidR="00A17FB2" w:rsidRPr="00381EA2" w14:paraId="5941F8A2" w14:textId="77777777" w:rsidTr="00A17FB2">
        <w:trPr>
          <w:trHeight w:val="779"/>
        </w:trPr>
        <w:tc>
          <w:tcPr>
            <w:tcW w:w="980" w:type="pct"/>
            <w:shd w:val="clear" w:color="auto" w:fill="auto"/>
            <w:noWrap/>
            <w:vAlign w:val="center"/>
          </w:tcPr>
          <w:p w14:paraId="208BBB8F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bCs/>
                <w:kern w:val="0"/>
                <w:szCs w:val="21"/>
              </w:rPr>
            </w:pPr>
            <w:r w:rsidRPr="00381EA2">
              <w:rPr>
                <w:rFonts w:eastAsia="楷体" w:cs="Times New Roman"/>
                <w:bCs/>
                <w:sz w:val="24"/>
                <w:szCs w:val="24"/>
              </w:rPr>
              <w:t xml:space="preserve">Δ </w:t>
            </w:r>
            <w:r w:rsidRPr="00381EA2">
              <w:rPr>
                <w:rFonts w:eastAsia="等线" w:cs="Times New Roman"/>
                <w:bCs/>
                <w:kern w:val="0"/>
                <w:szCs w:val="21"/>
              </w:rPr>
              <w:t>Trunk FLR</w:t>
            </w:r>
          </w:p>
        </w:tc>
        <w:tc>
          <w:tcPr>
            <w:tcW w:w="1004" w:type="pct"/>
            <w:shd w:val="clear" w:color="auto" w:fill="auto"/>
            <w:noWrap/>
            <w:vAlign w:val="center"/>
          </w:tcPr>
          <w:p w14:paraId="2BA71752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0.26 (0.12)</w:t>
            </w:r>
          </w:p>
        </w:tc>
        <w:tc>
          <w:tcPr>
            <w:tcW w:w="1005" w:type="pct"/>
            <w:shd w:val="clear" w:color="auto" w:fill="auto"/>
            <w:noWrap/>
            <w:vAlign w:val="center"/>
          </w:tcPr>
          <w:p w14:paraId="44366B5F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b/>
                <w:bCs/>
                <w:kern w:val="0"/>
                <w:szCs w:val="21"/>
              </w:rPr>
            </w:pPr>
            <w:r w:rsidRPr="00381EA2">
              <w:rPr>
                <w:rFonts w:eastAsia="等线" w:cs="Times New Roman"/>
                <w:b/>
                <w:bCs/>
                <w:kern w:val="0"/>
                <w:szCs w:val="21"/>
              </w:rPr>
              <w:t>0.030</w:t>
            </w:r>
          </w:p>
        </w:tc>
        <w:tc>
          <w:tcPr>
            <w:tcW w:w="1004" w:type="pct"/>
            <w:shd w:val="clear" w:color="auto" w:fill="auto"/>
            <w:noWrap/>
            <w:vAlign w:val="center"/>
          </w:tcPr>
          <w:p w14:paraId="76C1F965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-0.12 (0.19)</w:t>
            </w:r>
          </w:p>
        </w:tc>
        <w:tc>
          <w:tcPr>
            <w:tcW w:w="1007" w:type="pct"/>
            <w:shd w:val="clear" w:color="auto" w:fill="auto"/>
            <w:noWrap/>
            <w:vAlign w:val="center"/>
          </w:tcPr>
          <w:p w14:paraId="0A898863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0.522</w:t>
            </w:r>
          </w:p>
        </w:tc>
      </w:tr>
      <w:tr w:rsidR="00A17FB2" w:rsidRPr="00381EA2" w14:paraId="1AEC7B1D" w14:textId="77777777" w:rsidTr="00A17FB2">
        <w:trPr>
          <w:trHeight w:val="779"/>
        </w:trPr>
        <w:tc>
          <w:tcPr>
            <w:tcW w:w="980" w:type="pct"/>
            <w:shd w:val="clear" w:color="auto" w:fill="auto"/>
            <w:noWrap/>
            <w:vAlign w:val="center"/>
          </w:tcPr>
          <w:p w14:paraId="52EC414E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bCs/>
                <w:kern w:val="0"/>
                <w:szCs w:val="21"/>
              </w:rPr>
            </w:pPr>
            <w:r w:rsidRPr="00381EA2">
              <w:rPr>
                <w:rFonts w:eastAsia="楷体" w:cs="Times New Roman"/>
                <w:bCs/>
                <w:sz w:val="24"/>
                <w:szCs w:val="24"/>
              </w:rPr>
              <w:t xml:space="preserve">Δ </w:t>
            </w:r>
            <w:r w:rsidRPr="00381EA2">
              <w:rPr>
                <w:rFonts w:eastAsia="等线" w:cs="Times New Roman"/>
                <w:bCs/>
                <w:kern w:val="0"/>
                <w:szCs w:val="21"/>
              </w:rPr>
              <w:t>Leg FLR</w:t>
            </w:r>
          </w:p>
        </w:tc>
        <w:tc>
          <w:tcPr>
            <w:tcW w:w="1004" w:type="pct"/>
            <w:shd w:val="clear" w:color="auto" w:fill="auto"/>
            <w:noWrap/>
            <w:vAlign w:val="center"/>
          </w:tcPr>
          <w:p w14:paraId="4C92411A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-0.21 (0.15)</w:t>
            </w:r>
          </w:p>
        </w:tc>
        <w:tc>
          <w:tcPr>
            <w:tcW w:w="1005" w:type="pct"/>
            <w:shd w:val="clear" w:color="auto" w:fill="auto"/>
            <w:noWrap/>
            <w:vAlign w:val="center"/>
          </w:tcPr>
          <w:p w14:paraId="21D84E46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0.154</w:t>
            </w:r>
          </w:p>
        </w:tc>
        <w:tc>
          <w:tcPr>
            <w:tcW w:w="1004" w:type="pct"/>
            <w:shd w:val="clear" w:color="auto" w:fill="auto"/>
            <w:noWrap/>
            <w:vAlign w:val="center"/>
          </w:tcPr>
          <w:p w14:paraId="023FA661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-0.25 (0.21)</w:t>
            </w:r>
          </w:p>
        </w:tc>
        <w:tc>
          <w:tcPr>
            <w:tcW w:w="1007" w:type="pct"/>
            <w:shd w:val="clear" w:color="auto" w:fill="auto"/>
            <w:noWrap/>
            <w:vAlign w:val="center"/>
          </w:tcPr>
          <w:p w14:paraId="5EDE8DA2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0.229</w:t>
            </w:r>
          </w:p>
        </w:tc>
      </w:tr>
      <w:tr w:rsidR="00A17FB2" w:rsidRPr="00381EA2" w14:paraId="3064A5FE" w14:textId="77777777" w:rsidTr="00A17FB2">
        <w:trPr>
          <w:trHeight w:val="779"/>
        </w:trPr>
        <w:tc>
          <w:tcPr>
            <w:tcW w:w="980" w:type="pct"/>
            <w:shd w:val="clear" w:color="auto" w:fill="auto"/>
            <w:noWrap/>
            <w:vAlign w:val="center"/>
          </w:tcPr>
          <w:p w14:paraId="7D3BCA4B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bCs/>
                <w:kern w:val="0"/>
                <w:szCs w:val="21"/>
              </w:rPr>
            </w:pPr>
            <w:r w:rsidRPr="00381EA2">
              <w:rPr>
                <w:rFonts w:eastAsia="楷体" w:cs="Times New Roman"/>
                <w:bCs/>
                <w:sz w:val="24"/>
                <w:szCs w:val="24"/>
              </w:rPr>
              <w:t xml:space="preserve">Δ </w:t>
            </w:r>
            <w:r w:rsidRPr="00381EA2">
              <w:rPr>
                <w:rFonts w:eastAsia="等线" w:cs="Times New Roman"/>
                <w:bCs/>
                <w:kern w:val="0"/>
                <w:szCs w:val="21"/>
              </w:rPr>
              <w:t>Arm FLR</w:t>
            </w:r>
          </w:p>
        </w:tc>
        <w:tc>
          <w:tcPr>
            <w:tcW w:w="1004" w:type="pct"/>
            <w:shd w:val="clear" w:color="auto" w:fill="auto"/>
            <w:noWrap/>
            <w:vAlign w:val="center"/>
          </w:tcPr>
          <w:p w14:paraId="79CC9960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-0.42 (0.57)</w:t>
            </w:r>
          </w:p>
        </w:tc>
        <w:tc>
          <w:tcPr>
            <w:tcW w:w="1005" w:type="pct"/>
            <w:shd w:val="clear" w:color="auto" w:fill="auto"/>
            <w:noWrap/>
            <w:vAlign w:val="center"/>
          </w:tcPr>
          <w:p w14:paraId="3924FB13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0.460</w:t>
            </w:r>
          </w:p>
        </w:tc>
        <w:tc>
          <w:tcPr>
            <w:tcW w:w="1004" w:type="pct"/>
            <w:shd w:val="clear" w:color="auto" w:fill="auto"/>
            <w:noWrap/>
            <w:vAlign w:val="center"/>
          </w:tcPr>
          <w:p w14:paraId="5AC0E3D7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1.68 (1.44)</w:t>
            </w:r>
          </w:p>
        </w:tc>
        <w:tc>
          <w:tcPr>
            <w:tcW w:w="1007" w:type="pct"/>
            <w:shd w:val="clear" w:color="auto" w:fill="auto"/>
            <w:noWrap/>
            <w:vAlign w:val="center"/>
          </w:tcPr>
          <w:p w14:paraId="34F18413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0.244</w:t>
            </w:r>
          </w:p>
        </w:tc>
      </w:tr>
      <w:tr w:rsidR="00A17FB2" w:rsidRPr="00381EA2" w14:paraId="4395030A" w14:textId="77777777" w:rsidTr="00A17FB2">
        <w:trPr>
          <w:trHeight w:val="779"/>
        </w:trPr>
        <w:tc>
          <w:tcPr>
            <w:tcW w:w="980" w:type="pct"/>
            <w:shd w:val="clear" w:color="auto" w:fill="auto"/>
            <w:noWrap/>
            <w:vAlign w:val="center"/>
          </w:tcPr>
          <w:p w14:paraId="2040D9FE" w14:textId="77777777" w:rsidR="00A17FB2" w:rsidRPr="00381EA2" w:rsidRDefault="00A17FB2" w:rsidP="00A17FB2">
            <w:pPr>
              <w:widowControl/>
              <w:jc w:val="left"/>
              <w:rPr>
                <w:rFonts w:eastAsia="等线" w:cs="Times New Roman"/>
                <w:bCs/>
                <w:kern w:val="0"/>
                <w:szCs w:val="21"/>
              </w:rPr>
            </w:pPr>
            <w:r w:rsidRPr="00381EA2">
              <w:rPr>
                <w:rFonts w:eastAsia="等线" w:cs="Times New Roman"/>
                <w:bCs/>
                <w:kern w:val="0"/>
                <w:szCs w:val="21"/>
              </w:rPr>
              <w:t>Δ Trunk-to-leg fat</w:t>
            </w:r>
            <w:r w:rsidRPr="00381EA2">
              <w:rPr>
                <w:rFonts w:eastAsia="等线" w:cs="Times New Roman"/>
                <w:kern w:val="0"/>
                <w:szCs w:val="21"/>
              </w:rPr>
              <w:t xml:space="preserve"> ratio</w:t>
            </w:r>
          </w:p>
        </w:tc>
        <w:tc>
          <w:tcPr>
            <w:tcW w:w="1004" w:type="pct"/>
            <w:shd w:val="clear" w:color="auto" w:fill="auto"/>
            <w:noWrap/>
            <w:vAlign w:val="center"/>
          </w:tcPr>
          <w:p w14:paraId="72F79B25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0.07 (0.13)</w:t>
            </w:r>
          </w:p>
        </w:tc>
        <w:tc>
          <w:tcPr>
            <w:tcW w:w="1005" w:type="pct"/>
            <w:shd w:val="clear" w:color="auto" w:fill="auto"/>
            <w:noWrap/>
            <w:vAlign w:val="center"/>
          </w:tcPr>
          <w:p w14:paraId="2007CB49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b/>
                <w:bCs/>
                <w:kern w:val="0"/>
                <w:szCs w:val="21"/>
              </w:rPr>
            </w:pPr>
            <w:r w:rsidRPr="00381EA2">
              <w:rPr>
                <w:rFonts w:eastAsia="等线" w:cs="Times New Roman"/>
                <w:b/>
                <w:bCs/>
                <w:kern w:val="0"/>
                <w:szCs w:val="21"/>
              </w:rPr>
              <w:t>0.024</w:t>
            </w:r>
          </w:p>
        </w:tc>
        <w:tc>
          <w:tcPr>
            <w:tcW w:w="1004" w:type="pct"/>
            <w:shd w:val="clear" w:color="auto" w:fill="auto"/>
            <w:noWrap/>
            <w:vAlign w:val="center"/>
          </w:tcPr>
          <w:p w14:paraId="660E7846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-0.06(0.19)</w:t>
            </w:r>
          </w:p>
        </w:tc>
        <w:tc>
          <w:tcPr>
            <w:tcW w:w="1007" w:type="pct"/>
            <w:shd w:val="clear" w:color="auto" w:fill="auto"/>
            <w:noWrap/>
            <w:vAlign w:val="center"/>
          </w:tcPr>
          <w:p w14:paraId="5428FD94" w14:textId="77777777" w:rsidR="00A17FB2" w:rsidRPr="00381EA2" w:rsidRDefault="00A17FB2" w:rsidP="00A17FB2">
            <w:pPr>
              <w:widowControl/>
              <w:jc w:val="center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0.770</w:t>
            </w:r>
          </w:p>
        </w:tc>
      </w:tr>
    </w:tbl>
    <w:bookmarkEnd w:id="4"/>
    <w:p w14:paraId="72565CD1" w14:textId="46A25C2B" w:rsidR="00381EA2" w:rsidRPr="00151532" w:rsidRDefault="00A17FB2" w:rsidP="00151532">
      <w:pPr>
        <w:ind w:rightChars="31" w:right="65"/>
        <w:rPr>
          <w:rFonts w:eastAsia="宋体" w:cs="Times New Roman"/>
          <w:kern w:val="0"/>
          <w:szCs w:val="21"/>
        </w:rPr>
      </w:pPr>
      <w:r w:rsidRPr="00151532">
        <w:rPr>
          <w:rFonts w:eastAsia="等线" w:cs="Times New Roman"/>
          <w:bCs/>
          <w:kern w:val="0"/>
          <w:szCs w:val="21"/>
        </w:rPr>
        <w:t xml:space="preserve"> </w:t>
      </w:r>
      <w:r w:rsidR="00151532" w:rsidRPr="00151532">
        <w:rPr>
          <w:rFonts w:eastAsia="等线" w:cs="Times New Roman"/>
          <w:bCs/>
          <w:kern w:val="0"/>
          <w:szCs w:val="21"/>
        </w:rPr>
        <w:t>Changes of fat mass distribution indices (</w:t>
      </w:r>
      <w:r w:rsidR="00381EA2" w:rsidRPr="00151532">
        <w:rPr>
          <w:rFonts w:eastAsia="等线" w:cs="Times New Roman"/>
          <w:bCs/>
          <w:kern w:val="0"/>
          <w:szCs w:val="21"/>
        </w:rPr>
        <w:t>Δ</w:t>
      </w:r>
      <w:r w:rsidR="00381EA2" w:rsidRPr="00151532">
        <w:rPr>
          <w:rFonts w:eastAsia="宋体" w:cs="Times New Roman" w:hint="eastAsia"/>
          <w:kern w:val="0"/>
          <w:szCs w:val="21"/>
        </w:rPr>
        <w:t xml:space="preserve"> </w:t>
      </w:r>
      <w:r w:rsidR="00381EA2" w:rsidRPr="00151532">
        <w:rPr>
          <w:rFonts w:eastAsia="宋体" w:cs="Times New Roman"/>
          <w:kern w:val="0"/>
          <w:szCs w:val="21"/>
        </w:rPr>
        <w:t>FD indices</w:t>
      </w:r>
      <w:r w:rsidR="00151532" w:rsidRPr="00151532">
        <w:rPr>
          <w:rFonts w:eastAsia="宋体" w:cs="Times New Roman"/>
          <w:kern w:val="0"/>
          <w:szCs w:val="21"/>
        </w:rPr>
        <w:t>)</w:t>
      </w:r>
      <w:r w:rsidR="00381EA2" w:rsidRPr="00151532">
        <w:rPr>
          <w:rFonts w:eastAsia="楷体" w:cs="Times New Roman (正文 CS 字体)"/>
          <w:szCs w:val="21"/>
        </w:rPr>
        <w:t xml:space="preserve"> </w:t>
      </w:r>
      <w:r w:rsidR="00381EA2" w:rsidRPr="00151532">
        <w:rPr>
          <w:rFonts w:eastAsia="宋体" w:cs="Times New Roman"/>
          <w:kern w:val="0"/>
          <w:szCs w:val="21"/>
        </w:rPr>
        <w:t xml:space="preserve">during the mean 6.2-y follow up, including total and regional Δ FLR as well as the Δ TLR, were annual </w:t>
      </w:r>
      <w:r w:rsidR="00381EA2" w:rsidRPr="00151532">
        <w:rPr>
          <w:rFonts w:eastAsia="等线" w:cs="Times New Roman"/>
          <w:bCs/>
          <w:kern w:val="0"/>
          <w:szCs w:val="21"/>
        </w:rPr>
        <w:t>Δ</w:t>
      </w:r>
      <w:r w:rsidR="00381EA2" w:rsidRPr="00151532">
        <w:rPr>
          <w:rFonts w:eastAsia="宋体" w:cs="Times New Roman" w:hint="eastAsia"/>
          <w:kern w:val="0"/>
          <w:szCs w:val="21"/>
        </w:rPr>
        <w:t xml:space="preserve"> </w:t>
      </w:r>
      <w:r w:rsidR="00381EA2" w:rsidRPr="00151532">
        <w:rPr>
          <w:rFonts w:eastAsia="宋体" w:cs="Times New Roman"/>
          <w:kern w:val="0"/>
          <w:szCs w:val="21"/>
        </w:rPr>
        <w:t xml:space="preserve">FD multiplied by 6.2-y. Annual </w:t>
      </w:r>
      <w:r w:rsidR="00381EA2" w:rsidRPr="00151532">
        <w:rPr>
          <w:rFonts w:eastAsia="等线" w:cs="Times New Roman"/>
          <w:bCs/>
          <w:kern w:val="0"/>
          <w:szCs w:val="21"/>
        </w:rPr>
        <w:t>Δ</w:t>
      </w:r>
      <w:r w:rsidR="00381EA2" w:rsidRPr="00151532">
        <w:rPr>
          <w:rFonts w:eastAsia="宋体" w:cs="Times New Roman" w:hint="eastAsia"/>
          <w:kern w:val="0"/>
          <w:szCs w:val="21"/>
        </w:rPr>
        <w:t xml:space="preserve"> </w:t>
      </w:r>
      <w:r w:rsidR="00381EA2" w:rsidRPr="00151532">
        <w:rPr>
          <w:rFonts w:eastAsia="宋体" w:cs="Times New Roman"/>
          <w:kern w:val="0"/>
          <w:szCs w:val="21"/>
        </w:rPr>
        <w:t xml:space="preserve">FD was represented as the coefficients from linear regressions of FD indices and follow-up duration. Data are shown as the coefficients (standard errors). </w:t>
      </w:r>
    </w:p>
    <w:p w14:paraId="7633B3EF" w14:textId="6946D837" w:rsidR="00381EA2" w:rsidRPr="00151532" w:rsidRDefault="00A17FB2" w:rsidP="00151532">
      <w:pPr>
        <w:ind w:rightChars="31" w:right="65"/>
        <w:rPr>
          <w:rFonts w:eastAsia="宋体" w:cs="Times New Roman"/>
          <w:kern w:val="0"/>
          <w:szCs w:val="21"/>
        </w:rPr>
      </w:pPr>
      <w:r w:rsidRPr="00A17FB2">
        <w:rPr>
          <w:rFonts w:eastAsia="宋体" w:cs="Times New Roman"/>
          <w:kern w:val="0"/>
          <w:sz w:val="24"/>
          <w:szCs w:val="24"/>
        </w:rPr>
        <w:t xml:space="preserve">*: </w:t>
      </w:r>
      <w:r w:rsidR="00381EA2" w:rsidRPr="00151532">
        <w:rPr>
          <w:rFonts w:eastAsia="宋体" w:cs="Times New Roman"/>
          <w:kern w:val="0"/>
          <w:szCs w:val="21"/>
        </w:rPr>
        <w:t>Multiple linear regression models were applied</w:t>
      </w:r>
      <w:r w:rsidR="00381EA2" w:rsidRPr="00151532">
        <w:rPr>
          <w:rFonts w:eastAsia="宋体" w:cs="Times New Roman"/>
          <w:iCs/>
          <w:kern w:val="0"/>
          <w:szCs w:val="21"/>
        </w:rPr>
        <w:t xml:space="preserve"> to in</w:t>
      </w:r>
      <w:r w:rsidR="00381EA2" w:rsidRPr="00151532">
        <w:rPr>
          <w:rFonts w:eastAsia="宋体" w:cs="Times New Roman"/>
          <w:kern w:val="0"/>
          <w:szCs w:val="21"/>
        </w:rPr>
        <w:t xml:space="preserve">vestigate the association of </w:t>
      </w:r>
      <w:r w:rsidR="00381EA2" w:rsidRPr="00151532">
        <w:rPr>
          <w:rFonts w:eastAsia="等线" w:cs="Times New Roman"/>
          <w:bCs/>
          <w:kern w:val="0"/>
          <w:szCs w:val="21"/>
        </w:rPr>
        <w:t>Δ</w:t>
      </w:r>
      <w:r w:rsidR="00381EA2" w:rsidRPr="00151532">
        <w:rPr>
          <w:rFonts w:eastAsia="宋体" w:cs="Times New Roman" w:hint="eastAsia"/>
          <w:kern w:val="0"/>
          <w:szCs w:val="21"/>
        </w:rPr>
        <w:t xml:space="preserve"> </w:t>
      </w:r>
      <w:r w:rsidR="00381EA2" w:rsidRPr="00151532">
        <w:rPr>
          <w:rFonts w:eastAsia="宋体" w:cs="Times New Roman"/>
          <w:kern w:val="0"/>
          <w:szCs w:val="21"/>
        </w:rPr>
        <w:t xml:space="preserve">FD indices with </w:t>
      </w:r>
      <w:bookmarkStart w:id="5" w:name="_Hlk132790033"/>
      <w:r w:rsidR="00381EA2" w:rsidRPr="00151532">
        <w:rPr>
          <w:rFonts w:eastAsia="宋体" w:cs="Times New Roman"/>
          <w:kern w:val="0"/>
          <w:szCs w:val="21"/>
        </w:rPr>
        <w:t>per SD unit increase of serum TMAO</w:t>
      </w:r>
      <w:bookmarkEnd w:id="5"/>
      <w:r w:rsidR="00381EA2" w:rsidRPr="00151532">
        <w:rPr>
          <w:rFonts w:eastAsia="宋体" w:cs="Times New Roman"/>
          <w:kern w:val="0"/>
          <w:szCs w:val="21"/>
        </w:rPr>
        <w:t>. Data in models were adjusted for baseline age, BMI, dietary intake (energy, protein and fat), daily activity and lifestyles (smoking, alcohol drinking), diseases (CVD, type 2 diabetes), TC, TG, HDL</w:t>
      </w:r>
      <w:r w:rsidR="00381EA2" w:rsidRPr="00151532">
        <w:rPr>
          <w:rFonts w:eastAsia="宋体" w:cs="Times New Roman" w:hint="eastAsia"/>
          <w:kern w:val="0"/>
          <w:szCs w:val="21"/>
        </w:rPr>
        <w:t>-</w:t>
      </w:r>
      <w:r w:rsidR="00381EA2" w:rsidRPr="00151532">
        <w:rPr>
          <w:rFonts w:eastAsia="宋体" w:cs="Times New Roman"/>
          <w:kern w:val="0"/>
          <w:szCs w:val="21"/>
        </w:rPr>
        <w:t>C, LDL</w:t>
      </w:r>
      <w:r w:rsidR="00381EA2" w:rsidRPr="00151532">
        <w:rPr>
          <w:rFonts w:eastAsia="宋体" w:cs="Times New Roman" w:hint="eastAsia"/>
          <w:kern w:val="0"/>
          <w:szCs w:val="21"/>
        </w:rPr>
        <w:t>-</w:t>
      </w:r>
      <w:r w:rsidR="00381EA2" w:rsidRPr="00151532">
        <w:rPr>
          <w:rFonts w:eastAsia="宋体" w:cs="Times New Roman"/>
          <w:kern w:val="0"/>
          <w:szCs w:val="21"/>
        </w:rPr>
        <w:t>C, serum choline and betaine.</w:t>
      </w:r>
    </w:p>
    <w:p w14:paraId="388ADB53" w14:textId="77777777" w:rsidR="00381EA2" w:rsidRPr="00381EA2" w:rsidRDefault="00381EA2" w:rsidP="00151532">
      <w:pPr>
        <w:ind w:rightChars="-298" w:right="-626"/>
        <w:rPr>
          <w:rFonts w:eastAsia="宋体" w:cs="Times New Roman"/>
          <w:kern w:val="0"/>
          <w:sz w:val="24"/>
          <w:szCs w:val="24"/>
        </w:rPr>
      </w:pPr>
      <w:r w:rsidRPr="00151532">
        <w:rPr>
          <w:rFonts w:eastAsia="宋体" w:cs="Times New Roman"/>
          <w:kern w:val="0"/>
          <w:szCs w:val="21"/>
        </w:rPr>
        <w:t>Abbreviations: TMAO, trimethylamine N-oxide;</w:t>
      </w:r>
      <w:r w:rsidRPr="00151532">
        <w:rPr>
          <w:rFonts w:eastAsia="楷体" w:cs="Times New Roman (正文 CS 字体)" w:hint="eastAsia"/>
          <w:szCs w:val="21"/>
        </w:rPr>
        <w:t xml:space="preserve"> </w:t>
      </w:r>
      <w:r w:rsidRPr="00151532">
        <w:rPr>
          <w:rFonts w:eastAsia="宋体" w:cs="Times New Roman"/>
          <w:kern w:val="0"/>
          <w:szCs w:val="21"/>
        </w:rPr>
        <w:t>Δ FLR, changes of fat-mass to lean-mass ratio; Δ TLR: changes of trunk-to-leg fat ratio; SD, standard deviation</w:t>
      </w:r>
    </w:p>
    <w:p w14:paraId="4B0BCCA8" w14:textId="77777777" w:rsidR="00381EA2" w:rsidRPr="00381EA2" w:rsidRDefault="00381EA2" w:rsidP="00381EA2">
      <w:pPr>
        <w:spacing w:line="360" w:lineRule="auto"/>
        <w:rPr>
          <w:rFonts w:eastAsia="宋体" w:cs="Times New Roman"/>
          <w:b/>
          <w:kern w:val="0"/>
          <w:sz w:val="24"/>
          <w:szCs w:val="24"/>
        </w:rPr>
        <w:sectPr w:rsidR="00381EA2" w:rsidRPr="00381EA2" w:rsidSect="005430CF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1EB7184F" w14:textId="77777777" w:rsidR="00381EA2" w:rsidRPr="00381EA2" w:rsidRDefault="00381EA2" w:rsidP="00381EA2">
      <w:pPr>
        <w:spacing w:line="240" w:lineRule="exact"/>
        <w:ind w:rightChars="-298" w:right="-626"/>
        <w:rPr>
          <w:rFonts w:eastAsia="宋体" w:cs="Times New Roman"/>
          <w:kern w:val="0"/>
          <w:sz w:val="24"/>
          <w:szCs w:val="24"/>
        </w:rPr>
      </w:pPr>
      <w:r w:rsidRPr="00381EA2">
        <w:rPr>
          <w:rFonts w:eastAsia="宋体" w:cs="Times New Roman"/>
          <w:b/>
          <w:kern w:val="0"/>
          <w:sz w:val="24"/>
          <w:szCs w:val="24"/>
        </w:rPr>
        <w:lastRenderedPageBreak/>
        <w:t xml:space="preserve">Table S4 Sensitive analysis of total and regional Δ FD indices </w:t>
      </w:r>
      <w:r w:rsidRPr="00381EA2">
        <w:rPr>
          <w:rFonts w:eastAsia="宋体" w:cs="Times New Roman"/>
          <w:b/>
          <w:bCs/>
          <w:kern w:val="0"/>
          <w:sz w:val="24"/>
          <w:szCs w:val="24"/>
        </w:rPr>
        <w:t>over 6.2-y</w:t>
      </w:r>
      <w:r w:rsidRPr="00381EA2">
        <w:rPr>
          <w:rFonts w:eastAsia="宋体" w:cs="Times New Roman"/>
          <w:b/>
          <w:kern w:val="0"/>
          <w:sz w:val="24"/>
          <w:szCs w:val="24"/>
        </w:rPr>
        <w:t xml:space="preserve"> among serum TMAO </w:t>
      </w:r>
      <w:proofErr w:type="spellStart"/>
      <w:r w:rsidRPr="00381EA2">
        <w:rPr>
          <w:rFonts w:eastAsia="宋体" w:cs="Times New Roman"/>
          <w:b/>
          <w:kern w:val="0"/>
          <w:sz w:val="24"/>
          <w:szCs w:val="24"/>
        </w:rPr>
        <w:t>tertiles</w:t>
      </w:r>
      <w:proofErr w:type="spellEnd"/>
      <w:r w:rsidRPr="00381EA2">
        <w:rPr>
          <w:rFonts w:eastAsia="宋体" w:cs="Times New Roman"/>
          <w:b/>
          <w:kern w:val="0"/>
          <w:sz w:val="24"/>
          <w:szCs w:val="24"/>
        </w:rPr>
        <w:t>*</w:t>
      </w:r>
    </w:p>
    <w:tbl>
      <w:tblPr>
        <w:tblpPr w:leftFromText="180" w:rightFromText="180" w:vertAnchor="page" w:horzAnchor="page" w:tblpX="1600" w:tblpY="1333"/>
        <w:tblW w:w="1375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55"/>
        <w:gridCol w:w="1057"/>
        <w:gridCol w:w="894"/>
        <w:gridCol w:w="528"/>
        <w:gridCol w:w="1436"/>
        <w:gridCol w:w="733"/>
        <w:gridCol w:w="1069"/>
        <w:gridCol w:w="1422"/>
        <w:gridCol w:w="1422"/>
        <w:gridCol w:w="1422"/>
        <w:gridCol w:w="733"/>
        <w:gridCol w:w="1096"/>
      </w:tblGrid>
      <w:tr w:rsidR="00E87406" w:rsidRPr="00381EA2" w14:paraId="36443329" w14:textId="77777777" w:rsidTr="00E87406">
        <w:trPr>
          <w:trHeight w:val="359"/>
        </w:trPr>
        <w:tc>
          <w:tcPr>
            <w:tcW w:w="158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80ED070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6072" w:type="dxa"/>
            <w:gridSpan w:val="7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B5F01AD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Women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46D00B09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b/>
                <w:i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Men</w:t>
            </w:r>
          </w:p>
        </w:tc>
      </w:tr>
      <w:tr w:rsidR="00E87406" w:rsidRPr="00381EA2" w14:paraId="769C6583" w14:textId="77777777" w:rsidTr="00E87406">
        <w:trPr>
          <w:trHeight w:val="359"/>
        </w:trPr>
        <w:tc>
          <w:tcPr>
            <w:tcW w:w="158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6B6C08" w14:textId="77777777" w:rsidR="00E87406" w:rsidRPr="00381EA2" w:rsidRDefault="00E87406" w:rsidP="00E87406">
            <w:pPr>
              <w:widowControl/>
              <w:jc w:val="left"/>
              <w:rPr>
                <w:rFonts w:eastAsia="宋体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1C5B54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1</w:t>
            </w:r>
          </w:p>
          <w:p w14:paraId="77E8790F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283)</w:t>
            </w:r>
          </w:p>
        </w:tc>
        <w:tc>
          <w:tcPr>
            <w:tcW w:w="142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792298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2</w:t>
            </w:r>
          </w:p>
          <w:p w14:paraId="3E30FBA8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282)</w:t>
            </w:r>
          </w:p>
        </w:tc>
        <w:tc>
          <w:tcPr>
            <w:tcW w:w="14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333F15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3</w:t>
            </w:r>
          </w:p>
          <w:p w14:paraId="61080DC6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277)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  <w:vAlign w:val="center"/>
          </w:tcPr>
          <w:p w14:paraId="0D055C98" w14:textId="77777777" w:rsidR="00E87406" w:rsidRPr="00381EA2" w:rsidRDefault="00E87406" w:rsidP="00E87406">
            <w:pPr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069" w:type="dxa"/>
            <w:tcBorders>
              <w:top w:val="nil"/>
              <w:bottom w:val="single" w:sz="4" w:space="0" w:color="auto"/>
            </w:tcBorders>
            <w:vAlign w:val="center"/>
          </w:tcPr>
          <w:p w14:paraId="21BDE9C5" w14:textId="77777777" w:rsidR="00E87406" w:rsidRPr="00381EA2" w:rsidRDefault="00E87406" w:rsidP="00E87406">
            <w:pPr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22" w:type="dxa"/>
            <w:tcBorders>
              <w:top w:val="nil"/>
              <w:bottom w:val="single" w:sz="4" w:space="0" w:color="auto"/>
            </w:tcBorders>
            <w:vAlign w:val="center"/>
          </w:tcPr>
          <w:p w14:paraId="0DBDE709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1</w:t>
            </w:r>
          </w:p>
          <w:p w14:paraId="49550E26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119)</w:t>
            </w:r>
          </w:p>
        </w:tc>
        <w:tc>
          <w:tcPr>
            <w:tcW w:w="1422" w:type="dxa"/>
            <w:tcBorders>
              <w:top w:val="nil"/>
              <w:bottom w:val="single" w:sz="4" w:space="0" w:color="auto"/>
            </w:tcBorders>
            <w:vAlign w:val="center"/>
          </w:tcPr>
          <w:p w14:paraId="5F0CA563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2</w:t>
            </w:r>
          </w:p>
          <w:p w14:paraId="0331C227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114)</w:t>
            </w:r>
          </w:p>
        </w:tc>
        <w:tc>
          <w:tcPr>
            <w:tcW w:w="1422" w:type="dxa"/>
            <w:tcBorders>
              <w:top w:val="nil"/>
              <w:bottom w:val="single" w:sz="4" w:space="0" w:color="auto"/>
            </w:tcBorders>
            <w:vAlign w:val="center"/>
          </w:tcPr>
          <w:p w14:paraId="26F1F6F6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Tertile 3</w:t>
            </w:r>
          </w:p>
          <w:p w14:paraId="2B9BF5F7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(N = 110)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  <w:vAlign w:val="center"/>
          </w:tcPr>
          <w:p w14:paraId="1937D0DC" w14:textId="77777777" w:rsidR="00E87406" w:rsidRPr="00381EA2" w:rsidRDefault="00E87406" w:rsidP="00E87406">
            <w:pPr>
              <w:jc w:val="center"/>
              <w:rPr>
                <w:rFonts w:eastAsia="等线" w:cs="Times New Roman"/>
                <w:b/>
                <w:i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067" w:type="dxa"/>
            <w:tcBorders>
              <w:top w:val="nil"/>
              <w:bottom w:val="single" w:sz="4" w:space="0" w:color="auto"/>
            </w:tcBorders>
            <w:vAlign w:val="center"/>
          </w:tcPr>
          <w:p w14:paraId="0D545062" w14:textId="77777777" w:rsidR="00E87406" w:rsidRPr="00381EA2" w:rsidRDefault="00E87406" w:rsidP="00E87406">
            <w:pPr>
              <w:jc w:val="center"/>
              <w:rPr>
                <w:rFonts w:eastAsia="等线" w:cs="Times New Roman"/>
                <w:b/>
                <w:i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  <w:vertAlign w:val="subscript"/>
              </w:rPr>
              <w:t>2</w:t>
            </w:r>
          </w:p>
        </w:tc>
      </w:tr>
      <w:tr w:rsidR="00E87406" w:rsidRPr="00381EA2" w14:paraId="58BCE869" w14:textId="77777777" w:rsidTr="00E87406">
        <w:trPr>
          <w:trHeight w:val="359"/>
        </w:trPr>
        <w:tc>
          <w:tcPr>
            <w:tcW w:w="158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4F58" w14:textId="77777777" w:rsidR="00E87406" w:rsidRPr="00381EA2" w:rsidRDefault="00E87406" w:rsidP="00E87406">
            <w:pPr>
              <w:widowControl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TMAO (</w:t>
            </w:r>
            <w:proofErr w:type="spellStart"/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μmol</w:t>
            </w:r>
            <w:proofErr w:type="spellEnd"/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/L)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CD71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0.80 ± 0.44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4629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1.65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0.70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97220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4.61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2.76</w:t>
            </w:r>
          </w:p>
        </w:tc>
        <w:tc>
          <w:tcPr>
            <w:tcW w:w="733" w:type="dxa"/>
            <w:tcBorders>
              <w:top w:val="single" w:sz="4" w:space="0" w:color="auto"/>
            </w:tcBorders>
            <w:vAlign w:val="center"/>
          </w:tcPr>
          <w:p w14:paraId="2F4C30A9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  <w:vAlign w:val="center"/>
          </w:tcPr>
          <w:p w14:paraId="18F380C3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</w:tcBorders>
            <w:vAlign w:val="center"/>
          </w:tcPr>
          <w:p w14:paraId="509F899D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0.80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0.42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vAlign w:val="center"/>
          </w:tcPr>
          <w:p w14:paraId="136F1E89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1.71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0.61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vAlign w:val="center"/>
          </w:tcPr>
          <w:p w14:paraId="28F320B9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4.35 ± </w:t>
            </w: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2.32</w:t>
            </w:r>
          </w:p>
        </w:tc>
        <w:tc>
          <w:tcPr>
            <w:tcW w:w="733" w:type="dxa"/>
            <w:tcBorders>
              <w:top w:val="single" w:sz="4" w:space="0" w:color="auto"/>
            </w:tcBorders>
            <w:vAlign w:val="center"/>
          </w:tcPr>
          <w:p w14:paraId="123B2078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</w:tcBorders>
            <w:vAlign w:val="center"/>
          </w:tcPr>
          <w:p w14:paraId="0159451C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E87406" w:rsidRPr="00381EA2" w14:paraId="685BDC9C" w14:textId="77777777" w:rsidTr="00E87406">
        <w:trPr>
          <w:trHeight w:val="359"/>
        </w:trPr>
        <w:tc>
          <w:tcPr>
            <w:tcW w:w="1944" w:type="dxa"/>
            <w:gridSpan w:val="2"/>
            <w:shd w:val="clear" w:color="auto" w:fill="auto"/>
            <w:noWrap/>
            <w:vAlign w:val="center"/>
          </w:tcPr>
          <w:p w14:paraId="622CE88C" w14:textId="77777777" w:rsidR="00E87406" w:rsidRPr="00381EA2" w:rsidRDefault="00E87406" w:rsidP="00E87406">
            <w:pPr>
              <w:widowControl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Δ Total </w:t>
            </w:r>
            <w:r w:rsidRPr="00381EA2">
              <w:rPr>
                <w:rFonts w:eastAsia="楷体" w:cs="Times New Roman"/>
                <w:bCs/>
                <w:sz w:val="20"/>
                <w:szCs w:val="20"/>
              </w:rPr>
              <w:t>FLR</w:t>
            </w:r>
          </w:p>
        </w:tc>
        <w:tc>
          <w:tcPr>
            <w:tcW w:w="1951" w:type="dxa"/>
            <w:gridSpan w:val="2"/>
            <w:shd w:val="clear" w:color="auto" w:fill="auto"/>
            <w:noWrap/>
            <w:vAlign w:val="center"/>
          </w:tcPr>
          <w:p w14:paraId="6FE23772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gridSpan w:val="2"/>
            <w:shd w:val="clear" w:color="auto" w:fill="auto"/>
            <w:noWrap/>
            <w:vAlign w:val="center"/>
          </w:tcPr>
          <w:p w14:paraId="54760287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3" w:type="dxa"/>
            <w:vAlign w:val="center"/>
          </w:tcPr>
          <w:p w14:paraId="4E4BE775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9" w:type="dxa"/>
            <w:vAlign w:val="center"/>
          </w:tcPr>
          <w:p w14:paraId="50FB5B5B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55EC8275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6D559885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07C9143D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3" w:type="dxa"/>
            <w:vAlign w:val="center"/>
          </w:tcPr>
          <w:p w14:paraId="481A2D9E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7" w:type="dxa"/>
            <w:vAlign w:val="center"/>
          </w:tcPr>
          <w:p w14:paraId="2F54EEDA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E87406" w:rsidRPr="00381EA2" w14:paraId="09D50A00" w14:textId="77777777" w:rsidTr="00E87406">
        <w:trPr>
          <w:trHeight w:val="359"/>
        </w:trPr>
        <w:tc>
          <w:tcPr>
            <w:tcW w:w="1589" w:type="dxa"/>
            <w:shd w:val="clear" w:color="auto" w:fill="auto"/>
            <w:noWrap/>
            <w:vAlign w:val="center"/>
          </w:tcPr>
          <w:p w14:paraId="272B4E73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14:paraId="436D5C55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1.13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5.54</w:t>
            </w:r>
          </w:p>
        </w:tc>
        <w:tc>
          <w:tcPr>
            <w:tcW w:w="1422" w:type="dxa"/>
            <w:gridSpan w:val="2"/>
            <w:shd w:val="clear" w:color="auto" w:fill="auto"/>
            <w:noWrap/>
            <w:vAlign w:val="center"/>
          </w:tcPr>
          <w:p w14:paraId="557BF874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1.28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4.50</w:t>
            </w:r>
          </w:p>
        </w:tc>
        <w:tc>
          <w:tcPr>
            <w:tcW w:w="1436" w:type="dxa"/>
            <w:shd w:val="clear" w:color="auto" w:fill="auto"/>
            <w:noWrap/>
            <w:vAlign w:val="center"/>
          </w:tcPr>
          <w:p w14:paraId="0FF7503D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1.91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4.64</w:t>
            </w:r>
          </w:p>
        </w:tc>
        <w:tc>
          <w:tcPr>
            <w:tcW w:w="733" w:type="dxa"/>
            <w:vAlign w:val="center"/>
          </w:tcPr>
          <w:p w14:paraId="1DCDDC53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0.066</w:t>
            </w:r>
          </w:p>
        </w:tc>
        <w:tc>
          <w:tcPr>
            <w:tcW w:w="1069" w:type="dxa"/>
            <w:vAlign w:val="center"/>
          </w:tcPr>
          <w:p w14:paraId="7D8A1D69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0.250</w:t>
            </w:r>
          </w:p>
        </w:tc>
        <w:tc>
          <w:tcPr>
            <w:tcW w:w="1422" w:type="dxa"/>
            <w:vAlign w:val="center"/>
          </w:tcPr>
          <w:p w14:paraId="36974D5D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0.09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4.04</w:t>
            </w:r>
          </w:p>
        </w:tc>
        <w:tc>
          <w:tcPr>
            <w:tcW w:w="1422" w:type="dxa"/>
            <w:vAlign w:val="center"/>
          </w:tcPr>
          <w:p w14:paraId="657FCB50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1.13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3.90</w:t>
            </w:r>
          </w:p>
        </w:tc>
        <w:tc>
          <w:tcPr>
            <w:tcW w:w="1422" w:type="dxa"/>
            <w:vAlign w:val="center"/>
          </w:tcPr>
          <w:p w14:paraId="72A7B6CB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1.84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4.24</w:t>
            </w:r>
          </w:p>
        </w:tc>
        <w:tc>
          <w:tcPr>
            <w:tcW w:w="733" w:type="dxa"/>
            <w:vAlign w:val="center"/>
          </w:tcPr>
          <w:p w14:paraId="271C77D1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0.147</w:t>
            </w:r>
          </w:p>
        </w:tc>
        <w:tc>
          <w:tcPr>
            <w:tcW w:w="1067" w:type="dxa"/>
            <w:vAlign w:val="center"/>
          </w:tcPr>
          <w:p w14:paraId="0A2D6053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0.369</w:t>
            </w:r>
          </w:p>
        </w:tc>
      </w:tr>
      <w:tr w:rsidR="00E87406" w:rsidRPr="00381EA2" w14:paraId="001734F2" w14:textId="77777777" w:rsidTr="00E87406">
        <w:trPr>
          <w:trHeight w:val="359"/>
        </w:trPr>
        <w:tc>
          <w:tcPr>
            <w:tcW w:w="1589" w:type="dxa"/>
            <w:shd w:val="clear" w:color="auto" w:fill="auto"/>
            <w:noWrap/>
            <w:vAlign w:val="center"/>
          </w:tcPr>
          <w:p w14:paraId="4CED5E2B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Model 2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14:paraId="49426BFD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1.12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5.65</w:t>
            </w:r>
          </w:p>
        </w:tc>
        <w:tc>
          <w:tcPr>
            <w:tcW w:w="1422" w:type="dxa"/>
            <w:gridSpan w:val="2"/>
            <w:shd w:val="clear" w:color="auto" w:fill="auto"/>
            <w:noWrap/>
            <w:vAlign w:val="center"/>
          </w:tcPr>
          <w:p w14:paraId="1435B6FC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1.30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4.55</w:t>
            </w:r>
          </w:p>
        </w:tc>
        <w:tc>
          <w:tcPr>
            <w:tcW w:w="1436" w:type="dxa"/>
            <w:shd w:val="clear" w:color="auto" w:fill="auto"/>
            <w:noWrap/>
            <w:vAlign w:val="center"/>
          </w:tcPr>
          <w:p w14:paraId="6BB98E80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 xml:space="preserve">1.88 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4.70</w:t>
            </w:r>
          </w:p>
        </w:tc>
        <w:tc>
          <w:tcPr>
            <w:tcW w:w="733" w:type="dxa"/>
            <w:vAlign w:val="center"/>
          </w:tcPr>
          <w:p w14:paraId="489CC41A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0.100</w:t>
            </w:r>
          </w:p>
        </w:tc>
        <w:tc>
          <w:tcPr>
            <w:tcW w:w="1069" w:type="dxa"/>
            <w:vAlign w:val="center"/>
          </w:tcPr>
          <w:p w14:paraId="411C002C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0.207</w:t>
            </w:r>
          </w:p>
        </w:tc>
        <w:tc>
          <w:tcPr>
            <w:tcW w:w="1422" w:type="dxa"/>
            <w:vAlign w:val="center"/>
          </w:tcPr>
          <w:p w14:paraId="6A3F72F2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-0.03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4.02</w:t>
            </w:r>
          </w:p>
        </w:tc>
        <w:tc>
          <w:tcPr>
            <w:tcW w:w="1422" w:type="dxa"/>
            <w:vAlign w:val="center"/>
          </w:tcPr>
          <w:p w14:paraId="1F299B63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1.09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3.99</w:t>
            </w:r>
          </w:p>
        </w:tc>
        <w:tc>
          <w:tcPr>
            <w:tcW w:w="1422" w:type="dxa"/>
            <w:vAlign w:val="center"/>
          </w:tcPr>
          <w:p w14:paraId="1A3AE6E8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1.74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4.22</w:t>
            </w:r>
          </w:p>
        </w:tc>
        <w:tc>
          <w:tcPr>
            <w:tcW w:w="733" w:type="dxa"/>
            <w:vAlign w:val="center"/>
          </w:tcPr>
          <w:p w14:paraId="60B8FFC3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0.150</w:t>
            </w:r>
          </w:p>
        </w:tc>
        <w:tc>
          <w:tcPr>
            <w:tcW w:w="1067" w:type="dxa"/>
            <w:vAlign w:val="center"/>
          </w:tcPr>
          <w:p w14:paraId="3438BF7F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0.555</w:t>
            </w:r>
          </w:p>
        </w:tc>
      </w:tr>
      <w:tr w:rsidR="00E87406" w:rsidRPr="00381EA2" w14:paraId="5EA1ED03" w14:textId="77777777" w:rsidTr="00E87406">
        <w:trPr>
          <w:trHeight w:val="359"/>
        </w:trPr>
        <w:tc>
          <w:tcPr>
            <w:tcW w:w="1944" w:type="dxa"/>
            <w:gridSpan w:val="2"/>
            <w:shd w:val="clear" w:color="auto" w:fill="auto"/>
            <w:noWrap/>
            <w:vAlign w:val="center"/>
          </w:tcPr>
          <w:p w14:paraId="1556D82C" w14:textId="77777777" w:rsidR="00E87406" w:rsidRPr="00381EA2" w:rsidRDefault="00E87406" w:rsidP="00E87406">
            <w:pPr>
              <w:widowControl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Δ Trunk</w:t>
            </w:r>
            <w:r w:rsidRPr="00381EA2">
              <w:rPr>
                <w:rFonts w:eastAsia="楷体" w:cs="Times New Roman"/>
                <w:bCs/>
                <w:sz w:val="20"/>
                <w:szCs w:val="20"/>
              </w:rPr>
              <w:t xml:space="preserve"> FLR</w:t>
            </w:r>
          </w:p>
        </w:tc>
        <w:tc>
          <w:tcPr>
            <w:tcW w:w="1951" w:type="dxa"/>
            <w:gridSpan w:val="2"/>
            <w:shd w:val="clear" w:color="auto" w:fill="auto"/>
            <w:noWrap/>
            <w:vAlign w:val="center"/>
          </w:tcPr>
          <w:p w14:paraId="3FAFC290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gridSpan w:val="2"/>
            <w:shd w:val="clear" w:color="auto" w:fill="auto"/>
            <w:noWrap/>
            <w:vAlign w:val="center"/>
          </w:tcPr>
          <w:p w14:paraId="54C7E6BF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733" w:type="dxa"/>
            <w:vAlign w:val="center"/>
          </w:tcPr>
          <w:p w14:paraId="13EC0C40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069" w:type="dxa"/>
            <w:vAlign w:val="center"/>
          </w:tcPr>
          <w:p w14:paraId="619EA513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1E2FC217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2935AD52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0B46E8C7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733" w:type="dxa"/>
            <w:vAlign w:val="center"/>
          </w:tcPr>
          <w:p w14:paraId="3A5CC06F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7" w:type="dxa"/>
            <w:vAlign w:val="center"/>
          </w:tcPr>
          <w:p w14:paraId="134F2743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E87406" w:rsidRPr="00381EA2" w14:paraId="7B106D15" w14:textId="77777777" w:rsidTr="00E87406">
        <w:trPr>
          <w:trHeight w:val="359"/>
        </w:trPr>
        <w:tc>
          <w:tcPr>
            <w:tcW w:w="1589" w:type="dxa"/>
            <w:shd w:val="clear" w:color="auto" w:fill="auto"/>
            <w:noWrap/>
            <w:vAlign w:val="center"/>
          </w:tcPr>
          <w:p w14:paraId="050E645C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14:paraId="142CCFDA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0.62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4.31</w:t>
            </w:r>
          </w:p>
        </w:tc>
        <w:tc>
          <w:tcPr>
            <w:tcW w:w="1422" w:type="dxa"/>
            <w:gridSpan w:val="2"/>
            <w:shd w:val="clear" w:color="auto" w:fill="auto"/>
            <w:noWrap/>
            <w:vAlign w:val="center"/>
          </w:tcPr>
          <w:p w14:paraId="162E9B0A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0.90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4.00</w:t>
            </w:r>
          </w:p>
        </w:tc>
        <w:tc>
          <w:tcPr>
            <w:tcW w:w="1436" w:type="dxa"/>
            <w:shd w:val="clear" w:color="auto" w:fill="auto"/>
            <w:noWrap/>
            <w:vAlign w:val="center"/>
          </w:tcPr>
          <w:p w14:paraId="14FE94FE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1.66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4.20</w:t>
            </w:r>
          </w:p>
        </w:tc>
        <w:tc>
          <w:tcPr>
            <w:tcW w:w="733" w:type="dxa"/>
            <w:vAlign w:val="center"/>
          </w:tcPr>
          <w:p w14:paraId="05A69D42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b/>
                <w:bCs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b/>
                <w:bCs/>
                <w:kern w:val="0"/>
                <w:sz w:val="20"/>
                <w:szCs w:val="20"/>
              </w:rPr>
              <w:t>0.011</w:t>
            </w:r>
          </w:p>
        </w:tc>
        <w:tc>
          <w:tcPr>
            <w:tcW w:w="1069" w:type="dxa"/>
            <w:vAlign w:val="center"/>
          </w:tcPr>
          <w:p w14:paraId="63EB9D4E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0.057</w:t>
            </w:r>
          </w:p>
        </w:tc>
        <w:tc>
          <w:tcPr>
            <w:tcW w:w="1422" w:type="dxa"/>
            <w:vAlign w:val="center"/>
          </w:tcPr>
          <w:p w14:paraId="60FE993E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0.23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4.11</w:t>
            </w:r>
          </w:p>
        </w:tc>
        <w:tc>
          <w:tcPr>
            <w:tcW w:w="1422" w:type="dxa"/>
            <w:vAlign w:val="center"/>
          </w:tcPr>
          <w:p w14:paraId="2249CC8C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0.93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3.87</w:t>
            </w:r>
          </w:p>
        </w:tc>
        <w:tc>
          <w:tcPr>
            <w:tcW w:w="1422" w:type="dxa"/>
            <w:vAlign w:val="center"/>
          </w:tcPr>
          <w:p w14:paraId="0438D55B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0.92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4.18</w:t>
            </w:r>
          </w:p>
        </w:tc>
        <w:tc>
          <w:tcPr>
            <w:tcW w:w="733" w:type="dxa"/>
            <w:vAlign w:val="center"/>
          </w:tcPr>
          <w:p w14:paraId="135DA3E8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0.770</w:t>
            </w:r>
          </w:p>
        </w:tc>
        <w:tc>
          <w:tcPr>
            <w:tcW w:w="1067" w:type="dxa"/>
            <w:vAlign w:val="center"/>
          </w:tcPr>
          <w:p w14:paraId="0A65B654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0.745</w:t>
            </w:r>
          </w:p>
        </w:tc>
      </w:tr>
      <w:tr w:rsidR="00E87406" w:rsidRPr="00381EA2" w14:paraId="09E25EFA" w14:textId="77777777" w:rsidTr="00E87406">
        <w:trPr>
          <w:trHeight w:val="359"/>
        </w:trPr>
        <w:tc>
          <w:tcPr>
            <w:tcW w:w="1589" w:type="dxa"/>
            <w:shd w:val="clear" w:color="auto" w:fill="auto"/>
            <w:noWrap/>
            <w:vAlign w:val="center"/>
          </w:tcPr>
          <w:p w14:paraId="4035C427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Model 2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14:paraId="69B2DA04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0.67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4.29</w:t>
            </w:r>
          </w:p>
        </w:tc>
        <w:tc>
          <w:tcPr>
            <w:tcW w:w="1422" w:type="dxa"/>
            <w:gridSpan w:val="2"/>
            <w:shd w:val="clear" w:color="auto" w:fill="auto"/>
            <w:noWrap/>
            <w:vAlign w:val="center"/>
          </w:tcPr>
          <w:p w14:paraId="0D62C118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0.89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4.04</w:t>
            </w:r>
          </w:p>
        </w:tc>
        <w:tc>
          <w:tcPr>
            <w:tcW w:w="1436" w:type="dxa"/>
            <w:shd w:val="clear" w:color="auto" w:fill="auto"/>
            <w:noWrap/>
            <w:vAlign w:val="center"/>
          </w:tcPr>
          <w:p w14:paraId="20966FF1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1.68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4.26</w:t>
            </w:r>
          </w:p>
        </w:tc>
        <w:tc>
          <w:tcPr>
            <w:tcW w:w="733" w:type="dxa"/>
            <w:vAlign w:val="center"/>
          </w:tcPr>
          <w:p w14:paraId="46512932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b/>
                <w:bCs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b/>
                <w:bCs/>
                <w:kern w:val="0"/>
                <w:sz w:val="20"/>
                <w:szCs w:val="20"/>
              </w:rPr>
              <w:t>0.019</w:t>
            </w:r>
          </w:p>
        </w:tc>
        <w:tc>
          <w:tcPr>
            <w:tcW w:w="1069" w:type="dxa"/>
            <w:vAlign w:val="center"/>
          </w:tcPr>
          <w:p w14:paraId="32A6494B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0.183</w:t>
            </w:r>
          </w:p>
        </w:tc>
        <w:tc>
          <w:tcPr>
            <w:tcW w:w="1422" w:type="dxa"/>
            <w:vAlign w:val="center"/>
          </w:tcPr>
          <w:p w14:paraId="30568BD4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0.13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4.12</w:t>
            </w:r>
          </w:p>
        </w:tc>
        <w:tc>
          <w:tcPr>
            <w:tcW w:w="1422" w:type="dxa"/>
            <w:vAlign w:val="center"/>
          </w:tcPr>
          <w:p w14:paraId="033F05BB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0.77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3.90</w:t>
            </w:r>
          </w:p>
        </w:tc>
        <w:tc>
          <w:tcPr>
            <w:tcW w:w="1422" w:type="dxa"/>
            <w:vAlign w:val="center"/>
          </w:tcPr>
          <w:p w14:paraId="23CB95E0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0.82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4.24</w:t>
            </w:r>
          </w:p>
        </w:tc>
        <w:tc>
          <w:tcPr>
            <w:tcW w:w="733" w:type="dxa"/>
            <w:vAlign w:val="center"/>
          </w:tcPr>
          <w:p w14:paraId="54417C08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0.330</w:t>
            </w:r>
          </w:p>
        </w:tc>
        <w:tc>
          <w:tcPr>
            <w:tcW w:w="1067" w:type="dxa"/>
            <w:vAlign w:val="center"/>
          </w:tcPr>
          <w:p w14:paraId="6F401E96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0.662</w:t>
            </w:r>
          </w:p>
        </w:tc>
      </w:tr>
      <w:tr w:rsidR="00E87406" w:rsidRPr="00381EA2" w14:paraId="58BCB0AE" w14:textId="77777777" w:rsidTr="00E87406">
        <w:trPr>
          <w:trHeight w:val="359"/>
        </w:trPr>
        <w:tc>
          <w:tcPr>
            <w:tcW w:w="1589" w:type="dxa"/>
            <w:shd w:val="clear" w:color="auto" w:fill="auto"/>
            <w:noWrap/>
            <w:vAlign w:val="center"/>
          </w:tcPr>
          <w:p w14:paraId="4C62414F" w14:textId="77777777" w:rsidR="00E87406" w:rsidRPr="00381EA2" w:rsidRDefault="00E87406" w:rsidP="00E87406">
            <w:pPr>
              <w:widowControl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Δ Leg</w:t>
            </w:r>
            <w:r w:rsidRPr="00381EA2">
              <w:rPr>
                <w:rFonts w:eastAsia="楷体" w:cs="Times New Roman"/>
                <w:bCs/>
                <w:sz w:val="20"/>
                <w:szCs w:val="20"/>
              </w:rPr>
              <w:t xml:space="preserve"> FLR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14:paraId="70705F25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shd w:val="clear" w:color="auto" w:fill="auto"/>
            <w:noWrap/>
            <w:vAlign w:val="center"/>
          </w:tcPr>
          <w:p w14:paraId="21FEFA6A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436" w:type="dxa"/>
            <w:shd w:val="clear" w:color="auto" w:fill="auto"/>
            <w:noWrap/>
            <w:vAlign w:val="center"/>
          </w:tcPr>
          <w:p w14:paraId="4DD9849B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733" w:type="dxa"/>
            <w:vAlign w:val="center"/>
          </w:tcPr>
          <w:p w14:paraId="2CC10ED1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069" w:type="dxa"/>
            <w:vAlign w:val="center"/>
          </w:tcPr>
          <w:p w14:paraId="05623FF8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253CD0FB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2929F664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49DE1F90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733" w:type="dxa"/>
            <w:vAlign w:val="center"/>
          </w:tcPr>
          <w:p w14:paraId="696DAADB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7" w:type="dxa"/>
            <w:vAlign w:val="center"/>
          </w:tcPr>
          <w:p w14:paraId="2F4081B4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E87406" w:rsidRPr="00381EA2" w14:paraId="7A0F2A3D" w14:textId="77777777" w:rsidTr="00E87406">
        <w:trPr>
          <w:trHeight w:val="359"/>
        </w:trPr>
        <w:tc>
          <w:tcPr>
            <w:tcW w:w="1589" w:type="dxa"/>
            <w:shd w:val="clear" w:color="auto" w:fill="auto"/>
            <w:noWrap/>
            <w:vAlign w:val="center"/>
          </w:tcPr>
          <w:p w14:paraId="59D2D854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14:paraId="08C1F58C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0.73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4.69</w:t>
            </w:r>
          </w:p>
        </w:tc>
        <w:tc>
          <w:tcPr>
            <w:tcW w:w="1422" w:type="dxa"/>
            <w:gridSpan w:val="2"/>
            <w:shd w:val="clear" w:color="auto" w:fill="auto"/>
            <w:noWrap/>
            <w:vAlign w:val="center"/>
          </w:tcPr>
          <w:p w14:paraId="13F5A5F9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 xml:space="preserve">1.48 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5.02</w:t>
            </w:r>
          </w:p>
        </w:tc>
        <w:tc>
          <w:tcPr>
            <w:tcW w:w="1436" w:type="dxa"/>
            <w:shd w:val="clear" w:color="auto" w:fill="auto"/>
            <w:noWrap/>
            <w:vAlign w:val="center"/>
          </w:tcPr>
          <w:p w14:paraId="51ECF814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0.91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4.99</w:t>
            </w:r>
          </w:p>
        </w:tc>
        <w:tc>
          <w:tcPr>
            <w:tcW w:w="733" w:type="dxa"/>
            <w:vAlign w:val="center"/>
          </w:tcPr>
          <w:p w14:paraId="0AF60111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0.661</w:t>
            </w:r>
          </w:p>
        </w:tc>
        <w:tc>
          <w:tcPr>
            <w:tcW w:w="1069" w:type="dxa"/>
            <w:vAlign w:val="center"/>
          </w:tcPr>
          <w:p w14:paraId="1A93AEF0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0.446</w:t>
            </w:r>
          </w:p>
        </w:tc>
        <w:tc>
          <w:tcPr>
            <w:tcW w:w="1422" w:type="dxa"/>
            <w:vAlign w:val="center"/>
          </w:tcPr>
          <w:p w14:paraId="2EAAE4C9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1.53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4.45</w:t>
            </w:r>
          </w:p>
        </w:tc>
        <w:tc>
          <w:tcPr>
            <w:tcW w:w="1422" w:type="dxa"/>
            <w:vAlign w:val="center"/>
          </w:tcPr>
          <w:p w14:paraId="6D17C450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2.20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3.91</w:t>
            </w:r>
          </w:p>
        </w:tc>
        <w:tc>
          <w:tcPr>
            <w:tcW w:w="1422" w:type="dxa"/>
            <w:vAlign w:val="center"/>
          </w:tcPr>
          <w:p w14:paraId="43D33456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1.96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4.84</w:t>
            </w:r>
          </w:p>
        </w:tc>
        <w:tc>
          <w:tcPr>
            <w:tcW w:w="733" w:type="dxa"/>
            <w:vAlign w:val="center"/>
          </w:tcPr>
          <w:p w14:paraId="188BAA13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0.506</w:t>
            </w:r>
          </w:p>
        </w:tc>
        <w:tc>
          <w:tcPr>
            <w:tcW w:w="1067" w:type="dxa"/>
            <w:vAlign w:val="center"/>
          </w:tcPr>
          <w:p w14:paraId="410864C8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0.139</w:t>
            </w:r>
          </w:p>
        </w:tc>
      </w:tr>
      <w:tr w:rsidR="00E87406" w:rsidRPr="00381EA2" w14:paraId="420DAD89" w14:textId="77777777" w:rsidTr="00E87406">
        <w:trPr>
          <w:trHeight w:val="359"/>
        </w:trPr>
        <w:tc>
          <w:tcPr>
            <w:tcW w:w="1589" w:type="dxa"/>
            <w:shd w:val="clear" w:color="auto" w:fill="auto"/>
            <w:noWrap/>
            <w:vAlign w:val="center"/>
          </w:tcPr>
          <w:p w14:paraId="32D46158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Model 2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14:paraId="18A73820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0.76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4.78</w:t>
            </w:r>
          </w:p>
        </w:tc>
        <w:tc>
          <w:tcPr>
            <w:tcW w:w="1422" w:type="dxa"/>
            <w:gridSpan w:val="2"/>
            <w:shd w:val="clear" w:color="auto" w:fill="auto"/>
            <w:noWrap/>
            <w:vAlign w:val="center"/>
          </w:tcPr>
          <w:p w14:paraId="6220DE38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1.51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5.05</w:t>
            </w:r>
          </w:p>
        </w:tc>
        <w:tc>
          <w:tcPr>
            <w:tcW w:w="1436" w:type="dxa"/>
            <w:shd w:val="clear" w:color="auto" w:fill="auto"/>
            <w:noWrap/>
            <w:vAlign w:val="center"/>
          </w:tcPr>
          <w:p w14:paraId="21F9E5D5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0.48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5.32</w:t>
            </w:r>
          </w:p>
        </w:tc>
        <w:tc>
          <w:tcPr>
            <w:tcW w:w="733" w:type="dxa"/>
            <w:vAlign w:val="center"/>
          </w:tcPr>
          <w:p w14:paraId="0AF2EDE8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0.731</w:t>
            </w:r>
          </w:p>
        </w:tc>
        <w:tc>
          <w:tcPr>
            <w:tcW w:w="1069" w:type="dxa"/>
            <w:vAlign w:val="center"/>
          </w:tcPr>
          <w:p w14:paraId="249D825F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0.252</w:t>
            </w:r>
          </w:p>
        </w:tc>
        <w:tc>
          <w:tcPr>
            <w:tcW w:w="1422" w:type="dxa"/>
            <w:vAlign w:val="center"/>
          </w:tcPr>
          <w:p w14:paraId="499F4CFB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1.41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4.43</w:t>
            </w:r>
          </w:p>
        </w:tc>
        <w:tc>
          <w:tcPr>
            <w:tcW w:w="1422" w:type="dxa"/>
            <w:vAlign w:val="center"/>
          </w:tcPr>
          <w:p w14:paraId="7F59042F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2.26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3.90</w:t>
            </w:r>
          </w:p>
        </w:tc>
        <w:tc>
          <w:tcPr>
            <w:tcW w:w="1422" w:type="dxa"/>
            <w:vAlign w:val="center"/>
          </w:tcPr>
          <w:p w14:paraId="15027876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1.89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4.97</w:t>
            </w:r>
          </w:p>
        </w:tc>
        <w:tc>
          <w:tcPr>
            <w:tcW w:w="733" w:type="dxa"/>
            <w:vAlign w:val="center"/>
          </w:tcPr>
          <w:p w14:paraId="1AD4043C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0.715</w:t>
            </w:r>
          </w:p>
        </w:tc>
        <w:tc>
          <w:tcPr>
            <w:tcW w:w="1067" w:type="dxa"/>
            <w:vAlign w:val="center"/>
          </w:tcPr>
          <w:p w14:paraId="52B34292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0.960</w:t>
            </w:r>
          </w:p>
        </w:tc>
      </w:tr>
      <w:tr w:rsidR="00E87406" w:rsidRPr="00381EA2" w14:paraId="0E7F352F" w14:textId="77777777" w:rsidTr="00E87406">
        <w:trPr>
          <w:trHeight w:val="359"/>
        </w:trPr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21C73A16" w14:textId="77777777" w:rsidR="00E87406" w:rsidRPr="00381EA2" w:rsidRDefault="00E87406" w:rsidP="00E87406">
            <w:pPr>
              <w:widowControl/>
              <w:jc w:val="left"/>
              <w:rPr>
                <w:rFonts w:eastAsia="等线" w:cs="Times New Roman"/>
                <w:kern w:val="0"/>
                <w:sz w:val="20"/>
                <w:szCs w:val="20"/>
                <w:highlight w:val="yellow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Δ Arm</w:t>
            </w:r>
            <w:r w:rsidRPr="00381EA2">
              <w:rPr>
                <w:rFonts w:eastAsia="楷体" w:cs="Times New Roman"/>
                <w:bCs/>
                <w:sz w:val="20"/>
                <w:szCs w:val="20"/>
              </w:rPr>
              <w:t xml:space="preserve"> FLR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14:paraId="730C253F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shd w:val="clear" w:color="auto" w:fill="auto"/>
            <w:noWrap/>
            <w:vAlign w:val="center"/>
            <w:hideMark/>
          </w:tcPr>
          <w:p w14:paraId="33FDD820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14:paraId="2C590F61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3" w:type="dxa"/>
            <w:vAlign w:val="center"/>
          </w:tcPr>
          <w:p w14:paraId="6FAFC837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9" w:type="dxa"/>
            <w:vAlign w:val="center"/>
          </w:tcPr>
          <w:p w14:paraId="45A0C6DD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43F9E0E1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6434F459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5E8EE7A7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3" w:type="dxa"/>
            <w:vAlign w:val="center"/>
          </w:tcPr>
          <w:p w14:paraId="2B59CC08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7" w:type="dxa"/>
            <w:vAlign w:val="center"/>
          </w:tcPr>
          <w:p w14:paraId="2EF52AFF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E87406" w:rsidRPr="00381EA2" w14:paraId="386F4BBC" w14:textId="77777777" w:rsidTr="00E87406">
        <w:trPr>
          <w:trHeight w:val="359"/>
        </w:trPr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4127F68F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14:paraId="352AA56A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-0.39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7.90</w:t>
            </w:r>
          </w:p>
        </w:tc>
        <w:tc>
          <w:tcPr>
            <w:tcW w:w="1422" w:type="dxa"/>
            <w:gridSpan w:val="2"/>
            <w:shd w:val="clear" w:color="auto" w:fill="auto"/>
            <w:noWrap/>
            <w:vAlign w:val="center"/>
          </w:tcPr>
          <w:p w14:paraId="4018A8B4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-2.57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8.71</w:t>
            </w:r>
          </w:p>
        </w:tc>
        <w:tc>
          <w:tcPr>
            <w:tcW w:w="1436" w:type="dxa"/>
            <w:shd w:val="clear" w:color="auto" w:fill="auto"/>
            <w:noWrap/>
            <w:vAlign w:val="center"/>
          </w:tcPr>
          <w:p w14:paraId="0D0CC907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-1.46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7.72</w:t>
            </w:r>
          </w:p>
        </w:tc>
        <w:tc>
          <w:tcPr>
            <w:tcW w:w="733" w:type="dxa"/>
            <w:vAlign w:val="center"/>
          </w:tcPr>
          <w:p w14:paraId="3E88B788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0.357</w:t>
            </w:r>
          </w:p>
        </w:tc>
        <w:tc>
          <w:tcPr>
            <w:tcW w:w="1069" w:type="dxa"/>
            <w:vAlign w:val="center"/>
          </w:tcPr>
          <w:p w14:paraId="1DF5B9C5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0.299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76E47A7A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-3.84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4.61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63B9833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-2.75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2.37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74ABC5D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0.31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8.75</w:t>
            </w:r>
          </w:p>
        </w:tc>
        <w:tc>
          <w:tcPr>
            <w:tcW w:w="733" w:type="dxa"/>
            <w:vAlign w:val="center"/>
          </w:tcPr>
          <w:p w14:paraId="7928FB79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0.300</w:t>
            </w:r>
          </w:p>
        </w:tc>
        <w:tc>
          <w:tcPr>
            <w:tcW w:w="1067" w:type="dxa"/>
            <w:vAlign w:val="center"/>
          </w:tcPr>
          <w:p w14:paraId="344439EF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0.703</w:t>
            </w:r>
          </w:p>
        </w:tc>
      </w:tr>
      <w:tr w:rsidR="00E87406" w:rsidRPr="00381EA2" w14:paraId="3E26EB1E" w14:textId="77777777" w:rsidTr="00E87406">
        <w:trPr>
          <w:trHeight w:val="359"/>
        </w:trPr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20B930D5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Model 2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  <w:hideMark/>
          </w:tcPr>
          <w:p w14:paraId="7B93246E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-0.27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7.98</w:t>
            </w:r>
          </w:p>
        </w:tc>
        <w:tc>
          <w:tcPr>
            <w:tcW w:w="1422" w:type="dxa"/>
            <w:gridSpan w:val="2"/>
            <w:shd w:val="clear" w:color="auto" w:fill="auto"/>
            <w:noWrap/>
            <w:vAlign w:val="center"/>
            <w:hideMark/>
          </w:tcPr>
          <w:p w14:paraId="56E993FC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-2.68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9.90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14:paraId="59DF067C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-1.48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8.33</w:t>
            </w:r>
          </w:p>
        </w:tc>
        <w:tc>
          <w:tcPr>
            <w:tcW w:w="733" w:type="dxa"/>
            <w:vAlign w:val="center"/>
          </w:tcPr>
          <w:p w14:paraId="5C089804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0.170</w:t>
            </w:r>
          </w:p>
        </w:tc>
        <w:tc>
          <w:tcPr>
            <w:tcW w:w="1069" w:type="dxa"/>
            <w:vAlign w:val="center"/>
          </w:tcPr>
          <w:p w14:paraId="50BCAA8B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0.338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70E76F35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-4.07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4.11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79A246DA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-2.92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2.01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61850A1C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0.33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9.18</w:t>
            </w:r>
          </w:p>
        </w:tc>
        <w:tc>
          <w:tcPr>
            <w:tcW w:w="733" w:type="dxa"/>
            <w:vAlign w:val="center"/>
          </w:tcPr>
          <w:p w14:paraId="47E1CA2F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0.160</w:t>
            </w:r>
          </w:p>
        </w:tc>
        <w:tc>
          <w:tcPr>
            <w:tcW w:w="1067" w:type="dxa"/>
            <w:vAlign w:val="center"/>
          </w:tcPr>
          <w:p w14:paraId="3C164A23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0.776</w:t>
            </w:r>
          </w:p>
        </w:tc>
      </w:tr>
      <w:tr w:rsidR="00E87406" w:rsidRPr="00381EA2" w14:paraId="18BB323C" w14:textId="77777777" w:rsidTr="00E87406">
        <w:trPr>
          <w:trHeight w:val="359"/>
        </w:trPr>
        <w:tc>
          <w:tcPr>
            <w:tcW w:w="5859" w:type="dxa"/>
            <w:gridSpan w:val="6"/>
            <w:shd w:val="clear" w:color="auto" w:fill="auto"/>
            <w:noWrap/>
            <w:vAlign w:val="center"/>
          </w:tcPr>
          <w:p w14:paraId="7616C5E5" w14:textId="77777777" w:rsidR="00E87406" w:rsidRPr="00381EA2" w:rsidRDefault="00E87406" w:rsidP="00E87406">
            <w:pPr>
              <w:widowControl/>
              <w:jc w:val="left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Δ Trunk-to-leg fat ratio</w:t>
            </w:r>
          </w:p>
        </w:tc>
        <w:tc>
          <w:tcPr>
            <w:tcW w:w="733" w:type="dxa"/>
            <w:vAlign w:val="center"/>
          </w:tcPr>
          <w:p w14:paraId="62B2E6E3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69" w:type="dxa"/>
            <w:vAlign w:val="center"/>
          </w:tcPr>
          <w:p w14:paraId="045086AF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204B907D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0DF2C5A2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35949080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33" w:type="dxa"/>
            <w:vAlign w:val="center"/>
          </w:tcPr>
          <w:p w14:paraId="1F783E44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067" w:type="dxa"/>
            <w:vAlign w:val="center"/>
          </w:tcPr>
          <w:p w14:paraId="62F98048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E87406" w:rsidRPr="00381EA2" w14:paraId="560E3002" w14:textId="77777777" w:rsidTr="00E87406">
        <w:trPr>
          <w:trHeight w:val="359"/>
        </w:trPr>
        <w:tc>
          <w:tcPr>
            <w:tcW w:w="1589" w:type="dxa"/>
            <w:shd w:val="clear" w:color="auto" w:fill="auto"/>
            <w:noWrap/>
            <w:vAlign w:val="center"/>
          </w:tcPr>
          <w:p w14:paraId="6082E6BC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Model 1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14:paraId="18DAAA51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0.02 ± 0.23</w:t>
            </w:r>
          </w:p>
        </w:tc>
        <w:tc>
          <w:tcPr>
            <w:tcW w:w="1422" w:type="dxa"/>
            <w:gridSpan w:val="2"/>
            <w:shd w:val="clear" w:color="auto" w:fill="auto"/>
            <w:noWrap/>
            <w:vAlign w:val="center"/>
          </w:tcPr>
          <w:p w14:paraId="17C4AE1C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0.02 ± 0.24</w:t>
            </w:r>
          </w:p>
        </w:tc>
        <w:tc>
          <w:tcPr>
            <w:tcW w:w="1436" w:type="dxa"/>
            <w:shd w:val="clear" w:color="auto" w:fill="auto"/>
            <w:noWrap/>
            <w:vAlign w:val="center"/>
          </w:tcPr>
          <w:p w14:paraId="6F5822FD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0.06 ± 0.23</w:t>
            </w:r>
          </w:p>
        </w:tc>
        <w:tc>
          <w:tcPr>
            <w:tcW w:w="733" w:type="dxa"/>
            <w:vAlign w:val="center"/>
          </w:tcPr>
          <w:p w14:paraId="2343344E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0.210</w:t>
            </w:r>
          </w:p>
        </w:tc>
        <w:tc>
          <w:tcPr>
            <w:tcW w:w="1069" w:type="dxa"/>
            <w:vAlign w:val="center"/>
          </w:tcPr>
          <w:p w14:paraId="643A597E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0.477</w:t>
            </w:r>
          </w:p>
        </w:tc>
        <w:tc>
          <w:tcPr>
            <w:tcW w:w="1422" w:type="dxa"/>
            <w:vAlign w:val="center"/>
          </w:tcPr>
          <w:p w14:paraId="2D8829B7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-0.24 ± 0.35</w:t>
            </w:r>
          </w:p>
        </w:tc>
        <w:tc>
          <w:tcPr>
            <w:tcW w:w="1422" w:type="dxa"/>
            <w:vAlign w:val="center"/>
          </w:tcPr>
          <w:p w14:paraId="5BB51D62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-0.19 ± 0.29</w:t>
            </w:r>
          </w:p>
        </w:tc>
        <w:tc>
          <w:tcPr>
            <w:tcW w:w="1422" w:type="dxa"/>
            <w:vAlign w:val="center"/>
          </w:tcPr>
          <w:p w14:paraId="4E351284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-0.21 ± 0.31</w:t>
            </w:r>
          </w:p>
        </w:tc>
        <w:tc>
          <w:tcPr>
            <w:tcW w:w="733" w:type="dxa"/>
            <w:vAlign w:val="center"/>
          </w:tcPr>
          <w:p w14:paraId="65142A97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0.831</w:t>
            </w:r>
          </w:p>
        </w:tc>
        <w:tc>
          <w:tcPr>
            <w:tcW w:w="1067" w:type="dxa"/>
            <w:vAlign w:val="center"/>
          </w:tcPr>
          <w:p w14:paraId="51B2DE7D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0.602</w:t>
            </w:r>
          </w:p>
        </w:tc>
      </w:tr>
      <w:tr w:rsidR="00E87406" w:rsidRPr="00381EA2" w14:paraId="1CE452BE" w14:textId="77777777" w:rsidTr="00E87406">
        <w:trPr>
          <w:trHeight w:val="359"/>
        </w:trPr>
        <w:tc>
          <w:tcPr>
            <w:tcW w:w="1589" w:type="dxa"/>
            <w:shd w:val="clear" w:color="auto" w:fill="auto"/>
            <w:noWrap/>
            <w:vAlign w:val="center"/>
          </w:tcPr>
          <w:p w14:paraId="7954AB51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Model 2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center"/>
          </w:tcPr>
          <w:p w14:paraId="403D4686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0.02 ± 0.23</w:t>
            </w:r>
          </w:p>
        </w:tc>
        <w:tc>
          <w:tcPr>
            <w:tcW w:w="1422" w:type="dxa"/>
            <w:gridSpan w:val="2"/>
            <w:shd w:val="clear" w:color="auto" w:fill="auto"/>
            <w:noWrap/>
            <w:vAlign w:val="center"/>
          </w:tcPr>
          <w:p w14:paraId="09C76584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0.03 ± 0.23</w:t>
            </w:r>
          </w:p>
        </w:tc>
        <w:tc>
          <w:tcPr>
            <w:tcW w:w="1436" w:type="dxa"/>
            <w:shd w:val="clear" w:color="auto" w:fill="auto"/>
            <w:noWrap/>
            <w:vAlign w:val="center"/>
          </w:tcPr>
          <w:p w14:paraId="418E1C78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0.07 ± 0.24</w:t>
            </w:r>
          </w:p>
        </w:tc>
        <w:tc>
          <w:tcPr>
            <w:tcW w:w="733" w:type="dxa"/>
            <w:vAlign w:val="center"/>
          </w:tcPr>
          <w:p w14:paraId="03E7052F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0.087</w:t>
            </w:r>
          </w:p>
        </w:tc>
        <w:tc>
          <w:tcPr>
            <w:tcW w:w="1069" w:type="dxa"/>
            <w:vAlign w:val="center"/>
          </w:tcPr>
          <w:p w14:paraId="50BE8A87" w14:textId="77777777" w:rsidR="00E87406" w:rsidRPr="00381EA2" w:rsidRDefault="00E87406" w:rsidP="00E87406">
            <w:pPr>
              <w:widowControl/>
              <w:jc w:val="center"/>
              <w:rPr>
                <w:rFonts w:eastAsia="宋体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0.080</w:t>
            </w:r>
          </w:p>
        </w:tc>
        <w:tc>
          <w:tcPr>
            <w:tcW w:w="1422" w:type="dxa"/>
            <w:vAlign w:val="center"/>
          </w:tcPr>
          <w:p w14:paraId="38D54E8F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-0.24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0.36</w:t>
            </w:r>
          </w:p>
        </w:tc>
        <w:tc>
          <w:tcPr>
            <w:tcW w:w="1422" w:type="dxa"/>
            <w:vAlign w:val="center"/>
          </w:tcPr>
          <w:p w14:paraId="6A33A4E7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-0.22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0.29</w:t>
            </w:r>
          </w:p>
        </w:tc>
        <w:tc>
          <w:tcPr>
            <w:tcW w:w="1422" w:type="dxa"/>
            <w:vAlign w:val="center"/>
          </w:tcPr>
          <w:p w14:paraId="5A4A33C4" w14:textId="77777777" w:rsidR="00E87406" w:rsidRPr="00381EA2" w:rsidRDefault="00E87406" w:rsidP="00E87406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-0.22</w:t>
            </w: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 ± </w:t>
            </w:r>
            <w:r w:rsidRPr="00381EA2">
              <w:rPr>
                <w:rFonts w:eastAsia="宋体" w:cs="Times New Roman"/>
                <w:kern w:val="0"/>
                <w:sz w:val="20"/>
                <w:szCs w:val="20"/>
              </w:rPr>
              <w:t>0.31</w:t>
            </w:r>
          </w:p>
        </w:tc>
        <w:tc>
          <w:tcPr>
            <w:tcW w:w="733" w:type="dxa"/>
            <w:vAlign w:val="center"/>
          </w:tcPr>
          <w:p w14:paraId="6BB0DE16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0.057</w:t>
            </w:r>
          </w:p>
        </w:tc>
        <w:tc>
          <w:tcPr>
            <w:tcW w:w="1067" w:type="dxa"/>
            <w:vAlign w:val="center"/>
          </w:tcPr>
          <w:p w14:paraId="7B44E3CE" w14:textId="77777777" w:rsidR="00E87406" w:rsidRPr="00381EA2" w:rsidRDefault="00E87406" w:rsidP="00E8740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Times New Roman" w:cs="Times New Roman"/>
                <w:kern w:val="0"/>
                <w:sz w:val="20"/>
                <w:szCs w:val="20"/>
              </w:rPr>
              <w:t>0.683</w:t>
            </w:r>
          </w:p>
        </w:tc>
      </w:tr>
    </w:tbl>
    <w:p w14:paraId="6ED50562" w14:textId="77777777" w:rsidR="00381EA2" w:rsidRPr="00381EA2" w:rsidRDefault="00381EA2" w:rsidP="00E87406">
      <w:pPr>
        <w:ind w:rightChars="-213" w:right="-447"/>
        <w:rPr>
          <w:rFonts w:eastAsia="宋体" w:cs="Times New Roman"/>
          <w:kern w:val="0"/>
          <w:sz w:val="20"/>
          <w:szCs w:val="20"/>
        </w:rPr>
      </w:pPr>
      <w:r w:rsidRPr="00381EA2">
        <w:rPr>
          <w:rFonts w:eastAsia="宋体" w:cs="Times New Roman"/>
          <w:kern w:val="0"/>
          <w:sz w:val="20"/>
          <w:szCs w:val="20"/>
        </w:rPr>
        <w:t>*:</w:t>
      </w:r>
      <w:r w:rsidRPr="00381EA2">
        <w:rPr>
          <w:rFonts w:asciiTheme="minorHAnsi" w:hAnsiTheme="minorHAnsi"/>
        </w:rPr>
        <w:t xml:space="preserve"> </w:t>
      </w:r>
      <w:r w:rsidRPr="00381EA2">
        <w:rPr>
          <w:rFonts w:eastAsia="宋体" w:cs="Times New Roman"/>
          <w:kern w:val="0"/>
          <w:sz w:val="20"/>
          <w:szCs w:val="20"/>
        </w:rPr>
        <w:t>Data of participants younger than 65 years with no missing covariates were analyzed in sensitivity analysis. Δ FD indices, including total and regional Δ fat-mass to lean-mass ratio (Δ FLR) as well as the Δ trunk-to-leg fat ratio (Δ TLR), were annual changes of fat distribution multiplied by 6.2-y. Annual changes of fat distribution was represented as the coefficients from linear regressions of fat distribution indices and follow-up duration.</w:t>
      </w:r>
    </w:p>
    <w:p w14:paraId="2B499E92" w14:textId="77777777" w:rsidR="00E87406" w:rsidRPr="00E87406" w:rsidRDefault="00E87406" w:rsidP="00E87406">
      <w:pPr>
        <w:ind w:rightChars="-85" w:right="-178"/>
        <w:rPr>
          <w:rFonts w:eastAsia="宋体" w:cs="Times New Roman"/>
          <w:kern w:val="0"/>
          <w:sz w:val="20"/>
          <w:szCs w:val="20"/>
        </w:rPr>
      </w:pPr>
      <w:r w:rsidRPr="00E87406">
        <w:rPr>
          <w:rFonts w:eastAsia="宋体" w:cs="Times New Roman"/>
          <w:kern w:val="0"/>
          <w:sz w:val="20"/>
          <w:szCs w:val="20"/>
        </w:rPr>
        <w:t xml:space="preserve">Data in model 1 were analyzed for the crude </w:t>
      </w:r>
      <w:r w:rsidRPr="00E87406">
        <w:rPr>
          <w:rFonts w:eastAsia="宋体" w:cs="Times New Roman"/>
          <w:i/>
          <w:kern w:val="0"/>
          <w:sz w:val="20"/>
          <w:szCs w:val="20"/>
        </w:rPr>
        <w:t>P</w:t>
      </w:r>
      <w:r w:rsidRPr="00E87406">
        <w:rPr>
          <w:rFonts w:eastAsia="宋体" w:cs="Times New Roman"/>
          <w:kern w:val="0"/>
          <w:sz w:val="20"/>
          <w:szCs w:val="20"/>
        </w:rPr>
        <w:t xml:space="preserve">-value across the </w:t>
      </w:r>
      <w:proofErr w:type="spellStart"/>
      <w:r w:rsidRPr="00E87406">
        <w:rPr>
          <w:rFonts w:eastAsia="宋体" w:cs="Times New Roman"/>
          <w:kern w:val="0"/>
          <w:sz w:val="20"/>
          <w:szCs w:val="20"/>
        </w:rPr>
        <w:t>tertiles</w:t>
      </w:r>
      <w:proofErr w:type="spellEnd"/>
      <w:r w:rsidRPr="00E87406">
        <w:rPr>
          <w:rFonts w:eastAsia="宋体" w:cs="Times New Roman"/>
          <w:kern w:val="0"/>
          <w:sz w:val="20"/>
          <w:szCs w:val="20"/>
        </w:rPr>
        <w:t xml:space="preserve"> of serum TMAO.</w:t>
      </w:r>
    </w:p>
    <w:p w14:paraId="42551F88" w14:textId="5DE1AE9D" w:rsidR="00E87406" w:rsidRPr="00E87406" w:rsidRDefault="00E87406" w:rsidP="00E87406">
      <w:pPr>
        <w:ind w:rightChars="-85" w:right="-178"/>
        <w:rPr>
          <w:rFonts w:eastAsia="宋体" w:cs="Times New Roman"/>
          <w:kern w:val="0"/>
          <w:sz w:val="20"/>
          <w:szCs w:val="20"/>
        </w:rPr>
      </w:pPr>
      <w:r w:rsidRPr="00E87406">
        <w:rPr>
          <w:rFonts w:eastAsia="宋体" w:cs="Times New Roman"/>
          <w:kern w:val="0"/>
          <w:sz w:val="20"/>
          <w:szCs w:val="20"/>
        </w:rPr>
        <w:t xml:space="preserve">Data in model 2 were analyzed for the adjusted </w:t>
      </w:r>
      <w:r w:rsidRPr="00E87406">
        <w:rPr>
          <w:rFonts w:eastAsia="宋体" w:cs="Times New Roman"/>
          <w:i/>
          <w:kern w:val="0"/>
          <w:sz w:val="20"/>
          <w:szCs w:val="20"/>
        </w:rPr>
        <w:t>P</w:t>
      </w:r>
      <w:r w:rsidRPr="00E87406">
        <w:rPr>
          <w:rFonts w:eastAsia="宋体" w:cs="Times New Roman"/>
          <w:kern w:val="0"/>
          <w:sz w:val="20"/>
          <w:szCs w:val="20"/>
        </w:rPr>
        <w:t xml:space="preserve">-value across the </w:t>
      </w:r>
      <w:proofErr w:type="spellStart"/>
      <w:r w:rsidRPr="00E87406">
        <w:rPr>
          <w:rFonts w:eastAsia="宋体" w:cs="Times New Roman"/>
          <w:kern w:val="0"/>
          <w:sz w:val="20"/>
          <w:szCs w:val="20"/>
        </w:rPr>
        <w:t>tertiles</w:t>
      </w:r>
      <w:proofErr w:type="spellEnd"/>
      <w:r w:rsidRPr="00E87406">
        <w:rPr>
          <w:rFonts w:eastAsia="宋体" w:cs="Times New Roman"/>
          <w:kern w:val="0"/>
          <w:sz w:val="20"/>
          <w:szCs w:val="20"/>
        </w:rPr>
        <w:t xml:space="preserve"> of serum TMAO after adjusted covariates of baseline age, BMI, dietary intake (energy, protein and fat), daily activity and lifestyles (smoking, alcohol drinking), TC, TG, HDL-C, LDL-C, serum choline and betaine.</w:t>
      </w:r>
    </w:p>
    <w:p w14:paraId="56A76BBD" w14:textId="355F88E6" w:rsidR="00E87406" w:rsidRPr="00E87406" w:rsidRDefault="00E87406" w:rsidP="00E87406">
      <w:pPr>
        <w:ind w:rightChars="-85" w:right="-178"/>
        <w:rPr>
          <w:rFonts w:eastAsia="宋体" w:cs="Times New Roman"/>
          <w:kern w:val="0"/>
          <w:sz w:val="20"/>
          <w:szCs w:val="20"/>
        </w:rPr>
      </w:pPr>
      <w:r w:rsidRPr="00E87406">
        <w:rPr>
          <w:rFonts w:eastAsia="宋体" w:cs="Times New Roman"/>
          <w:i/>
          <w:iCs/>
          <w:kern w:val="0"/>
          <w:sz w:val="20"/>
          <w:szCs w:val="20"/>
        </w:rPr>
        <w:t>P</w:t>
      </w:r>
      <w:r w:rsidRPr="00E87406">
        <w:rPr>
          <w:rFonts w:eastAsia="宋体" w:cs="Times New Roman"/>
          <w:kern w:val="0"/>
          <w:sz w:val="20"/>
          <w:szCs w:val="20"/>
          <w:vertAlign w:val="subscript"/>
        </w:rPr>
        <w:t>1</w:t>
      </w:r>
      <w:r w:rsidRPr="00E87406">
        <w:rPr>
          <w:rFonts w:eastAsia="宋体" w:cs="Times New Roman"/>
          <w:kern w:val="0"/>
          <w:sz w:val="20"/>
          <w:szCs w:val="20"/>
        </w:rPr>
        <w:t xml:space="preserve">: Mean </w:t>
      </w:r>
      <w:r w:rsidRPr="00E87406">
        <w:rPr>
          <w:rFonts w:eastAsia="宋体" w:cs="Times New Roman" w:hint="eastAsia"/>
          <w:kern w:val="0"/>
          <w:sz w:val="20"/>
          <w:szCs w:val="20"/>
        </w:rPr>
        <w:t>in</w:t>
      </w:r>
      <w:r w:rsidRPr="00E87406">
        <w:rPr>
          <w:rFonts w:eastAsia="宋体" w:cs="Times New Roman"/>
          <w:kern w:val="0"/>
          <w:sz w:val="20"/>
          <w:szCs w:val="20"/>
        </w:rPr>
        <w:t xml:space="preserve"> each serum TMAO </w:t>
      </w:r>
      <w:proofErr w:type="spellStart"/>
      <w:r w:rsidRPr="00E87406">
        <w:rPr>
          <w:rFonts w:eastAsia="宋体" w:cs="Times New Roman"/>
          <w:kern w:val="0"/>
          <w:sz w:val="20"/>
          <w:szCs w:val="20"/>
        </w:rPr>
        <w:t>tertile</w:t>
      </w:r>
      <w:proofErr w:type="spellEnd"/>
      <w:r w:rsidRPr="00E87406">
        <w:rPr>
          <w:rFonts w:eastAsia="宋体" w:cs="Times New Roman"/>
          <w:kern w:val="0"/>
          <w:sz w:val="20"/>
          <w:szCs w:val="20"/>
        </w:rPr>
        <w:t xml:space="preserve"> was compared by ANOVA or ANCOVA for </w:t>
      </w:r>
      <w:r w:rsidRPr="00E87406">
        <w:rPr>
          <w:rFonts w:eastAsia="宋体" w:cs="Times New Roman"/>
          <w:i/>
          <w:kern w:val="0"/>
          <w:sz w:val="20"/>
          <w:szCs w:val="20"/>
        </w:rPr>
        <w:t>P</w:t>
      </w:r>
      <w:r w:rsidRPr="00E87406">
        <w:rPr>
          <w:rFonts w:eastAsia="宋体" w:cs="Times New Roman"/>
          <w:kern w:val="0"/>
          <w:sz w:val="20"/>
          <w:szCs w:val="20"/>
          <w:vertAlign w:val="subscript"/>
        </w:rPr>
        <w:t>1</w:t>
      </w:r>
      <w:r w:rsidRPr="00E87406">
        <w:rPr>
          <w:rFonts w:eastAsia="宋体" w:cs="Times New Roman"/>
          <w:kern w:val="0"/>
          <w:sz w:val="20"/>
          <w:szCs w:val="20"/>
        </w:rPr>
        <w:t xml:space="preserve"> to compare differences of total or regional Δ</w:t>
      </w:r>
      <w:r>
        <w:rPr>
          <w:rFonts w:eastAsia="宋体" w:cs="Times New Roman"/>
          <w:kern w:val="0"/>
          <w:sz w:val="20"/>
          <w:szCs w:val="20"/>
        </w:rPr>
        <w:t>FD indices</w:t>
      </w:r>
      <w:r w:rsidRPr="00E87406">
        <w:rPr>
          <w:rFonts w:eastAsia="宋体" w:cs="Times New Roman"/>
          <w:kern w:val="0"/>
          <w:sz w:val="20"/>
          <w:szCs w:val="20"/>
        </w:rPr>
        <w:t xml:space="preserve"> across serum TMAO </w:t>
      </w:r>
      <w:proofErr w:type="spellStart"/>
      <w:r w:rsidRPr="00E87406">
        <w:rPr>
          <w:rFonts w:eastAsia="宋体" w:cs="Times New Roman"/>
          <w:kern w:val="0"/>
          <w:sz w:val="20"/>
          <w:szCs w:val="20"/>
        </w:rPr>
        <w:t>tertiles</w:t>
      </w:r>
      <w:proofErr w:type="spellEnd"/>
      <w:r w:rsidRPr="00E87406">
        <w:rPr>
          <w:rFonts w:eastAsia="宋体" w:cs="Times New Roman"/>
          <w:kern w:val="0"/>
          <w:sz w:val="20"/>
          <w:szCs w:val="20"/>
        </w:rPr>
        <w:t>.</w:t>
      </w:r>
    </w:p>
    <w:p w14:paraId="7E471511" w14:textId="262E18C0" w:rsidR="00E87406" w:rsidRDefault="00E87406" w:rsidP="00E87406">
      <w:pPr>
        <w:ind w:right="-85"/>
        <w:rPr>
          <w:rFonts w:eastAsia="宋体" w:cs="Times New Roman"/>
          <w:kern w:val="0"/>
          <w:sz w:val="20"/>
          <w:szCs w:val="20"/>
        </w:rPr>
      </w:pPr>
      <w:r w:rsidRPr="00E87406">
        <w:rPr>
          <w:rFonts w:eastAsia="宋体" w:cs="Times New Roman"/>
          <w:i/>
          <w:iCs/>
          <w:kern w:val="0"/>
          <w:sz w:val="20"/>
          <w:szCs w:val="20"/>
        </w:rPr>
        <w:t>P</w:t>
      </w:r>
      <w:r w:rsidRPr="00E87406">
        <w:rPr>
          <w:rFonts w:eastAsia="宋体" w:cs="Times New Roman"/>
          <w:kern w:val="0"/>
          <w:sz w:val="20"/>
          <w:szCs w:val="20"/>
          <w:vertAlign w:val="subscript"/>
        </w:rPr>
        <w:t>2</w:t>
      </w:r>
      <w:r w:rsidRPr="00E87406">
        <w:rPr>
          <w:rFonts w:eastAsia="宋体" w:cs="Times New Roman"/>
          <w:kern w:val="0"/>
          <w:sz w:val="20"/>
          <w:szCs w:val="20"/>
        </w:rPr>
        <w:t xml:space="preserve">: Median of each serum TMAO </w:t>
      </w:r>
      <w:proofErr w:type="spellStart"/>
      <w:r w:rsidRPr="00E87406">
        <w:rPr>
          <w:rFonts w:eastAsia="宋体" w:cs="Times New Roman"/>
          <w:kern w:val="0"/>
          <w:sz w:val="20"/>
          <w:szCs w:val="20"/>
        </w:rPr>
        <w:t>tertile</w:t>
      </w:r>
      <w:proofErr w:type="spellEnd"/>
      <w:r w:rsidRPr="00E87406">
        <w:rPr>
          <w:rFonts w:eastAsia="宋体" w:cs="Times New Roman"/>
          <w:kern w:val="0"/>
          <w:sz w:val="20"/>
          <w:szCs w:val="20"/>
        </w:rPr>
        <w:t xml:space="preserve"> was applied in the linear regression model for </w:t>
      </w:r>
      <w:proofErr w:type="spellStart"/>
      <w:r w:rsidRPr="00E87406">
        <w:rPr>
          <w:rFonts w:eastAsia="宋体" w:cs="Times New Roman"/>
          <w:i/>
          <w:kern w:val="0"/>
          <w:sz w:val="20"/>
          <w:szCs w:val="20"/>
        </w:rPr>
        <w:t>P</w:t>
      </w:r>
      <w:r w:rsidRPr="00E87406">
        <w:rPr>
          <w:rFonts w:eastAsia="宋体" w:cs="Times New Roman"/>
          <w:kern w:val="0"/>
          <w:sz w:val="20"/>
          <w:szCs w:val="20"/>
          <w:vertAlign w:val="subscript"/>
        </w:rPr>
        <w:t>trend</w:t>
      </w:r>
      <w:proofErr w:type="spellEnd"/>
      <w:r w:rsidRPr="00E87406">
        <w:rPr>
          <w:rFonts w:eastAsia="宋体" w:cs="Times New Roman"/>
          <w:kern w:val="0"/>
          <w:sz w:val="20"/>
          <w:szCs w:val="20"/>
          <w:vertAlign w:val="subscript"/>
        </w:rPr>
        <w:t xml:space="preserve"> </w:t>
      </w:r>
      <w:r w:rsidRPr="00E87406">
        <w:rPr>
          <w:rFonts w:eastAsia="宋体" w:cs="Times New Roman"/>
          <w:kern w:val="0"/>
          <w:sz w:val="20"/>
          <w:szCs w:val="20"/>
        </w:rPr>
        <w:t>to investigate the dose-response relationship of total and regional Δ</w:t>
      </w:r>
      <w:r>
        <w:rPr>
          <w:rFonts w:eastAsia="宋体" w:cs="Times New Roman"/>
          <w:kern w:val="0"/>
          <w:sz w:val="20"/>
          <w:szCs w:val="20"/>
        </w:rPr>
        <w:t>FD indices</w:t>
      </w:r>
      <w:r w:rsidRPr="00E87406">
        <w:rPr>
          <w:rFonts w:eastAsia="宋体" w:cs="Times New Roman"/>
          <w:kern w:val="0"/>
          <w:sz w:val="20"/>
          <w:szCs w:val="20"/>
        </w:rPr>
        <w:t xml:space="preserve"> across the </w:t>
      </w:r>
      <w:proofErr w:type="spellStart"/>
      <w:r w:rsidRPr="00E87406">
        <w:rPr>
          <w:rFonts w:eastAsia="宋体" w:cs="Times New Roman"/>
          <w:kern w:val="0"/>
          <w:sz w:val="20"/>
          <w:szCs w:val="20"/>
        </w:rPr>
        <w:t>tertiles</w:t>
      </w:r>
      <w:proofErr w:type="spellEnd"/>
      <w:r w:rsidRPr="00E87406">
        <w:rPr>
          <w:rFonts w:eastAsia="宋体" w:cs="Times New Roman"/>
          <w:kern w:val="0"/>
          <w:sz w:val="20"/>
          <w:szCs w:val="20"/>
        </w:rPr>
        <w:t xml:space="preserve"> of serum TMAO.</w:t>
      </w:r>
    </w:p>
    <w:p w14:paraId="08002969" w14:textId="77777777" w:rsidR="00E87406" w:rsidRPr="00381EA2" w:rsidRDefault="00E87406" w:rsidP="00381EA2">
      <w:pPr>
        <w:spacing w:line="240" w:lineRule="exact"/>
        <w:ind w:rightChars="-85" w:right="-178"/>
        <w:rPr>
          <w:rFonts w:eastAsia="宋体" w:cs="Times New Roman"/>
          <w:kern w:val="0"/>
          <w:sz w:val="20"/>
          <w:szCs w:val="20"/>
        </w:rPr>
        <w:sectPr w:rsidR="00E87406" w:rsidRPr="00381EA2" w:rsidSect="00E87406">
          <w:pgSz w:w="16838" w:h="11906" w:orient="landscape"/>
          <w:pgMar w:top="936" w:right="1440" w:bottom="642" w:left="1440" w:header="851" w:footer="992" w:gutter="0"/>
          <w:cols w:space="425"/>
          <w:docGrid w:type="lines" w:linePitch="312"/>
        </w:sectPr>
      </w:pPr>
    </w:p>
    <w:p w14:paraId="21BAE782" w14:textId="77777777" w:rsidR="00381EA2" w:rsidRPr="00381EA2" w:rsidRDefault="00381EA2" w:rsidP="00381EA2">
      <w:pPr>
        <w:widowControl/>
        <w:jc w:val="left"/>
        <w:rPr>
          <w:rFonts w:eastAsia="宋体" w:cs="Times New Roman"/>
          <w:b/>
          <w:bCs/>
          <w:kern w:val="0"/>
          <w:sz w:val="24"/>
          <w:szCs w:val="24"/>
        </w:rPr>
      </w:pPr>
      <w:r w:rsidRPr="00381EA2">
        <w:rPr>
          <w:rFonts w:eastAsia="宋体" w:cs="Times New Roman"/>
          <w:b/>
          <w:kern w:val="0"/>
          <w:sz w:val="24"/>
          <w:szCs w:val="24"/>
        </w:rPr>
        <w:lastRenderedPageBreak/>
        <w:t>Table S5 Sensitive analysis of</w:t>
      </w:r>
      <w:r w:rsidRPr="00381EA2">
        <w:rPr>
          <w:rFonts w:eastAsia="宋体" w:cs="Times New Roman"/>
          <w:b/>
          <w:bCs/>
          <w:kern w:val="0"/>
          <w:sz w:val="24"/>
          <w:szCs w:val="24"/>
        </w:rPr>
        <w:t xml:space="preserve"> multivariable linear mixed-effects models of </w:t>
      </w:r>
      <w:r w:rsidRPr="00381EA2">
        <w:rPr>
          <w:rFonts w:eastAsia="宋体" w:cs="Times New Roman"/>
          <w:b/>
          <w:kern w:val="0"/>
          <w:sz w:val="24"/>
          <w:szCs w:val="24"/>
        </w:rPr>
        <w:t>Δ FD indices</w:t>
      </w:r>
      <w:r w:rsidRPr="00381EA2">
        <w:rPr>
          <w:rFonts w:eastAsia="楷体" w:cs="Times New Roman"/>
          <w:b/>
          <w:sz w:val="24"/>
          <w:szCs w:val="24"/>
        </w:rPr>
        <w:t xml:space="preserve"> </w:t>
      </w:r>
      <w:r w:rsidRPr="00381EA2">
        <w:rPr>
          <w:rFonts w:eastAsia="宋体" w:cs="Times New Roman"/>
          <w:b/>
          <w:bCs/>
          <w:kern w:val="0"/>
          <w:sz w:val="24"/>
          <w:szCs w:val="24"/>
        </w:rPr>
        <w:t xml:space="preserve">over 6.2-y with serum TMAO </w:t>
      </w:r>
    </w:p>
    <w:tbl>
      <w:tblPr>
        <w:tblpPr w:leftFromText="180" w:rightFromText="180" w:vertAnchor="page" w:horzAnchor="margin" w:tblpXSpec="center" w:tblpY="2245"/>
        <w:tblW w:w="5205" w:type="pc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307"/>
        <w:gridCol w:w="2186"/>
        <w:gridCol w:w="834"/>
        <w:gridCol w:w="1866"/>
        <w:gridCol w:w="1203"/>
      </w:tblGrid>
      <w:tr w:rsidR="00381EA2" w:rsidRPr="00381EA2" w14:paraId="30B39F08" w14:textId="77777777" w:rsidTr="005430CF">
        <w:trPr>
          <w:trHeight w:val="653"/>
        </w:trPr>
        <w:tc>
          <w:tcPr>
            <w:tcW w:w="17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501E33" w14:textId="77777777" w:rsidR="00381EA2" w:rsidRPr="00381EA2" w:rsidRDefault="00381EA2" w:rsidP="00381EA2">
            <w:pPr>
              <w:widowControl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11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A3584E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Women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7F70A5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b/>
                <w:i/>
                <w:i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i/>
                <w:iCs/>
                <w:kern w:val="0"/>
                <w:sz w:val="20"/>
                <w:szCs w:val="20"/>
              </w:rPr>
              <w:t>P</w:t>
            </w:r>
          </w:p>
        </w:tc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112848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b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kern w:val="0"/>
                <w:sz w:val="20"/>
                <w:szCs w:val="20"/>
              </w:rPr>
              <w:t>Men</w:t>
            </w:r>
          </w:p>
        </w:tc>
        <w:tc>
          <w:tcPr>
            <w:tcW w:w="6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4330CA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b/>
                <w:i/>
                <w:i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i/>
                <w:iCs/>
                <w:kern w:val="0"/>
                <w:sz w:val="20"/>
                <w:szCs w:val="20"/>
              </w:rPr>
              <w:t>P</w:t>
            </w:r>
          </w:p>
        </w:tc>
      </w:tr>
      <w:tr w:rsidR="00381EA2" w:rsidRPr="00381EA2" w14:paraId="1A991E2C" w14:textId="77777777" w:rsidTr="005430CF">
        <w:trPr>
          <w:trHeight w:val="312"/>
        </w:trPr>
        <w:tc>
          <w:tcPr>
            <w:tcW w:w="176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5E8D417" w14:textId="77777777" w:rsidR="00381EA2" w:rsidRPr="00381EA2" w:rsidRDefault="00381EA2" w:rsidP="00381EA2">
            <w:pPr>
              <w:widowControl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Total FLR </w:t>
            </w:r>
            <w:r w:rsidRPr="00381EA2">
              <w:rPr>
                <w:rFonts w:eastAsia="楷体" w:cs="Times New Roman"/>
                <w:bCs/>
                <w:sz w:val="20"/>
                <w:szCs w:val="20"/>
              </w:rPr>
              <w:t>(ref. Tertile 1)</w:t>
            </w:r>
          </w:p>
        </w:tc>
        <w:tc>
          <w:tcPr>
            <w:tcW w:w="116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01D5C90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174AA80" w14:textId="77777777" w:rsidR="00381EA2" w:rsidRPr="00381EA2" w:rsidRDefault="00381EA2" w:rsidP="00381EA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3BDAE17" w14:textId="77777777" w:rsidR="00381EA2" w:rsidRPr="00381EA2" w:rsidRDefault="00381EA2" w:rsidP="00381EA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4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ECC9C68" w14:textId="77777777" w:rsidR="00381EA2" w:rsidRPr="00381EA2" w:rsidRDefault="00381EA2" w:rsidP="00381EA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381EA2" w:rsidRPr="00381EA2" w14:paraId="14E0C04E" w14:textId="77777777" w:rsidTr="005430CF">
        <w:trPr>
          <w:trHeight w:val="312"/>
        </w:trPr>
        <w:tc>
          <w:tcPr>
            <w:tcW w:w="176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273008" w14:textId="77777777" w:rsidR="00381EA2" w:rsidRPr="00381EA2" w:rsidRDefault="00381EA2" w:rsidP="00381EA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Tertile2</w:t>
            </w:r>
          </w:p>
        </w:tc>
        <w:tc>
          <w:tcPr>
            <w:tcW w:w="116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6AB000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-0.54 (-2.64, 1.56)</w:t>
            </w:r>
          </w:p>
        </w:tc>
        <w:tc>
          <w:tcPr>
            <w:tcW w:w="444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EEA4AD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0.615</w:t>
            </w:r>
          </w:p>
        </w:tc>
        <w:tc>
          <w:tcPr>
            <w:tcW w:w="99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304EEB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-0.74 (-4.57, 3.09)</w:t>
            </w:r>
          </w:p>
        </w:tc>
        <w:tc>
          <w:tcPr>
            <w:tcW w:w="64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5097EA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0.706</w:t>
            </w:r>
          </w:p>
        </w:tc>
      </w:tr>
      <w:tr w:rsidR="00381EA2" w:rsidRPr="00381EA2" w14:paraId="78441F01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14:paraId="0D3E311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Tertile3</w:t>
            </w:r>
          </w:p>
        </w:tc>
        <w:tc>
          <w:tcPr>
            <w:tcW w:w="1163" w:type="pct"/>
            <w:shd w:val="clear" w:color="auto" w:fill="auto"/>
            <w:noWrap/>
            <w:vAlign w:val="center"/>
            <w:hideMark/>
          </w:tcPr>
          <w:p w14:paraId="25ED7D58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2.50 (-0.41, 4.58)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14:paraId="22EE71D6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0.019</w:t>
            </w:r>
          </w:p>
        </w:tc>
        <w:tc>
          <w:tcPr>
            <w:tcW w:w="993" w:type="pct"/>
            <w:shd w:val="clear" w:color="auto" w:fill="auto"/>
            <w:noWrap/>
            <w:vAlign w:val="center"/>
            <w:hideMark/>
          </w:tcPr>
          <w:p w14:paraId="3091E28E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1.62 (-2.25, 5.49)</w:t>
            </w:r>
          </w:p>
        </w:tc>
        <w:tc>
          <w:tcPr>
            <w:tcW w:w="640" w:type="pct"/>
            <w:shd w:val="clear" w:color="auto" w:fill="auto"/>
            <w:noWrap/>
            <w:vAlign w:val="center"/>
            <w:hideMark/>
          </w:tcPr>
          <w:p w14:paraId="67AD23D2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0.413</w:t>
            </w:r>
          </w:p>
        </w:tc>
      </w:tr>
      <w:tr w:rsidR="00381EA2" w:rsidRPr="00381EA2" w14:paraId="2CF4984F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14:paraId="686662E5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Time</w:t>
            </w:r>
          </w:p>
        </w:tc>
        <w:tc>
          <w:tcPr>
            <w:tcW w:w="1163" w:type="pct"/>
            <w:shd w:val="clear" w:color="auto" w:fill="auto"/>
            <w:noWrap/>
            <w:vAlign w:val="center"/>
            <w:hideMark/>
          </w:tcPr>
          <w:p w14:paraId="3AECDD02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-46.66 (-47.60, -45.13)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14:paraId="2BE76C32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93" w:type="pct"/>
            <w:shd w:val="clear" w:color="auto" w:fill="auto"/>
            <w:noWrap/>
            <w:vAlign w:val="center"/>
            <w:hideMark/>
          </w:tcPr>
          <w:p w14:paraId="682E852A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1.36 (-0.59, 3.30)</w:t>
            </w:r>
          </w:p>
        </w:tc>
        <w:tc>
          <w:tcPr>
            <w:tcW w:w="640" w:type="pct"/>
            <w:shd w:val="clear" w:color="auto" w:fill="auto"/>
            <w:noWrap/>
            <w:vAlign w:val="center"/>
            <w:hideMark/>
          </w:tcPr>
          <w:p w14:paraId="5BB795A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381EA2" w:rsidRPr="00381EA2" w14:paraId="7BB5F514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14:paraId="3E83DF79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Tertile2*Time</w:t>
            </w:r>
          </w:p>
        </w:tc>
        <w:tc>
          <w:tcPr>
            <w:tcW w:w="1163" w:type="pct"/>
            <w:shd w:val="clear" w:color="auto" w:fill="auto"/>
            <w:noWrap/>
            <w:vAlign w:val="center"/>
            <w:hideMark/>
          </w:tcPr>
          <w:p w14:paraId="6420F77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0.80 (-1.33, 2.93)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14:paraId="5FC1F67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0.461</w:t>
            </w:r>
          </w:p>
        </w:tc>
        <w:tc>
          <w:tcPr>
            <w:tcW w:w="993" w:type="pct"/>
            <w:shd w:val="clear" w:color="auto" w:fill="auto"/>
            <w:noWrap/>
            <w:vAlign w:val="center"/>
            <w:hideMark/>
          </w:tcPr>
          <w:p w14:paraId="2F18ADC3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0.39 (-2.03, 2.81)</w:t>
            </w:r>
          </w:p>
        </w:tc>
        <w:tc>
          <w:tcPr>
            <w:tcW w:w="640" w:type="pct"/>
            <w:shd w:val="clear" w:color="auto" w:fill="auto"/>
            <w:noWrap/>
            <w:vAlign w:val="center"/>
            <w:hideMark/>
          </w:tcPr>
          <w:p w14:paraId="60CEE1B6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0.753</w:t>
            </w:r>
          </w:p>
        </w:tc>
      </w:tr>
      <w:tr w:rsidR="00381EA2" w:rsidRPr="00381EA2" w14:paraId="5B7F5DE8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14:paraId="0E880B09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Tertile3*Time</w:t>
            </w:r>
          </w:p>
        </w:tc>
        <w:tc>
          <w:tcPr>
            <w:tcW w:w="1163" w:type="pct"/>
            <w:shd w:val="clear" w:color="auto" w:fill="auto"/>
            <w:noWrap/>
            <w:vAlign w:val="center"/>
            <w:hideMark/>
          </w:tcPr>
          <w:p w14:paraId="141C1B09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-1.32 (-2.64, 1.01)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14:paraId="1545D5AE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0.052</w:t>
            </w:r>
          </w:p>
        </w:tc>
        <w:tc>
          <w:tcPr>
            <w:tcW w:w="993" w:type="pct"/>
            <w:shd w:val="clear" w:color="auto" w:fill="auto"/>
            <w:noWrap/>
            <w:vAlign w:val="center"/>
            <w:hideMark/>
          </w:tcPr>
          <w:p w14:paraId="33232A89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-0.56 (-3.00, 1.87)</w:t>
            </w:r>
          </w:p>
        </w:tc>
        <w:tc>
          <w:tcPr>
            <w:tcW w:w="640" w:type="pct"/>
            <w:shd w:val="clear" w:color="auto" w:fill="auto"/>
            <w:noWrap/>
            <w:vAlign w:val="center"/>
            <w:hideMark/>
          </w:tcPr>
          <w:p w14:paraId="672397B1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0.650</w:t>
            </w:r>
          </w:p>
        </w:tc>
      </w:tr>
      <w:tr w:rsidR="00381EA2" w:rsidRPr="00381EA2" w14:paraId="7AA0364C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14:paraId="404269BE" w14:textId="77777777" w:rsidR="00381EA2" w:rsidRPr="00381EA2" w:rsidRDefault="00381EA2" w:rsidP="00381EA2">
            <w:pPr>
              <w:widowControl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Trunk FLR </w:t>
            </w:r>
            <w:r w:rsidRPr="00381EA2">
              <w:rPr>
                <w:rFonts w:eastAsia="楷体" w:cs="Times New Roman"/>
                <w:bCs/>
                <w:sz w:val="20"/>
                <w:szCs w:val="20"/>
              </w:rPr>
              <w:t>(ref. Tertile 1)</w:t>
            </w:r>
          </w:p>
        </w:tc>
        <w:tc>
          <w:tcPr>
            <w:tcW w:w="1163" w:type="pct"/>
            <w:shd w:val="clear" w:color="auto" w:fill="auto"/>
            <w:noWrap/>
            <w:vAlign w:val="center"/>
            <w:hideMark/>
          </w:tcPr>
          <w:p w14:paraId="4EDF7D68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14:paraId="6EDAE162" w14:textId="77777777" w:rsidR="00381EA2" w:rsidRPr="00381EA2" w:rsidRDefault="00381EA2" w:rsidP="00381EA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pct"/>
            <w:shd w:val="clear" w:color="auto" w:fill="auto"/>
            <w:noWrap/>
            <w:vAlign w:val="center"/>
            <w:hideMark/>
          </w:tcPr>
          <w:p w14:paraId="5E056E4D" w14:textId="77777777" w:rsidR="00381EA2" w:rsidRPr="00381EA2" w:rsidRDefault="00381EA2" w:rsidP="00381EA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40" w:type="pct"/>
            <w:shd w:val="clear" w:color="auto" w:fill="auto"/>
            <w:noWrap/>
            <w:vAlign w:val="center"/>
            <w:hideMark/>
          </w:tcPr>
          <w:p w14:paraId="11656A00" w14:textId="77777777" w:rsidR="00381EA2" w:rsidRPr="00381EA2" w:rsidRDefault="00381EA2" w:rsidP="00381EA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381EA2" w:rsidRPr="00381EA2" w14:paraId="251ECA6F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14:paraId="6F4FF991" w14:textId="77777777" w:rsidR="00381EA2" w:rsidRPr="00381EA2" w:rsidRDefault="00381EA2" w:rsidP="00381EA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Tertile2</w:t>
            </w:r>
          </w:p>
        </w:tc>
        <w:tc>
          <w:tcPr>
            <w:tcW w:w="1163" w:type="pct"/>
            <w:shd w:val="clear" w:color="auto" w:fill="auto"/>
            <w:noWrap/>
            <w:vAlign w:val="center"/>
            <w:hideMark/>
          </w:tcPr>
          <w:p w14:paraId="6A262888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0.80 (-1.48, 3.08)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54EDE928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0.490</w:t>
            </w:r>
          </w:p>
        </w:tc>
        <w:tc>
          <w:tcPr>
            <w:tcW w:w="993" w:type="pct"/>
            <w:shd w:val="clear" w:color="auto" w:fill="auto"/>
            <w:noWrap/>
            <w:vAlign w:val="center"/>
            <w:hideMark/>
          </w:tcPr>
          <w:p w14:paraId="4616981F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-2.62 (-2.85, 3.38)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6BD6A903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0.869</w:t>
            </w:r>
          </w:p>
        </w:tc>
      </w:tr>
      <w:tr w:rsidR="00381EA2" w:rsidRPr="00381EA2" w14:paraId="1D57C0CF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14:paraId="2948BEFF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Tertile3</w:t>
            </w:r>
          </w:p>
        </w:tc>
        <w:tc>
          <w:tcPr>
            <w:tcW w:w="1163" w:type="pct"/>
            <w:shd w:val="clear" w:color="auto" w:fill="auto"/>
            <w:noWrap/>
            <w:vAlign w:val="center"/>
            <w:hideMark/>
          </w:tcPr>
          <w:p w14:paraId="66D3F8BA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2.91 (0.64, 5.19)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6CF9EB55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0.012</w:t>
            </w:r>
          </w:p>
        </w:tc>
        <w:tc>
          <w:tcPr>
            <w:tcW w:w="993" w:type="pct"/>
            <w:shd w:val="clear" w:color="auto" w:fill="auto"/>
            <w:noWrap/>
            <w:vAlign w:val="center"/>
            <w:hideMark/>
          </w:tcPr>
          <w:p w14:paraId="4AC60E12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2.23 (-0.92, 5.37)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2B169B7C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0.166</w:t>
            </w:r>
          </w:p>
        </w:tc>
      </w:tr>
      <w:tr w:rsidR="00381EA2" w:rsidRPr="00381EA2" w14:paraId="1EC54971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14:paraId="4A8C9A18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Time</w:t>
            </w:r>
          </w:p>
        </w:tc>
        <w:tc>
          <w:tcPr>
            <w:tcW w:w="1163" w:type="pct"/>
            <w:shd w:val="clear" w:color="auto" w:fill="auto"/>
            <w:noWrap/>
            <w:vAlign w:val="center"/>
            <w:hideMark/>
          </w:tcPr>
          <w:p w14:paraId="0F005CD8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29.45 (28.40, 30.50)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14:paraId="1BF680F2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93" w:type="pct"/>
            <w:shd w:val="clear" w:color="auto" w:fill="auto"/>
            <w:noWrap/>
            <w:vAlign w:val="center"/>
            <w:hideMark/>
          </w:tcPr>
          <w:p w14:paraId="5ABD7969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-5.61 (-7.19, -4.03)</w:t>
            </w:r>
          </w:p>
        </w:tc>
        <w:tc>
          <w:tcPr>
            <w:tcW w:w="640" w:type="pct"/>
            <w:shd w:val="clear" w:color="auto" w:fill="auto"/>
            <w:noWrap/>
            <w:vAlign w:val="center"/>
            <w:hideMark/>
          </w:tcPr>
          <w:p w14:paraId="31E7A582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381EA2" w:rsidRPr="00381EA2" w14:paraId="0B7F76DC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14:paraId="119F2608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Tertile2*Time</w:t>
            </w:r>
          </w:p>
        </w:tc>
        <w:tc>
          <w:tcPr>
            <w:tcW w:w="1163" w:type="pct"/>
            <w:shd w:val="clear" w:color="auto" w:fill="auto"/>
            <w:noWrap/>
            <w:vAlign w:val="center"/>
            <w:hideMark/>
          </w:tcPr>
          <w:p w14:paraId="2182BA4E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-0.59 (-2.04, 0.85)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2F31FB0F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0.420</w:t>
            </w:r>
          </w:p>
        </w:tc>
        <w:tc>
          <w:tcPr>
            <w:tcW w:w="993" w:type="pct"/>
            <w:shd w:val="clear" w:color="auto" w:fill="auto"/>
            <w:noWrap/>
            <w:vAlign w:val="center"/>
            <w:hideMark/>
          </w:tcPr>
          <w:p w14:paraId="2B79352F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-1.29 (-2.09, 1.85)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63FA1188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0.898</w:t>
            </w:r>
          </w:p>
        </w:tc>
      </w:tr>
      <w:tr w:rsidR="00381EA2" w:rsidRPr="00381EA2" w14:paraId="5BCA0E47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  <w:hideMark/>
          </w:tcPr>
          <w:p w14:paraId="33FF9157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bookmarkStart w:id="6" w:name="_Hlk88386954"/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Tertile3*Time</w:t>
            </w:r>
          </w:p>
        </w:tc>
        <w:tc>
          <w:tcPr>
            <w:tcW w:w="1163" w:type="pct"/>
            <w:shd w:val="clear" w:color="auto" w:fill="auto"/>
            <w:noWrap/>
            <w:vAlign w:val="center"/>
            <w:hideMark/>
          </w:tcPr>
          <w:p w14:paraId="6E77920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1.30 (-0.17, 2.76)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7C29945E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0.086</w:t>
            </w:r>
          </w:p>
        </w:tc>
        <w:tc>
          <w:tcPr>
            <w:tcW w:w="993" w:type="pct"/>
            <w:shd w:val="clear" w:color="auto" w:fill="auto"/>
            <w:noWrap/>
            <w:vAlign w:val="center"/>
            <w:hideMark/>
          </w:tcPr>
          <w:p w14:paraId="622DD029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-1.18 (-3.16, 0.80)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12979209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0.242</w:t>
            </w:r>
          </w:p>
        </w:tc>
      </w:tr>
      <w:bookmarkEnd w:id="6"/>
      <w:tr w:rsidR="00381EA2" w:rsidRPr="00381EA2" w14:paraId="061C9F73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71929DAB" w14:textId="77777777" w:rsidR="00381EA2" w:rsidRPr="00381EA2" w:rsidRDefault="00381EA2" w:rsidP="00381EA2">
            <w:pPr>
              <w:widowControl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Leg FLR </w:t>
            </w:r>
            <w:r w:rsidRPr="00381EA2">
              <w:rPr>
                <w:rFonts w:eastAsia="楷体" w:cs="Times New Roman"/>
                <w:bCs/>
                <w:sz w:val="20"/>
                <w:szCs w:val="20"/>
              </w:rPr>
              <w:t>(ref. Tertile 1)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20B7AE32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41A27E6B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11D8A8F0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3FD5BF67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381EA2" w:rsidRPr="00381EA2" w14:paraId="5E498A2B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131DA7C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Tertile2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73B9CB63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-2.34 (-6.60, 1.92)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39BC9638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0.282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12DBA28F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-1.12(-5.11, 2.87)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0EF814FB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0.418</w:t>
            </w:r>
          </w:p>
        </w:tc>
      </w:tr>
      <w:tr w:rsidR="00381EA2" w:rsidRPr="00381EA2" w14:paraId="423FC720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46467B2C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Tertile3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18F021E0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0.92 (-5.23, 3.39)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4F504E83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0.676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56E0E403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1.96 (-2.07 5.99)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0C981A90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0.552</w:t>
            </w:r>
          </w:p>
        </w:tc>
      </w:tr>
      <w:tr w:rsidR="00381EA2" w:rsidRPr="00381EA2" w14:paraId="7D5FE876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23C6F509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Time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22B32F0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0.17 (-2.03, 2.36)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4F1F70A3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0431024C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2.02 (0.01, 4.05)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6731D25B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381EA2" w:rsidRPr="00381EA2" w14:paraId="4AD848A4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6365FD49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Tertile2*Time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5AB2D4A0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1.22 (-1.49, 3.92)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1993E8AD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0.378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5A51F390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0.59 (-1.93, 3.11)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14F9B66E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0.657</w:t>
            </w:r>
          </w:p>
        </w:tc>
      </w:tr>
      <w:tr w:rsidR="00381EA2" w:rsidRPr="00381EA2" w14:paraId="6FDD8E72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66679BA2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Tertile3*Time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2FCA90CF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0.97 (-1.77, 3.71)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092231D0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0.489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7FDDBF8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-0.79 (-3.32, 1.75)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79092BAD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0.517</w:t>
            </w:r>
          </w:p>
        </w:tc>
      </w:tr>
      <w:tr w:rsidR="00381EA2" w:rsidRPr="00381EA2" w14:paraId="6AA3449A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21AE9C55" w14:textId="77777777" w:rsidR="00381EA2" w:rsidRPr="00381EA2" w:rsidRDefault="00381EA2" w:rsidP="00381EA2">
            <w:pPr>
              <w:widowControl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 xml:space="preserve">Arm FLR </w:t>
            </w:r>
            <w:r w:rsidRPr="00381EA2">
              <w:rPr>
                <w:rFonts w:eastAsia="楷体" w:cs="Times New Roman"/>
                <w:bCs/>
                <w:sz w:val="20"/>
                <w:szCs w:val="20"/>
              </w:rPr>
              <w:t>(ref. Tertile 1)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42B03887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7D75701A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1D5A8637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34DBADB2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381EA2" w:rsidRPr="00381EA2" w14:paraId="234BB465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148BB7F7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Tertile2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4F1D4769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-1.30 (-7.20, 4.59)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3149685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0.665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6834288B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-1.85 (-6.25, 2.55)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34044805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0.410</w:t>
            </w:r>
          </w:p>
        </w:tc>
      </w:tr>
      <w:tr w:rsidR="00381EA2" w:rsidRPr="00381EA2" w14:paraId="7CC9E012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2A545298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Tertile3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7FF16B21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0.32 (-5.64, 6.28)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6BA7CFFD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0.916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1FE3189E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1.60 (-2.84, 6.04)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66343B0A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0.481</w:t>
            </w:r>
          </w:p>
        </w:tc>
      </w:tr>
      <w:tr w:rsidR="00381EA2" w:rsidRPr="00381EA2" w14:paraId="5A703415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67A612E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Time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692F9482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6.30 (3.26, 9.35)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61613DB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6A89139B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3.71 (1.48, 5.95)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27C20CC2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381EA2" w:rsidRPr="00381EA2" w14:paraId="664B1262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1D8B0005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Tertile2*Time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788C72FD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1.07 (-2.67, 4.82)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3F245670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0.574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7014CA58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0.74 (-2.04, 3.52)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68A392FE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0.601</w:t>
            </w:r>
          </w:p>
        </w:tc>
      </w:tr>
      <w:tr w:rsidR="00381EA2" w:rsidRPr="00381EA2" w14:paraId="3B4CAD7B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690D19F5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Tertile3*Time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36A9BC79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1.07 (-2.73, 4.86)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28B03A16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0.581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0BB1267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-0.78 (-3.57, 2.02)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261CD60E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0.586</w:t>
            </w:r>
          </w:p>
        </w:tc>
      </w:tr>
      <w:tr w:rsidR="00381EA2" w:rsidRPr="00381EA2" w14:paraId="6F775849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07A80BB9" w14:textId="77777777" w:rsidR="00381EA2" w:rsidRPr="00381EA2" w:rsidRDefault="00381EA2" w:rsidP="00381EA2">
            <w:pPr>
              <w:widowControl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Trunk-to-leg fat ratio (ref. Tertile 1)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54D668FC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40866EE7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00596837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00FFC6B9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381EA2" w:rsidRPr="00381EA2" w14:paraId="5BE6B42C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5082CFC2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Tertile2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45691F9E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-0.002 (-0.05, 0.05)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6CEEB79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0.925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1D059809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0.83 (-0.08,0.25)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7AA66111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0.321</w:t>
            </w:r>
          </w:p>
        </w:tc>
      </w:tr>
      <w:tr w:rsidR="00381EA2" w:rsidRPr="00381EA2" w14:paraId="04701703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3C9AE483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Tertile3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1D3D37FB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-0.02 (-0.07, 0.03)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5099491C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0.346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2396A877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0.14 (-0.15, 0.18)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65C9A948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0.871</w:t>
            </w:r>
          </w:p>
        </w:tc>
      </w:tr>
      <w:tr w:rsidR="00381EA2" w:rsidRPr="00381EA2" w14:paraId="6AB67607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5B2F7820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Time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472039A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0.58 (0.56, 0.60)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3A503680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324791E2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-0.14 (-0.22, -0.06)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7EB46C9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381EA2" w:rsidRPr="00381EA2" w14:paraId="6A401A7A" w14:textId="77777777" w:rsidTr="005430CF">
        <w:trPr>
          <w:trHeight w:val="58"/>
        </w:trPr>
        <w:tc>
          <w:tcPr>
            <w:tcW w:w="1760" w:type="pct"/>
            <w:shd w:val="clear" w:color="auto" w:fill="auto"/>
            <w:noWrap/>
            <w:vAlign w:val="center"/>
          </w:tcPr>
          <w:p w14:paraId="74DAEBF1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Tertile2*Time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0D9A70FE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0.01 (-0.02, 0.04)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78ED7E3C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0.373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4A10CC51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-0.02 (-0.13, 0.08)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017B1778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0.619</w:t>
            </w:r>
          </w:p>
        </w:tc>
      </w:tr>
      <w:tr w:rsidR="00381EA2" w:rsidRPr="00381EA2" w14:paraId="687DBD49" w14:textId="77777777" w:rsidTr="005430CF">
        <w:trPr>
          <w:trHeight w:val="312"/>
        </w:trPr>
        <w:tc>
          <w:tcPr>
            <w:tcW w:w="1760" w:type="pct"/>
            <w:shd w:val="clear" w:color="auto" w:fill="auto"/>
            <w:noWrap/>
            <w:vAlign w:val="center"/>
          </w:tcPr>
          <w:p w14:paraId="3844A9E4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Tertile3*Time</w:t>
            </w:r>
          </w:p>
        </w:tc>
        <w:tc>
          <w:tcPr>
            <w:tcW w:w="1163" w:type="pct"/>
            <w:shd w:val="clear" w:color="auto" w:fill="auto"/>
            <w:noWrap/>
            <w:vAlign w:val="center"/>
          </w:tcPr>
          <w:p w14:paraId="3D366087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0.02 (1e-03, 0.06)</w:t>
            </w:r>
          </w:p>
        </w:tc>
        <w:tc>
          <w:tcPr>
            <w:tcW w:w="444" w:type="pct"/>
            <w:shd w:val="clear" w:color="auto" w:fill="auto"/>
            <w:noWrap/>
            <w:vAlign w:val="center"/>
          </w:tcPr>
          <w:p w14:paraId="6A21E692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0.041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14:paraId="31974C7A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-0.01 (-0.10,0.11)</w:t>
            </w:r>
          </w:p>
        </w:tc>
        <w:tc>
          <w:tcPr>
            <w:tcW w:w="640" w:type="pct"/>
            <w:shd w:val="clear" w:color="auto" w:fill="auto"/>
            <w:noWrap/>
            <w:vAlign w:val="center"/>
          </w:tcPr>
          <w:p w14:paraId="145DAB35" w14:textId="77777777" w:rsidR="00381EA2" w:rsidRPr="00381EA2" w:rsidRDefault="00381EA2" w:rsidP="00381EA2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81EA2">
              <w:rPr>
                <w:rFonts w:eastAsia="等线" w:cs="Times New Roman"/>
                <w:kern w:val="0"/>
                <w:sz w:val="20"/>
                <w:szCs w:val="20"/>
              </w:rPr>
              <w:t>0.884</w:t>
            </w:r>
          </w:p>
        </w:tc>
      </w:tr>
    </w:tbl>
    <w:p w14:paraId="3AD379BA" w14:textId="77777777" w:rsidR="00381EA2" w:rsidRPr="00381EA2" w:rsidRDefault="00381EA2" w:rsidP="00381EA2">
      <w:pPr>
        <w:spacing w:line="240" w:lineRule="exact"/>
        <w:rPr>
          <w:rFonts w:eastAsia="楷体" w:cs="Times New Roman"/>
          <w:sz w:val="18"/>
          <w:szCs w:val="18"/>
        </w:rPr>
      </w:pPr>
      <w:r w:rsidRPr="00381EA2">
        <w:rPr>
          <w:rFonts w:eastAsia="楷体" w:cs="Times New Roman"/>
          <w:sz w:val="18"/>
          <w:szCs w:val="18"/>
        </w:rPr>
        <w:t xml:space="preserve">Data of participants who younger than 65 years with no missing covariates were assessed in the linear mixed-effects model, with serum TMAO, time, and the serum TMAO × time interaction term as fixed effects and the subject identifier as a random intercept. </w:t>
      </w:r>
    </w:p>
    <w:p w14:paraId="5DF1B719" w14:textId="3BB5BCF7" w:rsidR="00381EA2" w:rsidRPr="00381EA2" w:rsidRDefault="00381EA2" w:rsidP="00381EA2">
      <w:pPr>
        <w:spacing w:line="240" w:lineRule="exact"/>
        <w:rPr>
          <w:rFonts w:eastAsia="楷体" w:cs="Times New Roman"/>
          <w:sz w:val="18"/>
          <w:szCs w:val="18"/>
        </w:rPr>
      </w:pPr>
      <w:r w:rsidRPr="00381EA2">
        <w:rPr>
          <w:rFonts w:eastAsia="楷体" w:cs="Times New Roman"/>
          <w:sz w:val="18"/>
          <w:szCs w:val="18"/>
        </w:rPr>
        <w:t>All models were adjusted for baseline</w:t>
      </w:r>
      <w:r w:rsidRPr="00381EA2">
        <w:rPr>
          <w:rFonts w:asciiTheme="minorHAnsi" w:hAnsiTheme="minorHAnsi"/>
          <w:sz w:val="18"/>
          <w:szCs w:val="18"/>
        </w:rPr>
        <w:t xml:space="preserve"> </w:t>
      </w:r>
      <w:r w:rsidRPr="00381EA2">
        <w:rPr>
          <w:rFonts w:eastAsia="楷体" w:cs="Times New Roman"/>
          <w:sz w:val="18"/>
          <w:szCs w:val="18"/>
        </w:rPr>
        <w:t xml:space="preserve">age, BMI, dietary intake (energy, protein and fat), daily activity and lifestyles (smoking, alcohol drinking), diseases (CVD, type 2 diabetes), TC, TG, HDL-C, LDL-C, serum choline and betaine. </w:t>
      </w:r>
    </w:p>
    <w:p w14:paraId="1D0A34D1" w14:textId="77777777" w:rsidR="00381EA2" w:rsidRPr="00381EA2" w:rsidRDefault="00381EA2" w:rsidP="00381EA2">
      <w:pPr>
        <w:spacing w:line="240" w:lineRule="exact"/>
        <w:rPr>
          <w:rFonts w:eastAsia="楷体" w:cs="Times New Roman"/>
          <w:sz w:val="18"/>
          <w:szCs w:val="18"/>
        </w:rPr>
        <w:sectPr w:rsidR="00381EA2" w:rsidRPr="00381EA2" w:rsidSect="005430CF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  <w:r w:rsidRPr="00381EA2">
        <w:rPr>
          <w:rFonts w:eastAsia="楷体" w:cs="Times New Roman"/>
          <w:sz w:val="18"/>
          <w:szCs w:val="18"/>
        </w:rPr>
        <w:t>Abbreviations: LMEMs: Linear mixed-effects model; FLR, fat-mass to lean-mass ratio; TLR: trunk-to-leg fat ratio; TMAO, trimethylamine N-oxide</w:t>
      </w:r>
    </w:p>
    <w:p w14:paraId="2B98FDA2" w14:textId="77777777" w:rsidR="00381EA2" w:rsidRPr="00381EA2" w:rsidRDefault="00381EA2" w:rsidP="00381EA2">
      <w:pPr>
        <w:widowControl/>
        <w:jc w:val="left"/>
        <w:rPr>
          <w:rFonts w:cs="Times New Roman"/>
          <w:b/>
          <w:bCs/>
          <w:sz w:val="24"/>
          <w:szCs w:val="24"/>
        </w:rPr>
      </w:pPr>
      <w:r w:rsidRPr="00381EA2">
        <w:rPr>
          <w:rFonts w:cs="Times New Roman"/>
          <w:b/>
          <w:bCs/>
          <w:sz w:val="24"/>
          <w:szCs w:val="24"/>
        </w:rPr>
        <w:lastRenderedPageBreak/>
        <w:t>Table S6 Comparison of baseline characteristics between the included and excluded population</w:t>
      </w:r>
    </w:p>
    <w:tbl>
      <w:tblPr>
        <w:tblpPr w:leftFromText="180" w:rightFromText="180" w:vertAnchor="page" w:horzAnchor="page" w:tblpX="1285" w:tblpY="1170"/>
        <w:tblW w:w="5128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247"/>
        <w:gridCol w:w="3938"/>
        <w:gridCol w:w="3938"/>
        <w:gridCol w:w="1194"/>
      </w:tblGrid>
      <w:tr w:rsidR="003234E9" w:rsidRPr="00381EA2" w14:paraId="01F6F615" w14:textId="77777777" w:rsidTr="003234E9">
        <w:trPr>
          <w:trHeight w:val="345"/>
        </w:trPr>
        <w:tc>
          <w:tcPr>
            <w:tcW w:w="18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9220" w14:textId="77777777" w:rsidR="003234E9" w:rsidRPr="00381EA2" w:rsidRDefault="003234E9" w:rsidP="003234E9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24"/>
                <w:szCs w:val="24"/>
              </w:rPr>
            </w:pPr>
            <w:bookmarkStart w:id="7" w:name="_Hlk115277458"/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BF7F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b/>
                <w:bCs/>
                <w:kern w:val="0"/>
                <w:sz w:val="22"/>
              </w:rPr>
            </w:pPr>
            <w:r w:rsidRPr="00381EA2">
              <w:rPr>
                <w:rFonts w:eastAsia="等线" w:cs="Times New Roman"/>
                <w:b/>
                <w:bCs/>
                <w:kern w:val="0"/>
                <w:sz w:val="22"/>
              </w:rPr>
              <w:t>Included</w:t>
            </w: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75E4E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b/>
                <w:bCs/>
                <w:kern w:val="0"/>
                <w:sz w:val="22"/>
              </w:rPr>
            </w:pPr>
            <w:r w:rsidRPr="00381EA2">
              <w:rPr>
                <w:rFonts w:eastAsia="等线" w:cs="Times New Roman"/>
                <w:b/>
                <w:bCs/>
                <w:kern w:val="0"/>
                <w:sz w:val="22"/>
              </w:rPr>
              <w:t>Excluded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90DA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b/>
                <w:bCs/>
                <w:i/>
                <w:iCs/>
                <w:kern w:val="0"/>
                <w:sz w:val="22"/>
              </w:rPr>
            </w:pPr>
            <w:r w:rsidRPr="00381EA2">
              <w:rPr>
                <w:rFonts w:eastAsia="等线" w:cs="Times New Roman"/>
                <w:b/>
                <w:bCs/>
                <w:i/>
                <w:iCs/>
                <w:kern w:val="0"/>
                <w:sz w:val="22"/>
              </w:rPr>
              <w:t>P</w:t>
            </w:r>
          </w:p>
        </w:tc>
      </w:tr>
      <w:tr w:rsidR="003234E9" w:rsidRPr="00381EA2" w14:paraId="6D507266" w14:textId="77777777" w:rsidTr="003234E9">
        <w:trPr>
          <w:trHeight w:val="345"/>
        </w:trPr>
        <w:tc>
          <w:tcPr>
            <w:tcW w:w="183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32E8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N</w:t>
            </w:r>
          </w:p>
        </w:tc>
        <w:tc>
          <w:tcPr>
            <w:tcW w:w="137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DFBA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1964</w:t>
            </w:r>
          </w:p>
        </w:tc>
        <w:tc>
          <w:tcPr>
            <w:tcW w:w="137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AD46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1198</w:t>
            </w:r>
          </w:p>
        </w:tc>
        <w:tc>
          <w:tcPr>
            <w:tcW w:w="41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33F0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</w:tr>
      <w:tr w:rsidR="003234E9" w:rsidRPr="00381EA2" w14:paraId="43B37DDE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  <w:hideMark/>
          </w:tcPr>
          <w:p w14:paraId="4241A8C4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Age</w:t>
            </w:r>
            <w:r w:rsidRPr="00381EA2">
              <w:rPr>
                <w:rFonts w:eastAsia="等线" w:cs="Times New Roman"/>
                <w:kern w:val="0"/>
                <w:szCs w:val="21"/>
              </w:rPr>
              <w:t xml:space="preserve"> (years)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1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6BF44ED4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57.4 ± 4.9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1680FCE0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57.7 ± 5.6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6D71D98A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0.101</w:t>
            </w:r>
          </w:p>
        </w:tc>
      </w:tr>
      <w:tr w:rsidR="003234E9" w:rsidRPr="00381EA2" w14:paraId="618C4E30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  <w:hideMark/>
          </w:tcPr>
          <w:p w14:paraId="57F07581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Sex</w:t>
            </w:r>
            <w:r w:rsidRPr="00381EA2">
              <w:rPr>
                <w:rFonts w:eastAsia="等线" w:cs="Times New Roman"/>
                <w:kern w:val="0"/>
                <w:szCs w:val="21"/>
              </w:rPr>
              <w:t xml:space="preserve"> (n, %)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3ED8B71F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1421 (72.4)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1AF5F143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842 (70.3)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68355860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0.211</w:t>
            </w:r>
          </w:p>
        </w:tc>
      </w:tr>
      <w:tr w:rsidR="003234E9" w:rsidRPr="00381EA2" w14:paraId="1612029E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  <w:hideMark/>
          </w:tcPr>
          <w:p w14:paraId="5EA0762E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Marriage</w:t>
            </w:r>
            <w:r w:rsidRPr="00381EA2">
              <w:rPr>
                <w:rFonts w:eastAsia="等线" w:cs="Times New Roman"/>
                <w:kern w:val="0"/>
                <w:szCs w:val="21"/>
              </w:rPr>
              <w:t xml:space="preserve"> (n, %)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4CE2AE62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1756 (90.6)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2F48C01E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1067 (89.4</w:t>
            </w:r>
            <w:r w:rsidRPr="00381EA2">
              <w:rPr>
                <w:rFonts w:eastAsia="等线" w:cs="Times New Roman"/>
                <w:kern w:val="0"/>
                <w:sz w:val="22"/>
              </w:rPr>
              <w:t>）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14FF0290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0.306</w:t>
            </w:r>
          </w:p>
        </w:tc>
      </w:tr>
      <w:tr w:rsidR="003234E9" w:rsidRPr="00381EA2" w14:paraId="230BB4EE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  <w:hideMark/>
          </w:tcPr>
          <w:p w14:paraId="4BFB12A2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Monthly income (Yuan/person)</w:t>
            </w:r>
            <w:r w:rsidRPr="00381EA2">
              <w:rPr>
                <w:rFonts w:eastAsia="等线" w:cs="Times New Roman"/>
                <w:kern w:val="0"/>
                <w:sz w:val="22"/>
                <w:vertAlign w:val="superscript"/>
              </w:rPr>
              <w:t>3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7A06A345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6BB286C6" w14:textId="77777777" w:rsidR="003234E9" w:rsidRPr="00381EA2" w:rsidRDefault="003234E9" w:rsidP="003234E9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3AE94BBF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b/>
                <w:bCs/>
                <w:kern w:val="0"/>
                <w:sz w:val="22"/>
              </w:rPr>
            </w:pPr>
            <w:r w:rsidRPr="00381EA2">
              <w:rPr>
                <w:rFonts w:eastAsia="等线" w:cs="Times New Roman"/>
                <w:b/>
                <w:bCs/>
                <w:kern w:val="0"/>
                <w:sz w:val="22"/>
              </w:rPr>
              <w:t>0.040</w:t>
            </w:r>
          </w:p>
        </w:tc>
      </w:tr>
      <w:tr w:rsidR="003234E9" w:rsidRPr="00381EA2" w14:paraId="6A589AD0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  <w:hideMark/>
          </w:tcPr>
          <w:p w14:paraId="1328E070" w14:textId="77777777" w:rsidR="003234E9" w:rsidRPr="00381EA2" w:rsidRDefault="003234E9" w:rsidP="003234E9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&lt;3000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2236D13A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1536 (80.0)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2C055BD0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975 (83.0)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64A007D0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</w:tr>
      <w:tr w:rsidR="003234E9" w:rsidRPr="00381EA2" w14:paraId="77ED9C5A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  <w:hideMark/>
          </w:tcPr>
          <w:p w14:paraId="64381F1D" w14:textId="77777777" w:rsidR="003234E9" w:rsidRPr="00381EA2" w:rsidRDefault="003234E9" w:rsidP="003234E9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&gt;=3000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580E778C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384 (20.0)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3E0D11CC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199 (17.0)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16709415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</w:tr>
      <w:tr w:rsidR="003234E9" w:rsidRPr="00381EA2" w14:paraId="215807FB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  <w:hideMark/>
          </w:tcPr>
          <w:p w14:paraId="719427C5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Menopausal state</w:t>
            </w:r>
            <w:r w:rsidRPr="00381EA2">
              <w:rPr>
                <w:rFonts w:eastAsia="等线" w:cs="Times New Roman"/>
                <w:kern w:val="0"/>
                <w:sz w:val="22"/>
                <w:vertAlign w:val="superscript"/>
              </w:rPr>
              <w:t>3</w:t>
            </w:r>
            <w:r w:rsidRPr="00381EA2">
              <w:rPr>
                <w:rFonts w:eastAsia="等线" w:cs="Times New Roman"/>
                <w:kern w:val="0"/>
                <w:szCs w:val="21"/>
              </w:rPr>
              <w:t xml:space="preserve"> (n, %)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5BC6B32A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1151 (62.9)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70D4432C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813 (61.1)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1A21E4ED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0.308</w:t>
            </w:r>
          </w:p>
        </w:tc>
      </w:tr>
      <w:tr w:rsidR="003234E9" w:rsidRPr="00381EA2" w14:paraId="021C1497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</w:tcPr>
          <w:p w14:paraId="4936DE48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 xml:space="preserve">Dietary intakes 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58FA4F8A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15CA43BE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B958500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</w:tr>
      <w:tr w:rsidR="003234E9" w:rsidRPr="00381EA2" w14:paraId="680C291E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</w:tcPr>
          <w:p w14:paraId="0A4E9231" w14:textId="77777777" w:rsidR="003234E9" w:rsidRPr="00381EA2" w:rsidRDefault="003234E9" w:rsidP="003234E9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Energy (kcal/d)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034B1129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1759.6 (1490.6, 2129.4)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71DE1492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1737.6 (1439.7, 2134.6)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FC808F2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0.266</w:t>
            </w:r>
          </w:p>
        </w:tc>
      </w:tr>
      <w:tr w:rsidR="003234E9" w:rsidRPr="00381EA2" w14:paraId="721137E3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</w:tcPr>
          <w:p w14:paraId="359251D2" w14:textId="77777777" w:rsidR="003234E9" w:rsidRPr="00381EA2" w:rsidRDefault="003234E9" w:rsidP="003234E9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Protein (g/d)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4959AAAC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73.6 (59.9, 90.7)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0FF569F8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74.2 (57.6, 91.7)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4EF0EA2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0.640</w:t>
            </w:r>
          </w:p>
        </w:tc>
      </w:tr>
      <w:tr w:rsidR="003234E9" w:rsidRPr="00381EA2" w14:paraId="45C061C7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</w:tcPr>
          <w:p w14:paraId="1999F3E8" w14:textId="77777777" w:rsidR="003234E9" w:rsidRPr="00381EA2" w:rsidRDefault="003234E9" w:rsidP="003234E9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Fat (g/d)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422EC93F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57.5 (44.2, 75.4)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17EB580C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56.7 (42.2, 74.4)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A9D75E3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0.624</w:t>
            </w:r>
          </w:p>
        </w:tc>
      </w:tr>
      <w:tr w:rsidR="003234E9" w:rsidRPr="00381EA2" w14:paraId="2261A416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  <w:hideMark/>
          </w:tcPr>
          <w:p w14:paraId="0073E0BF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No Smoking</w:t>
            </w:r>
            <w:r w:rsidRPr="00381EA2">
              <w:rPr>
                <w:rFonts w:eastAsia="等线" w:cs="Times New Roman"/>
                <w:kern w:val="0"/>
                <w:szCs w:val="21"/>
              </w:rPr>
              <w:t xml:space="preserve"> (n, %)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78819D81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1702 (86.6)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1F845ED1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984 (82.4)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34364E2B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b/>
                <w:bCs/>
                <w:kern w:val="0"/>
                <w:sz w:val="22"/>
              </w:rPr>
            </w:pPr>
            <w:r w:rsidRPr="00381EA2">
              <w:rPr>
                <w:rFonts w:eastAsia="等线" w:cs="Times New Roman"/>
                <w:b/>
                <w:bCs/>
                <w:kern w:val="0"/>
                <w:sz w:val="22"/>
              </w:rPr>
              <w:t>0.001</w:t>
            </w:r>
          </w:p>
        </w:tc>
      </w:tr>
      <w:tr w:rsidR="003234E9" w:rsidRPr="00381EA2" w14:paraId="7E803CF8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  <w:hideMark/>
          </w:tcPr>
          <w:p w14:paraId="16E09904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No Alcohol drinking</w:t>
            </w:r>
            <w:r w:rsidRPr="00381EA2">
              <w:rPr>
                <w:rFonts w:eastAsia="等线" w:cs="Times New Roman"/>
                <w:kern w:val="0"/>
                <w:szCs w:val="21"/>
              </w:rPr>
              <w:t xml:space="preserve"> (n, %)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415AEAB2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1863 (94.8)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57EA8A00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1105 (92.6)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5BBD0BF2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b/>
                <w:bCs/>
                <w:kern w:val="0"/>
                <w:sz w:val="22"/>
              </w:rPr>
            </w:pPr>
            <w:r w:rsidRPr="00381EA2">
              <w:rPr>
                <w:rFonts w:eastAsia="等线" w:cs="Times New Roman"/>
                <w:b/>
                <w:bCs/>
                <w:kern w:val="0"/>
                <w:sz w:val="22"/>
              </w:rPr>
              <w:t>0.004</w:t>
            </w:r>
          </w:p>
        </w:tc>
      </w:tr>
      <w:tr w:rsidR="003234E9" w:rsidRPr="00381EA2" w14:paraId="3706B173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  <w:hideMark/>
          </w:tcPr>
          <w:p w14:paraId="18AFF22D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Tea drinking</w:t>
            </w:r>
            <w:r w:rsidRPr="00381EA2">
              <w:rPr>
                <w:rFonts w:eastAsia="等线" w:cs="Times New Roman"/>
                <w:kern w:val="0"/>
                <w:szCs w:val="21"/>
              </w:rPr>
              <w:t xml:space="preserve"> (n, %)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30EA7A65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972 (50.1)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2E664A90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582 (48.8)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25472FEF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0.465</w:t>
            </w:r>
          </w:p>
        </w:tc>
      </w:tr>
      <w:tr w:rsidR="003234E9" w:rsidRPr="00381EA2" w14:paraId="3C51C9A3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  <w:hideMark/>
          </w:tcPr>
          <w:p w14:paraId="16D26983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 xml:space="preserve">Daily activity </w:t>
            </w:r>
            <w:r w:rsidRPr="00381EA2">
              <w:rPr>
                <w:rFonts w:eastAsia="等线" w:cs="Times New Roman"/>
                <w:kern w:val="0"/>
                <w:szCs w:val="21"/>
              </w:rPr>
              <w:t>(MET)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21268D2D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36.5 (30.5,58.2)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5F02AEDE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36.4 (30.1, 57.9)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04FB6B58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0.624</w:t>
            </w:r>
          </w:p>
        </w:tc>
      </w:tr>
      <w:tr w:rsidR="003234E9" w:rsidRPr="00381EA2" w14:paraId="01ADC791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</w:tcPr>
          <w:p w14:paraId="28B154AC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CVDs (n, %)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360A17E3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194 (11.5)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3C432B4B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136 (12.9)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7E0AF30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0.349</w:t>
            </w:r>
          </w:p>
        </w:tc>
      </w:tr>
      <w:tr w:rsidR="003234E9" w:rsidRPr="00381EA2" w14:paraId="1F7D5CC4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</w:tcPr>
          <w:p w14:paraId="02CDB45C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Cs w:val="21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No Type 2 diabetes (n, %)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288CE71F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417 (90.5)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408B557E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281 (88.9)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C5B8EAD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0.516</w:t>
            </w:r>
          </w:p>
        </w:tc>
      </w:tr>
      <w:tr w:rsidR="003234E9" w:rsidRPr="00381EA2" w14:paraId="0C8246DA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  <w:hideMark/>
          </w:tcPr>
          <w:p w14:paraId="275C7D7B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No Hypertension (n, %)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2246ACF4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347 (75.3)</w:t>
            </w:r>
          </w:p>
        </w:tc>
        <w:tc>
          <w:tcPr>
            <w:tcW w:w="1375" w:type="pct"/>
            <w:shd w:val="clear" w:color="auto" w:fill="auto"/>
            <w:noWrap/>
            <w:vAlign w:val="center"/>
            <w:hideMark/>
          </w:tcPr>
          <w:p w14:paraId="0C65DB3E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232 (73.4)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3A98A1C1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0.559</w:t>
            </w:r>
          </w:p>
        </w:tc>
      </w:tr>
      <w:tr w:rsidR="003234E9" w:rsidRPr="00381EA2" w14:paraId="340601CB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</w:tcPr>
          <w:p w14:paraId="7CE4D596" w14:textId="77777777" w:rsidR="003234E9" w:rsidRPr="00381EA2" w:rsidRDefault="003234E9" w:rsidP="003234E9">
            <w:pPr>
              <w:widowControl/>
              <w:jc w:val="lef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Biochemical indicators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71E2C4C4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23A374FD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0CBC309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</w:tr>
      <w:tr w:rsidR="003234E9" w:rsidRPr="00381EA2" w14:paraId="0D10DE51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</w:tcPr>
          <w:p w14:paraId="657F9432" w14:textId="77777777" w:rsidR="003234E9" w:rsidRPr="00381EA2" w:rsidRDefault="003234E9" w:rsidP="003234E9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TC</w:t>
            </w:r>
            <w:r w:rsidRPr="00381EA2">
              <w:rPr>
                <w:rFonts w:eastAsia="等线" w:cs="Times New Roman"/>
                <w:kern w:val="0"/>
                <w:szCs w:val="21"/>
              </w:rPr>
              <w:t>, mmol/L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6A653EFE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5.4 (4.8,6.1)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492E87A4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5.3 (4.6,6.1)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916719A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0.174</w:t>
            </w:r>
          </w:p>
        </w:tc>
      </w:tr>
      <w:tr w:rsidR="003234E9" w:rsidRPr="00381EA2" w14:paraId="74126CA3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</w:tcPr>
          <w:p w14:paraId="5B2D73D5" w14:textId="77777777" w:rsidR="003234E9" w:rsidRPr="00381EA2" w:rsidRDefault="003234E9" w:rsidP="003234E9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HDL_C, mmol/L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79C1AB3C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1.4 (1.2, 1.6)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15D31C7A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1.4 (1.3, 1.6)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EF83B93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0.964</w:t>
            </w:r>
          </w:p>
        </w:tc>
      </w:tr>
      <w:tr w:rsidR="003234E9" w:rsidRPr="00381EA2" w14:paraId="43859C72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</w:tcPr>
          <w:p w14:paraId="01DE9B2F" w14:textId="77777777" w:rsidR="003234E9" w:rsidRPr="00381EA2" w:rsidRDefault="003234E9" w:rsidP="003234E9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LDL_C, mmol/L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53F41830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3.6 (3.0, 4.2)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5650D988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3.6 (3.0, 4.2)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6B61D0E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0.519</w:t>
            </w:r>
          </w:p>
        </w:tc>
      </w:tr>
      <w:tr w:rsidR="003234E9" w:rsidRPr="00381EA2" w14:paraId="1308E00E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</w:tcPr>
          <w:p w14:paraId="77CF8CB7" w14:textId="77777777" w:rsidR="003234E9" w:rsidRPr="00381EA2" w:rsidRDefault="003234E9" w:rsidP="003234E9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TG</w:t>
            </w:r>
            <w:r w:rsidRPr="00381EA2">
              <w:rPr>
                <w:rFonts w:eastAsia="等线" w:cs="Times New Roman"/>
                <w:kern w:val="0"/>
                <w:szCs w:val="21"/>
              </w:rPr>
              <w:t>, mmol/L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7056375F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1.3 (0.9,1.8)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3697311F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1.3 (0.9,1.8)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144449B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0.110</w:t>
            </w:r>
          </w:p>
        </w:tc>
      </w:tr>
      <w:tr w:rsidR="003234E9" w:rsidRPr="00381EA2" w14:paraId="56BA877D" w14:textId="77777777" w:rsidTr="003234E9">
        <w:trPr>
          <w:trHeight w:val="345"/>
        </w:trPr>
        <w:tc>
          <w:tcPr>
            <w:tcW w:w="1832" w:type="pct"/>
            <w:shd w:val="clear" w:color="auto" w:fill="auto"/>
            <w:noWrap/>
            <w:vAlign w:val="center"/>
          </w:tcPr>
          <w:p w14:paraId="56882238" w14:textId="77777777" w:rsidR="003234E9" w:rsidRPr="00381EA2" w:rsidRDefault="003234E9" w:rsidP="003234E9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Cs w:val="21"/>
              </w:rPr>
              <w:t>Fasting Glu, mmol/L</w:t>
            </w:r>
            <w:r w:rsidRPr="00381EA2">
              <w:rPr>
                <w:rFonts w:eastAsia="等线" w:cs="Times New Roman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3F95B3D5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4.6 (4.2,5.0)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14:paraId="6D20C506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4.6 (4.2,5.1)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D335E6F" w14:textId="77777777" w:rsidR="003234E9" w:rsidRPr="00381EA2" w:rsidRDefault="003234E9" w:rsidP="003234E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  <w:r w:rsidRPr="00381EA2">
              <w:rPr>
                <w:rFonts w:eastAsia="等线" w:cs="Times New Roman"/>
                <w:kern w:val="0"/>
                <w:sz w:val="22"/>
              </w:rPr>
              <w:t>0.095</w:t>
            </w:r>
          </w:p>
        </w:tc>
      </w:tr>
    </w:tbl>
    <w:p w14:paraId="091FF1D5" w14:textId="77777777" w:rsidR="00381EA2" w:rsidRPr="00381EA2" w:rsidRDefault="00381EA2" w:rsidP="00381EA2">
      <w:pPr>
        <w:spacing w:line="240" w:lineRule="exact"/>
        <w:ind w:rightChars="11" w:right="23"/>
        <w:rPr>
          <w:rFonts w:eastAsia="等线" w:cs="Times New Roman"/>
          <w:sz w:val="18"/>
          <w:szCs w:val="18"/>
        </w:rPr>
      </w:pPr>
      <w:r w:rsidRPr="00381EA2">
        <w:rPr>
          <w:rFonts w:eastAsia="等线" w:cs="Times New Roman"/>
          <w:kern w:val="0"/>
          <w:sz w:val="18"/>
          <w:szCs w:val="18"/>
          <w:vertAlign w:val="superscript"/>
        </w:rPr>
        <w:t>1</w:t>
      </w:r>
      <w:r w:rsidRPr="00381EA2">
        <w:rPr>
          <w:rFonts w:eastAsia="等线" w:cs="Times New Roman"/>
          <w:sz w:val="18"/>
          <w:szCs w:val="18"/>
        </w:rPr>
        <w:t xml:space="preserve">: Continue data which was normally distributed was displayed as mean with SD. T-test was conducted for the </w:t>
      </w:r>
      <w:r w:rsidRPr="00381EA2">
        <w:rPr>
          <w:rFonts w:eastAsia="等线" w:cs="Times New Roman"/>
          <w:i/>
          <w:sz w:val="18"/>
          <w:szCs w:val="18"/>
        </w:rPr>
        <w:t>P</w:t>
      </w:r>
      <w:r w:rsidRPr="00381EA2">
        <w:rPr>
          <w:rFonts w:eastAsia="等线" w:cs="Times New Roman"/>
          <w:sz w:val="18"/>
          <w:szCs w:val="18"/>
        </w:rPr>
        <w:t>-value.</w:t>
      </w:r>
    </w:p>
    <w:p w14:paraId="298D3FB6" w14:textId="77777777" w:rsidR="00381EA2" w:rsidRPr="00381EA2" w:rsidRDefault="00381EA2" w:rsidP="00381EA2">
      <w:pPr>
        <w:spacing w:line="240" w:lineRule="exact"/>
        <w:ind w:rightChars="11" w:right="23"/>
        <w:rPr>
          <w:rFonts w:eastAsia="等线" w:cs="Times New Roman"/>
          <w:sz w:val="18"/>
          <w:szCs w:val="18"/>
        </w:rPr>
      </w:pPr>
      <w:r w:rsidRPr="00381EA2">
        <w:rPr>
          <w:rFonts w:eastAsia="等线" w:cs="Times New Roman"/>
          <w:kern w:val="0"/>
          <w:sz w:val="18"/>
          <w:szCs w:val="18"/>
          <w:vertAlign w:val="superscript"/>
        </w:rPr>
        <w:t>2</w:t>
      </w:r>
      <w:r w:rsidRPr="00381EA2">
        <w:rPr>
          <w:rFonts w:eastAsia="等线" w:cs="Times New Roman"/>
          <w:sz w:val="18"/>
          <w:szCs w:val="18"/>
        </w:rPr>
        <w:t xml:space="preserve">: Continue data which was not normally distributed was displayed as median with IQR. Kruskal-Wallis was conducted for the </w:t>
      </w:r>
      <w:r w:rsidRPr="00381EA2">
        <w:rPr>
          <w:rFonts w:eastAsia="等线" w:cs="Times New Roman"/>
          <w:i/>
          <w:sz w:val="18"/>
          <w:szCs w:val="18"/>
        </w:rPr>
        <w:t>P</w:t>
      </w:r>
      <w:r w:rsidRPr="00381EA2">
        <w:rPr>
          <w:rFonts w:eastAsia="等线" w:cs="Times New Roman"/>
          <w:sz w:val="18"/>
          <w:szCs w:val="18"/>
        </w:rPr>
        <w:t>-value.</w:t>
      </w:r>
    </w:p>
    <w:p w14:paraId="2AD1FFF6" w14:textId="77777777" w:rsidR="00381EA2" w:rsidRPr="00381EA2" w:rsidRDefault="00381EA2" w:rsidP="00381EA2">
      <w:pPr>
        <w:spacing w:line="240" w:lineRule="exact"/>
        <w:ind w:rightChars="11" w:right="23"/>
        <w:rPr>
          <w:rFonts w:eastAsia="等线" w:cs="Times New Roman"/>
          <w:sz w:val="18"/>
          <w:szCs w:val="18"/>
        </w:rPr>
      </w:pPr>
      <w:r w:rsidRPr="00381EA2">
        <w:rPr>
          <w:rFonts w:eastAsia="等线" w:cs="Times New Roman"/>
          <w:kern w:val="0"/>
          <w:sz w:val="18"/>
          <w:szCs w:val="18"/>
          <w:vertAlign w:val="superscript"/>
        </w:rPr>
        <w:t>3</w:t>
      </w:r>
      <w:r w:rsidRPr="00381EA2">
        <w:rPr>
          <w:rFonts w:eastAsia="等线" w:cs="Times New Roman"/>
          <w:sz w:val="18"/>
          <w:szCs w:val="18"/>
        </w:rPr>
        <w:t xml:space="preserve">: Categorical data was displayed as frequency and percentage. </w:t>
      </w:r>
      <w:r w:rsidRPr="00381EA2">
        <w:rPr>
          <w:rFonts w:ascii="Cambria Math" w:eastAsia="等线" w:hAnsi="Cambria Math" w:cs="Cambria Math"/>
          <w:sz w:val="18"/>
          <w:szCs w:val="18"/>
        </w:rPr>
        <w:t>𝜒</w:t>
      </w:r>
      <w:r w:rsidRPr="00381EA2">
        <w:rPr>
          <w:rFonts w:eastAsia="等线" w:cs="Times New Roman"/>
          <w:sz w:val="18"/>
          <w:szCs w:val="18"/>
        </w:rPr>
        <w:t xml:space="preserve">2 tests was conducted for the </w:t>
      </w:r>
      <w:r w:rsidRPr="00381EA2">
        <w:rPr>
          <w:rFonts w:eastAsia="等线" w:cs="Times New Roman"/>
          <w:i/>
          <w:sz w:val="18"/>
          <w:szCs w:val="18"/>
        </w:rPr>
        <w:t>P</w:t>
      </w:r>
      <w:r w:rsidRPr="00381EA2">
        <w:rPr>
          <w:rFonts w:eastAsia="等线" w:cs="Times New Roman"/>
          <w:sz w:val="18"/>
          <w:szCs w:val="18"/>
        </w:rPr>
        <w:t>-value.</w:t>
      </w:r>
    </w:p>
    <w:p w14:paraId="0D51DF92" w14:textId="4CECA4F8" w:rsidR="00FB6D0D" w:rsidRPr="00FB6D0D" w:rsidRDefault="00381EA2" w:rsidP="003234E9">
      <w:pPr>
        <w:spacing w:line="240" w:lineRule="exact"/>
        <w:ind w:rightChars="11" w:right="23"/>
        <w:rPr>
          <w:rFonts w:eastAsia="宋体" w:cs="Times New Roman"/>
          <w:bCs/>
          <w:kern w:val="0"/>
          <w:sz w:val="20"/>
          <w:szCs w:val="20"/>
        </w:rPr>
      </w:pPr>
      <w:r w:rsidRPr="00381EA2">
        <w:rPr>
          <w:rFonts w:eastAsia="等线" w:cs="Times New Roman"/>
          <w:sz w:val="18"/>
          <w:szCs w:val="18"/>
        </w:rPr>
        <w:t>TMAO, trimethylamine N-oxide; BMI, body mass index; WHR, waist-to-hip ratio; CVDs, cardiovascular diseases; TC, total cholesterol; HDL-C,</w:t>
      </w:r>
      <w:r w:rsidRPr="00381EA2">
        <w:rPr>
          <w:rFonts w:eastAsia="楷体" w:cs="Times New Roman"/>
          <w:sz w:val="18"/>
          <w:szCs w:val="18"/>
        </w:rPr>
        <w:t xml:space="preserve"> </w:t>
      </w:r>
      <w:bookmarkStart w:id="8" w:name="_Hlk93518503"/>
      <w:r w:rsidRPr="00381EA2">
        <w:rPr>
          <w:rFonts w:eastAsia="楷体" w:cs="Times New Roman"/>
          <w:sz w:val="18"/>
          <w:szCs w:val="18"/>
        </w:rPr>
        <w:t>high</w:t>
      </w:r>
      <w:r w:rsidRPr="00381EA2">
        <w:rPr>
          <w:rFonts w:eastAsia="等线" w:cs="Times New Roman"/>
          <w:sz w:val="18"/>
          <w:szCs w:val="18"/>
        </w:rPr>
        <w:t xml:space="preserve"> density leptin cholesterol;</w:t>
      </w:r>
      <w:bookmarkEnd w:id="8"/>
      <w:r w:rsidRPr="00381EA2">
        <w:rPr>
          <w:rFonts w:eastAsia="等线" w:cs="Times New Roman"/>
          <w:sz w:val="18"/>
          <w:szCs w:val="18"/>
        </w:rPr>
        <w:t xml:space="preserve"> LDL-C,</w:t>
      </w:r>
      <w:r w:rsidRPr="00381EA2">
        <w:rPr>
          <w:rFonts w:eastAsia="楷体" w:cs="Times New Roman"/>
          <w:sz w:val="18"/>
          <w:szCs w:val="18"/>
        </w:rPr>
        <w:t xml:space="preserve"> </w:t>
      </w:r>
      <w:r w:rsidRPr="00381EA2">
        <w:rPr>
          <w:rFonts w:eastAsia="等线" w:cs="Times New Roman"/>
          <w:sz w:val="18"/>
          <w:szCs w:val="18"/>
        </w:rPr>
        <w:t xml:space="preserve">low density leptin cholesterol; TG, </w:t>
      </w:r>
      <w:proofErr w:type="spellStart"/>
      <w:r w:rsidRPr="00381EA2">
        <w:rPr>
          <w:rFonts w:eastAsia="等线" w:cs="Times New Roman"/>
          <w:sz w:val="18"/>
          <w:szCs w:val="18"/>
        </w:rPr>
        <w:t>Triglycericies</w:t>
      </w:r>
      <w:proofErr w:type="spellEnd"/>
      <w:r w:rsidRPr="00381EA2">
        <w:rPr>
          <w:rFonts w:eastAsia="等线" w:cs="Times New Roman"/>
          <w:sz w:val="18"/>
          <w:szCs w:val="18"/>
        </w:rPr>
        <w:t>; MET, metabolic equivalent-h/d; IQR, interquartile range.</w:t>
      </w:r>
      <w:bookmarkEnd w:id="7"/>
    </w:p>
    <w:sectPr w:rsidR="00FB6D0D" w:rsidRPr="00FB6D0D" w:rsidSect="003234E9">
      <w:pgSz w:w="16840" w:h="11900" w:orient="landscape"/>
      <w:pgMar w:top="641" w:right="1440" w:bottom="442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FBC27E" w14:textId="77777777" w:rsidR="00C57C7C" w:rsidRDefault="00C57C7C" w:rsidP="00ED728B">
      <w:r>
        <w:separator/>
      </w:r>
    </w:p>
  </w:endnote>
  <w:endnote w:type="continuationSeparator" w:id="0">
    <w:p w14:paraId="137FE9AD" w14:textId="77777777" w:rsidR="00C57C7C" w:rsidRDefault="00C57C7C" w:rsidP="00ED7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等线">
    <w:charset w:val="86"/>
    <w:family w:val="script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等线 Light">
    <w:charset w:val="86"/>
    <w:family w:val="script"/>
    <w:pitch w:val="variable"/>
    <w:sig w:usb0="A00002BF" w:usb1="38CF7CFA" w:usb2="00000016" w:usb3="00000000" w:csb0="0004000F" w:csb1="00000000"/>
  </w:font>
  <w:font w:name="楷体">
    <w:charset w:val="86"/>
    <w:family w:val="auto"/>
    <w:pitch w:val="fixed"/>
    <w:sig w:usb0="800002BF" w:usb1="38CF7CFA" w:usb2="00000016" w:usb3="00000000" w:csb0="00040001" w:csb1="00000000"/>
  </w:font>
  <w:font w:name="Times New Roman (正文 CS 字体)"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Microsoft YaHei UI">
    <w:altName w:val="MS Mincho"/>
    <w:charset w:val="86"/>
    <w:family w:val="swiss"/>
    <w:pitch w:val="variable"/>
    <w:sig w:usb0="80000287" w:usb1="2ACF3C50" w:usb2="00000016" w:usb3="00000000" w:csb0="0004001F" w:csb1="00000000"/>
  </w:font>
  <w:font w:name="AdvPSSAB-R">
    <w:altName w:val="Cambria"/>
    <w:panose1 w:val="00000000000000000000"/>
    <w:charset w:val="00"/>
    <w:family w:val="roman"/>
    <w:notTrueType/>
    <w:pitch w:val="default"/>
  </w:font>
  <w:font w:name="AdvP4C4E51">
    <w:altName w:val="Cambria"/>
    <w:panose1 w:val="00000000000000000000"/>
    <w:charset w:val="00"/>
    <w:family w:val="roman"/>
    <w:notTrueType/>
    <w:pitch w:val="default"/>
  </w:font>
  <w:font w:name="AdvPSMP13">
    <w:altName w:val="Cambria"/>
    <w:panose1 w:val="00000000000000000000"/>
    <w:charset w:val="00"/>
    <w:family w:val="roman"/>
    <w:notTrueType/>
    <w:pitch w:val="default"/>
  </w:font>
  <w:font w:name="AdvOTb0c9bf5d+fb">
    <w:altName w:val="Cambria"/>
    <w:panose1 w:val="00000000000000000000"/>
    <w:charset w:val="00"/>
    <w:family w:val="roman"/>
    <w:notTrueType/>
    <w:pitch w:val="default"/>
  </w:font>
  <w:font w:name="TimesLTStd-Italic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AB80B0" w14:textId="77777777" w:rsidR="00C57C7C" w:rsidRDefault="00C57C7C" w:rsidP="00ED728B">
      <w:r>
        <w:separator/>
      </w:r>
    </w:p>
  </w:footnote>
  <w:footnote w:type="continuationSeparator" w:id="0">
    <w:p w14:paraId="65F23614" w14:textId="77777777" w:rsidR="00C57C7C" w:rsidRDefault="00C57C7C" w:rsidP="00ED72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A59DB"/>
    <w:multiLevelType w:val="hybridMultilevel"/>
    <w:tmpl w:val="FEA21B4A"/>
    <w:lvl w:ilvl="0" w:tplc="FAC860C0">
      <w:start w:val="21"/>
      <w:numFmt w:val="bullet"/>
      <w:lvlText w:val="-"/>
      <w:lvlJc w:val="left"/>
      <w:pPr>
        <w:ind w:left="360" w:hanging="360"/>
      </w:pPr>
      <w:rPr>
        <w:rFonts w:ascii="Times New Roman" w:eastAsia="等线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44A7C7F"/>
    <w:multiLevelType w:val="multilevel"/>
    <w:tmpl w:val="B10E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9422A3"/>
    <w:multiLevelType w:val="hybridMultilevel"/>
    <w:tmpl w:val="F4D40E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81F5F7F"/>
    <w:multiLevelType w:val="hybridMultilevel"/>
    <w:tmpl w:val="86D63FC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2365353"/>
    <w:multiLevelType w:val="hybridMultilevel"/>
    <w:tmpl w:val="9E64F7A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5C670C2"/>
    <w:multiLevelType w:val="multilevel"/>
    <w:tmpl w:val="28E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bordersDoNotSurroundHeader/>
  <w:bordersDoNotSurroundFooter/>
  <w:proofState w:spelling="clean" w:grammar="clean"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326"/>
    <w:rsid w:val="00013305"/>
    <w:rsid w:val="00024341"/>
    <w:rsid w:val="000336D1"/>
    <w:rsid w:val="001404B1"/>
    <w:rsid w:val="00151532"/>
    <w:rsid w:val="001F312E"/>
    <w:rsid w:val="002254B6"/>
    <w:rsid w:val="00234E28"/>
    <w:rsid w:val="00264559"/>
    <w:rsid w:val="002B32C7"/>
    <w:rsid w:val="002C751E"/>
    <w:rsid w:val="003234E9"/>
    <w:rsid w:val="00381EA2"/>
    <w:rsid w:val="003B6E85"/>
    <w:rsid w:val="003C4D4F"/>
    <w:rsid w:val="0045135A"/>
    <w:rsid w:val="004B401A"/>
    <w:rsid w:val="004D1634"/>
    <w:rsid w:val="004D2BDB"/>
    <w:rsid w:val="00540595"/>
    <w:rsid w:val="005430CF"/>
    <w:rsid w:val="00574DBB"/>
    <w:rsid w:val="00590E36"/>
    <w:rsid w:val="005A1251"/>
    <w:rsid w:val="005C08EC"/>
    <w:rsid w:val="005E176B"/>
    <w:rsid w:val="005F194D"/>
    <w:rsid w:val="00645700"/>
    <w:rsid w:val="00651E30"/>
    <w:rsid w:val="00661469"/>
    <w:rsid w:val="00667155"/>
    <w:rsid w:val="0066749A"/>
    <w:rsid w:val="006D0DC8"/>
    <w:rsid w:val="006E4FF7"/>
    <w:rsid w:val="00770C47"/>
    <w:rsid w:val="007903E7"/>
    <w:rsid w:val="007B2222"/>
    <w:rsid w:val="00834E8D"/>
    <w:rsid w:val="008602FD"/>
    <w:rsid w:val="008F74AB"/>
    <w:rsid w:val="009045F4"/>
    <w:rsid w:val="009472C1"/>
    <w:rsid w:val="009747E8"/>
    <w:rsid w:val="0099748D"/>
    <w:rsid w:val="009B7324"/>
    <w:rsid w:val="009C13CE"/>
    <w:rsid w:val="009D5FA3"/>
    <w:rsid w:val="009F0980"/>
    <w:rsid w:val="00A04326"/>
    <w:rsid w:val="00A17FB2"/>
    <w:rsid w:val="00A4122E"/>
    <w:rsid w:val="00A82609"/>
    <w:rsid w:val="00A92DB7"/>
    <w:rsid w:val="00AA245A"/>
    <w:rsid w:val="00AD74EB"/>
    <w:rsid w:val="00B00F45"/>
    <w:rsid w:val="00B23D4F"/>
    <w:rsid w:val="00BF267A"/>
    <w:rsid w:val="00BF2F3D"/>
    <w:rsid w:val="00C25C44"/>
    <w:rsid w:val="00C45DD8"/>
    <w:rsid w:val="00C47162"/>
    <w:rsid w:val="00C52558"/>
    <w:rsid w:val="00C558D8"/>
    <w:rsid w:val="00C57C7C"/>
    <w:rsid w:val="00C825C5"/>
    <w:rsid w:val="00CA5005"/>
    <w:rsid w:val="00CF2414"/>
    <w:rsid w:val="00D049D3"/>
    <w:rsid w:val="00D135E3"/>
    <w:rsid w:val="00D17789"/>
    <w:rsid w:val="00DF7763"/>
    <w:rsid w:val="00E343C5"/>
    <w:rsid w:val="00E55A74"/>
    <w:rsid w:val="00E60C26"/>
    <w:rsid w:val="00E87406"/>
    <w:rsid w:val="00ED728B"/>
    <w:rsid w:val="00F07802"/>
    <w:rsid w:val="00F50725"/>
    <w:rsid w:val="00F91F9F"/>
    <w:rsid w:val="00FB6D0D"/>
    <w:rsid w:val="00FF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B88EBE"/>
  <w15:chartTrackingRefBased/>
  <w15:docId w15:val="{D69DCD67-5105-4565-8A7C-D738DCBBD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5430CF"/>
    <w:pPr>
      <w:widowControl w:val="0"/>
      <w:jc w:val="both"/>
    </w:pPr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rsid w:val="00A04326"/>
    <w:pPr>
      <w:widowControl/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4326"/>
    <w:pPr>
      <w:keepNext/>
      <w:keepLines/>
      <w:spacing w:before="260" w:after="260" w:line="416" w:lineRule="auto"/>
      <w:outlineLvl w:val="2"/>
    </w:pPr>
    <w:rPr>
      <w:rFonts w:ascii="等线 Light" w:eastAsia="等线 Light" w:hAnsi="等线 Light" w:cs="Times New Roman"/>
      <w:color w:val="1F376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4326"/>
    <w:pPr>
      <w:keepNext/>
      <w:keepLines/>
      <w:spacing w:before="280" w:after="290" w:line="376" w:lineRule="auto"/>
      <w:outlineLvl w:val="3"/>
    </w:pPr>
    <w:rPr>
      <w:rFonts w:ascii="等线 Light" w:eastAsia="等线 Light" w:hAnsi="等线 Light" w:cs="Times New Roman"/>
      <w:i/>
      <w:iCs/>
      <w:color w:val="2F5496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字符"/>
    <w:basedOn w:val="a0"/>
    <w:link w:val="1"/>
    <w:uiPriority w:val="9"/>
    <w:rsid w:val="00A0432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31">
    <w:name w:val="标题 31"/>
    <w:basedOn w:val="a"/>
    <w:next w:val="a"/>
    <w:uiPriority w:val="9"/>
    <w:semiHidden/>
    <w:unhideWhenUsed/>
    <w:qFormat/>
    <w:rsid w:val="00A04326"/>
    <w:pPr>
      <w:keepNext/>
      <w:keepLines/>
      <w:spacing w:before="40"/>
      <w:outlineLvl w:val="2"/>
    </w:pPr>
    <w:rPr>
      <w:rFonts w:ascii="等线 Light" w:eastAsia="等线 Light" w:hAnsi="等线 Light" w:cs="Times New Roman"/>
      <w:color w:val="1F3763"/>
      <w:sz w:val="24"/>
      <w:szCs w:val="24"/>
    </w:rPr>
  </w:style>
  <w:style w:type="paragraph" w:customStyle="1" w:styleId="41">
    <w:name w:val="标题 41"/>
    <w:basedOn w:val="a"/>
    <w:next w:val="a"/>
    <w:uiPriority w:val="9"/>
    <w:semiHidden/>
    <w:unhideWhenUsed/>
    <w:qFormat/>
    <w:rsid w:val="00A04326"/>
    <w:pPr>
      <w:keepNext/>
      <w:keepLines/>
      <w:spacing w:before="40"/>
      <w:outlineLvl w:val="3"/>
    </w:pPr>
    <w:rPr>
      <w:rFonts w:ascii="等线 Light" w:eastAsia="等线 Light" w:hAnsi="等线 Light" w:cs="Times New Roman"/>
      <w:i/>
      <w:iCs/>
      <w:color w:val="2F5496"/>
      <w:sz w:val="20"/>
      <w:szCs w:val="24"/>
    </w:rPr>
  </w:style>
  <w:style w:type="character" w:customStyle="1" w:styleId="30">
    <w:name w:val="标题 3字符"/>
    <w:basedOn w:val="a0"/>
    <w:link w:val="3"/>
    <w:uiPriority w:val="9"/>
    <w:semiHidden/>
    <w:rsid w:val="00A04326"/>
    <w:rPr>
      <w:rFonts w:ascii="等线 Light" w:eastAsia="等线 Light" w:hAnsi="等线 Light" w:cs="Times New Roman"/>
      <w:color w:val="1F3763"/>
    </w:rPr>
  </w:style>
  <w:style w:type="character" w:customStyle="1" w:styleId="40">
    <w:name w:val="标题 4字符"/>
    <w:basedOn w:val="a0"/>
    <w:link w:val="4"/>
    <w:uiPriority w:val="9"/>
    <w:semiHidden/>
    <w:rsid w:val="00A04326"/>
    <w:rPr>
      <w:rFonts w:ascii="等线 Light" w:eastAsia="等线 Light" w:hAnsi="等线 Light" w:cs="Times New Roman"/>
      <w:i/>
      <w:iCs/>
      <w:color w:val="2F5496"/>
      <w:sz w:val="20"/>
    </w:rPr>
  </w:style>
  <w:style w:type="paragraph" w:styleId="a3">
    <w:name w:val="header"/>
    <w:basedOn w:val="a"/>
    <w:link w:val="a4"/>
    <w:uiPriority w:val="99"/>
    <w:unhideWhenUsed/>
    <w:rsid w:val="00A043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楷体" w:cs="Times New Roman (正文 CS 字体)"/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A04326"/>
    <w:rPr>
      <w:rFonts w:ascii="Times New Roman" w:eastAsia="楷体" w:hAnsi="Times New Roman" w:cs="Times New Roman (正文 CS 字体)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4326"/>
    <w:pPr>
      <w:tabs>
        <w:tab w:val="center" w:pos="4153"/>
        <w:tab w:val="right" w:pos="8306"/>
      </w:tabs>
      <w:snapToGrid w:val="0"/>
      <w:jc w:val="left"/>
    </w:pPr>
    <w:rPr>
      <w:rFonts w:eastAsia="楷体" w:cs="Times New Roman (正文 CS 字体)"/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A04326"/>
    <w:rPr>
      <w:rFonts w:ascii="Times New Roman" w:eastAsia="楷体" w:hAnsi="Times New Roman" w:cs="Times New Roman (正文 CS 字体)"/>
      <w:sz w:val="18"/>
      <w:szCs w:val="18"/>
    </w:rPr>
  </w:style>
  <w:style w:type="paragraph" w:styleId="a7">
    <w:name w:val="Normal (Web)"/>
    <w:basedOn w:val="a"/>
    <w:uiPriority w:val="99"/>
    <w:unhideWhenUsed/>
    <w:rsid w:val="00A0432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A04326"/>
    <w:pPr>
      <w:jc w:val="center"/>
    </w:pPr>
    <w:rPr>
      <w:rFonts w:ascii="等线" w:eastAsia="等线" w:hAnsi="等线" w:cs="Times New Roman (正文 CS 字体)"/>
      <w:sz w:val="24"/>
      <w:szCs w:val="24"/>
    </w:rPr>
  </w:style>
  <w:style w:type="character" w:customStyle="1" w:styleId="EndNoteBibliographyTitle0">
    <w:name w:val="EndNote Bibliography Title 字符"/>
    <w:basedOn w:val="a0"/>
    <w:link w:val="EndNoteBibliographyTitle"/>
    <w:rsid w:val="00A04326"/>
    <w:rPr>
      <w:rFonts w:ascii="等线" w:eastAsia="等线" w:hAnsi="等线" w:cs="Times New Roman (正文 CS 字体)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rsid w:val="00A04326"/>
    <w:rPr>
      <w:rFonts w:ascii="等线" w:eastAsia="等线" w:hAnsi="等线" w:cs="Times New Roman (正文 CS 字体)"/>
      <w:sz w:val="24"/>
      <w:szCs w:val="24"/>
    </w:rPr>
  </w:style>
  <w:style w:type="character" w:customStyle="1" w:styleId="EndNoteBibliography0">
    <w:name w:val="EndNote Bibliography 字符"/>
    <w:basedOn w:val="a0"/>
    <w:link w:val="EndNoteBibliography"/>
    <w:rsid w:val="00A04326"/>
    <w:rPr>
      <w:rFonts w:ascii="等线" w:eastAsia="等线" w:hAnsi="等线" w:cs="Times New Roman (正文 CS 字体)"/>
      <w:sz w:val="24"/>
      <w:szCs w:val="24"/>
    </w:rPr>
  </w:style>
  <w:style w:type="character" w:styleId="a8">
    <w:name w:val="line number"/>
    <w:basedOn w:val="a0"/>
    <w:uiPriority w:val="99"/>
    <w:semiHidden/>
    <w:unhideWhenUsed/>
    <w:rsid w:val="00A04326"/>
  </w:style>
  <w:style w:type="character" w:styleId="a9">
    <w:name w:val="page number"/>
    <w:basedOn w:val="a0"/>
    <w:uiPriority w:val="99"/>
    <w:semiHidden/>
    <w:unhideWhenUsed/>
    <w:rsid w:val="00A04326"/>
  </w:style>
  <w:style w:type="table" w:customStyle="1" w:styleId="11">
    <w:name w:val="网格型1"/>
    <w:basedOn w:val="a1"/>
    <w:next w:val="aa"/>
    <w:uiPriority w:val="39"/>
    <w:rsid w:val="00A04326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04326"/>
    <w:rPr>
      <w:rFonts w:ascii="Microsoft YaHei UI" w:eastAsia="Microsoft YaHei UI" w:cs="Times New Roman (正文 CS 字体)"/>
      <w:sz w:val="18"/>
      <w:szCs w:val="18"/>
    </w:rPr>
  </w:style>
  <w:style w:type="character" w:customStyle="1" w:styleId="ac">
    <w:name w:val="批注框文本字符"/>
    <w:basedOn w:val="a0"/>
    <w:link w:val="ab"/>
    <w:uiPriority w:val="99"/>
    <w:semiHidden/>
    <w:rsid w:val="00A04326"/>
    <w:rPr>
      <w:rFonts w:ascii="Microsoft YaHei UI" w:eastAsia="Microsoft YaHei UI" w:hAnsi="Times New Roman" w:cs="Times New Roman (正文 CS 字体)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A04326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A04326"/>
    <w:rPr>
      <w:rFonts w:eastAsia="楷体" w:cs="Times New Roman (正文 CS 字体)"/>
      <w:sz w:val="20"/>
      <w:szCs w:val="20"/>
    </w:rPr>
  </w:style>
  <w:style w:type="character" w:customStyle="1" w:styleId="af">
    <w:name w:val="批注文字字符"/>
    <w:basedOn w:val="a0"/>
    <w:link w:val="ae"/>
    <w:uiPriority w:val="99"/>
    <w:rsid w:val="00A04326"/>
    <w:rPr>
      <w:rFonts w:ascii="Times New Roman" w:eastAsia="楷体" w:hAnsi="Times New Roman" w:cs="Times New Roman (正文 CS 字体)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04326"/>
    <w:rPr>
      <w:b/>
      <w:bCs/>
    </w:rPr>
  </w:style>
  <w:style w:type="character" w:customStyle="1" w:styleId="af1">
    <w:name w:val="批注主题字符"/>
    <w:basedOn w:val="af"/>
    <w:link w:val="af0"/>
    <w:uiPriority w:val="99"/>
    <w:semiHidden/>
    <w:rsid w:val="00A04326"/>
    <w:rPr>
      <w:rFonts w:ascii="Times New Roman" w:eastAsia="楷体" w:hAnsi="Times New Roman" w:cs="Times New Roman (正文 CS 字体)"/>
      <w:b/>
      <w:bCs/>
      <w:sz w:val="20"/>
      <w:szCs w:val="20"/>
    </w:rPr>
  </w:style>
  <w:style w:type="paragraph" w:styleId="af2">
    <w:name w:val="Revision"/>
    <w:hidden/>
    <w:uiPriority w:val="99"/>
    <w:semiHidden/>
    <w:rsid w:val="00A04326"/>
    <w:rPr>
      <w:rFonts w:ascii="Times New Roman" w:eastAsia="楷体" w:hAnsi="Times New Roman" w:cs="Times New Roman (正文 CS 字体)"/>
      <w:sz w:val="24"/>
      <w:szCs w:val="24"/>
    </w:rPr>
  </w:style>
  <w:style w:type="character" w:styleId="af3">
    <w:name w:val="Emphasis"/>
    <w:basedOn w:val="a0"/>
    <w:uiPriority w:val="20"/>
    <w:qFormat/>
    <w:rsid w:val="00A04326"/>
    <w:rPr>
      <w:i/>
      <w:iCs/>
    </w:rPr>
  </w:style>
  <w:style w:type="paragraph" w:styleId="af4">
    <w:name w:val="List Paragraph"/>
    <w:basedOn w:val="a"/>
    <w:uiPriority w:val="34"/>
    <w:qFormat/>
    <w:rsid w:val="00A04326"/>
    <w:pPr>
      <w:ind w:firstLineChars="200" w:firstLine="420"/>
    </w:pPr>
    <w:rPr>
      <w:rFonts w:eastAsia="楷体" w:cs="Times New Roman (正文 CS 字体)"/>
      <w:sz w:val="20"/>
      <w:szCs w:val="24"/>
    </w:rPr>
  </w:style>
  <w:style w:type="character" w:customStyle="1" w:styleId="12">
    <w:name w:val="超链接1"/>
    <w:basedOn w:val="a0"/>
    <w:uiPriority w:val="99"/>
    <w:unhideWhenUsed/>
    <w:rsid w:val="00A04326"/>
    <w:rPr>
      <w:color w:val="0563C1"/>
      <w:u w:val="single"/>
    </w:rPr>
  </w:style>
  <w:style w:type="character" w:customStyle="1" w:styleId="13">
    <w:name w:val="未处理的提及1"/>
    <w:basedOn w:val="a0"/>
    <w:uiPriority w:val="99"/>
    <w:rsid w:val="00A04326"/>
    <w:rPr>
      <w:color w:val="605E5C"/>
      <w:shd w:val="clear" w:color="auto" w:fill="E1DFDD"/>
    </w:rPr>
  </w:style>
  <w:style w:type="character" w:customStyle="1" w:styleId="14">
    <w:name w:val="访问过的超链接1"/>
    <w:basedOn w:val="a0"/>
    <w:uiPriority w:val="99"/>
    <w:semiHidden/>
    <w:unhideWhenUsed/>
    <w:rsid w:val="00A04326"/>
    <w:rPr>
      <w:color w:val="954F72"/>
      <w:u w:val="single"/>
    </w:rPr>
  </w:style>
  <w:style w:type="character" w:customStyle="1" w:styleId="fontstyle01">
    <w:name w:val="fontstyle01"/>
    <w:basedOn w:val="a0"/>
    <w:rsid w:val="00A04326"/>
    <w:rPr>
      <w:rFonts w:ascii="AdvPSSAB-R" w:hAnsi="AdvPSSAB-R" w:hint="default"/>
      <w:b w:val="0"/>
      <w:bCs w:val="0"/>
      <w:i w:val="0"/>
      <w:iCs w:val="0"/>
      <w:color w:val="231F20"/>
      <w:sz w:val="16"/>
      <w:szCs w:val="16"/>
    </w:rPr>
  </w:style>
  <w:style w:type="paragraph" w:customStyle="1" w:styleId="src">
    <w:name w:val="src"/>
    <w:basedOn w:val="a"/>
    <w:rsid w:val="00A04326"/>
    <w:pPr>
      <w:widowControl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szCs w:val="24"/>
    </w:rPr>
  </w:style>
  <w:style w:type="character" w:customStyle="1" w:styleId="fontstyle21">
    <w:name w:val="fontstyle21"/>
    <w:basedOn w:val="a0"/>
    <w:rsid w:val="00A04326"/>
    <w:rPr>
      <w:rFonts w:ascii="AdvP4C4E51" w:hAnsi="AdvP4C4E51" w:hint="default"/>
      <w:b w:val="0"/>
      <w:bCs w:val="0"/>
      <w:i w:val="0"/>
      <w:iCs w:val="0"/>
      <w:color w:val="231F20"/>
      <w:sz w:val="14"/>
      <w:szCs w:val="14"/>
    </w:rPr>
  </w:style>
  <w:style w:type="character" w:customStyle="1" w:styleId="fontstyle31">
    <w:name w:val="fontstyle31"/>
    <w:basedOn w:val="a0"/>
    <w:rsid w:val="00A04326"/>
    <w:rPr>
      <w:rFonts w:ascii="AdvPSMP13" w:hAnsi="AdvPSMP13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fontstyle41">
    <w:name w:val="fontstyle41"/>
    <w:basedOn w:val="a0"/>
    <w:rsid w:val="00A04326"/>
    <w:rPr>
      <w:rFonts w:ascii="AdvOTb0c9bf5d+fb" w:hAnsi="AdvOTb0c9bf5d+fb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fontstyle51">
    <w:name w:val="fontstyle51"/>
    <w:basedOn w:val="a0"/>
    <w:rsid w:val="00A04326"/>
    <w:rPr>
      <w:rFonts w:ascii="TimesLTStd-Italic" w:hAnsi="TimesLTStd-Italic" w:hint="default"/>
      <w:b w:val="0"/>
      <w:bCs w:val="0"/>
      <w:i/>
      <w:iCs/>
      <w:color w:val="231F20"/>
      <w:sz w:val="20"/>
      <w:szCs w:val="20"/>
    </w:rPr>
  </w:style>
  <w:style w:type="character" w:customStyle="1" w:styleId="310">
    <w:name w:val="标题 3 字符1"/>
    <w:basedOn w:val="a0"/>
    <w:uiPriority w:val="9"/>
    <w:semiHidden/>
    <w:rsid w:val="00A04326"/>
    <w:rPr>
      <w:b/>
      <w:bCs/>
      <w:sz w:val="32"/>
      <w:szCs w:val="32"/>
    </w:rPr>
  </w:style>
  <w:style w:type="character" w:customStyle="1" w:styleId="410">
    <w:name w:val="标题 4 字符1"/>
    <w:basedOn w:val="a0"/>
    <w:uiPriority w:val="9"/>
    <w:semiHidden/>
    <w:rsid w:val="00A04326"/>
    <w:rPr>
      <w:rFonts w:asciiTheme="majorHAnsi" w:eastAsiaTheme="majorEastAsia" w:hAnsiTheme="majorHAnsi" w:cstheme="majorBidi"/>
      <w:b/>
      <w:bCs/>
      <w:sz w:val="28"/>
      <w:szCs w:val="28"/>
    </w:rPr>
  </w:style>
  <w:style w:type="table" w:styleId="aa">
    <w:name w:val="Table Grid"/>
    <w:basedOn w:val="a1"/>
    <w:uiPriority w:val="39"/>
    <w:rsid w:val="00A043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semiHidden/>
    <w:unhideWhenUsed/>
    <w:rsid w:val="00A04326"/>
    <w:rPr>
      <w:color w:val="0563C1" w:themeColor="hyperlink"/>
      <w:u w:val="single"/>
    </w:rPr>
  </w:style>
  <w:style w:type="character" w:styleId="af6">
    <w:name w:val="FollowedHyperlink"/>
    <w:basedOn w:val="a0"/>
    <w:uiPriority w:val="99"/>
    <w:semiHidden/>
    <w:unhideWhenUsed/>
    <w:rsid w:val="00A04326"/>
    <w:rPr>
      <w:color w:val="954F72" w:themeColor="followedHyperlink"/>
      <w:u w:val="single"/>
    </w:rPr>
  </w:style>
  <w:style w:type="numbering" w:customStyle="1" w:styleId="15">
    <w:name w:val="无列表1"/>
    <w:next w:val="a2"/>
    <w:uiPriority w:val="99"/>
    <w:semiHidden/>
    <w:unhideWhenUsed/>
    <w:rsid w:val="00381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2F623-BB78-A046-8CEA-B2006F3BB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1933</Words>
  <Characters>11022</Characters>
  <Application>Microsoft Macintosh Word</Application>
  <DocSecurity>0</DocSecurity>
  <Lines>91</Lines>
  <Paragraphs>25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菠萝 面包</dc:creator>
  <cp:keywords/>
  <dc:description/>
  <cp:lastModifiedBy>593</cp:lastModifiedBy>
  <cp:revision>11</cp:revision>
  <dcterms:created xsi:type="dcterms:W3CDTF">2023-08-09T08:13:00Z</dcterms:created>
  <dcterms:modified xsi:type="dcterms:W3CDTF">2024-01-28T07:43:00Z</dcterms:modified>
</cp:coreProperties>
</file>