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C3027D" w14:textId="3863F4A2" w:rsidR="00622276" w:rsidRPr="00723DA0" w:rsidRDefault="00622276" w:rsidP="00622276">
      <w:pPr>
        <w:rPr>
          <w:rFonts w:ascii="Times New Roman" w:hAnsi="Times New Roman" w:cs="Times New Roman"/>
          <w:b/>
          <w:bCs/>
        </w:rPr>
      </w:pPr>
      <w:bookmarkStart w:id="0" w:name="_Hlk103852002"/>
      <w:bookmarkStart w:id="1" w:name="_Hlk162978084"/>
      <w:r w:rsidRPr="00723DA0">
        <w:rPr>
          <w:rFonts w:ascii="Times New Roman" w:hAnsi="Times New Roman" w:cs="Times New Roman"/>
          <w:b/>
          <w:bCs/>
        </w:rPr>
        <w:t xml:space="preserve">Supplementary Table </w:t>
      </w:r>
      <w:r w:rsidR="009B3921">
        <w:rPr>
          <w:rFonts w:ascii="Times New Roman" w:hAnsi="Times New Roman" w:cs="Times New Roman" w:hint="eastAsia"/>
          <w:b/>
          <w:bCs/>
        </w:rPr>
        <w:t>1</w:t>
      </w:r>
      <w:r w:rsidRPr="00723DA0">
        <w:rPr>
          <w:rFonts w:ascii="Times New Roman" w:hAnsi="Times New Roman" w:cs="Times New Roman"/>
          <w:b/>
          <w:bCs/>
        </w:rPr>
        <w:t>: Details on the data collection and ascertainment of dietary supplement use and other selected confounders</w:t>
      </w:r>
    </w:p>
    <w:tbl>
      <w:tblPr>
        <w:tblStyle w:val="TableGrid"/>
        <w:tblW w:w="10207" w:type="dxa"/>
        <w:tblInd w:w="-147" w:type="dxa"/>
        <w:tblLook w:val="04A0" w:firstRow="1" w:lastRow="0" w:firstColumn="1" w:lastColumn="0" w:noHBand="0" w:noVBand="1"/>
      </w:tblPr>
      <w:tblGrid>
        <w:gridCol w:w="1561"/>
        <w:gridCol w:w="4677"/>
        <w:gridCol w:w="3969"/>
      </w:tblGrid>
      <w:tr w:rsidR="00622276" w:rsidRPr="00723DA0" w14:paraId="32E7A9EE" w14:textId="77777777" w:rsidTr="00405D44">
        <w:tc>
          <w:tcPr>
            <w:tcW w:w="1561" w:type="dxa"/>
          </w:tcPr>
          <w:bookmarkEnd w:id="0"/>
          <w:p w14:paraId="61437B9B" w14:textId="77777777" w:rsidR="00622276" w:rsidRPr="00723DA0" w:rsidRDefault="00622276" w:rsidP="00405D44">
            <w:pPr>
              <w:rPr>
                <w:rFonts w:ascii="Times New Roman" w:hAnsi="Times New Roman" w:cs="Times New Roman"/>
                <w:b/>
                <w:bCs/>
                <w:sz w:val="20"/>
                <w:szCs w:val="20"/>
              </w:rPr>
            </w:pPr>
            <w:r w:rsidRPr="00723DA0">
              <w:rPr>
                <w:rFonts w:ascii="Times New Roman" w:hAnsi="Times New Roman" w:cs="Times New Roman"/>
                <w:b/>
                <w:bCs/>
                <w:sz w:val="20"/>
                <w:szCs w:val="20"/>
              </w:rPr>
              <w:t>Variable</w:t>
            </w:r>
          </w:p>
        </w:tc>
        <w:tc>
          <w:tcPr>
            <w:tcW w:w="4677" w:type="dxa"/>
          </w:tcPr>
          <w:p w14:paraId="74E9CF6F" w14:textId="77777777" w:rsidR="00622276" w:rsidRPr="00723DA0" w:rsidRDefault="00622276" w:rsidP="00405D44">
            <w:pPr>
              <w:rPr>
                <w:rFonts w:ascii="Times New Roman" w:hAnsi="Times New Roman" w:cs="Times New Roman"/>
                <w:b/>
                <w:bCs/>
                <w:sz w:val="20"/>
                <w:szCs w:val="20"/>
              </w:rPr>
            </w:pPr>
            <w:r w:rsidRPr="00723DA0">
              <w:rPr>
                <w:rFonts w:ascii="Times New Roman" w:hAnsi="Times New Roman" w:cs="Times New Roman"/>
                <w:b/>
                <w:bCs/>
                <w:sz w:val="20"/>
                <w:szCs w:val="20"/>
              </w:rPr>
              <w:t>Description</w:t>
            </w:r>
          </w:p>
        </w:tc>
        <w:tc>
          <w:tcPr>
            <w:tcW w:w="3969" w:type="dxa"/>
          </w:tcPr>
          <w:p w14:paraId="48C7C544" w14:textId="77777777" w:rsidR="00622276" w:rsidRPr="00723DA0" w:rsidRDefault="00622276" w:rsidP="00405D44">
            <w:pPr>
              <w:rPr>
                <w:rFonts w:ascii="Times New Roman" w:hAnsi="Times New Roman" w:cs="Times New Roman"/>
                <w:b/>
                <w:bCs/>
                <w:sz w:val="20"/>
                <w:szCs w:val="20"/>
              </w:rPr>
            </w:pPr>
            <w:r w:rsidRPr="00723DA0">
              <w:rPr>
                <w:rFonts w:ascii="Times New Roman" w:hAnsi="Times New Roman" w:cs="Times New Roman"/>
                <w:b/>
                <w:bCs/>
                <w:sz w:val="20"/>
                <w:szCs w:val="20"/>
              </w:rPr>
              <w:t>Categories</w:t>
            </w:r>
          </w:p>
        </w:tc>
      </w:tr>
      <w:tr w:rsidR="00622276" w:rsidRPr="00723DA0" w14:paraId="16839EE6" w14:textId="77777777" w:rsidTr="00405D44">
        <w:tc>
          <w:tcPr>
            <w:tcW w:w="1561" w:type="dxa"/>
          </w:tcPr>
          <w:p w14:paraId="7C6EDC56" w14:textId="77777777" w:rsidR="00622276" w:rsidRPr="00723DA0" w:rsidRDefault="00622276" w:rsidP="00405D44">
            <w:pPr>
              <w:rPr>
                <w:rFonts w:ascii="Times New Roman" w:hAnsi="Times New Roman" w:cs="Times New Roman"/>
                <w:b/>
                <w:bCs/>
                <w:sz w:val="20"/>
                <w:szCs w:val="20"/>
              </w:rPr>
            </w:pPr>
            <w:r w:rsidRPr="00723DA0">
              <w:rPr>
                <w:rFonts w:ascii="Times New Roman" w:hAnsi="Times New Roman" w:cs="Times New Roman"/>
                <w:b/>
                <w:bCs/>
                <w:sz w:val="20"/>
                <w:szCs w:val="20"/>
              </w:rPr>
              <w:t xml:space="preserve">Use of </w:t>
            </w:r>
            <w:r>
              <w:rPr>
                <w:rFonts w:ascii="Times New Roman" w:hAnsi="Times New Roman" w:cs="Times New Roman"/>
                <w:b/>
                <w:bCs/>
                <w:sz w:val="20"/>
                <w:szCs w:val="20"/>
              </w:rPr>
              <w:t>vitamin or mineral supplements</w:t>
            </w:r>
          </w:p>
        </w:tc>
        <w:tc>
          <w:tcPr>
            <w:tcW w:w="4677" w:type="dxa"/>
          </w:tcPr>
          <w:p w14:paraId="4407B705" w14:textId="77777777" w:rsidR="00622276" w:rsidRPr="00723DA0" w:rsidRDefault="00622276" w:rsidP="00405D44">
            <w:pPr>
              <w:rPr>
                <w:rFonts w:ascii="Times New Roman" w:hAnsi="Times New Roman" w:cs="Times New Roman"/>
                <w:sz w:val="20"/>
                <w:szCs w:val="20"/>
              </w:rPr>
            </w:pPr>
            <w:r w:rsidRPr="00723DA0">
              <w:rPr>
                <w:rFonts w:ascii="Times New Roman" w:hAnsi="Times New Roman" w:cs="Times New Roman"/>
                <w:sz w:val="20"/>
                <w:szCs w:val="20"/>
              </w:rPr>
              <w:t xml:space="preserve">In the </w:t>
            </w:r>
            <w:r>
              <w:rPr>
                <w:rFonts w:ascii="Times New Roman" w:hAnsi="Times New Roman" w:cs="Times New Roman"/>
                <w:sz w:val="20"/>
                <w:szCs w:val="20"/>
              </w:rPr>
              <w:t xml:space="preserve">questions from the touchscreen questionnaire </w:t>
            </w:r>
            <w:r w:rsidRPr="00723DA0">
              <w:rPr>
                <w:rFonts w:ascii="Times New Roman" w:hAnsi="Times New Roman" w:cs="Times New Roman"/>
                <w:sz w:val="20"/>
                <w:szCs w:val="20"/>
              </w:rPr>
              <w:t>related to the use of supplements, participants were asked "Do you regularly take any of the following?". They were provided lists of supplements, one included vitamin supplements, another included mineral</w:t>
            </w:r>
            <w:r>
              <w:rPr>
                <w:rFonts w:ascii="Times New Roman" w:hAnsi="Times New Roman" w:cs="Times New Roman"/>
                <w:sz w:val="20"/>
                <w:szCs w:val="20"/>
              </w:rPr>
              <w:t xml:space="preserve">, </w:t>
            </w:r>
            <w:r w:rsidRPr="00723DA0">
              <w:rPr>
                <w:rFonts w:ascii="Times New Roman" w:hAnsi="Times New Roman" w:cs="Times New Roman"/>
                <w:sz w:val="20"/>
                <w:szCs w:val="20"/>
              </w:rPr>
              <w:t xml:space="preserve">fish oil, </w:t>
            </w:r>
            <w:r>
              <w:rPr>
                <w:rFonts w:ascii="Times New Roman" w:hAnsi="Times New Roman" w:cs="Times New Roman"/>
                <w:sz w:val="20"/>
                <w:szCs w:val="20"/>
              </w:rPr>
              <w:t xml:space="preserve">and </w:t>
            </w:r>
            <w:r w:rsidRPr="00723DA0">
              <w:rPr>
                <w:rFonts w:ascii="Times New Roman" w:hAnsi="Times New Roman" w:cs="Times New Roman"/>
                <w:sz w:val="20"/>
                <w:szCs w:val="20"/>
              </w:rPr>
              <w:t>glucosamin</w:t>
            </w:r>
            <w:r>
              <w:rPr>
                <w:rFonts w:ascii="Times New Roman" w:hAnsi="Times New Roman" w:cs="Times New Roman"/>
                <w:sz w:val="20"/>
                <w:szCs w:val="20"/>
              </w:rPr>
              <w:t>e</w:t>
            </w:r>
            <w:r w:rsidRPr="00723DA0">
              <w:rPr>
                <w:rFonts w:ascii="Times New Roman" w:hAnsi="Times New Roman" w:cs="Times New Roman"/>
                <w:sz w:val="20"/>
                <w:szCs w:val="20"/>
              </w:rPr>
              <w:t xml:space="preserve">. They could select more than one answer or “None of the above” if they did not regularly take any of the listed supplements. </w:t>
            </w:r>
          </w:p>
        </w:tc>
        <w:tc>
          <w:tcPr>
            <w:tcW w:w="3969" w:type="dxa"/>
          </w:tcPr>
          <w:p w14:paraId="77050451" w14:textId="77777777" w:rsidR="00622276" w:rsidRPr="00254A2D" w:rsidRDefault="00622276" w:rsidP="00405D44">
            <w:pPr>
              <w:rPr>
                <w:rFonts w:ascii="Times New Roman" w:hAnsi="Times New Roman" w:cs="Times New Roman"/>
                <w:sz w:val="20"/>
                <w:szCs w:val="20"/>
              </w:rPr>
            </w:pPr>
            <w:r>
              <w:rPr>
                <w:rFonts w:ascii="Times New Roman" w:hAnsi="Times New Roman" w:cs="Times New Roman"/>
                <w:sz w:val="20"/>
                <w:szCs w:val="20"/>
              </w:rPr>
              <w:t>V</w:t>
            </w:r>
            <w:r w:rsidRPr="00723DA0">
              <w:rPr>
                <w:rFonts w:ascii="Times New Roman" w:hAnsi="Times New Roman" w:cs="Times New Roman"/>
                <w:sz w:val="20"/>
                <w:szCs w:val="20"/>
              </w:rPr>
              <w:t>itamin A, B, C, D, E, multivitamins</w:t>
            </w:r>
            <w:r>
              <w:rPr>
                <w:rFonts w:ascii="Times New Roman" w:hAnsi="Times New Roman" w:cs="Times New Roman"/>
                <w:sz w:val="20"/>
                <w:szCs w:val="20"/>
              </w:rPr>
              <w:t xml:space="preserve"> ± minerals</w:t>
            </w:r>
            <w:r w:rsidRPr="00723DA0">
              <w:rPr>
                <w:rFonts w:ascii="Times New Roman" w:hAnsi="Times New Roman" w:cs="Times New Roman"/>
                <w:sz w:val="20"/>
                <w:szCs w:val="20"/>
              </w:rPr>
              <w:t>, folic acid</w:t>
            </w:r>
            <w:r>
              <w:rPr>
                <w:rFonts w:ascii="Times New Roman" w:hAnsi="Times New Roman" w:cs="Times New Roman"/>
                <w:sz w:val="20"/>
                <w:szCs w:val="20"/>
              </w:rPr>
              <w:t xml:space="preserve">, </w:t>
            </w:r>
            <w:r w:rsidRPr="00723DA0">
              <w:rPr>
                <w:rFonts w:ascii="Times New Roman" w:hAnsi="Times New Roman" w:cs="Times New Roman"/>
                <w:sz w:val="20"/>
                <w:szCs w:val="20"/>
              </w:rPr>
              <w:t>calcium, zinc, selenium, iron</w:t>
            </w:r>
          </w:p>
        </w:tc>
      </w:tr>
      <w:tr w:rsidR="00622276" w:rsidRPr="00723DA0" w14:paraId="53567AEE" w14:textId="77777777" w:rsidTr="00405D44">
        <w:tc>
          <w:tcPr>
            <w:tcW w:w="1561" w:type="dxa"/>
          </w:tcPr>
          <w:p w14:paraId="5273A09D" w14:textId="77777777" w:rsidR="00622276" w:rsidRPr="00723DA0" w:rsidRDefault="00622276" w:rsidP="00405D44">
            <w:pPr>
              <w:rPr>
                <w:rFonts w:ascii="Times New Roman" w:hAnsi="Times New Roman" w:cs="Times New Roman"/>
                <w:b/>
                <w:bCs/>
                <w:sz w:val="20"/>
                <w:szCs w:val="20"/>
              </w:rPr>
            </w:pPr>
            <w:r w:rsidRPr="00723DA0">
              <w:rPr>
                <w:rFonts w:ascii="Times New Roman" w:hAnsi="Times New Roman" w:cs="Times New Roman"/>
                <w:b/>
                <w:bCs/>
                <w:sz w:val="20"/>
                <w:szCs w:val="20"/>
              </w:rPr>
              <w:t>Townsend Deprivation Index</w:t>
            </w:r>
          </w:p>
        </w:tc>
        <w:tc>
          <w:tcPr>
            <w:tcW w:w="4677" w:type="dxa"/>
          </w:tcPr>
          <w:p w14:paraId="38E596AE" w14:textId="77777777" w:rsidR="00622276" w:rsidRPr="00723DA0" w:rsidRDefault="00622276" w:rsidP="00405D44">
            <w:pPr>
              <w:rPr>
                <w:rFonts w:ascii="Times New Roman" w:hAnsi="Times New Roman" w:cs="Times New Roman"/>
                <w:sz w:val="20"/>
                <w:szCs w:val="20"/>
                <w:vertAlign w:val="superscript"/>
              </w:rPr>
            </w:pPr>
            <w:r w:rsidRPr="00723DA0">
              <w:rPr>
                <w:rFonts w:ascii="Times New Roman" w:hAnsi="Times New Roman" w:cs="Times New Roman"/>
                <w:sz w:val="20"/>
                <w:szCs w:val="20"/>
              </w:rPr>
              <w:t>A composite indicator of participants’ socio-economic status based on home ownership, car ownership, employment status, and household crowdedness.</w:t>
            </w:r>
            <w:r w:rsidRPr="00723DA0">
              <w:rPr>
                <w:rFonts w:ascii="Times New Roman" w:hAnsi="Times New Roman" w:cs="Times New Roman"/>
                <w:sz w:val="20"/>
                <w:szCs w:val="20"/>
                <w:vertAlign w:val="superscript"/>
              </w:rPr>
              <w:t>1</w:t>
            </w:r>
          </w:p>
        </w:tc>
        <w:tc>
          <w:tcPr>
            <w:tcW w:w="3969" w:type="dxa"/>
          </w:tcPr>
          <w:p w14:paraId="5AD25D69" w14:textId="77777777" w:rsidR="00622276" w:rsidRPr="00723DA0" w:rsidRDefault="00622276" w:rsidP="00405D44">
            <w:pPr>
              <w:rPr>
                <w:rFonts w:ascii="Times New Roman" w:hAnsi="Times New Roman" w:cs="Times New Roman"/>
                <w:sz w:val="20"/>
                <w:szCs w:val="20"/>
              </w:rPr>
            </w:pPr>
          </w:p>
        </w:tc>
      </w:tr>
      <w:tr w:rsidR="00622276" w:rsidRPr="00723DA0" w14:paraId="0FE90B25" w14:textId="77777777" w:rsidTr="00405D44">
        <w:tc>
          <w:tcPr>
            <w:tcW w:w="1561" w:type="dxa"/>
          </w:tcPr>
          <w:p w14:paraId="37B6EAFB" w14:textId="77777777" w:rsidR="00622276" w:rsidRPr="00723DA0" w:rsidRDefault="00622276" w:rsidP="00405D44">
            <w:pPr>
              <w:rPr>
                <w:rFonts w:ascii="Times New Roman" w:hAnsi="Times New Roman" w:cs="Times New Roman"/>
                <w:b/>
                <w:bCs/>
                <w:sz w:val="20"/>
                <w:szCs w:val="20"/>
              </w:rPr>
            </w:pPr>
            <w:r w:rsidRPr="00723DA0">
              <w:rPr>
                <w:rFonts w:ascii="Times New Roman" w:hAnsi="Times New Roman" w:cs="Times New Roman"/>
                <w:b/>
                <w:bCs/>
                <w:sz w:val="20"/>
                <w:szCs w:val="20"/>
              </w:rPr>
              <w:t>Education</w:t>
            </w:r>
          </w:p>
        </w:tc>
        <w:tc>
          <w:tcPr>
            <w:tcW w:w="4677" w:type="dxa"/>
          </w:tcPr>
          <w:p w14:paraId="7F6175F2" w14:textId="77777777" w:rsidR="00622276" w:rsidRPr="00723DA0" w:rsidRDefault="00622276" w:rsidP="00405D44">
            <w:pPr>
              <w:rPr>
                <w:rFonts w:ascii="Times New Roman" w:hAnsi="Times New Roman" w:cs="Times New Roman"/>
                <w:sz w:val="20"/>
                <w:szCs w:val="20"/>
              </w:rPr>
            </w:pPr>
          </w:p>
        </w:tc>
        <w:tc>
          <w:tcPr>
            <w:tcW w:w="3969" w:type="dxa"/>
          </w:tcPr>
          <w:p w14:paraId="58F6D227" w14:textId="77777777" w:rsidR="00622276" w:rsidRPr="00723DA0" w:rsidRDefault="00622276" w:rsidP="00405D44">
            <w:pPr>
              <w:rPr>
                <w:rFonts w:ascii="Times New Roman" w:hAnsi="Times New Roman" w:cs="Times New Roman"/>
                <w:sz w:val="20"/>
                <w:szCs w:val="20"/>
              </w:rPr>
            </w:pPr>
            <w:r w:rsidRPr="00723DA0">
              <w:rPr>
                <w:rFonts w:ascii="Times New Roman" w:hAnsi="Times New Roman" w:cs="Times New Roman"/>
                <w:sz w:val="20"/>
                <w:szCs w:val="20"/>
              </w:rPr>
              <w:t>Degree (college/university degree) or below degree</w:t>
            </w:r>
          </w:p>
        </w:tc>
      </w:tr>
      <w:tr w:rsidR="00622276" w:rsidRPr="00723DA0" w14:paraId="471BAABD" w14:textId="77777777" w:rsidTr="00405D44">
        <w:tc>
          <w:tcPr>
            <w:tcW w:w="1561" w:type="dxa"/>
          </w:tcPr>
          <w:p w14:paraId="7A5D5045" w14:textId="77777777" w:rsidR="00622276" w:rsidRPr="00723DA0" w:rsidRDefault="00622276" w:rsidP="00405D44">
            <w:pPr>
              <w:rPr>
                <w:rFonts w:ascii="Times New Roman" w:hAnsi="Times New Roman" w:cs="Times New Roman"/>
                <w:b/>
                <w:bCs/>
                <w:sz w:val="20"/>
                <w:szCs w:val="20"/>
              </w:rPr>
            </w:pPr>
            <w:r w:rsidRPr="00723DA0">
              <w:rPr>
                <w:rFonts w:ascii="Times New Roman" w:hAnsi="Times New Roman" w:cs="Times New Roman"/>
                <w:b/>
                <w:bCs/>
                <w:sz w:val="20"/>
                <w:szCs w:val="20"/>
              </w:rPr>
              <w:t>BMI</w:t>
            </w:r>
          </w:p>
        </w:tc>
        <w:tc>
          <w:tcPr>
            <w:tcW w:w="4677" w:type="dxa"/>
          </w:tcPr>
          <w:p w14:paraId="68DD725B" w14:textId="77777777" w:rsidR="00622276" w:rsidRPr="00723DA0" w:rsidRDefault="00622276" w:rsidP="00405D44">
            <w:pPr>
              <w:rPr>
                <w:rFonts w:ascii="Times New Roman" w:hAnsi="Times New Roman" w:cs="Times New Roman"/>
                <w:sz w:val="20"/>
                <w:szCs w:val="20"/>
              </w:rPr>
            </w:pPr>
            <w:r w:rsidRPr="00723DA0">
              <w:rPr>
                <w:rFonts w:ascii="Times New Roman" w:hAnsi="Times New Roman" w:cs="Times New Roman"/>
                <w:sz w:val="20"/>
                <w:szCs w:val="20"/>
              </w:rPr>
              <w:t xml:space="preserve">BMI was calculated by dividing participant’s weights in kg (using the Tanita BC-418 MA body composition analyzer), by the square of their standing heights in meters, measured with a </w:t>
            </w:r>
            <w:proofErr w:type="spellStart"/>
            <w:r w:rsidRPr="00723DA0">
              <w:rPr>
                <w:rFonts w:ascii="Times New Roman" w:hAnsi="Times New Roman" w:cs="Times New Roman"/>
                <w:sz w:val="20"/>
                <w:szCs w:val="20"/>
              </w:rPr>
              <w:t>Seca</w:t>
            </w:r>
            <w:proofErr w:type="spellEnd"/>
            <w:r w:rsidRPr="00723DA0">
              <w:rPr>
                <w:rFonts w:ascii="Times New Roman" w:hAnsi="Times New Roman" w:cs="Times New Roman"/>
                <w:sz w:val="20"/>
                <w:szCs w:val="20"/>
              </w:rPr>
              <w:t xml:space="preserve"> 202 device.</w:t>
            </w:r>
          </w:p>
        </w:tc>
        <w:tc>
          <w:tcPr>
            <w:tcW w:w="3969" w:type="dxa"/>
          </w:tcPr>
          <w:p w14:paraId="127900AD" w14:textId="77777777" w:rsidR="00622276" w:rsidRPr="00723DA0" w:rsidRDefault="00622276" w:rsidP="00405D44">
            <w:pPr>
              <w:rPr>
                <w:rFonts w:ascii="Times New Roman" w:hAnsi="Times New Roman" w:cs="Times New Roman"/>
                <w:sz w:val="20"/>
                <w:szCs w:val="20"/>
                <w:vertAlign w:val="superscript"/>
              </w:rPr>
            </w:pPr>
          </w:p>
        </w:tc>
      </w:tr>
      <w:tr w:rsidR="00622276" w:rsidRPr="00723DA0" w14:paraId="609887C0" w14:textId="77777777" w:rsidTr="00405D44">
        <w:tc>
          <w:tcPr>
            <w:tcW w:w="1561" w:type="dxa"/>
          </w:tcPr>
          <w:p w14:paraId="0B71EFDA" w14:textId="77777777" w:rsidR="00622276" w:rsidRPr="00723DA0" w:rsidRDefault="00622276" w:rsidP="00405D44">
            <w:pPr>
              <w:rPr>
                <w:rFonts w:ascii="Times New Roman" w:hAnsi="Times New Roman" w:cs="Times New Roman"/>
                <w:b/>
                <w:bCs/>
                <w:sz w:val="20"/>
                <w:szCs w:val="20"/>
              </w:rPr>
            </w:pPr>
            <w:r w:rsidRPr="00723DA0">
              <w:rPr>
                <w:rFonts w:ascii="Times New Roman" w:hAnsi="Times New Roman" w:cs="Times New Roman"/>
                <w:b/>
                <w:bCs/>
                <w:sz w:val="20"/>
                <w:szCs w:val="20"/>
              </w:rPr>
              <w:t>Smoking and alcohol consumption</w:t>
            </w:r>
          </w:p>
        </w:tc>
        <w:tc>
          <w:tcPr>
            <w:tcW w:w="4677" w:type="dxa"/>
          </w:tcPr>
          <w:p w14:paraId="2D0B33D8" w14:textId="77777777" w:rsidR="00622276" w:rsidRPr="00723DA0" w:rsidRDefault="00622276" w:rsidP="00405D44">
            <w:pPr>
              <w:rPr>
                <w:rFonts w:ascii="Times New Roman" w:hAnsi="Times New Roman" w:cs="Times New Roman"/>
                <w:sz w:val="20"/>
                <w:szCs w:val="20"/>
              </w:rPr>
            </w:pPr>
          </w:p>
        </w:tc>
        <w:tc>
          <w:tcPr>
            <w:tcW w:w="3969" w:type="dxa"/>
          </w:tcPr>
          <w:p w14:paraId="21D0C168" w14:textId="77777777" w:rsidR="00622276" w:rsidRPr="00723DA0" w:rsidRDefault="00622276" w:rsidP="00405D44">
            <w:pPr>
              <w:rPr>
                <w:rFonts w:ascii="Times New Roman" w:hAnsi="Times New Roman" w:cs="Times New Roman"/>
                <w:sz w:val="20"/>
                <w:szCs w:val="20"/>
              </w:rPr>
            </w:pPr>
            <w:r w:rsidRPr="00723DA0">
              <w:rPr>
                <w:rFonts w:ascii="Times New Roman" w:hAnsi="Times New Roman" w:cs="Times New Roman"/>
                <w:sz w:val="20"/>
                <w:szCs w:val="20"/>
              </w:rPr>
              <w:t>Self-reported as never, former, or current at the point of recruitment</w:t>
            </w:r>
          </w:p>
        </w:tc>
      </w:tr>
      <w:tr w:rsidR="00622276" w:rsidRPr="00723DA0" w14:paraId="62F5EB6F" w14:textId="77777777" w:rsidTr="00405D44">
        <w:tc>
          <w:tcPr>
            <w:tcW w:w="1561" w:type="dxa"/>
          </w:tcPr>
          <w:p w14:paraId="569CA9D7" w14:textId="77777777" w:rsidR="00622276" w:rsidRPr="00723DA0" w:rsidRDefault="00622276" w:rsidP="00405D44">
            <w:pPr>
              <w:rPr>
                <w:rFonts w:ascii="Times New Roman" w:hAnsi="Times New Roman" w:cs="Times New Roman"/>
                <w:b/>
                <w:bCs/>
                <w:sz w:val="20"/>
                <w:szCs w:val="20"/>
              </w:rPr>
            </w:pPr>
            <w:r w:rsidRPr="00723DA0">
              <w:rPr>
                <w:rFonts w:ascii="Times New Roman" w:hAnsi="Times New Roman" w:cs="Times New Roman"/>
                <w:b/>
                <w:bCs/>
                <w:sz w:val="20"/>
                <w:szCs w:val="20"/>
              </w:rPr>
              <w:t xml:space="preserve">Comorbidities </w:t>
            </w:r>
          </w:p>
        </w:tc>
        <w:tc>
          <w:tcPr>
            <w:tcW w:w="4677" w:type="dxa"/>
          </w:tcPr>
          <w:p w14:paraId="532C75D2" w14:textId="77777777" w:rsidR="00622276" w:rsidRPr="00723DA0" w:rsidRDefault="00622276" w:rsidP="00405D44">
            <w:pPr>
              <w:rPr>
                <w:rFonts w:ascii="Times New Roman" w:hAnsi="Times New Roman" w:cs="Times New Roman"/>
                <w:sz w:val="20"/>
                <w:szCs w:val="20"/>
              </w:rPr>
            </w:pPr>
            <w:r w:rsidRPr="00723DA0">
              <w:rPr>
                <w:rFonts w:ascii="Times New Roman" w:hAnsi="Times New Roman" w:cs="Times New Roman"/>
                <w:sz w:val="20"/>
                <w:szCs w:val="20"/>
              </w:rPr>
              <w:t>The UK Biobank is linked to health-related records including hospital inpatient data, coded primary care data, and death registry data. We did not consider records consisting only of self-reported data</w:t>
            </w:r>
            <w:r w:rsidRPr="00A453E4">
              <w:rPr>
                <w:rFonts w:ascii="Times New Roman" w:hAnsi="Times New Roman" w:cs="Times New Roman"/>
                <w:sz w:val="20"/>
                <w:szCs w:val="20"/>
                <w:vertAlign w:val="superscript"/>
              </w:rPr>
              <w:t>2</w:t>
            </w:r>
            <w:r w:rsidRPr="00723DA0">
              <w:rPr>
                <w:rFonts w:ascii="Times New Roman" w:hAnsi="Times New Roman" w:cs="Times New Roman"/>
                <w:sz w:val="20"/>
                <w:szCs w:val="20"/>
              </w:rPr>
              <w:t>.</w:t>
            </w:r>
          </w:p>
          <w:p w14:paraId="6BB0D586" w14:textId="77777777" w:rsidR="00622276" w:rsidRPr="00723DA0" w:rsidRDefault="00622276" w:rsidP="00405D44">
            <w:pPr>
              <w:rPr>
                <w:rFonts w:ascii="Times New Roman" w:hAnsi="Times New Roman" w:cs="Times New Roman"/>
                <w:sz w:val="20"/>
                <w:szCs w:val="20"/>
              </w:rPr>
            </w:pPr>
            <w:r w:rsidRPr="00723DA0">
              <w:rPr>
                <w:rFonts w:ascii="Times New Roman" w:hAnsi="Times New Roman" w:cs="Times New Roman"/>
                <w:sz w:val="20"/>
                <w:szCs w:val="20"/>
              </w:rPr>
              <w:t>Charlson Comorbidity Index was used to assess the comorbidities of participants prior to cancer diagnosis. The algorithm by Quan et al</w:t>
            </w:r>
            <w:r w:rsidRPr="00A453E4">
              <w:rPr>
                <w:rFonts w:ascii="Times New Roman" w:hAnsi="Times New Roman" w:cs="Times New Roman"/>
                <w:sz w:val="20"/>
                <w:szCs w:val="20"/>
                <w:vertAlign w:val="superscript"/>
              </w:rPr>
              <w:t>3</w:t>
            </w:r>
            <w:r w:rsidRPr="00723DA0">
              <w:rPr>
                <w:rFonts w:ascii="Times New Roman" w:hAnsi="Times New Roman" w:cs="Times New Roman"/>
                <w:sz w:val="20"/>
                <w:szCs w:val="20"/>
              </w:rPr>
              <w:t xml:space="preserve"> was employed to calculate the Charlson Index as the health records in the UK Biobank were defined by the ICD-9 and ICD-10 codes.</w:t>
            </w:r>
          </w:p>
        </w:tc>
        <w:tc>
          <w:tcPr>
            <w:tcW w:w="3969" w:type="dxa"/>
          </w:tcPr>
          <w:p w14:paraId="79FC6685" w14:textId="77777777" w:rsidR="00622276" w:rsidRPr="00723DA0" w:rsidRDefault="00622276" w:rsidP="00405D44">
            <w:pPr>
              <w:rPr>
                <w:rFonts w:ascii="Times New Roman" w:hAnsi="Times New Roman" w:cs="Times New Roman"/>
                <w:sz w:val="20"/>
                <w:szCs w:val="20"/>
              </w:rPr>
            </w:pPr>
            <w:r w:rsidRPr="00723DA0">
              <w:rPr>
                <w:rFonts w:ascii="Times New Roman" w:hAnsi="Times New Roman" w:cs="Times New Roman"/>
                <w:sz w:val="20"/>
                <w:szCs w:val="20"/>
              </w:rPr>
              <w:t>We used 2 as a cut-off point for Charlson Comorbidity Index in effect modification analyses as all participants included had history of cancer which corresponded to a score of 2.</w:t>
            </w:r>
          </w:p>
        </w:tc>
      </w:tr>
      <w:tr w:rsidR="00622276" w:rsidRPr="00723DA0" w14:paraId="4AED7A6D" w14:textId="77777777" w:rsidTr="00405D44">
        <w:tc>
          <w:tcPr>
            <w:tcW w:w="1561" w:type="dxa"/>
          </w:tcPr>
          <w:p w14:paraId="0F55E98E" w14:textId="77777777" w:rsidR="00622276" w:rsidRPr="00723DA0" w:rsidRDefault="00622276" w:rsidP="00405D44">
            <w:pPr>
              <w:rPr>
                <w:rFonts w:ascii="Times New Roman" w:hAnsi="Times New Roman" w:cs="Times New Roman"/>
                <w:b/>
                <w:bCs/>
                <w:sz w:val="20"/>
                <w:szCs w:val="20"/>
              </w:rPr>
            </w:pPr>
            <w:r w:rsidRPr="00723DA0">
              <w:rPr>
                <w:rFonts w:ascii="Times New Roman" w:hAnsi="Times New Roman" w:cs="Times New Roman"/>
                <w:b/>
                <w:bCs/>
                <w:sz w:val="20"/>
                <w:szCs w:val="20"/>
              </w:rPr>
              <w:t xml:space="preserve">Cancer </w:t>
            </w:r>
            <w:r>
              <w:rPr>
                <w:rFonts w:ascii="Times New Roman" w:hAnsi="Times New Roman" w:cs="Times New Roman"/>
                <w:b/>
                <w:bCs/>
                <w:sz w:val="20"/>
                <w:szCs w:val="20"/>
              </w:rPr>
              <w:t>prognosis</w:t>
            </w:r>
          </w:p>
        </w:tc>
        <w:tc>
          <w:tcPr>
            <w:tcW w:w="4677" w:type="dxa"/>
          </w:tcPr>
          <w:p w14:paraId="6DED9319" w14:textId="77777777" w:rsidR="00622276" w:rsidRPr="00723DA0" w:rsidRDefault="00622276" w:rsidP="00405D44">
            <w:pPr>
              <w:rPr>
                <w:rFonts w:ascii="Times New Roman" w:hAnsi="Times New Roman" w:cs="Times New Roman"/>
                <w:sz w:val="20"/>
                <w:szCs w:val="20"/>
              </w:rPr>
            </w:pPr>
            <w:r w:rsidRPr="00723DA0">
              <w:rPr>
                <w:rFonts w:ascii="Times New Roman" w:hAnsi="Times New Roman" w:cs="Times New Roman"/>
                <w:sz w:val="20"/>
                <w:szCs w:val="20"/>
              </w:rPr>
              <w:t>Cancer diagnoses were coded according to the ICD-9 and ICD-10 codes. We included only malignant neoplasms (ICD-9: 140–208; ICD-10: C00–C97), except non-melanoma skin cancer (ICD-9: 173; ICD-10: C44).</w:t>
            </w:r>
          </w:p>
        </w:tc>
        <w:tc>
          <w:tcPr>
            <w:tcW w:w="3969" w:type="dxa"/>
          </w:tcPr>
          <w:p w14:paraId="4E310DDB" w14:textId="3823559B" w:rsidR="00622276" w:rsidRPr="00723DA0" w:rsidRDefault="00622276" w:rsidP="00405D44">
            <w:pPr>
              <w:rPr>
                <w:rFonts w:ascii="Times New Roman" w:hAnsi="Times New Roman" w:cs="Times New Roman"/>
                <w:sz w:val="20"/>
                <w:szCs w:val="20"/>
              </w:rPr>
            </w:pPr>
            <w:r w:rsidRPr="00723DA0">
              <w:rPr>
                <w:rFonts w:ascii="Times New Roman" w:hAnsi="Times New Roman" w:cs="Times New Roman"/>
                <w:sz w:val="20"/>
                <w:szCs w:val="20"/>
              </w:rPr>
              <w:t xml:space="preserve">Categorized into </w:t>
            </w:r>
            <w:r>
              <w:rPr>
                <w:rFonts w:ascii="Times New Roman" w:hAnsi="Times New Roman" w:cs="Times New Roman"/>
                <w:sz w:val="20"/>
                <w:szCs w:val="20"/>
              </w:rPr>
              <w:t>2</w:t>
            </w:r>
            <w:r w:rsidRPr="00723DA0">
              <w:rPr>
                <w:rFonts w:ascii="Times New Roman" w:hAnsi="Times New Roman" w:cs="Times New Roman"/>
                <w:sz w:val="20"/>
                <w:szCs w:val="20"/>
              </w:rPr>
              <w:t xml:space="preserve"> groups based on average prognosis</w:t>
            </w:r>
            <w:r w:rsidRPr="00A453E4">
              <w:rPr>
                <w:rFonts w:ascii="Times New Roman" w:hAnsi="Times New Roman" w:cs="Times New Roman"/>
                <w:sz w:val="20"/>
                <w:szCs w:val="20"/>
                <w:vertAlign w:val="superscript"/>
              </w:rPr>
              <w:t>4,5</w:t>
            </w:r>
            <w:r>
              <w:rPr>
                <w:rFonts w:ascii="Times New Roman" w:hAnsi="Times New Roman" w:cs="Times New Roman"/>
                <w:sz w:val="20"/>
                <w:szCs w:val="20"/>
                <w:vertAlign w:val="superscript"/>
              </w:rPr>
              <w:t xml:space="preserve"> </w:t>
            </w:r>
            <w:r>
              <w:rPr>
                <w:rFonts w:ascii="Times New Roman" w:hAnsi="Times New Roman" w:cs="Times New Roman"/>
                <w:sz w:val="20"/>
                <w:szCs w:val="20"/>
              </w:rPr>
              <w:t>and statistics in the UK Biobank</w:t>
            </w:r>
            <w:r w:rsidRPr="00723DA0">
              <w:rPr>
                <w:rFonts w:ascii="Times New Roman" w:hAnsi="Times New Roman" w:cs="Times New Roman"/>
                <w:sz w:val="20"/>
                <w:szCs w:val="20"/>
              </w:rPr>
              <w:t xml:space="preserve">. </w:t>
            </w:r>
            <w:bookmarkStart w:id="2" w:name="_Hlk174225402"/>
            <w:r>
              <w:rPr>
                <w:rFonts w:ascii="Times New Roman" w:hAnsi="Times New Roman" w:cs="Times New Roman"/>
                <w:sz w:val="20"/>
                <w:szCs w:val="20"/>
              </w:rPr>
              <w:t>T</w:t>
            </w:r>
            <w:r w:rsidRPr="00723DA0">
              <w:rPr>
                <w:rFonts w:ascii="Times New Roman" w:hAnsi="Times New Roman" w:cs="Times New Roman"/>
                <w:sz w:val="20"/>
                <w:szCs w:val="20"/>
              </w:rPr>
              <w:t>ypes of cancer with better average prognosis</w:t>
            </w:r>
            <w:r w:rsidR="002D1713">
              <w:rPr>
                <w:rFonts w:ascii="Times New Roman" w:eastAsiaTheme="minorEastAsia" w:hAnsi="Times New Roman" w:cs="Times New Roman" w:hint="eastAsia"/>
                <w:sz w:val="20"/>
                <w:szCs w:val="20"/>
                <w:lang w:eastAsia="zh-TW"/>
              </w:rPr>
              <w:t xml:space="preserve"> (mortality rate &lt; 25% and higher survival </w:t>
            </w:r>
            <w:proofErr w:type="gramStart"/>
            <w:r w:rsidR="002D1713">
              <w:rPr>
                <w:rFonts w:ascii="Times New Roman" w:eastAsiaTheme="minorEastAsia" w:hAnsi="Times New Roman" w:cs="Times New Roman" w:hint="eastAsia"/>
                <w:sz w:val="20"/>
                <w:szCs w:val="20"/>
                <w:lang w:eastAsia="zh-TW"/>
              </w:rPr>
              <w:t xml:space="preserve">rate) </w:t>
            </w:r>
            <w:r w:rsidRPr="00723DA0">
              <w:rPr>
                <w:rFonts w:ascii="Times New Roman" w:hAnsi="Times New Roman" w:cs="Times New Roman"/>
                <w:sz w:val="20"/>
                <w:szCs w:val="20"/>
              </w:rPr>
              <w:t xml:space="preserve"> are</w:t>
            </w:r>
            <w:proofErr w:type="gramEnd"/>
            <w:r w:rsidRPr="00723DA0">
              <w:rPr>
                <w:rFonts w:ascii="Times New Roman" w:hAnsi="Times New Roman" w:cs="Times New Roman"/>
                <w:sz w:val="20"/>
                <w:szCs w:val="20"/>
              </w:rPr>
              <w:t xml:space="preserve"> classified into one group (Malignant neoplasms of male</w:t>
            </w:r>
            <w:r>
              <w:rPr>
                <w:rFonts w:ascii="Times New Roman" w:hAnsi="Times New Roman" w:cs="Times New Roman"/>
                <w:sz w:val="20"/>
                <w:szCs w:val="20"/>
              </w:rPr>
              <w:t xml:space="preserve"> or female</w:t>
            </w:r>
            <w:r w:rsidRPr="00723DA0">
              <w:rPr>
                <w:rFonts w:ascii="Times New Roman" w:hAnsi="Times New Roman" w:cs="Times New Roman"/>
                <w:sz w:val="20"/>
                <w:szCs w:val="20"/>
              </w:rPr>
              <w:t xml:space="preserve"> genital organs, malignant melanoma of skin, malignant neoplasms of thyroid and other endocrine glands</w:t>
            </w:r>
            <w:r>
              <w:rPr>
                <w:rFonts w:ascii="Times New Roman" w:hAnsi="Times New Roman" w:cs="Times New Roman"/>
                <w:sz w:val="20"/>
                <w:szCs w:val="20"/>
              </w:rPr>
              <w:t>, malignant neoplasms of breast</w:t>
            </w:r>
            <w:r w:rsidRPr="00723DA0">
              <w:rPr>
                <w:rFonts w:ascii="Times New Roman" w:hAnsi="Times New Roman" w:cs="Times New Roman"/>
                <w:sz w:val="20"/>
                <w:szCs w:val="20"/>
              </w:rPr>
              <w:t xml:space="preserve">) and </w:t>
            </w:r>
            <w:r>
              <w:rPr>
                <w:rFonts w:ascii="Times New Roman" w:hAnsi="Times New Roman" w:cs="Times New Roman"/>
                <w:sz w:val="20"/>
                <w:szCs w:val="20"/>
              </w:rPr>
              <w:t>other</w:t>
            </w:r>
            <w:r w:rsidRPr="00723DA0">
              <w:rPr>
                <w:rFonts w:ascii="Times New Roman" w:hAnsi="Times New Roman" w:cs="Times New Roman"/>
                <w:sz w:val="20"/>
                <w:szCs w:val="20"/>
              </w:rPr>
              <w:t xml:space="preserve"> types with poore</w:t>
            </w:r>
            <w:r>
              <w:rPr>
                <w:rFonts w:ascii="Times New Roman" w:hAnsi="Times New Roman" w:cs="Times New Roman"/>
                <w:sz w:val="20"/>
                <w:szCs w:val="20"/>
              </w:rPr>
              <w:t>r</w:t>
            </w:r>
            <w:r w:rsidRPr="00723DA0">
              <w:rPr>
                <w:rFonts w:ascii="Times New Roman" w:hAnsi="Times New Roman" w:cs="Times New Roman"/>
                <w:sz w:val="20"/>
                <w:szCs w:val="20"/>
              </w:rPr>
              <w:t xml:space="preserve"> average prognosis </w:t>
            </w:r>
            <w:r w:rsidR="002D1713">
              <w:rPr>
                <w:rFonts w:ascii="Times New Roman" w:eastAsiaTheme="minorEastAsia" w:hAnsi="Times New Roman" w:cs="Times New Roman" w:hint="eastAsia"/>
                <w:sz w:val="20"/>
                <w:szCs w:val="20"/>
                <w:lang w:eastAsia="zh-TW"/>
              </w:rPr>
              <w:t xml:space="preserve">(mortality rate &gt; 25% and lower survival rate) </w:t>
            </w:r>
            <w:r w:rsidRPr="00723DA0">
              <w:rPr>
                <w:rFonts w:ascii="Times New Roman" w:hAnsi="Times New Roman" w:cs="Times New Roman"/>
                <w:sz w:val="20"/>
                <w:szCs w:val="20"/>
              </w:rPr>
              <w:t xml:space="preserve">are classified into another group. </w:t>
            </w:r>
            <w:bookmarkEnd w:id="2"/>
          </w:p>
        </w:tc>
      </w:tr>
    </w:tbl>
    <w:p w14:paraId="137E88B5" w14:textId="77777777" w:rsidR="00622276" w:rsidRPr="00723DA0" w:rsidRDefault="00622276" w:rsidP="00622276">
      <w:pPr>
        <w:spacing w:before="40" w:after="0" w:line="220" w:lineRule="exact"/>
        <w:rPr>
          <w:rFonts w:ascii="Times New Roman" w:hAnsi="Times New Roman" w:cs="Times New Roman"/>
          <w:sz w:val="19"/>
          <w:szCs w:val="19"/>
          <w:vertAlign w:val="superscript"/>
        </w:rPr>
      </w:pPr>
      <w:proofErr w:type="gramStart"/>
      <w:r w:rsidRPr="00723DA0">
        <w:rPr>
          <w:rFonts w:ascii="Times New Roman" w:hAnsi="Times New Roman" w:cs="Times New Roman"/>
          <w:sz w:val="19"/>
          <w:szCs w:val="19"/>
          <w:vertAlign w:val="superscript"/>
        </w:rPr>
        <w:t xml:space="preserve">a  </w:t>
      </w:r>
      <w:r w:rsidRPr="00723DA0">
        <w:rPr>
          <w:rFonts w:ascii="Times New Roman" w:hAnsi="Times New Roman" w:cs="Times New Roman"/>
          <w:sz w:val="19"/>
          <w:szCs w:val="19"/>
        </w:rPr>
        <w:t>Sociodemographic</w:t>
      </w:r>
      <w:proofErr w:type="gramEnd"/>
      <w:r w:rsidRPr="00723DA0">
        <w:rPr>
          <w:rFonts w:ascii="Times New Roman" w:hAnsi="Times New Roman" w:cs="Times New Roman"/>
          <w:sz w:val="19"/>
          <w:szCs w:val="19"/>
        </w:rPr>
        <w:t xml:space="preserve"> and lifestyle characteristics were defined at baseline; however, if the participants had missing data for any of the baseline characteristics at recruitment, the earliest responses at follow-up visits were used.</w:t>
      </w:r>
    </w:p>
    <w:p w14:paraId="784F4AD0" w14:textId="77777777" w:rsidR="00622276" w:rsidRDefault="00622276" w:rsidP="00622276">
      <w:pPr>
        <w:spacing w:after="0"/>
        <w:rPr>
          <w:rFonts w:ascii="Times New Roman" w:hAnsi="Times New Roman" w:cs="Times New Roman"/>
          <w:sz w:val="19"/>
          <w:szCs w:val="19"/>
        </w:rPr>
      </w:pPr>
    </w:p>
    <w:p w14:paraId="14F5FD35" w14:textId="77777777" w:rsidR="00622276" w:rsidRPr="00723DA0" w:rsidRDefault="00622276" w:rsidP="00622276">
      <w:pPr>
        <w:spacing w:after="0"/>
        <w:rPr>
          <w:rFonts w:ascii="Times New Roman" w:hAnsi="Times New Roman" w:cs="Times New Roman"/>
          <w:sz w:val="19"/>
          <w:szCs w:val="19"/>
        </w:rPr>
      </w:pPr>
    </w:p>
    <w:p w14:paraId="3BFFA69B" w14:textId="77777777" w:rsidR="00622276" w:rsidRPr="00723DA0" w:rsidRDefault="00622276" w:rsidP="00622276">
      <w:pPr>
        <w:spacing w:after="0"/>
        <w:rPr>
          <w:rFonts w:ascii="Times New Roman" w:hAnsi="Times New Roman" w:cs="Times New Roman"/>
          <w:sz w:val="19"/>
          <w:szCs w:val="19"/>
        </w:rPr>
      </w:pPr>
      <w:r w:rsidRPr="00723DA0">
        <w:rPr>
          <w:rFonts w:ascii="Times New Roman" w:hAnsi="Times New Roman" w:cs="Times New Roman"/>
          <w:sz w:val="19"/>
          <w:szCs w:val="19"/>
        </w:rPr>
        <w:t xml:space="preserve">References: </w:t>
      </w:r>
    </w:p>
    <w:p w14:paraId="59A765AB" w14:textId="77777777" w:rsidR="00622276" w:rsidRPr="00723DA0" w:rsidRDefault="00622276" w:rsidP="00622276">
      <w:pPr>
        <w:spacing w:after="0"/>
        <w:rPr>
          <w:rFonts w:ascii="Times New Roman" w:hAnsi="Times New Roman" w:cs="Times New Roman"/>
          <w:sz w:val="19"/>
          <w:szCs w:val="19"/>
        </w:rPr>
      </w:pPr>
      <w:r w:rsidRPr="00723DA0">
        <w:rPr>
          <w:rFonts w:ascii="Times New Roman" w:hAnsi="Times New Roman" w:cs="Times New Roman"/>
          <w:sz w:val="19"/>
          <w:szCs w:val="19"/>
        </w:rPr>
        <w:t xml:space="preserve">1. Jarman B, Townsend P, Carstairs V. Deprivation indices. </w:t>
      </w:r>
      <w:r w:rsidRPr="00723DA0">
        <w:rPr>
          <w:rFonts w:ascii="Times New Roman" w:hAnsi="Times New Roman" w:cs="Times New Roman"/>
          <w:i/>
          <w:iCs/>
          <w:sz w:val="19"/>
          <w:szCs w:val="19"/>
        </w:rPr>
        <w:t>BMJ</w:t>
      </w:r>
      <w:r w:rsidRPr="00723DA0">
        <w:rPr>
          <w:rFonts w:ascii="Times New Roman" w:hAnsi="Times New Roman" w:cs="Times New Roman"/>
          <w:sz w:val="19"/>
          <w:szCs w:val="19"/>
        </w:rPr>
        <w:t>. 1991;303(6801):523.</w:t>
      </w:r>
    </w:p>
    <w:p w14:paraId="05F43767" w14:textId="490A2B0F" w:rsidR="00622276" w:rsidRPr="00723DA0" w:rsidRDefault="00622276" w:rsidP="00622276">
      <w:pPr>
        <w:spacing w:after="0"/>
        <w:rPr>
          <w:rFonts w:ascii="Times New Roman" w:hAnsi="Times New Roman" w:cs="Times New Roman"/>
          <w:sz w:val="19"/>
          <w:szCs w:val="19"/>
        </w:rPr>
      </w:pPr>
      <w:r>
        <w:rPr>
          <w:rFonts w:ascii="Times New Roman" w:hAnsi="Times New Roman" w:cs="Times New Roman"/>
          <w:sz w:val="19"/>
          <w:szCs w:val="19"/>
        </w:rPr>
        <w:t>2</w:t>
      </w:r>
      <w:r w:rsidRPr="00723DA0">
        <w:rPr>
          <w:rFonts w:ascii="Times New Roman" w:hAnsi="Times New Roman" w:cs="Times New Roman"/>
          <w:sz w:val="19"/>
          <w:szCs w:val="19"/>
        </w:rPr>
        <w:t xml:space="preserve">. UK Biobank. First occurrence of health outcomes defined by 3-character ICD10 code. 2019. Accessed </w:t>
      </w:r>
      <w:r w:rsidR="004B0BA1">
        <w:rPr>
          <w:rFonts w:ascii="Times New Roman" w:hAnsi="Times New Roman" w:cs="Times New Roman" w:hint="eastAsia"/>
          <w:sz w:val="19"/>
          <w:szCs w:val="19"/>
        </w:rPr>
        <w:t>Mar</w:t>
      </w:r>
      <w:r w:rsidRPr="00723DA0">
        <w:rPr>
          <w:rFonts w:ascii="Times New Roman" w:hAnsi="Times New Roman" w:cs="Times New Roman"/>
          <w:sz w:val="19"/>
          <w:szCs w:val="19"/>
        </w:rPr>
        <w:t xml:space="preserve"> 1, 202</w:t>
      </w:r>
      <w:r w:rsidR="004B0BA1">
        <w:rPr>
          <w:rFonts w:ascii="Times New Roman" w:hAnsi="Times New Roman" w:cs="Times New Roman" w:hint="eastAsia"/>
          <w:sz w:val="19"/>
          <w:szCs w:val="19"/>
        </w:rPr>
        <w:t>4</w:t>
      </w:r>
      <w:r w:rsidRPr="00723DA0">
        <w:rPr>
          <w:rFonts w:ascii="Times New Roman" w:hAnsi="Times New Roman" w:cs="Times New Roman"/>
          <w:sz w:val="19"/>
          <w:szCs w:val="19"/>
        </w:rPr>
        <w:t>. https://biobank.ndph.ox.ac.uk/showcase/showcase/docs/first_occurrences_outcomes.pdf</w:t>
      </w:r>
    </w:p>
    <w:p w14:paraId="04FE1B93" w14:textId="77777777" w:rsidR="00622276" w:rsidRPr="00723DA0" w:rsidRDefault="00622276" w:rsidP="00622276">
      <w:pPr>
        <w:spacing w:after="0"/>
        <w:rPr>
          <w:rFonts w:ascii="Times New Roman" w:hAnsi="Times New Roman" w:cs="Times New Roman"/>
          <w:sz w:val="19"/>
          <w:szCs w:val="19"/>
        </w:rPr>
      </w:pPr>
      <w:r>
        <w:rPr>
          <w:rFonts w:ascii="Times New Roman" w:hAnsi="Times New Roman" w:cs="Times New Roman"/>
          <w:sz w:val="19"/>
          <w:szCs w:val="19"/>
        </w:rPr>
        <w:t>3</w:t>
      </w:r>
      <w:r w:rsidRPr="00723DA0">
        <w:rPr>
          <w:rFonts w:ascii="Times New Roman" w:hAnsi="Times New Roman" w:cs="Times New Roman"/>
          <w:sz w:val="19"/>
          <w:szCs w:val="19"/>
        </w:rPr>
        <w:t xml:space="preserve">. Quan H, Sundararajan V, Halfon P, et al. Coding algorithms for defining comorbidities in ICD-9-CM and ICD-10 administrative data. </w:t>
      </w:r>
      <w:r w:rsidRPr="00723DA0">
        <w:rPr>
          <w:rFonts w:ascii="Times New Roman" w:hAnsi="Times New Roman" w:cs="Times New Roman"/>
          <w:i/>
          <w:iCs/>
          <w:sz w:val="19"/>
          <w:szCs w:val="19"/>
        </w:rPr>
        <w:t>Medical care</w:t>
      </w:r>
      <w:r w:rsidRPr="00723DA0">
        <w:rPr>
          <w:rFonts w:ascii="Times New Roman" w:hAnsi="Times New Roman" w:cs="Times New Roman"/>
          <w:sz w:val="19"/>
          <w:szCs w:val="19"/>
        </w:rPr>
        <w:t>. 2005:1130-9.</w:t>
      </w:r>
    </w:p>
    <w:p w14:paraId="23748FE0" w14:textId="2B08652B" w:rsidR="00622276" w:rsidRPr="00723DA0" w:rsidRDefault="00622276" w:rsidP="00622276">
      <w:pPr>
        <w:spacing w:after="0"/>
        <w:rPr>
          <w:rFonts w:ascii="Times New Roman" w:hAnsi="Times New Roman" w:cs="Times New Roman"/>
          <w:sz w:val="19"/>
          <w:szCs w:val="19"/>
        </w:rPr>
      </w:pPr>
      <w:r>
        <w:rPr>
          <w:rFonts w:ascii="Times New Roman" w:hAnsi="Times New Roman" w:cs="Times New Roman"/>
          <w:sz w:val="19"/>
          <w:szCs w:val="19"/>
        </w:rPr>
        <w:t>4</w:t>
      </w:r>
      <w:r w:rsidRPr="00723DA0">
        <w:rPr>
          <w:rFonts w:ascii="Times New Roman" w:hAnsi="Times New Roman" w:cs="Times New Roman"/>
          <w:sz w:val="19"/>
          <w:szCs w:val="19"/>
        </w:rPr>
        <w:t xml:space="preserve">. Cancer Research UK. Cancer statistics for the UK. 2022. Accessed </w:t>
      </w:r>
      <w:r w:rsidR="004B0BA1">
        <w:rPr>
          <w:rFonts w:ascii="Times New Roman" w:hAnsi="Times New Roman" w:cs="Times New Roman" w:hint="eastAsia"/>
          <w:sz w:val="19"/>
          <w:szCs w:val="19"/>
        </w:rPr>
        <w:t>Mar 1</w:t>
      </w:r>
      <w:r w:rsidRPr="00723DA0">
        <w:rPr>
          <w:rFonts w:ascii="Times New Roman" w:hAnsi="Times New Roman" w:cs="Times New Roman"/>
          <w:sz w:val="19"/>
          <w:szCs w:val="19"/>
        </w:rPr>
        <w:t>, 202</w:t>
      </w:r>
      <w:r w:rsidR="004B0BA1">
        <w:rPr>
          <w:rFonts w:ascii="Times New Roman" w:hAnsi="Times New Roman" w:cs="Times New Roman" w:hint="eastAsia"/>
          <w:sz w:val="19"/>
          <w:szCs w:val="19"/>
        </w:rPr>
        <w:t>4</w:t>
      </w:r>
      <w:r w:rsidRPr="00723DA0">
        <w:rPr>
          <w:rFonts w:ascii="Times New Roman" w:hAnsi="Times New Roman" w:cs="Times New Roman"/>
          <w:sz w:val="19"/>
          <w:szCs w:val="19"/>
        </w:rPr>
        <w:t xml:space="preserve">. </w:t>
      </w:r>
      <w:r w:rsidRPr="00723DA0">
        <w:rPr>
          <w:rFonts w:ascii="Times New Roman" w:hAnsi="Times New Roman" w:cs="Times New Roman"/>
        </w:rPr>
        <w:t>https://www.cancerresearchuk.org/health-professional/cancer-statistics/statistics-by-cancer-type</w:t>
      </w:r>
    </w:p>
    <w:p w14:paraId="49C04410" w14:textId="1EFD8CEA" w:rsidR="00622276" w:rsidRPr="00A453E4" w:rsidRDefault="00622276" w:rsidP="00622276">
      <w:pPr>
        <w:spacing w:after="0"/>
        <w:rPr>
          <w:rFonts w:ascii="Times New Roman" w:hAnsi="Times New Roman" w:cs="Times New Roman"/>
          <w:sz w:val="19"/>
          <w:szCs w:val="19"/>
        </w:rPr>
      </w:pPr>
      <w:r>
        <w:rPr>
          <w:rFonts w:ascii="Times New Roman" w:hAnsi="Times New Roman" w:cs="Times New Roman"/>
          <w:sz w:val="19"/>
          <w:szCs w:val="19"/>
        </w:rPr>
        <w:t>5</w:t>
      </w:r>
      <w:r w:rsidRPr="00723DA0">
        <w:rPr>
          <w:rFonts w:ascii="Times New Roman" w:hAnsi="Times New Roman" w:cs="Times New Roman"/>
          <w:sz w:val="19"/>
          <w:szCs w:val="19"/>
        </w:rPr>
        <w:t xml:space="preserve">. National Health Service UK. Cancer Survival in England, cancers diagnosed 2015 to 2019, followed up to 2020. 2022. Accessed </w:t>
      </w:r>
      <w:r w:rsidR="004B0BA1">
        <w:rPr>
          <w:rFonts w:ascii="Times New Roman" w:hAnsi="Times New Roman" w:cs="Times New Roman" w:hint="eastAsia"/>
          <w:sz w:val="19"/>
          <w:szCs w:val="19"/>
        </w:rPr>
        <w:t>Mar 1</w:t>
      </w:r>
      <w:r w:rsidRPr="00723DA0">
        <w:rPr>
          <w:rFonts w:ascii="Times New Roman" w:hAnsi="Times New Roman" w:cs="Times New Roman"/>
          <w:sz w:val="19"/>
          <w:szCs w:val="19"/>
        </w:rPr>
        <w:t>, 202</w:t>
      </w:r>
      <w:r w:rsidR="004B0BA1">
        <w:rPr>
          <w:rFonts w:ascii="Times New Roman" w:hAnsi="Times New Roman" w:cs="Times New Roman" w:hint="eastAsia"/>
          <w:sz w:val="19"/>
          <w:szCs w:val="19"/>
        </w:rPr>
        <w:t>4</w:t>
      </w:r>
      <w:r w:rsidRPr="00723DA0">
        <w:rPr>
          <w:rFonts w:ascii="Times New Roman" w:hAnsi="Times New Roman" w:cs="Times New Roman"/>
          <w:sz w:val="19"/>
          <w:szCs w:val="19"/>
        </w:rPr>
        <w:t>. https://digital.nhs.uk/data-and-information/publications/statistical/cancer-survival-in-england/cancers-diagnosed-2015-to-2019-followed-up-to-2020/survival-by-cancer-group</w:t>
      </w:r>
    </w:p>
    <w:p w14:paraId="7725D0C5" w14:textId="7FD51676" w:rsidR="009B3921" w:rsidRPr="005A4B41" w:rsidRDefault="009B3921" w:rsidP="009B3921">
      <w:pPr>
        <w:pStyle w:val="Heading1"/>
        <w:rPr>
          <w:rFonts w:ascii="Times New Roman" w:hAnsi="Times New Roman" w:cs="Times New Roman"/>
          <w:b/>
          <w:bCs/>
          <w:color w:val="auto"/>
          <w:sz w:val="22"/>
          <w:szCs w:val="22"/>
        </w:rPr>
      </w:pPr>
      <w:bookmarkStart w:id="3" w:name="_Hlk162978045"/>
      <w:bookmarkEnd w:id="1"/>
      <w:r>
        <w:rPr>
          <w:rFonts w:ascii="Times New Roman" w:hAnsi="Times New Roman" w:cs="Times New Roman" w:hint="eastAsia"/>
          <w:b/>
          <w:bCs/>
          <w:color w:val="auto"/>
          <w:sz w:val="22"/>
          <w:szCs w:val="22"/>
        </w:rPr>
        <w:lastRenderedPageBreak/>
        <w:t>S</w:t>
      </w:r>
      <w:r w:rsidRPr="005A4B41">
        <w:rPr>
          <w:rFonts w:ascii="Times New Roman" w:hAnsi="Times New Roman" w:cs="Times New Roman"/>
          <w:b/>
          <w:bCs/>
          <w:color w:val="auto"/>
          <w:sz w:val="22"/>
          <w:szCs w:val="22"/>
        </w:rPr>
        <w:t xml:space="preserve">upplementary Table </w:t>
      </w:r>
      <w:r>
        <w:rPr>
          <w:rFonts w:ascii="Times New Roman" w:hAnsi="Times New Roman" w:cs="Times New Roman" w:hint="eastAsia"/>
          <w:b/>
          <w:bCs/>
          <w:color w:val="auto"/>
          <w:sz w:val="22"/>
          <w:szCs w:val="22"/>
        </w:rPr>
        <w:t>2</w:t>
      </w:r>
      <w:r w:rsidRPr="005A4B41">
        <w:rPr>
          <w:rFonts w:ascii="Times New Roman" w:hAnsi="Times New Roman" w:cs="Times New Roman"/>
          <w:b/>
          <w:bCs/>
          <w:color w:val="auto"/>
          <w:sz w:val="22"/>
          <w:szCs w:val="22"/>
        </w:rPr>
        <w:t>. Life's Essential 8 score metrics from the American Heart Association adapted for the UK Biobank</w:t>
      </w:r>
    </w:p>
    <w:tbl>
      <w:tblPr>
        <w:tblStyle w:val="TableGrid"/>
        <w:tblW w:w="9067" w:type="dxa"/>
        <w:tblLayout w:type="fixed"/>
        <w:tblLook w:val="04A0" w:firstRow="1" w:lastRow="0" w:firstColumn="1" w:lastColumn="0" w:noHBand="0" w:noVBand="1"/>
      </w:tblPr>
      <w:tblGrid>
        <w:gridCol w:w="2085"/>
        <w:gridCol w:w="2588"/>
        <w:gridCol w:w="992"/>
        <w:gridCol w:w="3402"/>
      </w:tblGrid>
      <w:tr w:rsidR="009B3921" w:rsidRPr="003B0A72" w14:paraId="31276228" w14:textId="77777777" w:rsidTr="001068CF">
        <w:trPr>
          <w:trHeight w:val="300"/>
        </w:trPr>
        <w:tc>
          <w:tcPr>
            <w:tcW w:w="2085" w:type="dxa"/>
            <w:vMerge w:val="restart"/>
            <w:noWrap/>
          </w:tcPr>
          <w:p w14:paraId="00C6FCBF" w14:textId="77777777" w:rsidR="009B3921" w:rsidRPr="00A42553" w:rsidRDefault="009B3921" w:rsidP="001068CF">
            <w:pPr>
              <w:jc w:val="center"/>
              <w:rPr>
                <w:rFonts w:ascii="Times" w:eastAsia="Times New Roman" w:hAnsi="Times"/>
                <w:b/>
                <w:bCs/>
                <w:color w:val="000000"/>
                <w:sz w:val="20"/>
                <w:szCs w:val="20"/>
              </w:rPr>
            </w:pPr>
            <w:r w:rsidRPr="00A42553">
              <w:rPr>
                <w:rFonts w:ascii="Times" w:eastAsia="Times New Roman" w:hAnsi="Times"/>
                <w:b/>
                <w:bCs/>
                <w:color w:val="000000"/>
                <w:sz w:val="20"/>
                <w:szCs w:val="20"/>
              </w:rPr>
              <w:t>Health Metric</w:t>
            </w:r>
          </w:p>
        </w:tc>
        <w:tc>
          <w:tcPr>
            <w:tcW w:w="2588" w:type="dxa"/>
            <w:vMerge w:val="restart"/>
          </w:tcPr>
          <w:p w14:paraId="6CDAE381" w14:textId="77777777" w:rsidR="009B3921" w:rsidRPr="00A42553" w:rsidRDefault="009B3921" w:rsidP="001068CF">
            <w:pPr>
              <w:jc w:val="center"/>
              <w:rPr>
                <w:rFonts w:ascii="Times" w:eastAsia="Times New Roman" w:hAnsi="Times"/>
                <w:b/>
                <w:bCs/>
                <w:color w:val="000000"/>
                <w:sz w:val="20"/>
                <w:szCs w:val="20"/>
              </w:rPr>
            </w:pPr>
            <w:r w:rsidRPr="00A42553">
              <w:rPr>
                <w:rFonts w:ascii="Times" w:eastAsia="Times New Roman" w:hAnsi="Times"/>
                <w:b/>
                <w:bCs/>
                <w:color w:val="000000"/>
                <w:sz w:val="20"/>
                <w:szCs w:val="20"/>
              </w:rPr>
              <w:t>Information</w:t>
            </w:r>
          </w:p>
        </w:tc>
        <w:tc>
          <w:tcPr>
            <w:tcW w:w="4394" w:type="dxa"/>
            <w:gridSpan w:val="2"/>
          </w:tcPr>
          <w:p w14:paraId="2456CDF1" w14:textId="77777777" w:rsidR="009B3921" w:rsidRPr="00A42553" w:rsidRDefault="009B3921" w:rsidP="001068CF">
            <w:pPr>
              <w:jc w:val="center"/>
              <w:rPr>
                <w:rFonts w:ascii="Times" w:eastAsia="Times New Roman" w:hAnsi="Times"/>
                <w:b/>
                <w:bCs/>
                <w:color w:val="000000"/>
                <w:sz w:val="20"/>
                <w:szCs w:val="20"/>
                <w:vertAlign w:val="superscript"/>
              </w:rPr>
            </w:pPr>
            <w:r w:rsidRPr="00A42553">
              <w:rPr>
                <w:rFonts w:ascii="Times" w:eastAsia="Times New Roman" w:hAnsi="Times"/>
                <w:b/>
                <w:bCs/>
                <w:color w:val="000000"/>
                <w:sz w:val="20"/>
                <w:szCs w:val="20"/>
              </w:rPr>
              <w:t>Scoring</w:t>
            </w:r>
          </w:p>
        </w:tc>
      </w:tr>
      <w:tr w:rsidR="009B3921" w:rsidRPr="003B0A72" w14:paraId="617AE05C" w14:textId="77777777" w:rsidTr="001068CF">
        <w:trPr>
          <w:trHeight w:val="300"/>
        </w:trPr>
        <w:tc>
          <w:tcPr>
            <w:tcW w:w="2085" w:type="dxa"/>
            <w:vMerge/>
            <w:noWrap/>
          </w:tcPr>
          <w:p w14:paraId="4EED5692" w14:textId="77777777" w:rsidR="009B3921" w:rsidRPr="00A42553" w:rsidRDefault="009B3921" w:rsidP="001068CF">
            <w:pPr>
              <w:jc w:val="center"/>
              <w:rPr>
                <w:rFonts w:ascii="Times" w:eastAsia="Times New Roman" w:hAnsi="Times"/>
                <w:b/>
                <w:bCs/>
                <w:color w:val="000000"/>
                <w:sz w:val="20"/>
                <w:szCs w:val="20"/>
              </w:rPr>
            </w:pPr>
          </w:p>
        </w:tc>
        <w:tc>
          <w:tcPr>
            <w:tcW w:w="2588" w:type="dxa"/>
            <w:vMerge/>
          </w:tcPr>
          <w:p w14:paraId="021F082B" w14:textId="77777777" w:rsidR="009B3921" w:rsidRPr="00A42553" w:rsidRDefault="009B3921" w:rsidP="001068CF">
            <w:pPr>
              <w:jc w:val="center"/>
              <w:rPr>
                <w:rFonts w:ascii="Times" w:eastAsia="Times New Roman" w:hAnsi="Times"/>
                <w:b/>
                <w:bCs/>
                <w:color w:val="000000"/>
                <w:sz w:val="20"/>
                <w:szCs w:val="20"/>
              </w:rPr>
            </w:pPr>
          </w:p>
        </w:tc>
        <w:tc>
          <w:tcPr>
            <w:tcW w:w="992" w:type="dxa"/>
          </w:tcPr>
          <w:p w14:paraId="7B890706" w14:textId="77777777" w:rsidR="009B3921" w:rsidRPr="00A42553" w:rsidRDefault="009B3921" w:rsidP="001068CF">
            <w:pPr>
              <w:jc w:val="center"/>
              <w:rPr>
                <w:rFonts w:ascii="Times" w:eastAsia="Times New Roman" w:hAnsi="Times"/>
                <w:b/>
                <w:bCs/>
                <w:color w:val="000000"/>
                <w:sz w:val="20"/>
                <w:szCs w:val="20"/>
              </w:rPr>
            </w:pPr>
            <w:r>
              <w:rPr>
                <w:rFonts w:ascii="Times" w:eastAsia="Times New Roman" w:hAnsi="Times"/>
                <w:b/>
                <w:bCs/>
                <w:color w:val="000000"/>
                <w:sz w:val="20"/>
                <w:szCs w:val="20"/>
              </w:rPr>
              <w:t>Points</w:t>
            </w:r>
          </w:p>
        </w:tc>
        <w:tc>
          <w:tcPr>
            <w:tcW w:w="3402" w:type="dxa"/>
          </w:tcPr>
          <w:p w14:paraId="52DF743B" w14:textId="77777777" w:rsidR="009B3921" w:rsidRPr="00A42553" w:rsidRDefault="009B3921" w:rsidP="001068CF">
            <w:pPr>
              <w:jc w:val="center"/>
              <w:rPr>
                <w:rFonts w:ascii="Times" w:eastAsia="Times New Roman" w:hAnsi="Times"/>
                <w:b/>
                <w:bCs/>
                <w:color w:val="000000"/>
                <w:sz w:val="20"/>
                <w:szCs w:val="20"/>
              </w:rPr>
            </w:pPr>
            <w:r>
              <w:rPr>
                <w:rFonts w:ascii="Times" w:eastAsia="Times New Roman" w:hAnsi="Times"/>
                <w:b/>
                <w:bCs/>
                <w:color w:val="000000"/>
                <w:sz w:val="20"/>
                <w:szCs w:val="20"/>
              </w:rPr>
              <w:t>Status</w:t>
            </w:r>
          </w:p>
        </w:tc>
      </w:tr>
      <w:tr w:rsidR="009B3921" w:rsidRPr="003B0A72" w14:paraId="254E3E4B" w14:textId="77777777" w:rsidTr="001068CF">
        <w:trPr>
          <w:trHeight w:val="300"/>
        </w:trPr>
        <w:tc>
          <w:tcPr>
            <w:tcW w:w="2085" w:type="dxa"/>
            <w:noWrap/>
            <w:hideMark/>
          </w:tcPr>
          <w:p w14:paraId="41FE1CF6" w14:textId="77777777" w:rsidR="009B3921" w:rsidRPr="003B0A72" w:rsidRDefault="009B3921" w:rsidP="001068CF">
            <w:pPr>
              <w:rPr>
                <w:rFonts w:ascii="Times" w:eastAsia="Times New Roman" w:hAnsi="Times"/>
                <w:color w:val="000000"/>
                <w:sz w:val="20"/>
                <w:szCs w:val="20"/>
              </w:rPr>
            </w:pPr>
            <w:r w:rsidRPr="003B0A72">
              <w:rPr>
                <w:rFonts w:ascii="Times" w:eastAsia="Times New Roman" w:hAnsi="Times"/>
                <w:color w:val="000000"/>
                <w:sz w:val="20"/>
                <w:szCs w:val="20"/>
              </w:rPr>
              <w:t>Smoking</w:t>
            </w:r>
          </w:p>
        </w:tc>
        <w:tc>
          <w:tcPr>
            <w:tcW w:w="2588" w:type="dxa"/>
          </w:tcPr>
          <w:p w14:paraId="4CA9E6A7" w14:textId="77777777" w:rsidR="009B3921" w:rsidRPr="003B0A72" w:rsidRDefault="009B3921" w:rsidP="001068CF">
            <w:pPr>
              <w:rPr>
                <w:rFonts w:ascii="Times" w:eastAsia="Times New Roman" w:hAnsi="Times"/>
                <w:color w:val="000000"/>
                <w:sz w:val="20"/>
                <w:szCs w:val="20"/>
              </w:rPr>
            </w:pPr>
            <w:r>
              <w:rPr>
                <w:rFonts w:ascii="Times" w:eastAsia="Times New Roman" w:hAnsi="Times"/>
                <w:color w:val="000000"/>
                <w:sz w:val="20"/>
                <w:szCs w:val="20"/>
              </w:rPr>
              <w:t xml:space="preserve">Smoking was classified using self-reported information. </w:t>
            </w:r>
          </w:p>
        </w:tc>
        <w:tc>
          <w:tcPr>
            <w:tcW w:w="992" w:type="dxa"/>
          </w:tcPr>
          <w:p w14:paraId="2D0273FA" w14:textId="77777777" w:rsidR="009B3921" w:rsidRDefault="009B3921" w:rsidP="001068CF">
            <w:pPr>
              <w:jc w:val="center"/>
              <w:rPr>
                <w:rFonts w:ascii="Times" w:eastAsia="Times New Roman" w:hAnsi="Times"/>
                <w:color w:val="000000"/>
                <w:sz w:val="20"/>
                <w:szCs w:val="20"/>
              </w:rPr>
            </w:pPr>
            <w:r>
              <w:rPr>
                <w:rFonts w:ascii="Times" w:eastAsia="Times New Roman" w:hAnsi="Times"/>
                <w:color w:val="000000"/>
                <w:sz w:val="20"/>
                <w:szCs w:val="20"/>
              </w:rPr>
              <w:t>100</w:t>
            </w:r>
          </w:p>
          <w:p w14:paraId="52281975" w14:textId="77777777" w:rsidR="009B3921" w:rsidRDefault="009B3921" w:rsidP="001068CF">
            <w:pPr>
              <w:jc w:val="center"/>
              <w:rPr>
                <w:rFonts w:ascii="Times" w:eastAsia="Times New Roman" w:hAnsi="Times"/>
                <w:color w:val="000000"/>
                <w:sz w:val="20"/>
                <w:szCs w:val="20"/>
              </w:rPr>
            </w:pPr>
            <w:r>
              <w:rPr>
                <w:rFonts w:ascii="Times" w:eastAsia="Times New Roman" w:hAnsi="Times"/>
                <w:color w:val="000000"/>
                <w:sz w:val="20"/>
                <w:szCs w:val="20"/>
              </w:rPr>
              <w:t>50</w:t>
            </w:r>
          </w:p>
          <w:p w14:paraId="67657CF6" w14:textId="77777777" w:rsidR="009B3921" w:rsidRPr="003B0A72" w:rsidRDefault="009B3921" w:rsidP="001068CF">
            <w:pPr>
              <w:jc w:val="center"/>
              <w:rPr>
                <w:rFonts w:ascii="Times" w:eastAsia="Times New Roman" w:hAnsi="Times"/>
                <w:color w:val="000000"/>
                <w:sz w:val="20"/>
                <w:szCs w:val="20"/>
              </w:rPr>
            </w:pPr>
            <w:r>
              <w:rPr>
                <w:rFonts w:ascii="Times" w:eastAsia="Times New Roman" w:hAnsi="Times"/>
                <w:color w:val="000000"/>
                <w:sz w:val="20"/>
                <w:szCs w:val="20"/>
              </w:rPr>
              <w:t>0</w:t>
            </w:r>
          </w:p>
        </w:tc>
        <w:tc>
          <w:tcPr>
            <w:tcW w:w="3402" w:type="dxa"/>
          </w:tcPr>
          <w:p w14:paraId="3B77D2F1" w14:textId="77777777" w:rsidR="009B3921" w:rsidRDefault="009B3921" w:rsidP="001068CF">
            <w:pPr>
              <w:rPr>
                <w:rFonts w:ascii="Times" w:eastAsia="Times New Roman" w:hAnsi="Times"/>
                <w:color w:val="000000"/>
                <w:sz w:val="20"/>
                <w:szCs w:val="20"/>
              </w:rPr>
            </w:pPr>
            <w:r>
              <w:rPr>
                <w:rFonts w:ascii="Times" w:eastAsia="Times New Roman" w:hAnsi="Times"/>
                <w:color w:val="000000"/>
                <w:sz w:val="20"/>
                <w:szCs w:val="20"/>
              </w:rPr>
              <w:t xml:space="preserve">Never </w:t>
            </w:r>
          </w:p>
          <w:p w14:paraId="7EE43EC4" w14:textId="77777777" w:rsidR="009B3921" w:rsidRDefault="009B3921" w:rsidP="001068CF">
            <w:pPr>
              <w:rPr>
                <w:rFonts w:ascii="Times" w:eastAsia="Times New Roman" w:hAnsi="Times"/>
                <w:color w:val="000000"/>
                <w:sz w:val="20"/>
                <w:szCs w:val="20"/>
              </w:rPr>
            </w:pPr>
            <w:r>
              <w:rPr>
                <w:rFonts w:ascii="Times" w:eastAsia="Times New Roman" w:hAnsi="Times"/>
                <w:color w:val="000000"/>
                <w:sz w:val="20"/>
                <w:szCs w:val="20"/>
              </w:rPr>
              <w:t>Previous</w:t>
            </w:r>
          </w:p>
          <w:p w14:paraId="1548CF88" w14:textId="77777777" w:rsidR="009B3921" w:rsidRPr="003B0A72" w:rsidRDefault="009B3921" w:rsidP="001068CF">
            <w:pPr>
              <w:rPr>
                <w:rFonts w:ascii="Times" w:eastAsia="Times New Roman" w:hAnsi="Times"/>
                <w:color w:val="000000"/>
                <w:sz w:val="20"/>
                <w:szCs w:val="20"/>
              </w:rPr>
            </w:pPr>
            <w:r>
              <w:rPr>
                <w:rFonts w:ascii="Times" w:eastAsia="Times New Roman" w:hAnsi="Times"/>
                <w:color w:val="000000"/>
                <w:sz w:val="20"/>
                <w:szCs w:val="20"/>
              </w:rPr>
              <w:t>Current</w:t>
            </w:r>
          </w:p>
        </w:tc>
      </w:tr>
      <w:tr w:rsidR="009B3921" w:rsidRPr="003B0A72" w14:paraId="7B452C24" w14:textId="77777777" w:rsidTr="001068CF">
        <w:trPr>
          <w:trHeight w:val="300"/>
        </w:trPr>
        <w:tc>
          <w:tcPr>
            <w:tcW w:w="2085" w:type="dxa"/>
            <w:noWrap/>
          </w:tcPr>
          <w:p w14:paraId="45B88B54" w14:textId="77777777" w:rsidR="009B3921" w:rsidRPr="003B0A72" w:rsidRDefault="009B3921" w:rsidP="001068CF">
            <w:pPr>
              <w:rPr>
                <w:rFonts w:ascii="Times" w:eastAsia="Times New Roman" w:hAnsi="Times"/>
                <w:color w:val="000000"/>
                <w:sz w:val="20"/>
                <w:szCs w:val="20"/>
              </w:rPr>
            </w:pPr>
            <w:r w:rsidRPr="003B0A72">
              <w:rPr>
                <w:rFonts w:ascii="Times" w:eastAsia="Times New Roman" w:hAnsi="Times"/>
                <w:color w:val="000000"/>
                <w:sz w:val="20"/>
                <w:szCs w:val="20"/>
              </w:rPr>
              <w:t>Body mass index</w:t>
            </w:r>
          </w:p>
        </w:tc>
        <w:tc>
          <w:tcPr>
            <w:tcW w:w="2588" w:type="dxa"/>
          </w:tcPr>
          <w:p w14:paraId="53C5E550" w14:textId="77777777" w:rsidR="009B3921" w:rsidRPr="008653EA" w:rsidRDefault="009B3921" w:rsidP="001068CF">
            <w:pPr>
              <w:rPr>
                <w:rFonts w:ascii="Times" w:eastAsia="Times New Roman" w:hAnsi="Times"/>
                <w:color w:val="000000"/>
                <w:sz w:val="20"/>
                <w:szCs w:val="20"/>
              </w:rPr>
            </w:pPr>
            <w:r>
              <w:rPr>
                <w:rFonts w:ascii="Times" w:eastAsia="Times New Roman" w:hAnsi="Times"/>
                <w:color w:val="000000"/>
                <w:sz w:val="20"/>
                <w:szCs w:val="20"/>
              </w:rPr>
              <w:t>Body weight (kg) divided by height squared (m</w:t>
            </w:r>
            <w:r>
              <w:rPr>
                <w:rFonts w:ascii="Times" w:eastAsia="Times New Roman" w:hAnsi="Times"/>
                <w:color w:val="000000"/>
                <w:sz w:val="20"/>
                <w:szCs w:val="20"/>
                <w:vertAlign w:val="superscript"/>
              </w:rPr>
              <w:t>2</w:t>
            </w:r>
            <w:r>
              <w:rPr>
                <w:rFonts w:ascii="Times" w:eastAsia="Times New Roman" w:hAnsi="Times"/>
                <w:color w:val="000000"/>
                <w:sz w:val="20"/>
                <w:szCs w:val="20"/>
              </w:rPr>
              <w:t>)</w:t>
            </w:r>
          </w:p>
        </w:tc>
        <w:tc>
          <w:tcPr>
            <w:tcW w:w="992" w:type="dxa"/>
          </w:tcPr>
          <w:p w14:paraId="69FB190F" w14:textId="77777777" w:rsidR="009B3921" w:rsidRDefault="009B3921" w:rsidP="001068CF">
            <w:pPr>
              <w:jc w:val="center"/>
              <w:rPr>
                <w:rFonts w:ascii="Times" w:eastAsia="Times New Roman" w:hAnsi="Times"/>
                <w:color w:val="000000"/>
                <w:sz w:val="20"/>
                <w:szCs w:val="20"/>
              </w:rPr>
            </w:pPr>
            <w:r>
              <w:rPr>
                <w:rFonts w:ascii="Times" w:eastAsia="Times New Roman" w:hAnsi="Times"/>
                <w:color w:val="000000"/>
                <w:sz w:val="20"/>
                <w:szCs w:val="20"/>
              </w:rPr>
              <w:t>100</w:t>
            </w:r>
          </w:p>
          <w:p w14:paraId="60FD3CF9" w14:textId="77777777" w:rsidR="009B3921" w:rsidRDefault="009B3921" w:rsidP="001068CF">
            <w:pPr>
              <w:jc w:val="center"/>
              <w:rPr>
                <w:rFonts w:ascii="Times" w:eastAsia="Times New Roman" w:hAnsi="Times"/>
                <w:color w:val="000000"/>
                <w:sz w:val="20"/>
                <w:szCs w:val="20"/>
              </w:rPr>
            </w:pPr>
            <w:r>
              <w:rPr>
                <w:rFonts w:ascii="Times" w:eastAsia="Times New Roman" w:hAnsi="Times"/>
                <w:color w:val="000000"/>
                <w:sz w:val="20"/>
                <w:szCs w:val="20"/>
              </w:rPr>
              <w:t>70</w:t>
            </w:r>
          </w:p>
          <w:p w14:paraId="6E190534" w14:textId="77777777" w:rsidR="009B3921" w:rsidRDefault="009B3921" w:rsidP="001068CF">
            <w:pPr>
              <w:jc w:val="center"/>
              <w:rPr>
                <w:rFonts w:ascii="Times" w:eastAsia="Times New Roman" w:hAnsi="Times"/>
                <w:color w:val="000000"/>
                <w:sz w:val="20"/>
                <w:szCs w:val="20"/>
              </w:rPr>
            </w:pPr>
            <w:r>
              <w:rPr>
                <w:rFonts w:ascii="Times" w:eastAsia="Times New Roman" w:hAnsi="Times"/>
                <w:color w:val="000000"/>
                <w:sz w:val="20"/>
                <w:szCs w:val="20"/>
              </w:rPr>
              <w:t>30</w:t>
            </w:r>
          </w:p>
          <w:p w14:paraId="50E9998B" w14:textId="77777777" w:rsidR="009B3921" w:rsidRDefault="009B3921" w:rsidP="001068CF">
            <w:pPr>
              <w:jc w:val="center"/>
              <w:rPr>
                <w:rFonts w:ascii="Times" w:eastAsia="Times New Roman" w:hAnsi="Times"/>
                <w:color w:val="000000"/>
                <w:sz w:val="20"/>
                <w:szCs w:val="20"/>
              </w:rPr>
            </w:pPr>
            <w:r>
              <w:rPr>
                <w:rFonts w:ascii="Times" w:eastAsia="Times New Roman" w:hAnsi="Times"/>
                <w:color w:val="000000"/>
                <w:sz w:val="20"/>
                <w:szCs w:val="20"/>
              </w:rPr>
              <w:t>15</w:t>
            </w:r>
          </w:p>
          <w:p w14:paraId="2CB45ADD" w14:textId="77777777" w:rsidR="009B3921" w:rsidRPr="003B0A72" w:rsidRDefault="009B3921" w:rsidP="001068CF">
            <w:pPr>
              <w:jc w:val="center"/>
              <w:rPr>
                <w:rFonts w:ascii="Times" w:eastAsia="Times New Roman" w:hAnsi="Times"/>
                <w:color w:val="000000"/>
                <w:sz w:val="20"/>
                <w:szCs w:val="20"/>
              </w:rPr>
            </w:pPr>
            <w:r>
              <w:rPr>
                <w:rFonts w:ascii="Times" w:eastAsia="Times New Roman" w:hAnsi="Times"/>
                <w:color w:val="000000"/>
                <w:sz w:val="20"/>
                <w:szCs w:val="20"/>
              </w:rPr>
              <w:t>0</w:t>
            </w:r>
          </w:p>
        </w:tc>
        <w:tc>
          <w:tcPr>
            <w:tcW w:w="3402" w:type="dxa"/>
          </w:tcPr>
          <w:p w14:paraId="1E0EA34F" w14:textId="77777777" w:rsidR="009B3921" w:rsidRDefault="009B3921" w:rsidP="001068CF">
            <w:pPr>
              <w:rPr>
                <w:rFonts w:ascii="Times" w:eastAsia="Times New Roman" w:hAnsi="Times"/>
                <w:color w:val="000000"/>
                <w:sz w:val="20"/>
                <w:szCs w:val="20"/>
              </w:rPr>
            </w:pPr>
            <w:r>
              <w:rPr>
                <w:rFonts w:ascii="Times" w:eastAsia="Times New Roman" w:hAnsi="Times"/>
                <w:color w:val="000000"/>
                <w:sz w:val="20"/>
                <w:szCs w:val="20"/>
              </w:rPr>
              <w:t>&lt;25 kg/m</w:t>
            </w:r>
            <w:r>
              <w:rPr>
                <w:rFonts w:ascii="Times" w:eastAsia="Times New Roman" w:hAnsi="Times"/>
                <w:color w:val="000000"/>
                <w:sz w:val="20"/>
                <w:szCs w:val="20"/>
                <w:vertAlign w:val="superscript"/>
              </w:rPr>
              <w:t>2</w:t>
            </w:r>
          </w:p>
          <w:p w14:paraId="329BCB11" w14:textId="77777777" w:rsidR="009B3921" w:rsidRDefault="009B3921" w:rsidP="001068CF">
            <w:pPr>
              <w:rPr>
                <w:rFonts w:ascii="Times" w:eastAsia="Times New Roman" w:hAnsi="Times"/>
                <w:color w:val="000000"/>
                <w:sz w:val="20"/>
                <w:szCs w:val="20"/>
                <w:vertAlign w:val="superscript"/>
              </w:rPr>
            </w:pPr>
            <w:r>
              <w:rPr>
                <w:rFonts w:ascii="Times" w:eastAsia="Times New Roman" w:hAnsi="Times"/>
                <w:color w:val="000000"/>
                <w:sz w:val="20"/>
                <w:szCs w:val="20"/>
              </w:rPr>
              <w:t>25.0 to 29.9 kg/m</w:t>
            </w:r>
            <w:r>
              <w:rPr>
                <w:rFonts w:ascii="Times" w:eastAsia="Times New Roman" w:hAnsi="Times"/>
                <w:color w:val="000000"/>
                <w:sz w:val="20"/>
                <w:szCs w:val="20"/>
                <w:vertAlign w:val="superscript"/>
              </w:rPr>
              <w:t>2</w:t>
            </w:r>
          </w:p>
          <w:p w14:paraId="1DCA1BF3" w14:textId="77777777" w:rsidR="009B3921" w:rsidRDefault="009B3921" w:rsidP="001068CF">
            <w:pPr>
              <w:rPr>
                <w:rFonts w:ascii="Times" w:eastAsia="Times New Roman" w:hAnsi="Times"/>
                <w:color w:val="000000"/>
                <w:sz w:val="20"/>
                <w:szCs w:val="20"/>
              </w:rPr>
            </w:pPr>
            <w:r>
              <w:rPr>
                <w:rFonts w:ascii="Times" w:eastAsia="Times New Roman" w:hAnsi="Times"/>
                <w:color w:val="000000"/>
                <w:sz w:val="20"/>
                <w:szCs w:val="20"/>
              </w:rPr>
              <w:t>30.0 to 34.9 kg/m</w:t>
            </w:r>
            <w:r>
              <w:rPr>
                <w:rFonts w:ascii="Times" w:eastAsia="Times New Roman" w:hAnsi="Times"/>
                <w:color w:val="000000"/>
                <w:sz w:val="20"/>
                <w:szCs w:val="20"/>
                <w:vertAlign w:val="superscript"/>
              </w:rPr>
              <w:t>2</w:t>
            </w:r>
          </w:p>
          <w:p w14:paraId="6D9F0BC5" w14:textId="77777777" w:rsidR="009B3921" w:rsidRDefault="009B3921" w:rsidP="001068CF">
            <w:pPr>
              <w:rPr>
                <w:rFonts w:ascii="Times" w:eastAsia="Times New Roman" w:hAnsi="Times"/>
                <w:color w:val="000000"/>
                <w:sz w:val="20"/>
                <w:szCs w:val="20"/>
              </w:rPr>
            </w:pPr>
            <w:r>
              <w:rPr>
                <w:rFonts w:ascii="Times" w:eastAsia="Times New Roman" w:hAnsi="Times"/>
                <w:color w:val="000000"/>
                <w:sz w:val="20"/>
                <w:szCs w:val="20"/>
              </w:rPr>
              <w:t>35.0 to 39.9 kg/m</w:t>
            </w:r>
            <w:r>
              <w:rPr>
                <w:rFonts w:ascii="Times" w:eastAsia="Times New Roman" w:hAnsi="Times"/>
                <w:color w:val="000000"/>
                <w:sz w:val="20"/>
                <w:szCs w:val="20"/>
                <w:vertAlign w:val="superscript"/>
              </w:rPr>
              <w:t>2</w:t>
            </w:r>
          </w:p>
          <w:p w14:paraId="0993843F" w14:textId="77777777" w:rsidR="009B3921" w:rsidRPr="008653EA" w:rsidRDefault="009B3921" w:rsidP="001068CF">
            <w:pPr>
              <w:rPr>
                <w:rFonts w:ascii="Times" w:eastAsia="Times New Roman" w:hAnsi="Times"/>
                <w:color w:val="000000"/>
                <w:sz w:val="20"/>
                <w:szCs w:val="20"/>
              </w:rPr>
            </w:pPr>
            <w:r>
              <w:rPr>
                <w:rFonts w:ascii="Times" w:eastAsia="Times New Roman" w:hAnsi="Times" w:cs="Times"/>
                <w:color w:val="000000"/>
                <w:sz w:val="20"/>
                <w:szCs w:val="20"/>
              </w:rPr>
              <w:t>≥</w:t>
            </w:r>
            <w:r>
              <w:rPr>
                <w:rFonts w:ascii="Times" w:eastAsia="Times New Roman" w:hAnsi="Times"/>
                <w:color w:val="000000"/>
                <w:sz w:val="20"/>
                <w:szCs w:val="20"/>
              </w:rPr>
              <w:t>40.0 kg/m</w:t>
            </w:r>
            <w:r>
              <w:rPr>
                <w:rFonts w:ascii="Times" w:eastAsia="Times New Roman" w:hAnsi="Times"/>
                <w:color w:val="000000"/>
                <w:sz w:val="20"/>
                <w:szCs w:val="20"/>
                <w:vertAlign w:val="superscript"/>
              </w:rPr>
              <w:t>2</w:t>
            </w:r>
          </w:p>
        </w:tc>
      </w:tr>
      <w:tr w:rsidR="009B3921" w:rsidRPr="003B0A72" w14:paraId="501A9221" w14:textId="77777777" w:rsidTr="001068CF">
        <w:trPr>
          <w:trHeight w:val="300"/>
        </w:trPr>
        <w:tc>
          <w:tcPr>
            <w:tcW w:w="2085" w:type="dxa"/>
            <w:noWrap/>
          </w:tcPr>
          <w:p w14:paraId="27BB5751" w14:textId="77777777" w:rsidR="009B3921" w:rsidRPr="003B0A72" w:rsidRDefault="009B3921" w:rsidP="001068CF">
            <w:pPr>
              <w:rPr>
                <w:rFonts w:ascii="Times" w:eastAsia="Times New Roman" w:hAnsi="Times"/>
                <w:color w:val="FF0000"/>
                <w:sz w:val="20"/>
                <w:szCs w:val="20"/>
              </w:rPr>
            </w:pPr>
            <w:r w:rsidRPr="00B70C89">
              <w:rPr>
                <w:rFonts w:ascii="Times" w:eastAsia="Times New Roman" w:hAnsi="Times"/>
                <w:sz w:val="20"/>
                <w:szCs w:val="20"/>
              </w:rPr>
              <w:t>Physical activity</w:t>
            </w:r>
          </w:p>
        </w:tc>
        <w:tc>
          <w:tcPr>
            <w:tcW w:w="2588" w:type="dxa"/>
          </w:tcPr>
          <w:p w14:paraId="59118A2D" w14:textId="77777777" w:rsidR="009B3921" w:rsidRPr="003B0A72" w:rsidRDefault="009B3921" w:rsidP="001068CF">
            <w:pPr>
              <w:rPr>
                <w:rFonts w:ascii="Times" w:eastAsia="Times New Roman" w:hAnsi="Times"/>
                <w:color w:val="000000"/>
                <w:sz w:val="20"/>
                <w:szCs w:val="20"/>
              </w:rPr>
            </w:pPr>
            <w:r>
              <w:rPr>
                <w:rFonts w:ascii="Times" w:eastAsia="Times New Roman" w:hAnsi="Times"/>
                <w:color w:val="000000"/>
                <w:sz w:val="20"/>
                <w:szCs w:val="20"/>
              </w:rPr>
              <w:t>Self-reported physical activity converted to MET/week</w:t>
            </w:r>
          </w:p>
        </w:tc>
        <w:tc>
          <w:tcPr>
            <w:tcW w:w="992" w:type="dxa"/>
          </w:tcPr>
          <w:p w14:paraId="10EED2B1" w14:textId="77777777" w:rsidR="009B3921" w:rsidRDefault="009B3921" w:rsidP="001068CF">
            <w:pPr>
              <w:jc w:val="center"/>
              <w:rPr>
                <w:rFonts w:ascii="Times" w:eastAsia="Times New Roman" w:hAnsi="Times"/>
                <w:color w:val="000000"/>
                <w:sz w:val="20"/>
                <w:szCs w:val="20"/>
              </w:rPr>
            </w:pPr>
            <w:r>
              <w:rPr>
                <w:rFonts w:ascii="Times" w:eastAsia="Times New Roman" w:hAnsi="Times"/>
                <w:color w:val="000000"/>
                <w:sz w:val="20"/>
                <w:szCs w:val="20"/>
              </w:rPr>
              <w:t>100</w:t>
            </w:r>
          </w:p>
          <w:p w14:paraId="35158AD2" w14:textId="77777777" w:rsidR="009B3921" w:rsidRDefault="009B3921" w:rsidP="001068CF">
            <w:pPr>
              <w:jc w:val="center"/>
              <w:rPr>
                <w:rFonts w:ascii="Times" w:eastAsia="Times New Roman" w:hAnsi="Times"/>
                <w:color w:val="000000"/>
                <w:sz w:val="20"/>
                <w:szCs w:val="20"/>
              </w:rPr>
            </w:pPr>
            <w:r>
              <w:rPr>
                <w:rFonts w:ascii="Times" w:eastAsia="Times New Roman" w:hAnsi="Times"/>
                <w:color w:val="000000"/>
                <w:sz w:val="20"/>
                <w:szCs w:val="20"/>
              </w:rPr>
              <w:t>90</w:t>
            </w:r>
          </w:p>
          <w:p w14:paraId="167B6ED0" w14:textId="77777777" w:rsidR="009B3921" w:rsidRDefault="009B3921" w:rsidP="001068CF">
            <w:pPr>
              <w:jc w:val="center"/>
              <w:rPr>
                <w:rFonts w:ascii="Times" w:eastAsia="Times New Roman" w:hAnsi="Times"/>
                <w:color w:val="000000"/>
                <w:sz w:val="20"/>
                <w:szCs w:val="20"/>
              </w:rPr>
            </w:pPr>
            <w:r>
              <w:rPr>
                <w:rFonts w:ascii="Times" w:eastAsia="Times New Roman" w:hAnsi="Times"/>
                <w:color w:val="000000"/>
                <w:sz w:val="20"/>
                <w:szCs w:val="20"/>
              </w:rPr>
              <w:t>80</w:t>
            </w:r>
          </w:p>
          <w:p w14:paraId="1856D0D8" w14:textId="77777777" w:rsidR="009B3921" w:rsidRDefault="009B3921" w:rsidP="001068CF">
            <w:pPr>
              <w:jc w:val="center"/>
              <w:rPr>
                <w:rFonts w:ascii="Times" w:eastAsia="Times New Roman" w:hAnsi="Times"/>
                <w:color w:val="000000"/>
                <w:sz w:val="20"/>
                <w:szCs w:val="20"/>
              </w:rPr>
            </w:pPr>
            <w:r>
              <w:rPr>
                <w:rFonts w:ascii="Times" w:eastAsia="Times New Roman" w:hAnsi="Times"/>
                <w:color w:val="000000"/>
                <w:sz w:val="20"/>
                <w:szCs w:val="20"/>
              </w:rPr>
              <w:t>60</w:t>
            </w:r>
          </w:p>
          <w:p w14:paraId="5596B98C" w14:textId="77777777" w:rsidR="009B3921" w:rsidRDefault="009B3921" w:rsidP="001068CF">
            <w:pPr>
              <w:jc w:val="center"/>
              <w:rPr>
                <w:rFonts w:ascii="Times" w:eastAsia="Times New Roman" w:hAnsi="Times"/>
                <w:color w:val="000000"/>
                <w:sz w:val="20"/>
                <w:szCs w:val="20"/>
              </w:rPr>
            </w:pPr>
            <w:r>
              <w:rPr>
                <w:rFonts w:ascii="Times" w:eastAsia="Times New Roman" w:hAnsi="Times"/>
                <w:color w:val="000000"/>
                <w:sz w:val="20"/>
                <w:szCs w:val="20"/>
              </w:rPr>
              <w:t>40</w:t>
            </w:r>
          </w:p>
          <w:p w14:paraId="125909DA" w14:textId="77777777" w:rsidR="009B3921" w:rsidRDefault="009B3921" w:rsidP="001068CF">
            <w:pPr>
              <w:jc w:val="center"/>
              <w:rPr>
                <w:rFonts w:ascii="Times" w:eastAsia="Times New Roman" w:hAnsi="Times"/>
                <w:color w:val="000000"/>
                <w:sz w:val="20"/>
                <w:szCs w:val="20"/>
              </w:rPr>
            </w:pPr>
            <w:r>
              <w:rPr>
                <w:rFonts w:ascii="Times" w:eastAsia="Times New Roman" w:hAnsi="Times"/>
                <w:color w:val="000000"/>
                <w:sz w:val="20"/>
                <w:szCs w:val="20"/>
              </w:rPr>
              <w:t>20</w:t>
            </w:r>
          </w:p>
          <w:p w14:paraId="7CDBA970" w14:textId="77777777" w:rsidR="009B3921" w:rsidRPr="003B0A72" w:rsidRDefault="009B3921" w:rsidP="001068CF">
            <w:pPr>
              <w:jc w:val="center"/>
              <w:rPr>
                <w:rFonts w:ascii="Times" w:eastAsia="Times New Roman" w:hAnsi="Times"/>
                <w:color w:val="000000"/>
                <w:sz w:val="20"/>
                <w:szCs w:val="20"/>
              </w:rPr>
            </w:pPr>
            <w:r>
              <w:rPr>
                <w:rFonts w:ascii="Times" w:eastAsia="Times New Roman" w:hAnsi="Times"/>
                <w:color w:val="000000"/>
                <w:sz w:val="20"/>
                <w:szCs w:val="20"/>
              </w:rPr>
              <w:t>0</w:t>
            </w:r>
          </w:p>
        </w:tc>
        <w:tc>
          <w:tcPr>
            <w:tcW w:w="3402" w:type="dxa"/>
          </w:tcPr>
          <w:p w14:paraId="12002534" w14:textId="77777777" w:rsidR="009B3921" w:rsidRDefault="009B3921" w:rsidP="001068CF">
            <w:pPr>
              <w:rPr>
                <w:rFonts w:ascii="Times" w:eastAsia="Times New Roman" w:hAnsi="Times" w:cs="Times"/>
                <w:color w:val="000000"/>
                <w:sz w:val="20"/>
                <w:szCs w:val="20"/>
              </w:rPr>
            </w:pPr>
            <w:r>
              <w:rPr>
                <w:rFonts w:ascii="Times" w:eastAsia="Times New Roman" w:hAnsi="Times" w:cs="Times"/>
                <w:color w:val="000000"/>
                <w:sz w:val="20"/>
                <w:szCs w:val="20"/>
              </w:rPr>
              <w:t>≥600 MET/min/week</w:t>
            </w:r>
          </w:p>
          <w:p w14:paraId="2A9FE494" w14:textId="77777777" w:rsidR="009B3921" w:rsidRDefault="009B3921" w:rsidP="001068CF">
            <w:pPr>
              <w:rPr>
                <w:rFonts w:ascii="Times" w:eastAsia="Times New Roman" w:hAnsi="Times" w:cs="Times"/>
                <w:color w:val="000000"/>
                <w:sz w:val="20"/>
                <w:szCs w:val="20"/>
              </w:rPr>
            </w:pPr>
            <w:r>
              <w:rPr>
                <w:rFonts w:ascii="Times" w:eastAsia="Times New Roman" w:hAnsi="Times" w:cs="Times"/>
                <w:color w:val="000000"/>
                <w:sz w:val="20"/>
                <w:szCs w:val="20"/>
              </w:rPr>
              <w:t>≥</w:t>
            </w:r>
            <w:r>
              <w:rPr>
                <w:rFonts w:ascii="Times" w:eastAsia="Times New Roman" w:hAnsi="Times"/>
                <w:color w:val="000000"/>
                <w:sz w:val="20"/>
                <w:szCs w:val="20"/>
              </w:rPr>
              <w:t xml:space="preserve">480 to &lt;600 </w:t>
            </w:r>
            <w:r>
              <w:rPr>
                <w:rFonts w:ascii="Times" w:eastAsia="Times New Roman" w:hAnsi="Times" w:cs="Times"/>
                <w:color w:val="000000"/>
                <w:sz w:val="20"/>
                <w:szCs w:val="20"/>
              </w:rPr>
              <w:t>MET/min/week</w:t>
            </w:r>
          </w:p>
          <w:p w14:paraId="5310CD71" w14:textId="77777777" w:rsidR="009B3921" w:rsidRDefault="009B3921" w:rsidP="001068CF">
            <w:pPr>
              <w:rPr>
                <w:rFonts w:ascii="Times" w:eastAsia="Times New Roman" w:hAnsi="Times" w:cs="Times"/>
                <w:color w:val="000000"/>
                <w:sz w:val="20"/>
                <w:szCs w:val="20"/>
              </w:rPr>
            </w:pPr>
            <w:r>
              <w:rPr>
                <w:rFonts w:ascii="Times" w:eastAsia="Times New Roman" w:hAnsi="Times" w:cs="Times"/>
                <w:color w:val="000000"/>
                <w:sz w:val="20"/>
                <w:szCs w:val="20"/>
              </w:rPr>
              <w:t>≥360 to &lt;480 MET/min/week</w:t>
            </w:r>
          </w:p>
          <w:p w14:paraId="46A6536C" w14:textId="77777777" w:rsidR="009B3921" w:rsidRDefault="009B3921" w:rsidP="001068CF">
            <w:pPr>
              <w:rPr>
                <w:rFonts w:ascii="Times" w:eastAsia="Times New Roman" w:hAnsi="Times" w:cs="Times"/>
                <w:color w:val="000000"/>
                <w:sz w:val="20"/>
                <w:szCs w:val="20"/>
              </w:rPr>
            </w:pPr>
            <w:r>
              <w:rPr>
                <w:rFonts w:ascii="Times" w:eastAsia="Times New Roman" w:hAnsi="Times" w:cs="Times"/>
                <w:color w:val="000000"/>
                <w:sz w:val="20"/>
                <w:szCs w:val="20"/>
              </w:rPr>
              <w:t>≥240 to &lt;360 MET/min/week</w:t>
            </w:r>
          </w:p>
          <w:p w14:paraId="75DB3B3C" w14:textId="77777777" w:rsidR="009B3921" w:rsidRDefault="009B3921" w:rsidP="001068CF">
            <w:pPr>
              <w:rPr>
                <w:rFonts w:ascii="Times" w:eastAsia="Times New Roman" w:hAnsi="Times" w:cs="Times"/>
                <w:color w:val="000000"/>
                <w:sz w:val="20"/>
                <w:szCs w:val="20"/>
              </w:rPr>
            </w:pPr>
            <w:r>
              <w:rPr>
                <w:rFonts w:ascii="Times" w:eastAsia="Times New Roman" w:hAnsi="Times" w:cs="Times"/>
                <w:color w:val="000000"/>
                <w:sz w:val="20"/>
                <w:szCs w:val="20"/>
              </w:rPr>
              <w:t>≥120 to &lt;240 MET/min/week</w:t>
            </w:r>
          </w:p>
          <w:p w14:paraId="767C674D" w14:textId="77777777" w:rsidR="009B3921" w:rsidRDefault="009B3921" w:rsidP="001068CF">
            <w:pPr>
              <w:rPr>
                <w:rFonts w:ascii="Times" w:eastAsia="Times New Roman" w:hAnsi="Times" w:cs="Times"/>
                <w:color w:val="000000"/>
                <w:sz w:val="20"/>
                <w:szCs w:val="20"/>
              </w:rPr>
            </w:pPr>
            <w:r>
              <w:rPr>
                <w:rFonts w:ascii="Times" w:eastAsia="Times New Roman" w:hAnsi="Times" w:cs="Times"/>
                <w:color w:val="000000"/>
                <w:sz w:val="20"/>
                <w:szCs w:val="20"/>
              </w:rPr>
              <w:t>≥4 to &lt;120 MET/min/week</w:t>
            </w:r>
          </w:p>
          <w:p w14:paraId="1D93F494" w14:textId="77777777" w:rsidR="009B3921" w:rsidRPr="003B0A72" w:rsidRDefault="009B3921" w:rsidP="001068CF">
            <w:pPr>
              <w:rPr>
                <w:rFonts w:ascii="Times" w:eastAsia="Times New Roman" w:hAnsi="Times"/>
                <w:color w:val="000000"/>
                <w:sz w:val="20"/>
                <w:szCs w:val="20"/>
              </w:rPr>
            </w:pPr>
            <w:r>
              <w:rPr>
                <w:rFonts w:ascii="Times" w:eastAsia="Times New Roman" w:hAnsi="Times" w:cs="Times"/>
                <w:color w:val="000000"/>
                <w:sz w:val="20"/>
                <w:szCs w:val="20"/>
              </w:rPr>
              <w:t>0 MET/min/week</w:t>
            </w:r>
          </w:p>
        </w:tc>
      </w:tr>
      <w:tr w:rsidR="009B3921" w:rsidRPr="003B0A72" w14:paraId="277A4941" w14:textId="77777777" w:rsidTr="001068CF">
        <w:trPr>
          <w:trHeight w:val="300"/>
        </w:trPr>
        <w:tc>
          <w:tcPr>
            <w:tcW w:w="2085" w:type="dxa"/>
            <w:noWrap/>
          </w:tcPr>
          <w:p w14:paraId="2664D6F4" w14:textId="77777777" w:rsidR="009B3921" w:rsidRPr="003B0A72" w:rsidRDefault="009B3921" w:rsidP="001068CF">
            <w:pPr>
              <w:rPr>
                <w:rFonts w:ascii="Times" w:eastAsia="Times New Roman" w:hAnsi="Times"/>
                <w:color w:val="000000"/>
                <w:sz w:val="20"/>
                <w:szCs w:val="20"/>
              </w:rPr>
            </w:pPr>
            <w:r w:rsidRPr="003B0A72">
              <w:rPr>
                <w:rFonts w:ascii="Times" w:eastAsia="Times New Roman" w:hAnsi="Times"/>
                <w:color w:val="000000"/>
                <w:sz w:val="20"/>
                <w:szCs w:val="20"/>
              </w:rPr>
              <w:t>Healthy diet score</w:t>
            </w:r>
          </w:p>
        </w:tc>
        <w:tc>
          <w:tcPr>
            <w:tcW w:w="2588" w:type="dxa"/>
          </w:tcPr>
          <w:p w14:paraId="059715C0" w14:textId="77777777" w:rsidR="009B3921" w:rsidRPr="003B0A72" w:rsidRDefault="009B3921" w:rsidP="001068CF">
            <w:pPr>
              <w:rPr>
                <w:rFonts w:ascii="Times" w:eastAsia="Times New Roman" w:hAnsi="Times"/>
                <w:color w:val="000000"/>
                <w:sz w:val="20"/>
                <w:szCs w:val="20"/>
              </w:rPr>
            </w:pPr>
            <w:r>
              <w:rPr>
                <w:rFonts w:ascii="Times" w:eastAsia="Times New Roman" w:hAnsi="Times"/>
                <w:color w:val="000000"/>
                <w:sz w:val="20"/>
                <w:szCs w:val="20"/>
              </w:rPr>
              <w:t>Diet score created for the UK Biobank data (9 points) and split into quartiles</w:t>
            </w:r>
          </w:p>
        </w:tc>
        <w:tc>
          <w:tcPr>
            <w:tcW w:w="992" w:type="dxa"/>
          </w:tcPr>
          <w:p w14:paraId="102A28B1" w14:textId="77777777" w:rsidR="009B3921" w:rsidRDefault="009B3921" w:rsidP="001068CF">
            <w:pPr>
              <w:jc w:val="center"/>
              <w:rPr>
                <w:rFonts w:ascii="Times" w:eastAsia="Times New Roman" w:hAnsi="Times"/>
                <w:color w:val="000000"/>
                <w:sz w:val="20"/>
                <w:szCs w:val="20"/>
              </w:rPr>
            </w:pPr>
            <w:r>
              <w:rPr>
                <w:rFonts w:ascii="Times" w:eastAsia="Times New Roman" w:hAnsi="Times"/>
                <w:color w:val="000000"/>
                <w:sz w:val="20"/>
                <w:szCs w:val="20"/>
              </w:rPr>
              <w:t>100</w:t>
            </w:r>
          </w:p>
          <w:p w14:paraId="3C67BBC8" w14:textId="77777777" w:rsidR="009B3921" w:rsidRDefault="009B3921" w:rsidP="001068CF">
            <w:pPr>
              <w:jc w:val="center"/>
              <w:rPr>
                <w:rFonts w:ascii="Times" w:eastAsia="Times New Roman" w:hAnsi="Times"/>
                <w:color w:val="000000"/>
                <w:sz w:val="20"/>
                <w:szCs w:val="20"/>
              </w:rPr>
            </w:pPr>
            <w:r>
              <w:rPr>
                <w:rFonts w:ascii="Times" w:eastAsia="Times New Roman" w:hAnsi="Times"/>
                <w:color w:val="000000"/>
                <w:sz w:val="20"/>
                <w:szCs w:val="20"/>
              </w:rPr>
              <w:t>50</w:t>
            </w:r>
          </w:p>
          <w:p w14:paraId="729BCB4F" w14:textId="77777777" w:rsidR="009B3921" w:rsidRDefault="009B3921" w:rsidP="001068CF">
            <w:pPr>
              <w:jc w:val="center"/>
              <w:rPr>
                <w:rFonts w:ascii="Times" w:eastAsia="Times New Roman" w:hAnsi="Times"/>
                <w:color w:val="000000"/>
                <w:sz w:val="20"/>
                <w:szCs w:val="20"/>
              </w:rPr>
            </w:pPr>
            <w:r>
              <w:rPr>
                <w:rFonts w:ascii="Times" w:eastAsia="Times New Roman" w:hAnsi="Times"/>
                <w:color w:val="000000"/>
                <w:sz w:val="20"/>
                <w:szCs w:val="20"/>
              </w:rPr>
              <w:t>25</w:t>
            </w:r>
          </w:p>
          <w:p w14:paraId="5DD385DE" w14:textId="77777777" w:rsidR="009B3921" w:rsidRPr="003B0A72" w:rsidRDefault="009B3921" w:rsidP="001068CF">
            <w:pPr>
              <w:jc w:val="center"/>
              <w:rPr>
                <w:rFonts w:ascii="Times" w:eastAsia="Times New Roman" w:hAnsi="Times"/>
                <w:color w:val="000000"/>
                <w:sz w:val="20"/>
                <w:szCs w:val="20"/>
              </w:rPr>
            </w:pPr>
            <w:r>
              <w:rPr>
                <w:rFonts w:ascii="Times" w:eastAsia="Times New Roman" w:hAnsi="Times"/>
                <w:color w:val="000000"/>
                <w:sz w:val="20"/>
                <w:szCs w:val="20"/>
              </w:rPr>
              <w:t>0</w:t>
            </w:r>
          </w:p>
        </w:tc>
        <w:tc>
          <w:tcPr>
            <w:tcW w:w="3402" w:type="dxa"/>
          </w:tcPr>
          <w:p w14:paraId="16C36C58" w14:textId="77777777" w:rsidR="009B3921" w:rsidRDefault="009B3921" w:rsidP="001068CF">
            <w:pPr>
              <w:rPr>
                <w:rFonts w:ascii="Times" w:eastAsia="Times New Roman" w:hAnsi="Times"/>
                <w:color w:val="000000"/>
                <w:sz w:val="20"/>
                <w:szCs w:val="20"/>
              </w:rPr>
            </w:pPr>
            <w:r>
              <w:rPr>
                <w:rFonts w:ascii="Times" w:eastAsia="Times New Roman" w:hAnsi="Times"/>
                <w:color w:val="000000"/>
                <w:sz w:val="20"/>
                <w:szCs w:val="20"/>
              </w:rPr>
              <w:t xml:space="preserve">Highest quartile (score </w:t>
            </w:r>
            <w:r>
              <w:rPr>
                <w:rFonts w:ascii="Times" w:eastAsia="Times New Roman" w:hAnsi="Times" w:cs="Times"/>
                <w:color w:val="000000"/>
                <w:sz w:val="20"/>
                <w:szCs w:val="20"/>
              </w:rPr>
              <w:t>≥7)</w:t>
            </w:r>
          </w:p>
          <w:p w14:paraId="62202583" w14:textId="77777777" w:rsidR="009B3921" w:rsidRPr="00154C3C" w:rsidRDefault="009B3921" w:rsidP="001068CF">
            <w:pPr>
              <w:rPr>
                <w:rFonts w:ascii="Times" w:eastAsia="Times New Roman" w:hAnsi="Times"/>
                <w:color w:val="000000"/>
                <w:sz w:val="20"/>
                <w:szCs w:val="20"/>
              </w:rPr>
            </w:pPr>
            <w:r w:rsidRPr="00154C3C">
              <w:rPr>
                <w:rFonts w:ascii="Times" w:eastAsia="Times New Roman" w:hAnsi="Times"/>
                <w:color w:val="000000"/>
                <w:sz w:val="20"/>
                <w:szCs w:val="20"/>
              </w:rPr>
              <w:t>3</w:t>
            </w:r>
            <w:r w:rsidRPr="00154C3C">
              <w:rPr>
                <w:rFonts w:ascii="Times" w:eastAsia="Times New Roman" w:hAnsi="Times"/>
                <w:color w:val="000000"/>
                <w:sz w:val="20"/>
                <w:szCs w:val="20"/>
                <w:vertAlign w:val="superscript"/>
              </w:rPr>
              <w:t>rd</w:t>
            </w:r>
            <w:r w:rsidRPr="00154C3C">
              <w:rPr>
                <w:rFonts w:ascii="Times" w:eastAsia="Times New Roman" w:hAnsi="Times"/>
                <w:color w:val="000000"/>
                <w:sz w:val="20"/>
                <w:szCs w:val="20"/>
              </w:rPr>
              <w:t xml:space="preserve"> quartile (score between 5 a</w:t>
            </w:r>
            <w:r>
              <w:rPr>
                <w:rFonts w:ascii="Times" w:eastAsia="Times New Roman" w:hAnsi="Times"/>
                <w:color w:val="000000"/>
                <w:sz w:val="20"/>
                <w:szCs w:val="20"/>
              </w:rPr>
              <w:t>nd 6)</w:t>
            </w:r>
          </w:p>
          <w:p w14:paraId="064BFF9D" w14:textId="77777777" w:rsidR="009B3921" w:rsidRPr="00154C3C" w:rsidRDefault="009B3921" w:rsidP="001068CF">
            <w:pPr>
              <w:rPr>
                <w:rFonts w:ascii="Times" w:eastAsia="Times New Roman" w:hAnsi="Times"/>
                <w:color w:val="000000"/>
                <w:sz w:val="20"/>
                <w:szCs w:val="20"/>
                <w:lang w:val="it-IT"/>
              </w:rPr>
            </w:pPr>
            <w:r w:rsidRPr="00154C3C">
              <w:rPr>
                <w:rFonts w:ascii="Times" w:eastAsia="Times New Roman" w:hAnsi="Times"/>
                <w:color w:val="000000"/>
                <w:sz w:val="20"/>
                <w:szCs w:val="20"/>
                <w:lang w:val="it-IT"/>
              </w:rPr>
              <w:t>2</w:t>
            </w:r>
            <w:r w:rsidRPr="00154C3C">
              <w:rPr>
                <w:rFonts w:ascii="Times" w:eastAsia="Times New Roman" w:hAnsi="Times"/>
                <w:color w:val="000000"/>
                <w:sz w:val="20"/>
                <w:szCs w:val="20"/>
                <w:vertAlign w:val="superscript"/>
                <w:lang w:val="it-IT"/>
              </w:rPr>
              <w:t>nd</w:t>
            </w:r>
            <w:r w:rsidRPr="00154C3C">
              <w:rPr>
                <w:rFonts w:ascii="Times" w:eastAsia="Times New Roman" w:hAnsi="Times"/>
                <w:color w:val="000000"/>
                <w:sz w:val="20"/>
                <w:szCs w:val="20"/>
                <w:lang w:val="it-IT"/>
              </w:rPr>
              <w:t xml:space="preserve"> quartile (score =4)</w:t>
            </w:r>
          </w:p>
          <w:p w14:paraId="2C99E887" w14:textId="77777777" w:rsidR="009B3921" w:rsidRPr="003B0A72" w:rsidRDefault="009B3921" w:rsidP="001068CF">
            <w:pPr>
              <w:rPr>
                <w:rFonts w:ascii="Times" w:eastAsia="Times New Roman" w:hAnsi="Times"/>
                <w:color w:val="000000"/>
                <w:sz w:val="20"/>
                <w:szCs w:val="20"/>
              </w:rPr>
            </w:pPr>
            <w:r>
              <w:rPr>
                <w:rFonts w:ascii="Times" w:eastAsia="Times New Roman" w:hAnsi="Times"/>
                <w:color w:val="000000"/>
                <w:sz w:val="20"/>
                <w:szCs w:val="20"/>
              </w:rPr>
              <w:t>Lowest quartile (score &lt;3)</w:t>
            </w:r>
          </w:p>
        </w:tc>
      </w:tr>
      <w:tr w:rsidR="009B3921" w:rsidRPr="003B0A72" w14:paraId="5CB59AF4" w14:textId="77777777" w:rsidTr="001068CF">
        <w:trPr>
          <w:trHeight w:val="300"/>
        </w:trPr>
        <w:tc>
          <w:tcPr>
            <w:tcW w:w="2085" w:type="dxa"/>
            <w:noWrap/>
          </w:tcPr>
          <w:p w14:paraId="1958FDA9" w14:textId="77777777" w:rsidR="009B3921" w:rsidRPr="003B0A72" w:rsidRDefault="009B3921" w:rsidP="001068CF">
            <w:pPr>
              <w:rPr>
                <w:rFonts w:ascii="Times" w:eastAsia="Times New Roman" w:hAnsi="Times"/>
                <w:color w:val="000000"/>
                <w:sz w:val="20"/>
                <w:szCs w:val="20"/>
              </w:rPr>
            </w:pPr>
            <w:r>
              <w:rPr>
                <w:rFonts w:ascii="Times" w:eastAsia="Times New Roman" w:hAnsi="Times"/>
                <w:color w:val="000000"/>
                <w:sz w:val="20"/>
                <w:szCs w:val="20"/>
              </w:rPr>
              <w:t>Non-HDL cholesterol</w:t>
            </w:r>
          </w:p>
        </w:tc>
        <w:tc>
          <w:tcPr>
            <w:tcW w:w="2588" w:type="dxa"/>
          </w:tcPr>
          <w:p w14:paraId="0607F4F8" w14:textId="77777777" w:rsidR="009B3921" w:rsidRPr="003B0A72" w:rsidRDefault="009B3921" w:rsidP="001068CF">
            <w:pPr>
              <w:rPr>
                <w:rFonts w:ascii="Times" w:eastAsia="Times New Roman" w:hAnsi="Times"/>
                <w:color w:val="000000"/>
                <w:sz w:val="20"/>
                <w:szCs w:val="20"/>
              </w:rPr>
            </w:pPr>
            <w:r>
              <w:rPr>
                <w:rFonts w:ascii="Times" w:eastAsia="Times New Roman" w:hAnsi="Times"/>
                <w:color w:val="000000"/>
                <w:sz w:val="20"/>
                <w:szCs w:val="20"/>
              </w:rPr>
              <w:t>Plasma total and HDL cholesterol to estimate non-HDL cholesterol*</w:t>
            </w:r>
          </w:p>
        </w:tc>
        <w:tc>
          <w:tcPr>
            <w:tcW w:w="992" w:type="dxa"/>
          </w:tcPr>
          <w:p w14:paraId="7A4D86E3" w14:textId="77777777" w:rsidR="009B3921" w:rsidRDefault="009B3921" w:rsidP="001068CF">
            <w:pPr>
              <w:jc w:val="center"/>
              <w:rPr>
                <w:rFonts w:ascii="Times" w:eastAsia="Times New Roman" w:hAnsi="Times"/>
                <w:color w:val="000000"/>
                <w:sz w:val="20"/>
                <w:szCs w:val="20"/>
              </w:rPr>
            </w:pPr>
            <w:r>
              <w:rPr>
                <w:rFonts w:ascii="Times" w:eastAsia="Times New Roman" w:hAnsi="Times"/>
                <w:color w:val="000000"/>
                <w:sz w:val="20"/>
                <w:szCs w:val="20"/>
              </w:rPr>
              <w:t>100</w:t>
            </w:r>
          </w:p>
          <w:p w14:paraId="0B3CA688" w14:textId="77777777" w:rsidR="009B3921" w:rsidRDefault="009B3921" w:rsidP="001068CF">
            <w:pPr>
              <w:jc w:val="center"/>
              <w:rPr>
                <w:rFonts w:ascii="Times" w:eastAsia="Times New Roman" w:hAnsi="Times"/>
                <w:color w:val="000000"/>
                <w:sz w:val="20"/>
                <w:szCs w:val="20"/>
              </w:rPr>
            </w:pPr>
            <w:r>
              <w:rPr>
                <w:rFonts w:ascii="Times" w:eastAsia="Times New Roman" w:hAnsi="Times"/>
                <w:color w:val="000000"/>
                <w:sz w:val="20"/>
                <w:szCs w:val="20"/>
              </w:rPr>
              <w:t>60</w:t>
            </w:r>
          </w:p>
          <w:p w14:paraId="30CD70D2" w14:textId="77777777" w:rsidR="009B3921" w:rsidRDefault="009B3921" w:rsidP="001068CF">
            <w:pPr>
              <w:jc w:val="center"/>
              <w:rPr>
                <w:rFonts w:ascii="Times" w:eastAsia="Times New Roman" w:hAnsi="Times"/>
                <w:color w:val="000000"/>
                <w:sz w:val="20"/>
                <w:szCs w:val="20"/>
              </w:rPr>
            </w:pPr>
            <w:r>
              <w:rPr>
                <w:rFonts w:ascii="Times" w:eastAsia="Times New Roman" w:hAnsi="Times"/>
                <w:color w:val="000000"/>
                <w:sz w:val="20"/>
                <w:szCs w:val="20"/>
              </w:rPr>
              <w:t>40</w:t>
            </w:r>
          </w:p>
          <w:p w14:paraId="546DF1B8" w14:textId="77777777" w:rsidR="009B3921" w:rsidRDefault="009B3921" w:rsidP="001068CF">
            <w:pPr>
              <w:jc w:val="center"/>
              <w:rPr>
                <w:rFonts w:ascii="Times" w:eastAsia="Times New Roman" w:hAnsi="Times"/>
                <w:color w:val="000000"/>
                <w:sz w:val="20"/>
                <w:szCs w:val="20"/>
              </w:rPr>
            </w:pPr>
            <w:r>
              <w:rPr>
                <w:rFonts w:ascii="Times" w:eastAsia="Times New Roman" w:hAnsi="Times"/>
                <w:color w:val="000000"/>
                <w:sz w:val="20"/>
                <w:szCs w:val="20"/>
              </w:rPr>
              <w:t>20</w:t>
            </w:r>
          </w:p>
          <w:p w14:paraId="18DEF9FC" w14:textId="77777777" w:rsidR="009B3921" w:rsidRPr="003B0A72" w:rsidRDefault="009B3921" w:rsidP="001068CF">
            <w:pPr>
              <w:jc w:val="center"/>
              <w:rPr>
                <w:rFonts w:ascii="Times" w:eastAsia="Times New Roman" w:hAnsi="Times"/>
                <w:color w:val="000000"/>
                <w:sz w:val="20"/>
                <w:szCs w:val="20"/>
              </w:rPr>
            </w:pPr>
            <w:r>
              <w:rPr>
                <w:rFonts w:ascii="Times" w:eastAsia="Times New Roman" w:hAnsi="Times"/>
                <w:color w:val="000000"/>
                <w:sz w:val="20"/>
                <w:szCs w:val="20"/>
              </w:rPr>
              <w:t>0</w:t>
            </w:r>
          </w:p>
        </w:tc>
        <w:tc>
          <w:tcPr>
            <w:tcW w:w="3402" w:type="dxa"/>
          </w:tcPr>
          <w:p w14:paraId="3D28FFBB" w14:textId="77777777" w:rsidR="009B3921" w:rsidRDefault="009B3921" w:rsidP="001068CF">
            <w:pPr>
              <w:rPr>
                <w:rFonts w:ascii="Times" w:eastAsia="Times New Roman" w:hAnsi="Times"/>
                <w:color w:val="000000"/>
                <w:sz w:val="20"/>
                <w:szCs w:val="20"/>
              </w:rPr>
            </w:pPr>
            <w:r>
              <w:rPr>
                <w:rFonts w:ascii="Times" w:eastAsia="Times New Roman" w:hAnsi="Times"/>
                <w:color w:val="000000"/>
                <w:sz w:val="20"/>
                <w:szCs w:val="20"/>
              </w:rPr>
              <w:t>&lt;130 mg/dl</w:t>
            </w:r>
          </w:p>
          <w:p w14:paraId="68E771D6" w14:textId="77777777" w:rsidR="009B3921" w:rsidRDefault="009B3921" w:rsidP="001068CF">
            <w:pPr>
              <w:rPr>
                <w:rFonts w:ascii="Times" w:eastAsia="Times New Roman" w:hAnsi="Times"/>
                <w:color w:val="000000"/>
                <w:sz w:val="20"/>
                <w:szCs w:val="20"/>
              </w:rPr>
            </w:pPr>
            <w:r>
              <w:rPr>
                <w:rFonts w:ascii="Times" w:eastAsia="Times New Roman" w:hAnsi="Times" w:cs="Times"/>
                <w:color w:val="000000"/>
                <w:sz w:val="20"/>
                <w:szCs w:val="20"/>
              </w:rPr>
              <w:t>≥</w:t>
            </w:r>
            <w:r>
              <w:rPr>
                <w:rFonts w:ascii="Times" w:eastAsia="Times New Roman" w:hAnsi="Times"/>
                <w:color w:val="000000"/>
                <w:sz w:val="20"/>
                <w:szCs w:val="20"/>
              </w:rPr>
              <w:t>130 to 189 mg/dl</w:t>
            </w:r>
          </w:p>
          <w:p w14:paraId="120714D5" w14:textId="77777777" w:rsidR="009B3921" w:rsidRDefault="009B3921" w:rsidP="001068CF">
            <w:pPr>
              <w:rPr>
                <w:rFonts w:ascii="Times" w:eastAsia="Times New Roman" w:hAnsi="Times"/>
                <w:color w:val="000000"/>
                <w:sz w:val="20"/>
                <w:szCs w:val="20"/>
              </w:rPr>
            </w:pPr>
            <w:r>
              <w:rPr>
                <w:rFonts w:ascii="Times" w:eastAsia="Times New Roman" w:hAnsi="Times" w:cs="Times"/>
                <w:color w:val="000000"/>
                <w:sz w:val="20"/>
                <w:szCs w:val="20"/>
              </w:rPr>
              <w:t>≥</w:t>
            </w:r>
            <w:r>
              <w:rPr>
                <w:rFonts w:ascii="Times" w:eastAsia="Times New Roman" w:hAnsi="Times"/>
                <w:color w:val="000000"/>
                <w:sz w:val="20"/>
                <w:szCs w:val="20"/>
              </w:rPr>
              <w:t>160-189 mg/dl</w:t>
            </w:r>
          </w:p>
          <w:p w14:paraId="34B6ED0C" w14:textId="77777777" w:rsidR="009B3921" w:rsidRDefault="009B3921" w:rsidP="001068CF">
            <w:pPr>
              <w:rPr>
                <w:rFonts w:ascii="Times" w:eastAsia="Times New Roman" w:hAnsi="Times"/>
                <w:color w:val="000000"/>
                <w:sz w:val="20"/>
                <w:szCs w:val="20"/>
              </w:rPr>
            </w:pPr>
            <w:r>
              <w:rPr>
                <w:rFonts w:ascii="Times" w:eastAsia="Times New Roman" w:hAnsi="Times" w:cs="Times"/>
                <w:color w:val="000000"/>
                <w:sz w:val="20"/>
                <w:szCs w:val="20"/>
              </w:rPr>
              <w:t>≥</w:t>
            </w:r>
            <w:r>
              <w:rPr>
                <w:rFonts w:ascii="Times" w:eastAsia="Times New Roman" w:hAnsi="Times"/>
                <w:color w:val="000000"/>
                <w:sz w:val="20"/>
                <w:szCs w:val="20"/>
              </w:rPr>
              <w:t>190 to 219 mg/dl</w:t>
            </w:r>
          </w:p>
          <w:p w14:paraId="68B0ABA4" w14:textId="77777777" w:rsidR="009B3921" w:rsidRPr="003B0A72" w:rsidRDefault="009B3921" w:rsidP="001068CF">
            <w:pPr>
              <w:rPr>
                <w:rFonts w:ascii="Times" w:eastAsia="Times New Roman" w:hAnsi="Times"/>
                <w:color w:val="000000"/>
                <w:sz w:val="20"/>
                <w:szCs w:val="20"/>
              </w:rPr>
            </w:pPr>
            <w:r>
              <w:rPr>
                <w:rFonts w:ascii="Times" w:eastAsia="Times New Roman" w:hAnsi="Times" w:cs="Times"/>
                <w:color w:val="000000"/>
                <w:sz w:val="20"/>
                <w:szCs w:val="20"/>
              </w:rPr>
              <w:t>≥</w:t>
            </w:r>
            <w:r>
              <w:rPr>
                <w:rFonts w:ascii="Times" w:eastAsia="Times New Roman" w:hAnsi="Times"/>
                <w:color w:val="000000"/>
                <w:sz w:val="20"/>
                <w:szCs w:val="20"/>
              </w:rPr>
              <w:t>220 mg/dl</w:t>
            </w:r>
          </w:p>
        </w:tc>
      </w:tr>
      <w:tr w:rsidR="009B3921" w:rsidRPr="003B0A72" w14:paraId="4A9860E5" w14:textId="77777777" w:rsidTr="001068CF">
        <w:trPr>
          <w:trHeight w:val="300"/>
        </w:trPr>
        <w:tc>
          <w:tcPr>
            <w:tcW w:w="2085" w:type="dxa"/>
            <w:noWrap/>
          </w:tcPr>
          <w:p w14:paraId="3E065D74" w14:textId="77777777" w:rsidR="009B3921" w:rsidRPr="003B0A72" w:rsidRDefault="009B3921" w:rsidP="001068CF">
            <w:pPr>
              <w:rPr>
                <w:rFonts w:ascii="Times" w:eastAsia="Times New Roman" w:hAnsi="Times"/>
                <w:color w:val="000000"/>
                <w:sz w:val="20"/>
                <w:szCs w:val="20"/>
                <w:vertAlign w:val="superscript"/>
              </w:rPr>
            </w:pPr>
            <w:r w:rsidRPr="003B0A72">
              <w:rPr>
                <w:rFonts w:ascii="Times" w:eastAsia="Times New Roman" w:hAnsi="Times"/>
                <w:color w:val="000000"/>
                <w:sz w:val="20"/>
                <w:szCs w:val="20"/>
              </w:rPr>
              <w:t>Blood pressure</w:t>
            </w:r>
          </w:p>
        </w:tc>
        <w:tc>
          <w:tcPr>
            <w:tcW w:w="2588" w:type="dxa"/>
          </w:tcPr>
          <w:p w14:paraId="153C0AAD" w14:textId="77777777" w:rsidR="009B3921" w:rsidRPr="003B0A72" w:rsidRDefault="009B3921" w:rsidP="001068CF">
            <w:pPr>
              <w:rPr>
                <w:rFonts w:ascii="Times" w:eastAsia="Times New Roman" w:hAnsi="Times"/>
                <w:color w:val="000000"/>
                <w:sz w:val="20"/>
                <w:szCs w:val="20"/>
              </w:rPr>
            </w:pPr>
            <w:r>
              <w:rPr>
                <w:rFonts w:ascii="Times" w:eastAsia="Times New Roman" w:hAnsi="Times"/>
                <w:color w:val="000000"/>
                <w:sz w:val="20"/>
                <w:szCs w:val="20"/>
              </w:rPr>
              <w:t>Appropriately measured systolic and diastolic blood pressure*</w:t>
            </w:r>
          </w:p>
        </w:tc>
        <w:tc>
          <w:tcPr>
            <w:tcW w:w="992" w:type="dxa"/>
          </w:tcPr>
          <w:p w14:paraId="3B725907" w14:textId="77777777" w:rsidR="009B3921" w:rsidRPr="00E64E99" w:rsidRDefault="009B3921" w:rsidP="001068CF">
            <w:pPr>
              <w:jc w:val="center"/>
              <w:rPr>
                <w:rFonts w:ascii="Times" w:eastAsia="Times New Roman" w:hAnsi="Times"/>
                <w:color w:val="000000"/>
                <w:sz w:val="20"/>
                <w:szCs w:val="20"/>
              </w:rPr>
            </w:pPr>
            <w:r w:rsidRPr="00E64E99">
              <w:rPr>
                <w:rFonts w:ascii="Times" w:eastAsia="Times New Roman" w:hAnsi="Times"/>
                <w:color w:val="000000"/>
                <w:sz w:val="20"/>
                <w:szCs w:val="20"/>
              </w:rPr>
              <w:t>100</w:t>
            </w:r>
          </w:p>
          <w:p w14:paraId="2CCE34A4" w14:textId="77777777" w:rsidR="009B3921" w:rsidRPr="00E64E99" w:rsidRDefault="009B3921" w:rsidP="001068CF">
            <w:pPr>
              <w:jc w:val="center"/>
              <w:rPr>
                <w:rFonts w:ascii="Times" w:eastAsia="Times New Roman" w:hAnsi="Times"/>
                <w:color w:val="000000"/>
                <w:sz w:val="20"/>
                <w:szCs w:val="20"/>
              </w:rPr>
            </w:pPr>
            <w:r w:rsidRPr="00E64E99">
              <w:rPr>
                <w:rFonts w:ascii="Times" w:eastAsia="Times New Roman" w:hAnsi="Times"/>
                <w:color w:val="000000"/>
                <w:sz w:val="20"/>
                <w:szCs w:val="20"/>
              </w:rPr>
              <w:t>75</w:t>
            </w:r>
          </w:p>
          <w:p w14:paraId="7DC63BE9" w14:textId="77777777" w:rsidR="009B3921" w:rsidRPr="00E64E99" w:rsidRDefault="009B3921" w:rsidP="001068CF">
            <w:pPr>
              <w:jc w:val="center"/>
              <w:rPr>
                <w:rFonts w:ascii="Times" w:eastAsia="Times New Roman" w:hAnsi="Times"/>
                <w:color w:val="000000"/>
                <w:sz w:val="20"/>
                <w:szCs w:val="20"/>
              </w:rPr>
            </w:pPr>
            <w:r w:rsidRPr="00E64E99">
              <w:rPr>
                <w:rFonts w:ascii="Times" w:eastAsia="Times New Roman" w:hAnsi="Times"/>
                <w:color w:val="000000"/>
                <w:sz w:val="20"/>
                <w:szCs w:val="20"/>
              </w:rPr>
              <w:t>50</w:t>
            </w:r>
          </w:p>
          <w:p w14:paraId="38F54CA9" w14:textId="77777777" w:rsidR="009B3921" w:rsidRPr="00E64E99" w:rsidRDefault="009B3921" w:rsidP="001068CF">
            <w:pPr>
              <w:jc w:val="center"/>
              <w:rPr>
                <w:rFonts w:ascii="Times" w:eastAsia="Times New Roman" w:hAnsi="Times"/>
                <w:color w:val="000000"/>
                <w:sz w:val="20"/>
                <w:szCs w:val="20"/>
              </w:rPr>
            </w:pPr>
            <w:r w:rsidRPr="00E64E99">
              <w:rPr>
                <w:rFonts w:ascii="Times" w:eastAsia="Times New Roman" w:hAnsi="Times"/>
                <w:color w:val="000000"/>
                <w:sz w:val="20"/>
                <w:szCs w:val="20"/>
              </w:rPr>
              <w:t>25</w:t>
            </w:r>
          </w:p>
          <w:p w14:paraId="358AC257" w14:textId="77777777" w:rsidR="009B3921" w:rsidRPr="00E64E99" w:rsidRDefault="009B3921" w:rsidP="001068CF">
            <w:pPr>
              <w:jc w:val="center"/>
              <w:rPr>
                <w:rFonts w:ascii="Times" w:eastAsia="Times New Roman" w:hAnsi="Times"/>
                <w:color w:val="000000"/>
                <w:sz w:val="20"/>
                <w:szCs w:val="20"/>
              </w:rPr>
            </w:pPr>
            <w:r w:rsidRPr="00E64E99">
              <w:rPr>
                <w:rFonts w:ascii="Times" w:eastAsia="Times New Roman" w:hAnsi="Times"/>
                <w:color w:val="000000"/>
                <w:sz w:val="20"/>
                <w:szCs w:val="20"/>
              </w:rPr>
              <w:t>0</w:t>
            </w:r>
          </w:p>
        </w:tc>
        <w:tc>
          <w:tcPr>
            <w:tcW w:w="3402" w:type="dxa"/>
          </w:tcPr>
          <w:p w14:paraId="274E605E" w14:textId="77777777" w:rsidR="009B3921" w:rsidRPr="00E64E99" w:rsidRDefault="009B3921" w:rsidP="001068CF">
            <w:pPr>
              <w:rPr>
                <w:rFonts w:ascii="Times" w:eastAsia="Times New Roman" w:hAnsi="Times"/>
                <w:color w:val="000000"/>
                <w:sz w:val="20"/>
                <w:szCs w:val="20"/>
              </w:rPr>
            </w:pPr>
            <w:r w:rsidRPr="00E64E99">
              <w:rPr>
                <w:rFonts w:ascii="Times" w:eastAsia="Times New Roman" w:hAnsi="Times"/>
                <w:color w:val="000000"/>
                <w:sz w:val="20"/>
                <w:szCs w:val="20"/>
              </w:rPr>
              <w:t>&lt;120 &amp; &lt;80 mmHg</w:t>
            </w:r>
          </w:p>
          <w:p w14:paraId="04D3CB0C" w14:textId="77777777" w:rsidR="009B3921" w:rsidRPr="00E64E99" w:rsidRDefault="009B3921" w:rsidP="001068CF">
            <w:pPr>
              <w:rPr>
                <w:rFonts w:ascii="Times" w:eastAsia="Times New Roman" w:hAnsi="Times"/>
                <w:color w:val="000000"/>
                <w:sz w:val="20"/>
                <w:szCs w:val="20"/>
              </w:rPr>
            </w:pPr>
            <w:r w:rsidRPr="00E64E99">
              <w:rPr>
                <w:rFonts w:ascii="Times" w:eastAsia="Times New Roman" w:hAnsi="Times" w:cs="Times"/>
                <w:color w:val="000000"/>
                <w:sz w:val="20"/>
                <w:szCs w:val="20"/>
              </w:rPr>
              <w:t>≥</w:t>
            </w:r>
            <w:r w:rsidRPr="00E64E99">
              <w:rPr>
                <w:rFonts w:ascii="Times" w:eastAsia="Times New Roman" w:hAnsi="Times"/>
                <w:color w:val="000000"/>
                <w:sz w:val="20"/>
                <w:szCs w:val="20"/>
              </w:rPr>
              <w:t>120 to 129 &amp; &lt;80 mmHg</w:t>
            </w:r>
          </w:p>
          <w:p w14:paraId="4C21371E" w14:textId="77777777" w:rsidR="009B3921" w:rsidRPr="00E64E99" w:rsidRDefault="009B3921" w:rsidP="001068CF">
            <w:pPr>
              <w:rPr>
                <w:rFonts w:ascii="Times" w:eastAsia="Times New Roman" w:hAnsi="Times"/>
                <w:color w:val="000000"/>
                <w:sz w:val="20"/>
                <w:szCs w:val="20"/>
              </w:rPr>
            </w:pPr>
            <w:r w:rsidRPr="00E64E99">
              <w:rPr>
                <w:rFonts w:ascii="Times" w:eastAsia="Times New Roman" w:hAnsi="Times" w:cs="Times"/>
                <w:color w:val="000000"/>
                <w:sz w:val="20"/>
                <w:szCs w:val="20"/>
              </w:rPr>
              <w:t>≥</w:t>
            </w:r>
            <w:r w:rsidRPr="00E64E99">
              <w:rPr>
                <w:rFonts w:ascii="Times" w:eastAsia="Times New Roman" w:hAnsi="Times"/>
                <w:color w:val="000000"/>
                <w:sz w:val="20"/>
                <w:szCs w:val="20"/>
              </w:rPr>
              <w:t xml:space="preserve">130 to 139 or </w:t>
            </w:r>
            <w:r w:rsidRPr="00E64E99">
              <w:rPr>
                <w:rFonts w:ascii="Times" w:eastAsia="Times New Roman" w:hAnsi="Times" w:cs="Times"/>
                <w:color w:val="000000"/>
                <w:sz w:val="20"/>
                <w:szCs w:val="20"/>
              </w:rPr>
              <w:t>≥</w:t>
            </w:r>
            <w:r w:rsidRPr="00E64E99">
              <w:rPr>
                <w:rFonts w:ascii="Times" w:eastAsia="Times New Roman" w:hAnsi="Times"/>
                <w:color w:val="000000"/>
                <w:sz w:val="20"/>
                <w:szCs w:val="20"/>
              </w:rPr>
              <w:t>80 to 89 mmHg</w:t>
            </w:r>
          </w:p>
          <w:p w14:paraId="314C56BC" w14:textId="77777777" w:rsidR="009B3921" w:rsidRPr="00E64E99" w:rsidRDefault="009B3921" w:rsidP="001068CF">
            <w:pPr>
              <w:rPr>
                <w:rFonts w:ascii="Times" w:eastAsia="Times New Roman" w:hAnsi="Times"/>
                <w:color w:val="000000"/>
                <w:sz w:val="20"/>
                <w:szCs w:val="20"/>
              </w:rPr>
            </w:pPr>
            <w:r w:rsidRPr="00E64E99">
              <w:rPr>
                <w:rFonts w:ascii="Times" w:eastAsia="Times New Roman" w:hAnsi="Times" w:cs="Times"/>
                <w:color w:val="000000"/>
                <w:sz w:val="20"/>
                <w:szCs w:val="20"/>
              </w:rPr>
              <w:t>≥</w:t>
            </w:r>
            <w:r w:rsidRPr="00E64E99">
              <w:rPr>
                <w:rFonts w:ascii="Times" w:eastAsia="Times New Roman" w:hAnsi="Times"/>
                <w:color w:val="000000"/>
                <w:sz w:val="20"/>
                <w:szCs w:val="20"/>
              </w:rPr>
              <w:t xml:space="preserve">140 to 159 or </w:t>
            </w:r>
            <w:r w:rsidRPr="00E64E99">
              <w:rPr>
                <w:rFonts w:ascii="Times" w:eastAsia="Times New Roman" w:hAnsi="Times" w:cs="Times"/>
                <w:color w:val="000000"/>
                <w:sz w:val="20"/>
                <w:szCs w:val="20"/>
              </w:rPr>
              <w:t>≥</w:t>
            </w:r>
            <w:r w:rsidRPr="00E64E99">
              <w:rPr>
                <w:rFonts w:ascii="Times" w:eastAsia="Times New Roman" w:hAnsi="Times"/>
                <w:color w:val="000000"/>
                <w:sz w:val="20"/>
                <w:szCs w:val="20"/>
              </w:rPr>
              <w:t>90 to 99 mmHg</w:t>
            </w:r>
          </w:p>
          <w:p w14:paraId="58A84628" w14:textId="77777777" w:rsidR="009B3921" w:rsidRPr="00E64E99" w:rsidRDefault="009B3921" w:rsidP="001068CF">
            <w:pPr>
              <w:rPr>
                <w:rFonts w:ascii="Times" w:eastAsia="Times New Roman" w:hAnsi="Times"/>
                <w:color w:val="000000"/>
                <w:sz w:val="20"/>
                <w:szCs w:val="20"/>
              </w:rPr>
            </w:pPr>
            <w:r w:rsidRPr="00E64E99">
              <w:rPr>
                <w:rFonts w:ascii="Times" w:eastAsia="Times New Roman" w:hAnsi="Times" w:cs="Times"/>
                <w:color w:val="000000"/>
                <w:sz w:val="20"/>
                <w:szCs w:val="20"/>
              </w:rPr>
              <w:t>≥</w:t>
            </w:r>
            <w:r w:rsidRPr="00E64E99">
              <w:rPr>
                <w:rFonts w:ascii="Times" w:eastAsia="Times New Roman" w:hAnsi="Times"/>
                <w:color w:val="000000"/>
                <w:sz w:val="20"/>
                <w:szCs w:val="20"/>
              </w:rPr>
              <w:t xml:space="preserve">160 or </w:t>
            </w:r>
            <w:r w:rsidRPr="00E64E99">
              <w:rPr>
                <w:rFonts w:ascii="Times" w:eastAsia="Times New Roman" w:hAnsi="Times" w:cs="Times"/>
                <w:color w:val="000000"/>
                <w:sz w:val="20"/>
                <w:szCs w:val="20"/>
              </w:rPr>
              <w:t>≥</w:t>
            </w:r>
            <w:r w:rsidRPr="00E64E99">
              <w:rPr>
                <w:rFonts w:ascii="Times" w:eastAsia="Times New Roman" w:hAnsi="Times"/>
                <w:color w:val="000000"/>
                <w:sz w:val="20"/>
                <w:szCs w:val="20"/>
              </w:rPr>
              <w:t>100 mmHg</w:t>
            </w:r>
          </w:p>
        </w:tc>
      </w:tr>
      <w:tr w:rsidR="009B3921" w:rsidRPr="003B0A72" w14:paraId="70DDC7E4" w14:textId="77777777" w:rsidTr="001068CF">
        <w:trPr>
          <w:trHeight w:val="300"/>
        </w:trPr>
        <w:tc>
          <w:tcPr>
            <w:tcW w:w="2085" w:type="dxa"/>
            <w:noWrap/>
          </w:tcPr>
          <w:p w14:paraId="52CA0E67" w14:textId="77777777" w:rsidR="009B3921" w:rsidRPr="003B0A72" w:rsidRDefault="009B3921" w:rsidP="001068CF">
            <w:pPr>
              <w:rPr>
                <w:rFonts w:ascii="Times" w:eastAsia="Times New Roman" w:hAnsi="Times"/>
                <w:color w:val="000000"/>
                <w:sz w:val="20"/>
                <w:szCs w:val="20"/>
              </w:rPr>
            </w:pPr>
            <w:r w:rsidRPr="003B0A72">
              <w:rPr>
                <w:rFonts w:ascii="Times" w:eastAsia="Times New Roman" w:hAnsi="Times"/>
                <w:color w:val="000000"/>
                <w:sz w:val="20"/>
                <w:szCs w:val="20"/>
              </w:rPr>
              <w:t>HbA1</w:t>
            </w:r>
            <w:r>
              <w:rPr>
                <w:rFonts w:ascii="Times" w:eastAsia="Times New Roman" w:hAnsi="Times"/>
                <w:color w:val="000000"/>
                <w:sz w:val="20"/>
                <w:szCs w:val="20"/>
              </w:rPr>
              <w:t>c</w:t>
            </w:r>
          </w:p>
        </w:tc>
        <w:tc>
          <w:tcPr>
            <w:tcW w:w="2588" w:type="dxa"/>
          </w:tcPr>
          <w:p w14:paraId="2C975DC3" w14:textId="77777777" w:rsidR="009B3921" w:rsidRPr="003B0A72" w:rsidRDefault="009B3921" w:rsidP="001068CF">
            <w:pPr>
              <w:rPr>
                <w:rFonts w:ascii="Times" w:eastAsia="Times New Roman" w:hAnsi="Times"/>
                <w:color w:val="000000"/>
                <w:sz w:val="20"/>
                <w:szCs w:val="20"/>
              </w:rPr>
            </w:pPr>
            <w:r>
              <w:rPr>
                <w:rFonts w:ascii="Times" w:eastAsia="Times New Roman" w:hAnsi="Times"/>
                <w:color w:val="000000"/>
                <w:sz w:val="20"/>
                <w:szCs w:val="20"/>
              </w:rPr>
              <w:t>Casual HbA1c</w:t>
            </w:r>
          </w:p>
        </w:tc>
        <w:tc>
          <w:tcPr>
            <w:tcW w:w="992" w:type="dxa"/>
          </w:tcPr>
          <w:p w14:paraId="45F4BB3C" w14:textId="77777777" w:rsidR="009B3921" w:rsidRDefault="009B3921" w:rsidP="001068CF">
            <w:pPr>
              <w:jc w:val="center"/>
              <w:rPr>
                <w:rFonts w:ascii="Times" w:eastAsia="Times New Roman" w:hAnsi="Times"/>
                <w:color w:val="000000"/>
                <w:sz w:val="20"/>
                <w:szCs w:val="20"/>
              </w:rPr>
            </w:pPr>
            <w:r>
              <w:rPr>
                <w:rFonts w:ascii="Times" w:eastAsia="Times New Roman" w:hAnsi="Times"/>
                <w:color w:val="000000"/>
                <w:sz w:val="20"/>
                <w:szCs w:val="20"/>
              </w:rPr>
              <w:t>100</w:t>
            </w:r>
          </w:p>
          <w:p w14:paraId="58BFCBE1" w14:textId="77777777" w:rsidR="009B3921" w:rsidRDefault="009B3921" w:rsidP="001068CF">
            <w:pPr>
              <w:jc w:val="center"/>
              <w:rPr>
                <w:rFonts w:ascii="Times" w:eastAsia="Times New Roman" w:hAnsi="Times"/>
                <w:color w:val="000000"/>
                <w:sz w:val="20"/>
                <w:szCs w:val="20"/>
              </w:rPr>
            </w:pPr>
            <w:r>
              <w:rPr>
                <w:rFonts w:ascii="Times" w:eastAsia="Times New Roman" w:hAnsi="Times"/>
                <w:color w:val="000000"/>
                <w:sz w:val="20"/>
                <w:szCs w:val="20"/>
              </w:rPr>
              <w:t>60</w:t>
            </w:r>
          </w:p>
          <w:p w14:paraId="50FD63D5" w14:textId="77777777" w:rsidR="009B3921" w:rsidRDefault="009B3921" w:rsidP="001068CF">
            <w:pPr>
              <w:jc w:val="center"/>
              <w:rPr>
                <w:rFonts w:ascii="Times" w:eastAsia="Times New Roman" w:hAnsi="Times"/>
                <w:color w:val="000000"/>
                <w:sz w:val="20"/>
                <w:szCs w:val="20"/>
              </w:rPr>
            </w:pPr>
            <w:r>
              <w:rPr>
                <w:rFonts w:ascii="Times" w:eastAsia="Times New Roman" w:hAnsi="Times"/>
                <w:color w:val="000000"/>
                <w:sz w:val="20"/>
                <w:szCs w:val="20"/>
              </w:rPr>
              <w:t>40</w:t>
            </w:r>
          </w:p>
          <w:p w14:paraId="23EBCE34" w14:textId="77777777" w:rsidR="009B3921" w:rsidRDefault="009B3921" w:rsidP="001068CF">
            <w:pPr>
              <w:jc w:val="center"/>
              <w:rPr>
                <w:rFonts w:ascii="Times" w:eastAsia="Times New Roman" w:hAnsi="Times"/>
                <w:color w:val="000000"/>
                <w:sz w:val="20"/>
                <w:szCs w:val="20"/>
              </w:rPr>
            </w:pPr>
            <w:r>
              <w:rPr>
                <w:rFonts w:ascii="Times" w:eastAsia="Times New Roman" w:hAnsi="Times"/>
                <w:color w:val="000000"/>
                <w:sz w:val="20"/>
                <w:szCs w:val="20"/>
              </w:rPr>
              <w:t>30</w:t>
            </w:r>
          </w:p>
          <w:p w14:paraId="285262FB" w14:textId="77777777" w:rsidR="009B3921" w:rsidRDefault="009B3921" w:rsidP="001068CF">
            <w:pPr>
              <w:jc w:val="center"/>
              <w:rPr>
                <w:rFonts w:ascii="Times" w:eastAsia="Times New Roman" w:hAnsi="Times"/>
                <w:color w:val="000000"/>
                <w:sz w:val="20"/>
                <w:szCs w:val="20"/>
              </w:rPr>
            </w:pPr>
            <w:r>
              <w:rPr>
                <w:rFonts w:ascii="Times" w:eastAsia="Times New Roman" w:hAnsi="Times"/>
                <w:color w:val="000000"/>
                <w:sz w:val="20"/>
                <w:szCs w:val="20"/>
              </w:rPr>
              <w:t>20</w:t>
            </w:r>
          </w:p>
          <w:p w14:paraId="7BABF299" w14:textId="77777777" w:rsidR="009B3921" w:rsidRDefault="009B3921" w:rsidP="001068CF">
            <w:pPr>
              <w:jc w:val="center"/>
              <w:rPr>
                <w:rFonts w:ascii="Times" w:eastAsia="Times New Roman" w:hAnsi="Times"/>
                <w:color w:val="000000"/>
                <w:sz w:val="20"/>
                <w:szCs w:val="20"/>
              </w:rPr>
            </w:pPr>
            <w:r>
              <w:rPr>
                <w:rFonts w:ascii="Times" w:eastAsia="Times New Roman" w:hAnsi="Times"/>
                <w:color w:val="000000"/>
                <w:sz w:val="20"/>
                <w:szCs w:val="20"/>
              </w:rPr>
              <w:t>10</w:t>
            </w:r>
          </w:p>
          <w:p w14:paraId="0E86D95C" w14:textId="77777777" w:rsidR="009B3921" w:rsidRPr="003B0A72" w:rsidRDefault="009B3921" w:rsidP="001068CF">
            <w:pPr>
              <w:jc w:val="center"/>
              <w:rPr>
                <w:rFonts w:ascii="Times" w:eastAsia="Times New Roman" w:hAnsi="Times"/>
                <w:color w:val="000000"/>
                <w:sz w:val="20"/>
                <w:szCs w:val="20"/>
              </w:rPr>
            </w:pPr>
            <w:r>
              <w:rPr>
                <w:rFonts w:ascii="Times" w:eastAsia="Times New Roman" w:hAnsi="Times"/>
                <w:color w:val="000000"/>
                <w:sz w:val="20"/>
                <w:szCs w:val="20"/>
              </w:rPr>
              <w:t>0</w:t>
            </w:r>
          </w:p>
        </w:tc>
        <w:tc>
          <w:tcPr>
            <w:tcW w:w="3402" w:type="dxa"/>
          </w:tcPr>
          <w:p w14:paraId="664D68F9" w14:textId="77777777" w:rsidR="009B3921" w:rsidRDefault="009B3921" w:rsidP="001068CF">
            <w:pPr>
              <w:rPr>
                <w:rFonts w:ascii="Times" w:eastAsia="Times New Roman" w:hAnsi="Times"/>
                <w:color w:val="000000"/>
                <w:sz w:val="20"/>
                <w:szCs w:val="20"/>
              </w:rPr>
            </w:pPr>
            <w:r>
              <w:rPr>
                <w:rFonts w:ascii="Times" w:eastAsia="Times New Roman" w:hAnsi="Times"/>
                <w:color w:val="000000"/>
                <w:sz w:val="20"/>
                <w:szCs w:val="20"/>
              </w:rPr>
              <w:t>&lt;5.7 %</w:t>
            </w:r>
          </w:p>
          <w:p w14:paraId="42C10E65" w14:textId="77777777" w:rsidR="009B3921" w:rsidRDefault="009B3921" w:rsidP="001068CF">
            <w:pPr>
              <w:rPr>
                <w:rFonts w:ascii="Times" w:eastAsia="Times New Roman" w:hAnsi="Times"/>
                <w:color w:val="000000"/>
                <w:sz w:val="20"/>
                <w:szCs w:val="20"/>
              </w:rPr>
            </w:pPr>
            <w:r>
              <w:rPr>
                <w:rFonts w:ascii="Times" w:eastAsia="Times New Roman" w:hAnsi="Times" w:cs="Times"/>
                <w:color w:val="000000"/>
                <w:sz w:val="20"/>
                <w:szCs w:val="20"/>
              </w:rPr>
              <w:t>≥</w:t>
            </w:r>
            <w:r>
              <w:rPr>
                <w:rFonts w:ascii="Times" w:eastAsia="Times New Roman" w:hAnsi="Times"/>
                <w:color w:val="000000"/>
                <w:sz w:val="20"/>
                <w:szCs w:val="20"/>
              </w:rPr>
              <w:t>5.7 to 6.4 %</w:t>
            </w:r>
          </w:p>
          <w:p w14:paraId="03520ECA" w14:textId="77777777" w:rsidR="009B3921" w:rsidRDefault="009B3921" w:rsidP="001068CF">
            <w:pPr>
              <w:rPr>
                <w:rFonts w:ascii="Times" w:eastAsia="Times New Roman" w:hAnsi="Times"/>
                <w:color w:val="000000"/>
                <w:sz w:val="20"/>
                <w:szCs w:val="20"/>
              </w:rPr>
            </w:pPr>
            <w:r>
              <w:rPr>
                <w:rFonts w:ascii="Times" w:eastAsia="Times New Roman" w:hAnsi="Times"/>
                <w:color w:val="000000"/>
                <w:sz w:val="20"/>
                <w:szCs w:val="20"/>
              </w:rPr>
              <w:t>Diabetes and HbA1c &lt;7.0%</w:t>
            </w:r>
          </w:p>
          <w:p w14:paraId="7E0E038A" w14:textId="77777777" w:rsidR="009B3921" w:rsidRDefault="009B3921" w:rsidP="001068CF">
            <w:pPr>
              <w:rPr>
                <w:rFonts w:ascii="Times" w:eastAsia="Times New Roman" w:hAnsi="Times"/>
                <w:color w:val="000000"/>
                <w:sz w:val="20"/>
                <w:szCs w:val="20"/>
              </w:rPr>
            </w:pPr>
            <w:r>
              <w:rPr>
                <w:rFonts w:ascii="Times" w:eastAsia="Times New Roman" w:hAnsi="Times"/>
                <w:color w:val="000000"/>
                <w:sz w:val="20"/>
                <w:szCs w:val="20"/>
              </w:rPr>
              <w:t xml:space="preserve">Diabetes and HbA1c </w:t>
            </w:r>
            <w:r>
              <w:rPr>
                <w:rFonts w:ascii="Times" w:eastAsia="Times New Roman" w:hAnsi="Times" w:cs="Times"/>
                <w:color w:val="000000"/>
                <w:sz w:val="20"/>
                <w:szCs w:val="20"/>
              </w:rPr>
              <w:t>≥</w:t>
            </w:r>
            <w:r>
              <w:rPr>
                <w:rFonts w:ascii="Times" w:eastAsia="Times New Roman" w:hAnsi="Times"/>
                <w:color w:val="000000"/>
                <w:sz w:val="20"/>
                <w:szCs w:val="20"/>
              </w:rPr>
              <w:t>7.0 to 7.9%</w:t>
            </w:r>
          </w:p>
          <w:p w14:paraId="7AAAD31F" w14:textId="77777777" w:rsidR="009B3921" w:rsidRDefault="009B3921" w:rsidP="001068CF">
            <w:pPr>
              <w:rPr>
                <w:rFonts w:ascii="Times" w:eastAsia="Times New Roman" w:hAnsi="Times"/>
                <w:color w:val="000000"/>
                <w:sz w:val="20"/>
                <w:szCs w:val="20"/>
              </w:rPr>
            </w:pPr>
            <w:r>
              <w:rPr>
                <w:rFonts w:ascii="Times" w:eastAsia="Times New Roman" w:hAnsi="Times"/>
                <w:color w:val="000000"/>
                <w:sz w:val="20"/>
                <w:szCs w:val="20"/>
              </w:rPr>
              <w:t xml:space="preserve">Diabetes and HbA1c </w:t>
            </w:r>
            <w:r>
              <w:rPr>
                <w:rFonts w:ascii="Times" w:eastAsia="Times New Roman" w:hAnsi="Times" w:cs="Times"/>
                <w:color w:val="000000"/>
                <w:sz w:val="20"/>
                <w:szCs w:val="20"/>
              </w:rPr>
              <w:t>≥</w:t>
            </w:r>
            <w:r>
              <w:rPr>
                <w:rFonts w:ascii="Times" w:eastAsia="Times New Roman" w:hAnsi="Times"/>
                <w:color w:val="000000"/>
                <w:sz w:val="20"/>
                <w:szCs w:val="20"/>
              </w:rPr>
              <w:t>8.0 to 8.9%</w:t>
            </w:r>
          </w:p>
          <w:p w14:paraId="06724520" w14:textId="77777777" w:rsidR="009B3921" w:rsidRDefault="009B3921" w:rsidP="001068CF">
            <w:pPr>
              <w:rPr>
                <w:rFonts w:ascii="Times" w:eastAsia="Times New Roman" w:hAnsi="Times"/>
                <w:color w:val="000000"/>
                <w:sz w:val="20"/>
                <w:szCs w:val="20"/>
              </w:rPr>
            </w:pPr>
            <w:r>
              <w:rPr>
                <w:rFonts w:ascii="Times" w:eastAsia="Times New Roman" w:hAnsi="Times"/>
                <w:color w:val="000000"/>
                <w:sz w:val="20"/>
                <w:szCs w:val="20"/>
              </w:rPr>
              <w:t xml:space="preserve">Diabetes and HbA1c </w:t>
            </w:r>
            <w:r>
              <w:rPr>
                <w:rFonts w:ascii="Times" w:eastAsia="Times New Roman" w:hAnsi="Times" w:cs="Times"/>
                <w:color w:val="000000"/>
                <w:sz w:val="20"/>
                <w:szCs w:val="20"/>
              </w:rPr>
              <w:t>≥</w:t>
            </w:r>
            <w:r>
              <w:rPr>
                <w:rFonts w:ascii="Times" w:eastAsia="Times New Roman" w:hAnsi="Times"/>
                <w:color w:val="000000"/>
                <w:sz w:val="20"/>
                <w:szCs w:val="20"/>
              </w:rPr>
              <w:t>9.0 to 9.9%</w:t>
            </w:r>
          </w:p>
          <w:p w14:paraId="68D28FA6" w14:textId="77777777" w:rsidR="009B3921" w:rsidRPr="003B0A72" w:rsidRDefault="009B3921" w:rsidP="001068CF">
            <w:pPr>
              <w:rPr>
                <w:rFonts w:ascii="Times" w:eastAsia="Times New Roman" w:hAnsi="Times"/>
                <w:color w:val="000000"/>
                <w:sz w:val="20"/>
                <w:szCs w:val="20"/>
              </w:rPr>
            </w:pPr>
            <w:r>
              <w:rPr>
                <w:rFonts w:ascii="Times" w:eastAsia="Times New Roman" w:hAnsi="Times"/>
                <w:color w:val="000000"/>
                <w:sz w:val="20"/>
                <w:szCs w:val="20"/>
              </w:rPr>
              <w:t xml:space="preserve">Diabetes and HbA1c </w:t>
            </w:r>
            <w:r>
              <w:rPr>
                <w:rFonts w:ascii="Times" w:eastAsia="Times New Roman" w:hAnsi="Times" w:cs="Times"/>
                <w:color w:val="000000"/>
                <w:sz w:val="20"/>
                <w:szCs w:val="20"/>
              </w:rPr>
              <w:t>≥</w:t>
            </w:r>
            <w:r>
              <w:rPr>
                <w:rFonts w:ascii="Times" w:eastAsia="Times New Roman" w:hAnsi="Times"/>
                <w:color w:val="000000"/>
                <w:sz w:val="20"/>
                <w:szCs w:val="20"/>
              </w:rPr>
              <w:t>10.0%</w:t>
            </w:r>
          </w:p>
        </w:tc>
      </w:tr>
      <w:tr w:rsidR="009B3921" w:rsidRPr="003B0A72" w14:paraId="5DBA875F" w14:textId="77777777" w:rsidTr="001068CF">
        <w:trPr>
          <w:trHeight w:val="300"/>
        </w:trPr>
        <w:tc>
          <w:tcPr>
            <w:tcW w:w="2085" w:type="dxa"/>
            <w:noWrap/>
          </w:tcPr>
          <w:p w14:paraId="074A67F3" w14:textId="77777777" w:rsidR="009B3921" w:rsidRPr="003B0A72" w:rsidRDefault="009B3921" w:rsidP="001068CF">
            <w:pPr>
              <w:rPr>
                <w:rFonts w:ascii="Times" w:eastAsia="Times New Roman" w:hAnsi="Times"/>
                <w:color w:val="000000"/>
                <w:sz w:val="20"/>
                <w:szCs w:val="20"/>
              </w:rPr>
            </w:pPr>
            <w:r>
              <w:rPr>
                <w:rFonts w:ascii="Times" w:eastAsia="Times New Roman" w:hAnsi="Times"/>
                <w:color w:val="000000"/>
                <w:sz w:val="20"/>
                <w:szCs w:val="20"/>
              </w:rPr>
              <w:t>Sleep</w:t>
            </w:r>
          </w:p>
        </w:tc>
        <w:tc>
          <w:tcPr>
            <w:tcW w:w="2588" w:type="dxa"/>
          </w:tcPr>
          <w:p w14:paraId="4C827AF7" w14:textId="77777777" w:rsidR="009B3921" w:rsidRPr="003B0A72" w:rsidRDefault="009B3921" w:rsidP="001068CF">
            <w:pPr>
              <w:rPr>
                <w:rFonts w:ascii="Times" w:eastAsia="Times New Roman" w:hAnsi="Times"/>
                <w:color w:val="000000"/>
                <w:sz w:val="20"/>
                <w:szCs w:val="20"/>
              </w:rPr>
            </w:pPr>
            <w:r>
              <w:rPr>
                <w:rFonts w:ascii="Times" w:eastAsia="Times New Roman" w:hAnsi="Times"/>
                <w:color w:val="000000"/>
                <w:sz w:val="20"/>
                <w:szCs w:val="20"/>
              </w:rPr>
              <w:t>Self-reported average hours of sleep per night</w:t>
            </w:r>
          </w:p>
        </w:tc>
        <w:tc>
          <w:tcPr>
            <w:tcW w:w="992" w:type="dxa"/>
          </w:tcPr>
          <w:p w14:paraId="44B43D95" w14:textId="77777777" w:rsidR="009B3921" w:rsidRDefault="009B3921" w:rsidP="001068CF">
            <w:pPr>
              <w:jc w:val="center"/>
              <w:rPr>
                <w:rFonts w:ascii="Times" w:eastAsia="Times New Roman" w:hAnsi="Times"/>
                <w:color w:val="000000"/>
                <w:sz w:val="20"/>
                <w:szCs w:val="20"/>
              </w:rPr>
            </w:pPr>
            <w:r>
              <w:rPr>
                <w:rFonts w:ascii="Times" w:eastAsia="Times New Roman" w:hAnsi="Times"/>
                <w:color w:val="000000"/>
                <w:sz w:val="20"/>
                <w:szCs w:val="20"/>
              </w:rPr>
              <w:t>100</w:t>
            </w:r>
          </w:p>
          <w:p w14:paraId="51AB4D87" w14:textId="77777777" w:rsidR="009B3921" w:rsidRDefault="009B3921" w:rsidP="001068CF">
            <w:pPr>
              <w:jc w:val="center"/>
              <w:rPr>
                <w:rFonts w:ascii="Times" w:eastAsia="Times New Roman" w:hAnsi="Times"/>
                <w:color w:val="000000"/>
                <w:sz w:val="20"/>
                <w:szCs w:val="20"/>
              </w:rPr>
            </w:pPr>
            <w:r>
              <w:rPr>
                <w:rFonts w:ascii="Times" w:eastAsia="Times New Roman" w:hAnsi="Times"/>
                <w:color w:val="000000"/>
                <w:sz w:val="20"/>
                <w:szCs w:val="20"/>
              </w:rPr>
              <w:t>90</w:t>
            </w:r>
          </w:p>
          <w:p w14:paraId="33CA0A10" w14:textId="77777777" w:rsidR="009B3921" w:rsidRDefault="009B3921" w:rsidP="001068CF">
            <w:pPr>
              <w:jc w:val="center"/>
              <w:rPr>
                <w:rFonts w:ascii="Times" w:eastAsia="Times New Roman" w:hAnsi="Times"/>
                <w:color w:val="000000"/>
                <w:sz w:val="20"/>
                <w:szCs w:val="20"/>
              </w:rPr>
            </w:pPr>
            <w:r>
              <w:rPr>
                <w:rFonts w:ascii="Times" w:eastAsia="Times New Roman" w:hAnsi="Times"/>
                <w:color w:val="000000"/>
                <w:sz w:val="20"/>
                <w:szCs w:val="20"/>
              </w:rPr>
              <w:t>70</w:t>
            </w:r>
          </w:p>
          <w:p w14:paraId="68F0CF5E" w14:textId="77777777" w:rsidR="009B3921" w:rsidRDefault="009B3921" w:rsidP="001068CF">
            <w:pPr>
              <w:jc w:val="center"/>
              <w:rPr>
                <w:rFonts w:ascii="Times" w:eastAsia="Times New Roman" w:hAnsi="Times"/>
                <w:color w:val="000000"/>
                <w:sz w:val="20"/>
                <w:szCs w:val="20"/>
              </w:rPr>
            </w:pPr>
            <w:r>
              <w:rPr>
                <w:rFonts w:ascii="Times" w:eastAsia="Times New Roman" w:hAnsi="Times"/>
                <w:color w:val="000000"/>
                <w:sz w:val="20"/>
                <w:szCs w:val="20"/>
              </w:rPr>
              <w:t>40</w:t>
            </w:r>
          </w:p>
          <w:p w14:paraId="795034E4" w14:textId="77777777" w:rsidR="009B3921" w:rsidRDefault="009B3921" w:rsidP="001068CF">
            <w:pPr>
              <w:jc w:val="center"/>
              <w:rPr>
                <w:rFonts w:ascii="Times" w:eastAsia="Times New Roman" w:hAnsi="Times"/>
                <w:color w:val="000000"/>
                <w:sz w:val="20"/>
                <w:szCs w:val="20"/>
              </w:rPr>
            </w:pPr>
            <w:r>
              <w:rPr>
                <w:rFonts w:ascii="Times" w:eastAsia="Times New Roman" w:hAnsi="Times"/>
                <w:color w:val="000000"/>
                <w:sz w:val="20"/>
                <w:szCs w:val="20"/>
              </w:rPr>
              <w:t>20</w:t>
            </w:r>
          </w:p>
          <w:p w14:paraId="150A16AD" w14:textId="77777777" w:rsidR="009B3921" w:rsidRPr="003B0A72" w:rsidRDefault="009B3921" w:rsidP="001068CF">
            <w:pPr>
              <w:jc w:val="center"/>
              <w:rPr>
                <w:rFonts w:ascii="Times" w:eastAsia="Times New Roman" w:hAnsi="Times"/>
                <w:color w:val="000000"/>
                <w:sz w:val="20"/>
                <w:szCs w:val="20"/>
              </w:rPr>
            </w:pPr>
            <w:r>
              <w:rPr>
                <w:rFonts w:ascii="Times" w:eastAsia="Times New Roman" w:hAnsi="Times"/>
                <w:color w:val="000000"/>
                <w:sz w:val="20"/>
                <w:szCs w:val="20"/>
              </w:rPr>
              <w:t>0</w:t>
            </w:r>
          </w:p>
        </w:tc>
        <w:tc>
          <w:tcPr>
            <w:tcW w:w="3402" w:type="dxa"/>
          </w:tcPr>
          <w:p w14:paraId="3F14AA76" w14:textId="77777777" w:rsidR="009B3921" w:rsidRDefault="009B3921" w:rsidP="001068CF">
            <w:pPr>
              <w:rPr>
                <w:rFonts w:ascii="Times" w:eastAsia="Times New Roman" w:hAnsi="Times" w:cs="Times"/>
                <w:color w:val="000000"/>
                <w:sz w:val="20"/>
                <w:szCs w:val="20"/>
              </w:rPr>
            </w:pPr>
            <w:r>
              <w:rPr>
                <w:rFonts w:ascii="Times" w:eastAsia="Times New Roman" w:hAnsi="Times" w:cs="Times"/>
                <w:color w:val="000000"/>
                <w:sz w:val="20"/>
                <w:szCs w:val="20"/>
              </w:rPr>
              <w:t>≥7 to &lt;9 h/day</w:t>
            </w:r>
          </w:p>
          <w:p w14:paraId="16DC52E0" w14:textId="77777777" w:rsidR="009B3921" w:rsidRDefault="009B3921" w:rsidP="001068CF">
            <w:pPr>
              <w:rPr>
                <w:rFonts w:ascii="Times" w:eastAsia="Times New Roman" w:hAnsi="Times" w:cs="Times"/>
                <w:color w:val="000000"/>
                <w:sz w:val="20"/>
                <w:szCs w:val="20"/>
              </w:rPr>
            </w:pPr>
            <w:r>
              <w:rPr>
                <w:rFonts w:ascii="Times" w:eastAsia="Times New Roman" w:hAnsi="Times" w:cs="Times"/>
                <w:color w:val="000000"/>
                <w:sz w:val="20"/>
                <w:szCs w:val="20"/>
              </w:rPr>
              <w:t>≥9 to &lt;10 h/day</w:t>
            </w:r>
          </w:p>
          <w:p w14:paraId="1D642555" w14:textId="77777777" w:rsidR="009B3921" w:rsidRDefault="009B3921" w:rsidP="001068CF">
            <w:pPr>
              <w:rPr>
                <w:rFonts w:ascii="Times" w:eastAsia="Times New Roman" w:hAnsi="Times" w:cs="Times"/>
                <w:color w:val="000000"/>
                <w:sz w:val="20"/>
                <w:szCs w:val="20"/>
              </w:rPr>
            </w:pPr>
            <w:r>
              <w:rPr>
                <w:rFonts w:ascii="Times" w:eastAsia="Times New Roman" w:hAnsi="Times" w:cs="Times"/>
                <w:color w:val="000000"/>
                <w:sz w:val="20"/>
                <w:szCs w:val="20"/>
              </w:rPr>
              <w:t>≥6 to &lt;7 h/day</w:t>
            </w:r>
          </w:p>
          <w:p w14:paraId="25F8EC12" w14:textId="77777777" w:rsidR="009B3921" w:rsidRDefault="009B3921" w:rsidP="001068CF">
            <w:pPr>
              <w:rPr>
                <w:rFonts w:ascii="Times" w:eastAsia="Times New Roman" w:hAnsi="Times" w:cs="Times"/>
                <w:color w:val="000000"/>
                <w:sz w:val="20"/>
                <w:szCs w:val="20"/>
              </w:rPr>
            </w:pPr>
            <w:r>
              <w:rPr>
                <w:rFonts w:ascii="Times" w:eastAsia="Times New Roman" w:hAnsi="Times" w:cs="Times"/>
                <w:color w:val="000000"/>
                <w:sz w:val="20"/>
                <w:szCs w:val="20"/>
              </w:rPr>
              <w:t>≥5 to &lt;6 or ≥10 h/day</w:t>
            </w:r>
          </w:p>
          <w:p w14:paraId="59853F3C" w14:textId="77777777" w:rsidR="009B3921" w:rsidRDefault="009B3921" w:rsidP="001068CF">
            <w:pPr>
              <w:rPr>
                <w:rFonts w:ascii="Times" w:eastAsia="Times New Roman" w:hAnsi="Times" w:cs="Times"/>
                <w:color w:val="000000"/>
                <w:sz w:val="20"/>
                <w:szCs w:val="20"/>
              </w:rPr>
            </w:pPr>
            <w:r>
              <w:rPr>
                <w:rFonts w:ascii="Times" w:eastAsia="Times New Roman" w:hAnsi="Times" w:cs="Times"/>
                <w:color w:val="000000"/>
                <w:sz w:val="20"/>
                <w:szCs w:val="20"/>
              </w:rPr>
              <w:t>≥4 to &lt;5 h/day</w:t>
            </w:r>
          </w:p>
          <w:p w14:paraId="67D7D2B0" w14:textId="77777777" w:rsidR="009B3921" w:rsidRPr="003B0A72" w:rsidRDefault="009B3921" w:rsidP="001068CF">
            <w:pPr>
              <w:rPr>
                <w:rFonts w:ascii="Times" w:eastAsia="Times New Roman" w:hAnsi="Times"/>
                <w:color w:val="000000"/>
                <w:sz w:val="20"/>
                <w:szCs w:val="20"/>
              </w:rPr>
            </w:pPr>
            <w:r>
              <w:rPr>
                <w:rFonts w:ascii="Times" w:eastAsia="Times New Roman" w:hAnsi="Times" w:cs="Times"/>
                <w:color w:val="000000"/>
                <w:sz w:val="20"/>
                <w:szCs w:val="20"/>
              </w:rPr>
              <w:t>&lt;4 h/day</w:t>
            </w:r>
          </w:p>
        </w:tc>
      </w:tr>
    </w:tbl>
    <w:p w14:paraId="3EF2EF07" w14:textId="18710B49" w:rsidR="003F7C4F" w:rsidRDefault="009B3921" w:rsidP="009B3921">
      <w:pPr>
        <w:rPr>
          <w:rFonts w:ascii="Times New Roman" w:hAnsi="Times New Roman" w:cs="Times New Roman"/>
          <w:sz w:val="20"/>
          <w:szCs w:val="20"/>
        </w:rPr>
      </w:pPr>
      <w:r w:rsidRPr="005A4B41">
        <w:rPr>
          <w:rFonts w:ascii="Times New Roman" w:hAnsi="Times New Roman" w:cs="Times New Roman"/>
          <w:sz w:val="20"/>
          <w:szCs w:val="20"/>
        </w:rPr>
        <w:t>*20 points were subtracted when people in any category w</w:t>
      </w:r>
      <w:r>
        <w:rPr>
          <w:rFonts w:ascii="Times New Roman" w:hAnsi="Times New Roman" w:cs="Times New Roman"/>
          <w:sz w:val="20"/>
          <w:szCs w:val="20"/>
        </w:rPr>
        <w:t>ere</w:t>
      </w:r>
      <w:r w:rsidRPr="005A4B41">
        <w:rPr>
          <w:rFonts w:ascii="Times New Roman" w:hAnsi="Times New Roman" w:cs="Times New Roman"/>
          <w:sz w:val="20"/>
          <w:szCs w:val="20"/>
        </w:rPr>
        <w:t xml:space="preserve"> using medication/treatment. </w:t>
      </w:r>
      <w:r w:rsidR="003F7C4F">
        <w:rPr>
          <w:rFonts w:ascii="Times New Roman" w:hAnsi="Times New Roman" w:cs="Times New Roman"/>
          <w:sz w:val="20"/>
          <w:szCs w:val="20"/>
        </w:rPr>
        <w:br/>
      </w:r>
    </w:p>
    <w:p w14:paraId="2D9F8062" w14:textId="77777777" w:rsidR="003F7C4F" w:rsidRDefault="003F7C4F" w:rsidP="003F7C4F">
      <w:pPr>
        <w:rPr>
          <w:rFonts w:ascii="Times New Roman" w:hAnsi="Times New Roman" w:cs="Times New Roman"/>
          <w:sz w:val="20"/>
          <w:szCs w:val="20"/>
        </w:rPr>
      </w:pPr>
      <w:r>
        <w:rPr>
          <w:rFonts w:ascii="Times New Roman" w:hAnsi="Times New Roman" w:cs="Times New Roman"/>
          <w:sz w:val="20"/>
          <w:szCs w:val="20"/>
        </w:rPr>
        <w:t xml:space="preserve">Reference: </w:t>
      </w:r>
    </w:p>
    <w:p w14:paraId="5B0CEFD0" w14:textId="77777777" w:rsidR="003F7C4F" w:rsidRDefault="003F7C4F" w:rsidP="003F7C4F">
      <w:pPr>
        <w:rPr>
          <w:rFonts w:ascii="Times New Roman" w:hAnsi="Times New Roman" w:cs="Times New Roman"/>
          <w:sz w:val="20"/>
          <w:szCs w:val="20"/>
        </w:rPr>
      </w:pPr>
      <w:r>
        <w:rPr>
          <w:rFonts w:ascii="Times New Roman" w:hAnsi="Times New Roman" w:cs="Times New Roman"/>
          <w:sz w:val="20"/>
          <w:szCs w:val="20"/>
        </w:rPr>
        <w:t xml:space="preserve">1. </w:t>
      </w:r>
      <w:r w:rsidRPr="003F7C4F">
        <w:rPr>
          <w:rFonts w:ascii="Times New Roman" w:hAnsi="Times New Roman" w:cs="Times New Roman"/>
          <w:sz w:val="20"/>
          <w:szCs w:val="20"/>
        </w:rPr>
        <w:t>Petermann-Rocha F, Deo S, Celis-Morales C, Ho FK, Bahuguna P, McAllister D, et al. An opportunity for prevention: associations between the Life's Essential 8 score and cardiovascular incidence using prospective data from UK Biobank</w:t>
      </w:r>
      <w:r w:rsidRPr="003F7C4F">
        <w:rPr>
          <w:rFonts w:ascii="Times New Roman" w:hAnsi="Times New Roman" w:cs="Times New Roman"/>
          <w:i/>
          <w:iCs/>
          <w:sz w:val="20"/>
          <w:szCs w:val="20"/>
        </w:rPr>
        <w:t>. Current problems in cardiology</w:t>
      </w:r>
      <w:r w:rsidRPr="003F7C4F">
        <w:rPr>
          <w:rFonts w:ascii="Times New Roman" w:hAnsi="Times New Roman" w:cs="Times New Roman"/>
          <w:sz w:val="20"/>
          <w:szCs w:val="20"/>
        </w:rPr>
        <w:t>. 2023;48(4):101540.</w:t>
      </w:r>
    </w:p>
    <w:p w14:paraId="1A58F1F4" w14:textId="77777777" w:rsidR="003F7C4F" w:rsidRDefault="003F7C4F" w:rsidP="003F7C4F">
      <w:pPr>
        <w:rPr>
          <w:rFonts w:ascii="Times New Roman" w:hAnsi="Times New Roman" w:cs="Times New Roman"/>
          <w:sz w:val="20"/>
          <w:szCs w:val="20"/>
        </w:rPr>
      </w:pPr>
      <w:r>
        <w:rPr>
          <w:rFonts w:ascii="Times New Roman" w:hAnsi="Times New Roman" w:cs="Times New Roman"/>
          <w:sz w:val="20"/>
          <w:szCs w:val="20"/>
        </w:rPr>
        <w:t xml:space="preserve">2. </w:t>
      </w:r>
      <w:r w:rsidRPr="003F7C4F">
        <w:rPr>
          <w:rFonts w:ascii="Times New Roman" w:hAnsi="Times New Roman" w:cs="Times New Roman"/>
          <w:sz w:val="20"/>
          <w:szCs w:val="20"/>
        </w:rPr>
        <w:t xml:space="preserve">Petermann-Rocha F, Ho FK, Foster H, </w:t>
      </w:r>
      <w:proofErr w:type="spellStart"/>
      <w:r w:rsidRPr="003F7C4F">
        <w:rPr>
          <w:rFonts w:ascii="Times New Roman" w:hAnsi="Times New Roman" w:cs="Times New Roman"/>
          <w:sz w:val="20"/>
          <w:szCs w:val="20"/>
        </w:rPr>
        <w:t>Boopor</w:t>
      </w:r>
      <w:proofErr w:type="spellEnd"/>
      <w:r w:rsidRPr="003F7C4F">
        <w:rPr>
          <w:rFonts w:ascii="Times New Roman" w:hAnsi="Times New Roman" w:cs="Times New Roman"/>
          <w:sz w:val="20"/>
          <w:szCs w:val="20"/>
        </w:rPr>
        <w:t xml:space="preserve"> J, Parra-Soto S, Gray SR, et al., editors. Nonlinear associations between cumulative dietary risk factors and cardiovascular diseases, cancer, and all-cause mortality: a prospective cohort study from UK Biobank. </w:t>
      </w:r>
      <w:r w:rsidRPr="003F7C4F">
        <w:rPr>
          <w:rFonts w:ascii="Times New Roman" w:hAnsi="Times New Roman" w:cs="Times New Roman"/>
          <w:i/>
          <w:iCs/>
          <w:sz w:val="20"/>
          <w:szCs w:val="20"/>
        </w:rPr>
        <w:t>Mayo Clinic Proceedings</w:t>
      </w:r>
      <w:r w:rsidRPr="003F7C4F">
        <w:rPr>
          <w:rFonts w:ascii="Times New Roman" w:hAnsi="Times New Roman" w:cs="Times New Roman"/>
          <w:sz w:val="20"/>
          <w:szCs w:val="20"/>
        </w:rPr>
        <w:t>; 2021;96(9):2418-2431.</w:t>
      </w:r>
    </w:p>
    <w:p w14:paraId="264FB002" w14:textId="77777777" w:rsidR="003F7C4F" w:rsidRDefault="003F7C4F" w:rsidP="009B3921">
      <w:pPr>
        <w:rPr>
          <w:rFonts w:ascii="Times New Roman" w:hAnsi="Times New Roman" w:cs="Times New Roman"/>
          <w:sz w:val="20"/>
          <w:szCs w:val="20"/>
        </w:rPr>
      </w:pPr>
    </w:p>
    <w:p w14:paraId="539FB34A" w14:textId="77777777" w:rsidR="003F7C4F" w:rsidRDefault="003F7C4F" w:rsidP="009B3921">
      <w:pPr>
        <w:rPr>
          <w:rFonts w:ascii="Times New Roman" w:hAnsi="Times New Roman" w:cs="Times New Roman"/>
          <w:sz w:val="20"/>
          <w:szCs w:val="20"/>
        </w:rPr>
      </w:pPr>
    </w:p>
    <w:p w14:paraId="4F0A0BC0" w14:textId="663BD0FA" w:rsidR="003F7C4F" w:rsidRDefault="003F7C4F" w:rsidP="009B3921">
      <w:pPr>
        <w:rPr>
          <w:rFonts w:ascii="Times New Roman" w:hAnsi="Times New Roman" w:cs="Times New Roman"/>
          <w:b/>
          <w:bCs/>
          <w:sz w:val="20"/>
          <w:szCs w:val="20"/>
          <w:lang w:val="en-HK"/>
        </w:rPr>
      </w:pPr>
      <w:r w:rsidRPr="003F7C4F">
        <w:rPr>
          <w:rFonts w:ascii="Times New Roman" w:hAnsi="Times New Roman" w:cs="Times New Roman"/>
          <w:b/>
          <w:bCs/>
          <w:sz w:val="20"/>
          <w:szCs w:val="20"/>
          <w:lang w:val="en-HK"/>
        </w:rPr>
        <w:lastRenderedPageBreak/>
        <w:t>Individual food items and their categorisation</w:t>
      </w:r>
    </w:p>
    <w:tbl>
      <w:tblPr>
        <w:tblStyle w:val="TableGrid"/>
        <w:tblW w:w="0" w:type="auto"/>
        <w:tblLayout w:type="fixed"/>
        <w:tblLook w:val="0000" w:firstRow="0" w:lastRow="0" w:firstColumn="0" w:lastColumn="0" w:noHBand="0" w:noVBand="0"/>
      </w:tblPr>
      <w:tblGrid>
        <w:gridCol w:w="2977"/>
        <w:gridCol w:w="3119"/>
        <w:gridCol w:w="2976"/>
      </w:tblGrid>
      <w:tr w:rsidR="003F7C4F" w:rsidRPr="003F7C4F" w14:paraId="6C3CE149" w14:textId="77777777" w:rsidTr="00B12AFC">
        <w:trPr>
          <w:trHeight w:val="550"/>
        </w:trPr>
        <w:tc>
          <w:tcPr>
            <w:tcW w:w="2977" w:type="dxa"/>
          </w:tcPr>
          <w:p w14:paraId="3D2F64D4" w14:textId="7627A7E8" w:rsidR="003F7C4F" w:rsidRPr="003F7C4F" w:rsidRDefault="003F7C4F" w:rsidP="003F7C4F">
            <w:pPr>
              <w:rPr>
                <w:rFonts w:ascii="Times New Roman" w:hAnsi="Times New Roman" w:cs="Times New Roman"/>
                <w:b/>
                <w:bCs/>
                <w:sz w:val="20"/>
                <w:szCs w:val="20"/>
                <w:lang w:val="en-HK"/>
              </w:rPr>
            </w:pPr>
            <w:r w:rsidRPr="003F7C4F">
              <w:rPr>
                <w:rFonts w:ascii="Times New Roman" w:hAnsi="Times New Roman" w:cs="Times New Roman"/>
                <w:b/>
                <w:bCs/>
                <w:sz w:val="20"/>
                <w:szCs w:val="20"/>
              </w:rPr>
              <w:t xml:space="preserve">Variable </w:t>
            </w:r>
          </w:p>
        </w:tc>
        <w:tc>
          <w:tcPr>
            <w:tcW w:w="3119" w:type="dxa"/>
          </w:tcPr>
          <w:p w14:paraId="3DBB0367" w14:textId="336F82DE" w:rsidR="003F7C4F" w:rsidRPr="003F7C4F" w:rsidRDefault="003F7C4F" w:rsidP="003F7C4F">
            <w:pPr>
              <w:rPr>
                <w:rFonts w:ascii="Times New Roman" w:hAnsi="Times New Roman" w:cs="Times New Roman"/>
                <w:b/>
                <w:bCs/>
                <w:sz w:val="20"/>
                <w:szCs w:val="20"/>
                <w:lang w:val="en-HK"/>
              </w:rPr>
            </w:pPr>
            <w:r w:rsidRPr="003F7C4F">
              <w:rPr>
                <w:rFonts w:ascii="Times New Roman" w:hAnsi="Times New Roman" w:cs="Times New Roman"/>
                <w:b/>
                <w:bCs/>
                <w:sz w:val="20"/>
                <w:szCs w:val="20"/>
              </w:rPr>
              <w:t xml:space="preserve">Categories reported from the touch-screen questionnaire </w:t>
            </w:r>
          </w:p>
        </w:tc>
        <w:tc>
          <w:tcPr>
            <w:tcW w:w="2976" w:type="dxa"/>
          </w:tcPr>
          <w:p w14:paraId="4A7E5983" w14:textId="57FC41A2" w:rsidR="003F7C4F" w:rsidRPr="003F7C4F" w:rsidRDefault="003F7C4F" w:rsidP="003F7C4F">
            <w:pPr>
              <w:rPr>
                <w:rFonts w:ascii="Times New Roman" w:hAnsi="Times New Roman" w:cs="Times New Roman"/>
                <w:b/>
                <w:bCs/>
                <w:sz w:val="20"/>
                <w:szCs w:val="20"/>
                <w:lang w:val="en-HK"/>
              </w:rPr>
            </w:pPr>
            <w:r w:rsidRPr="003F7C4F">
              <w:rPr>
                <w:rFonts w:ascii="Times New Roman" w:hAnsi="Times New Roman" w:cs="Times New Roman"/>
                <w:b/>
                <w:bCs/>
                <w:sz w:val="20"/>
                <w:szCs w:val="20"/>
              </w:rPr>
              <w:t xml:space="preserve">Binary Variables: </w:t>
            </w:r>
          </w:p>
        </w:tc>
      </w:tr>
      <w:tr w:rsidR="003F7C4F" w:rsidRPr="003F7C4F" w14:paraId="3C868F1D" w14:textId="77777777" w:rsidTr="00B12AFC">
        <w:trPr>
          <w:trHeight w:val="550"/>
        </w:trPr>
        <w:tc>
          <w:tcPr>
            <w:tcW w:w="2977" w:type="dxa"/>
          </w:tcPr>
          <w:p w14:paraId="40B92F0F"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Fruit &amp; vegetables (regrouped from fruit, dried fruit &amp; Vegetable) </w:t>
            </w:r>
          </w:p>
        </w:tc>
        <w:tc>
          <w:tcPr>
            <w:tcW w:w="3119" w:type="dxa"/>
          </w:tcPr>
          <w:p w14:paraId="497C6C5F"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Serving/day </w:t>
            </w:r>
          </w:p>
        </w:tc>
        <w:tc>
          <w:tcPr>
            <w:tcW w:w="2976" w:type="dxa"/>
          </w:tcPr>
          <w:p w14:paraId="45564E88"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≥5 serving/day (Ref.) </w:t>
            </w:r>
          </w:p>
          <w:p w14:paraId="1B0F7EF7"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&lt;5 serving/day </w:t>
            </w:r>
          </w:p>
        </w:tc>
      </w:tr>
      <w:tr w:rsidR="003F7C4F" w:rsidRPr="003F7C4F" w14:paraId="4611E0FE" w14:textId="77777777" w:rsidTr="00B12AFC">
        <w:trPr>
          <w:trHeight w:val="23"/>
        </w:trPr>
        <w:tc>
          <w:tcPr>
            <w:tcW w:w="2977" w:type="dxa"/>
          </w:tcPr>
          <w:p w14:paraId="112D2D05"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Total fish intake (regrouped from Both total non-oily fish and oily fish) </w:t>
            </w:r>
          </w:p>
        </w:tc>
        <w:tc>
          <w:tcPr>
            <w:tcW w:w="3119" w:type="dxa"/>
          </w:tcPr>
          <w:p w14:paraId="598CF618"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Never </w:t>
            </w:r>
          </w:p>
          <w:p w14:paraId="0FC9EB29"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Less than once a week </w:t>
            </w:r>
          </w:p>
          <w:p w14:paraId="504F41B6"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Once a week </w:t>
            </w:r>
          </w:p>
          <w:p w14:paraId="0B98B757"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2-4 times a week </w:t>
            </w:r>
          </w:p>
          <w:p w14:paraId="7CBE3E5F"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5-6 times a week </w:t>
            </w:r>
          </w:p>
          <w:p w14:paraId="296BC470"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Once or more daily </w:t>
            </w:r>
          </w:p>
        </w:tc>
        <w:tc>
          <w:tcPr>
            <w:tcW w:w="2976" w:type="dxa"/>
          </w:tcPr>
          <w:p w14:paraId="265BD554"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≥2 times a week (at least once a week of each category) </w:t>
            </w:r>
          </w:p>
          <w:p w14:paraId="2C13CCC9"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(Ref.) </w:t>
            </w:r>
          </w:p>
          <w:p w14:paraId="0EA4099F"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&lt; once a week of each one </w:t>
            </w:r>
          </w:p>
        </w:tc>
      </w:tr>
      <w:tr w:rsidR="003F7C4F" w:rsidRPr="003F7C4F" w14:paraId="4830EADA" w14:textId="77777777" w:rsidTr="00B12AFC">
        <w:trPr>
          <w:trHeight w:val="665"/>
        </w:trPr>
        <w:tc>
          <w:tcPr>
            <w:tcW w:w="2977" w:type="dxa"/>
          </w:tcPr>
          <w:p w14:paraId="36F14E02"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Processed meat intake </w:t>
            </w:r>
          </w:p>
        </w:tc>
        <w:tc>
          <w:tcPr>
            <w:tcW w:w="3119" w:type="dxa"/>
          </w:tcPr>
          <w:p w14:paraId="5FEFA8F5"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Never </w:t>
            </w:r>
          </w:p>
          <w:p w14:paraId="0831A0B7"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Less than once a week </w:t>
            </w:r>
          </w:p>
          <w:p w14:paraId="72EF3A8F"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Once a week </w:t>
            </w:r>
          </w:p>
          <w:p w14:paraId="5EA674FC"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2-4 times a week </w:t>
            </w:r>
          </w:p>
          <w:p w14:paraId="32E2DD43"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5-6 times a week </w:t>
            </w:r>
          </w:p>
          <w:p w14:paraId="444F1487"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Once or more daily </w:t>
            </w:r>
          </w:p>
        </w:tc>
        <w:tc>
          <w:tcPr>
            <w:tcW w:w="2976" w:type="dxa"/>
          </w:tcPr>
          <w:p w14:paraId="28D359EF"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≤Once a week </w:t>
            </w:r>
          </w:p>
          <w:p w14:paraId="4F2DE5F6"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(Ref.) </w:t>
            </w:r>
          </w:p>
          <w:p w14:paraId="2EDBFACA"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&gt; Once a week </w:t>
            </w:r>
          </w:p>
        </w:tc>
      </w:tr>
      <w:tr w:rsidR="003F7C4F" w:rsidRPr="003F7C4F" w14:paraId="1B721BA0" w14:textId="77777777" w:rsidTr="00B12AFC">
        <w:trPr>
          <w:trHeight w:val="666"/>
        </w:trPr>
        <w:tc>
          <w:tcPr>
            <w:tcW w:w="2977" w:type="dxa"/>
          </w:tcPr>
          <w:p w14:paraId="17AE9460"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Red meat (regrouped from beef, pork and lamb) </w:t>
            </w:r>
          </w:p>
        </w:tc>
        <w:tc>
          <w:tcPr>
            <w:tcW w:w="3119" w:type="dxa"/>
          </w:tcPr>
          <w:p w14:paraId="613AD87A"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Never </w:t>
            </w:r>
          </w:p>
          <w:p w14:paraId="298FAADF"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Less than once a week </w:t>
            </w:r>
          </w:p>
          <w:p w14:paraId="079AEBBB"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Once a week </w:t>
            </w:r>
          </w:p>
          <w:p w14:paraId="5D5219AF"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2-4 times a week </w:t>
            </w:r>
          </w:p>
          <w:p w14:paraId="31B0239E"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5-6 times a week </w:t>
            </w:r>
          </w:p>
          <w:p w14:paraId="4D534475"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Once or more daily </w:t>
            </w:r>
          </w:p>
        </w:tc>
        <w:tc>
          <w:tcPr>
            <w:tcW w:w="2976" w:type="dxa"/>
          </w:tcPr>
          <w:p w14:paraId="0E76111A"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&gt;Once a week (Ref.) </w:t>
            </w:r>
          </w:p>
          <w:p w14:paraId="627AC8B1"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≤Once a week </w:t>
            </w:r>
          </w:p>
        </w:tc>
      </w:tr>
      <w:tr w:rsidR="003F7C4F" w:rsidRPr="003F7C4F" w14:paraId="1F1E030C" w14:textId="77777777" w:rsidTr="00B12AFC">
        <w:trPr>
          <w:trHeight w:val="779"/>
        </w:trPr>
        <w:tc>
          <w:tcPr>
            <w:tcW w:w="2977" w:type="dxa"/>
          </w:tcPr>
          <w:p w14:paraId="039A7D21"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Milk type used </w:t>
            </w:r>
          </w:p>
        </w:tc>
        <w:tc>
          <w:tcPr>
            <w:tcW w:w="3119" w:type="dxa"/>
          </w:tcPr>
          <w:p w14:paraId="34F0F906"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Full cream </w:t>
            </w:r>
          </w:p>
          <w:p w14:paraId="1B8E2C08"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Semi-skimmed </w:t>
            </w:r>
          </w:p>
          <w:p w14:paraId="383BE202"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Skimmed </w:t>
            </w:r>
          </w:p>
          <w:p w14:paraId="6C5A3BEB"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Soya </w:t>
            </w:r>
          </w:p>
          <w:p w14:paraId="5CB9945D"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another type of milk </w:t>
            </w:r>
          </w:p>
          <w:p w14:paraId="567DA680"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Never rarely have milk </w:t>
            </w:r>
          </w:p>
        </w:tc>
        <w:tc>
          <w:tcPr>
            <w:tcW w:w="2976" w:type="dxa"/>
          </w:tcPr>
          <w:p w14:paraId="2D6959DD"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Semi-skimmed/skimmed (Ref.) </w:t>
            </w:r>
          </w:p>
          <w:p w14:paraId="3DA93333"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Full cream/ another type of milk/ never rarely have milk </w:t>
            </w:r>
          </w:p>
        </w:tc>
      </w:tr>
      <w:tr w:rsidR="003F7C4F" w:rsidRPr="003F7C4F" w14:paraId="418FADA2" w14:textId="77777777" w:rsidTr="00B12AFC">
        <w:trPr>
          <w:trHeight w:val="434"/>
        </w:trPr>
        <w:tc>
          <w:tcPr>
            <w:tcW w:w="2977" w:type="dxa"/>
          </w:tcPr>
          <w:p w14:paraId="5D679CD4"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Spread type </w:t>
            </w:r>
          </w:p>
        </w:tc>
        <w:tc>
          <w:tcPr>
            <w:tcW w:w="3119" w:type="dxa"/>
          </w:tcPr>
          <w:p w14:paraId="54311026"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Never/rarely </w:t>
            </w:r>
          </w:p>
          <w:p w14:paraId="79456E13"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Butter </w:t>
            </w:r>
          </w:p>
          <w:p w14:paraId="779CBACC"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Other type/ margarine </w:t>
            </w:r>
          </w:p>
          <w:p w14:paraId="52B71387"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Flora pro-active/</w:t>
            </w:r>
            <w:proofErr w:type="spellStart"/>
            <w:r w:rsidRPr="003F7C4F">
              <w:rPr>
                <w:rFonts w:ascii="Times New Roman" w:hAnsi="Times New Roman" w:cs="Times New Roman"/>
                <w:sz w:val="20"/>
                <w:szCs w:val="20"/>
                <w:lang w:val="en-HK"/>
              </w:rPr>
              <w:t>benecol</w:t>
            </w:r>
            <w:proofErr w:type="spellEnd"/>
            <w:r w:rsidRPr="003F7C4F">
              <w:rPr>
                <w:rFonts w:ascii="Times New Roman" w:hAnsi="Times New Roman" w:cs="Times New Roman"/>
                <w:sz w:val="20"/>
                <w:szCs w:val="20"/>
                <w:lang w:val="en-HK"/>
              </w:rPr>
              <w:t xml:space="preserve"> </w:t>
            </w:r>
          </w:p>
        </w:tc>
        <w:tc>
          <w:tcPr>
            <w:tcW w:w="2976" w:type="dxa"/>
          </w:tcPr>
          <w:p w14:paraId="5474FFC7"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Never/rarely (Ref.) </w:t>
            </w:r>
          </w:p>
          <w:p w14:paraId="2785580D"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Another selection </w:t>
            </w:r>
          </w:p>
        </w:tc>
      </w:tr>
      <w:tr w:rsidR="003F7C4F" w:rsidRPr="003F7C4F" w14:paraId="22948B0C" w14:textId="77777777" w:rsidTr="00B12AFC">
        <w:trPr>
          <w:trHeight w:val="23"/>
        </w:trPr>
        <w:tc>
          <w:tcPr>
            <w:tcW w:w="2977" w:type="dxa"/>
          </w:tcPr>
          <w:p w14:paraId="4005018F" w14:textId="45B5502E"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Cereal intake</w:t>
            </w:r>
          </w:p>
        </w:tc>
        <w:tc>
          <w:tcPr>
            <w:tcW w:w="3119" w:type="dxa"/>
          </w:tcPr>
          <w:p w14:paraId="4104B45E"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Bowls/week </w:t>
            </w:r>
          </w:p>
        </w:tc>
        <w:tc>
          <w:tcPr>
            <w:tcW w:w="2976" w:type="dxa"/>
          </w:tcPr>
          <w:p w14:paraId="6C884958"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&gt;5 bowls (Ref) </w:t>
            </w:r>
          </w:p>
          <w:p w14:paraId="4372B4F2"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≤5 bowls </w:t>
            </w:r>
          </w:p>
        </w:tc>
      </w:tr>
      <w:tr w:rsidR="003F7C4F" w:rsidRPr="003F7C4F" w14:paraId="707E4BA9" w14:textId="77777777" w:rsidTr="00B12AFC">
        <w:trPr>
          <w:trHeight w:val="205"/>
        </w:trPr>
        <w:tc>
          <w:tcPr>
            <w:tcW w:w="2977" w:type="dxa"/>
          </w:tcPr>
          <w:p w14:paraId="219B4573"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Salt added to food </w:t>
            </w:r>
          </w:p>
        </w:tc>
        <w:tc>
          <w:tcPr>
            <w:tcW w:w="3119" w:type="dxa"/>
          </w:tcPr>
          <w:p w14:paraId="673084F0"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Never/rarely </w:t>
            </w:r>
          </w:p>
          <w:p w14:paraId="4B68D429"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Sometimes </w:t>
            </w:r>
          </w:p>
          <w:p w14:paraId="0FA01518"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Usually </w:t>
            </w:r>
          </w:p>
          <w:p w14:paraId="0B55F84A"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Always </w:t>
            </w:r>
          </w:p>
        </w:tc>
        <w:tc>
          <w:tcPr>
            <w:tcW w:w="2976" w:type="dxa"/>
          </w:tcPr>
          <w:p w14:paraId="7C22D5B1"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Never/rarely (Ref.) </w:t>
            </w:r>
          </w:p>
          <w:p w14:paraId="5F6CEAF3"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Another selection </w:t>
            </w:r>
          </w:p>
        </w:tc>
      </w:tr>
      <w:tr w:rsidR="003F7C4F" w:rsidRPr="003F7C4F" w14:paraId="2AB5CC9B" w14:textId="77777777" w:rsidTr="00B12AFC">
        <w:trPr>
          <w:trHeight w:val="205"/>
        </w:trPr>
        <w:tc>
          <w:tcPr>
            <w:tcW w:w="2977" w:type="dxa"/>
          </w:tcPr>
          <w:p w14:paraId="38297500"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Water intake </w:t>
            </w:r>
          </w:p>
        </w:tc>
        <w:tc>
          <w:tcPr>
            <w:tcW w:w="3119" w:type="dxa"/>
          </w:tcPr>
          <w:p w14:paraId="56353931"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Glasses/day </w:t>
            </w:r>
          </w:p>
        </w:tc>
        <w:tc>
          <w:tcPr>
            <w:tcW w:w="2976" w:type="dxa"/>
          </w:tcPr>
          <w:p w14:paraId="52DFE07F"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≥6 glasses (Ref.) </w:t>
            </w:r>
          </w:p>
          <w:p w14:paraId="71B43DDA" w14:textId="77777777" w:rsidR="003F7C4F" w:rsidRPr="003F7C4F" w:rsidRDefault="003F7C4F" w:rsidP="003F7C4F">
            <w:pPr>
              <w:rPr>
                <w:rFonts w:ascii="Times New Roman" w:hAnsi="Times New Roman" w:cs="Times New Roman"/>
                <w:sz w:val="20"/>
                <w:szCs w:val="20"/>
                <w:lang w:val="en-HK"/>
              </w:rPr>
            </w:pPr>
            <w:r w:rsidRPr="003F7C4F">
              <w:rPr>
                <w:rFonts w:ascii="Times New Roman" w:hAnsi="Times New Roman" w:cs="Times New Roman"/>
                <w:sz w:val="20"/>
                <w:szCs w:val="20"/>
                <w:lang w:val="en-HK"/>
              </w:rPr>
              <w:t xml:space="preserve">&lt;6 glasses </w:t>
            </w:r>
          </w:p>
        </w:tc>
      </w:tr>
    </w:tbl>
    <w:p w14:paraId="2AF9BCD6" w14:textId="77777777" w:rsidR="003F7C4F" w:rsidRDefault="003F7C4F" w:rsidP="009B3921">
      <w:pPr>
        <w:rPr>
          <w:rFonts w:ascii="Times New Roman" w:hAnsi="Times New Roman" w:cs="Times New Roman"/>
          <w:sz w:val="20"/>
          <w:szCs w:val="20"/>
        </w:rPr>
      </w:pPr>
    </w:p>
    <w:bookmarkEnd w:id="3"/>
    <w:p w14:paraId="023CC9E0" w14:textId="77777777" w:rsidR="009B3921" w:rsidRDefault="009B3921" w:rsidP="009B3921">
      <w:pPr>
        <w:rPr>
          <w:rFonts w:ascii="Times New Roman" w:hAnsi="Times New Roman" w:cs="Times New Roman"/>
          <w:sz w:val="20"/>
          <w:szCs w:val="20"/>
        </w:rPr>
      </w:pPr>
    </w:p>
    <w:p w14:paraId="62F1F382" w14:textId="77777777" w:rsidR="003F7C4F" w:rsidRDefault="003F7C4F" w:rsidP="009B3921">
      <w:pPr>
        <w:rPr>
          <w:rFonts w:ascii="Times New Roman" w:hAnsi="Times New Roman" w:cs="Times New Roman"/>
          <w:sz w:val="20"/>
          <w:szCs w:val="20"/>
        </w:rPr>
      </w:pPr>
    </w:p>
    <w:p w14:paraId="5E622A1F" w14:textId="77777777" w:rsidR="003F7C4F" w:rsidRDefault="003F7C4F" w:rsidP="009B3921">
      <w:pPr>
        <w:rPr>
          <w:rFonts w:ascii="Times New Roman" w:hAnsi="Times New Roman" w:cs="Times New Roman"/>
          <w:sz w:val="20"/>
          <w:szCs w:val="20"/>
        </w:rPr>
      </w:pPr>
    </w:p>
    <w:p w14:paraId="75887B06" w14:textId="77777777" w:rsidR="003F7C4F" w:rsidRDefault="003F7C4F" w:rsidP="009B3921">
      <w:pPr>
        <w:rPr>
          <w:rFonts w:ascii="Times New Roman" w:hAnsi="Times New Roman" w:cs="Times New Roman"/>
          <w:sz w:val="20"/>
          <w:szCs w:val="20"/>
        </w:rPr>
      </w:pPr>
    </w:p>
    <w:p w14:paraId="501E1885" w14:textId="77777777" w:rsidR="003F7C4F" w:rsidRDefault="003F7C4F" w:rsidP="009B3921">
      <w:pPr>
        <w:rPr>
          <w:rFonts w:ascii="Times New Roman" w:hAnsi="Times New Roman" w:cs="Times New Roman"/>
          <w:sz w:val="20"/>
          <w:szCs w:val="20"/>
        </w:rPr>
      </w:pPr>
    </w:p>
    <w:p w14:paraId="4BF946FB" w14:textId="77777777" w:rsidR="00B12AFC" w:rsidRDefault="00B12AFC" w:rsidP="009B3921">
      <w:pPr>
        <w:rPr>
          <w:rFonts w:ascii="Times New Roman" w:hAnsi="Times New Roman" w:cs="Times New Roman"/>
          <w:sz w:val="20"/>
          <w:szCs w:val="20"/>
        </w:rPr>
      </w:pPr>
    </w:p>
    <w:p w14:paraId="6441DF8A" w14:textId="77777777" w:rsidR="00B12AFC" w:rsidRDefault="00B12AFC" w:rsidP="009B3921">
      <w:pPr>
        <w:rPr>
          <w:rFonts w:ascii="Times New Roman" w:hAnsi="Times New Roman" w:cs="Times New Roman"/>
          <w:sz w:val="20"/>
          <w:szCs w:val="20"/>
        </w:rPr>
      </w:pPr>
    </w:p>
    <w:p w14:paraId="2C3AF351" w14:textId="77777777" w:rsidR="00B12AFC" w:rsidRDefault="00B12AFC" w:rsidP="009B3921">
      <w:pPr>
        <w:rPr>
          <w:rFonts w:ascii="Times New Roman" w:hAnsi="Times New Roman" w:cs="Times New Roman"/>
          <w:sz w:val="20"/>
          <w:szCs w:val="20"/>
        </w:rPr>
      </w:pPr>
    </w:p>
    <w:p w14:paraId="78FE8D75" w14:textId="77777777" w:rsidR="003F7C4F" w:rsidRDefault="003F7C4F" w:rsidP="009B3921">
      <w:pPr>
        <w:rPr>
          <w:rFonts w:ascii="Times New Roman" w:hAnsi="Times New Roman" w:cs="Times New Roman"/>
          <w:sz w:val="20"/>
          <w:szCs w:val="20"/>
        </w:rPr>
      </w:pPr>
    </w:p>
    <w:p w14:paraId="084444FC" w14:textId="77777777" w:rsidR="00622276" w:rsidRDefault="00622276">
      <w:pPr>
        <w:rPr>
          <w:rFonts w:ascii="Times New Roman" w:hAnsi="Times New Roman" w:cs="Times New Roman"/>
          <w:sz w:val="20"/>
          <w:szCs w:val="20"/>
        </w:rPr>
      </w:pPr>
    </w:p>
    <w:p w14:paraId="3E172DB8" w14:textId="1ED2B11C" w:rsidR="009B3921" w:rsidRDefault="009B3921" w:rsidP="009B3921">
      <w:pPr>
        <w:spacing w:after="0"/>
        <w:rPr>
          <w:rFonts w:ascii="Times New Roman" w:hAnsi="Times New Roman" w:cs="Times New Roman"/>
        </w:rPr>
      </w:pPr>
      <w:r>
        <w:rPr>
          <w:rFonts w:ascii="Times New Roman" w:hAnsi="Times New Roman" w:cs="Times New Roman" w:hint="eastAsia"/>
          <w:b/>
          <w:bCs/>
        </w:rPr>
        <w:lastRenderedPageBreak/>
        <w:t>S</w:t>
      </w:r>
      <w:r w:rsidRPr="005A4B41">
        <w:rPr>
          <w:rFonts w:ascii="Times New Roman" w:hAnsi="Times New Roman" w:cs="Times New Roman"/>
          <w:b/>
          <w:bCs/>
        </w:rPr>
        <w:t xml:space="preserve">upplementary Table </w:t>
      </w:r>
      <w:r>
        <w:rPr>
          <w:rFonts w:ascii="Times New Roman" w:hAnsi="Times New Roman" w:cs="Times New Roman" w:hint="eastAsia"/>
          <w:b/>
          <w:bCs/>
        </w:rPr>
        <w:t>3</w:t>
      </w:r>
      <w:r w:rsidRPr="007B10EF">
        <w:rPr>
          <w:rFonts w:ascii="Times New Roman" w:hAnsi="Times New Roman" w:cs="Times New Roman"/>
        </w:rPr>
        <w:t xml:space="preserve">. </w:t>
      </w:r>
      <w:r w:rsidRPr="009B3921">
        <w:rPr>
          <w:rFonts w:ascii="Times New Roman" w:hAnsi="Times New Roman" w:cs="Times New Roman"/>
          <w:b/>
          <w:bCs/>
        </w:rPr>
        <w:t>Baseline characteristics of included participants (N=14,920)</w:t>
      </w:r>
    </w:p>
    <w:tbl>
      <w:tblPr>
        <w:tblStyle w:val="ListTable4"/>
        <w:tblW w:w="4728" w:type="pct"/>
        <w:tblLayout w:type="fixed"/>
        <w:tblLook w:val="0620" w:firstRow="1" w:lastRow="0" w:firstColumn="0" w:lastColumn="0" w:noHBand="1" w:noVBand="1"/>
      </w:tblPr>
      <w:tblGrid>
        <w:gridCol w:w="5862"/>
        <w:gridCol w:w="1258"/>
        <w:gridCol w:w="625"/>
        <w:gridCol w:w="1467"/>
      </w:tblGrid>
      <w:tr w:rsidR="009B3921" w:rsidRPr="0048002F" w14:paraId="4EDC9A31" w14:textId="77777777" w:rsidTr="001068CF">
        <w:trPr>
          <w:cnfStyle w:val="100000000000" w:firstRow="1" w:lastRow="0" w:firstColumn="0" w:lastColumn="0" w:oddVBand="0" w:evenVBand="0" w:oddHBand="0" w:evenHBand="0" w:firstRowFirstColumn="0" w:firstRowLastColumn="0" w:lastRowFirstColumn="0" w:lastRowLastColumn="0"/>
          <w:trHeight w:val="382"/>
        </w:trPr>
        <w:tc>
          <w:tcPr>
            <w:tcW w:w="3182" w:type="pct"/>
            <w:tcBorders>
              <w:top w:val="single" w:sz="4" w:space="0" w:color="auto"/>
              <w:left w:val="single" w:sz="4" w:space="0" w:color="auto"/>
              <w:bottom w:val="single" w:sz="4" w:space="0" w:color="auto"/>
              <w:right w:val="nil"/>
            </w:tcBorders>
            <w:hideMark/>
          </w:tcPr>
          <w:p w14:paraId="1A41D233" w14:textId="77777777" w:rsidR="009B3921" w:rsidRPr="0048002F" w:rsidRDefault="009B3921" w:rsidP="001068CF">
            <w:pPr>
              <w:spacing w:line="0" w:lineRule="atLeast"/>
              <w:rPr>
                <w:rFonts w:ascii="Times New Roman" w:hAnsi="Times New Roman" w:cs="Times New Roman"/>
                <w:sz w:val="19"/>
                <w:szCs w:val="19"/>
              </w:rPr>
            </w:pPr>
            <w:bookmarkStart w:id="4" w:name="_Hlk115270133"/>
          </w:p>
        </w:tc>
        <w:tc>
          <w:tcPr>
            <w:tcW w:w="1022" w:type="pct"/>
            <w:gridSpan w:val="2"/>
            <w:tcBorders>
              <w:top w:val="single" w:sz="4" w:space="0" w:color="auto"/>
              <w:left w:val="nil"/>
              <w:bottom w:val="single" w:sz="4" w:space="0" w:color="auto"/>
              <w:right w:val="nil"/>
            </w:tcBorders>
          </w:tcPr>
          <w:p w14:paraId="6A29A6A5" w14:textId="77777777" w:rsidR="009B3921" w:rsidRPr="0048002F" w:rsidRDefault="009B3921" w:rsidP="001068CF">
            <w:pPr>
              <w:spacing w:line="0" w:lineRule="atLeast"/>
              <w:rPr>
                <w:rFonts w:ascii="Times New Roman" w:hAnsi="Times New Roman" w:cs="Times New Roman"/>
                <w:b w:val="0"/>
                <w:bCs w:val="0"/>
                <w:sz w:val="19"/>
                <w:szCs w:val="19"/>
              </w:rPr>
            </w:pPr>
            <w:r w:rsidRPr="0048002F">
              <w:rPr>
                <w:rFonts w:ascii="Times New Roman" w:hAnsi="Times New Roman" w:cs="Times New Roman"/>
                <w:sz w:val="19"/>
                <w:szCs w:val="19"/>
              </w:rPr>
              <w:t>Overall</w:t>
            </w:r>
          </w:p>
          <w:p w14:paraId="5AEB0A04" w14:textId="77777777" w:rsidR="009B3921" w:rsidRPr="0048002F" w:rsidRDefault="009B3921" w:rsidP="001068CF">
            <w:pPr>
              <w:spacing w:line="0" w:lineRule="atLeast"/>
              <w:rPr>
                <w:rFonts w:ascii="Times New Roman" w:hAnsi="Times New Roman" w:cs="Times New Roman"/>
                <w:sz w:val="19"/>
                <w:szCs w:val="19"/>
              </w:rPr>
            </w:pPr>
            <w:r w:rsidRPr="0048002F">
              <w:rPr>
                <w:rFonts w:ascii="Times New Roman" w:hAnsi="Times New Roman" w:cs="Times New Roman"/>
                <w:sz w:val="19"/>
                <w:szCs w:val="19"/>
              </w:rPr>
              <w:t>(n=</w:t>
            </w:r>
            <w:r>
              <w:rPr>
                <w:rFonts w:ascii="Times New Roman" w:hAnsi="Times New Roman" w:cs="Times New Roman"/>
                <w:sz w:val="19"/>
                <w:szCs w:val="19"/>
              </w:rPr>
              <w:t>14,920</w:t>
            </w:r>
            <w:r w:rsidRPr="0048002F">
              <w:rPr>
                <w:rFonts w:ascii="Times New Roman" w:hAnsi="Times New Roman" w:cs="Times New Roman"/>
                <w:sz w:val="19"/>
                <w:szCs w:val="19"/>
              </w:rPr>
              <w:t>)</w:t>
            </w:r>
          </w:p>
        </w:tc>
        <w:tc>
          <w:tcPr>
            <w:tcW w:w="797" w:type="pct"/>
            <w:tcBorders>
              <w:top w:val="single" w:sz="4" w:space="0" w:color="auto"/>
              <w:left w:val="nil"/>
              <w:bottom w:val="single" w:sz="4" w:space="0" w:color="auto"/>
              <w:right w:val="single" w:sz="4" w:space="0" w:color="auto"/>
            </w:tcBorders>
          </w:tcPr>
          <w:p w14:paraId="05EC21E2" w14:textId="77777777" w:rsidR="009B3921" w:rsidRPr="0048002F" w:rsidRDefault="009B3921" w:rsidP="001068CF">
            <w:pPr>
              <w:spacing w:line="0" w:lineRule="atLeast"/>
              <w:rPr>
                <w:rFonts w:ascii="Times New Roman" w:hAnsi="Times New Roman" w:cs="Times New Roman"/>
                <w:sz w:val="19"/>
                <w:szCs w:val="19"/>
              </w:rPr>
            </w:pPr>
            <w:r w:rsidRPr="0048002F">
              <w:rPr>
                <w:rFonts w:ascii="Times New Roman" w:hAnsi="Times New Roman" w:cs="Times New Roman"/>
                <w:sz w:val="19"/>
                <w:szCs w:val="19"/>
              </w:rPr>
              <w:t>%</w:t>
            </w:r>
          </w:p>
        </w:tc>
      </w:tr>
      <w:tr w:rsidR="009B3921" w:rsidRPr="0048002F" w14:paraId="3FA4B55C" w14:textId="77777777" w:rsidTr="001068CF">
        <w:trPr>
          <w:trHeight w:val="27"/>
        </w:trPr>
        <w:tc>
          <w:tcPr>
            <w:tcW w:w="3182" w:type="pct"/>
            <w:tcBorders>
              <w:top w:val="single" w:sz="4" w:space="0" w:color="auto"/>
              <w:left w:val="single" w:sz="4" w:space="0" w:color="auto"/>
              <w:bottom w:val="single" w:sz="4" w:space="0" w:color="auto"/>
              <w:right w:val="nil"/>
            </w:tcBorders>
            <w:shd w:val="clear" w:color="auto" w:fill="BFBFBF" w:themeFill="background1" w:themeFillShade="BF"/>
          </w:tcPr>
          <w:p w14:paraId="00142165" w14:textId="77777777" w:rsidR="009B3921" w:rsidRPr="0048002F" w:rsidRDefault="009B3921" w:rsidP="001068CF">
            <w:pPr>
              <w:spacing w:line="0" w:lineRule="atLeast"/>
              <w:rPr>
                <w:rFonts w:ascii="Times New Roman" w:hAnsi="Times New Roman" w:cs="Times New Roman"/>
                <w:b/>
                <w:bCs/>
                <w:sz w:val="19"/>
                <w:szCs w:val="19"/>
              </w:rPr>
            </w:pPr>
            <w:proofErr w:type="spellStart"/>
            <w:r w:rsidRPr="0048002F">
              <w:rPr>
                <w:rFonts w:ascii="Times New Roman" w:hAnsi="Times New Roman" w:cs="Times New Roman"/>
                <w:b/>
                <w:bCs/>
                <w:sz w:val="19"/>
                <w:szCs w:val="19"/>
                <w:u w:val="single"/>
              </w:rPr>
              <w:t>Sociodemographics</w:t>
            </w:r>
            <w:proofErr w:type="spellEnd"/>
          </w:p>
        </w:tc>
        <w:tc>
          <w:tcPr>
            <w:tcW w:w="1022" w:type="pct"/>
            <w:gridSpan w:val="2"/>
            <w:tcBorders>
              <w:top w:val="single" w:sz="4" w:space="0" w:color="auto"/>
              <w:left w:val="nil"/>
              <w:bottom w:val="single" w:sz="4" w:space="0" w:color="auto"/>
              <w:right w:val="nil"/>
            </w:tcBorders>
            <w:shd w:val="clear" w:color="auto" w:fill="BFBFBF" w:themeFill="background1" w:themeFillShade="BF"/>
          </w:tcPr>
          <w:p w14:paraId="1F51E022" w14:textId="77777777" w:rsidR="009B3921" w:rsidRPr="0048002F" w:rsidRDefault="009B3921" w:rsidP="001068CF">
            <w:pPr>
              <w:spacing w:line="0" w:lineRule="atLeast"/>
              <w:rPr>
                <w:rFonts w:ascii="Times New Roman" w:hAnsi="Times New Roman" w:cs="Times New Roman"/>
                <w:sz w:val="19"/>
                <w:szCs w:val="19"/>
              </w:rPr>
            </w:pPr>
          </w:p>
        </w:tc>
        <w:tc>
          <w:tcPr>
            <w:tcW w:w="797" w:type="pct"/>
            <w:tcBorders>
              <w:top w:val="single" w:sz="4" w:space="0" w:color="auto"/>
              <w:left w:val="nil"/>
              <w:bottom w:val="single" w:sz="4" w:space="0" w:color="auto"/>
              <w:right w:val="single" w:sz="4" w:space="0" w:color="auto"/>
            </w:tcBorders>
            <w:shd w:val="clear" w:color="auto" w:fill="BFBFBF" w:themeFill="background1" w:themeFillShade="BF"/>
          </w:tcPr>
          <w:p w14:paraId="231033EC" w14:textId="77777777" w:rsidR="009B3921" w:rsidRPr="0048002F" w:rsidRDefault="009B3921" w:rsidP="001068CF">
            <w:pPr>
              <w:spacing w:line="0" w:lineRule="atLeast"/>
              <w:rPr>
                <w:rFonts w:ascii="Times New Roman" w:hAnsi="Times New Roman" w:cs="Times New Roman"/>
                <w:sz w:val="19"/>
                <w:szCs w:val="19"/>
              </w:rPr>
            </w:pPr>
          </w:p>
        </w:tc>
      </w:tr>
      <w:tr w:rsidR="009B3921" w:rsidRPr="0048002F" w14:paraId="13198F54" w14:textId="77777777" w:rsidTr="001068CF">
        <w:trPr>
          <w:trHeight w:val="27"/>
        </w:trPr>
        <w:tc>
          <w:tcPr>
            <w:tcW w:w="3182" w:type="pct"/>
            <w:tcBorders>
              <w:top w:val="single" w:sz="4" w:space="0" w:color="auto"/>
              <w:left w:val="single" w:sz="4" w:space="0" w:color="auto"/>
              <w:bottom w:val="single" w:sz="4" w:space="0" w:color="auto"/>
              <w:right w:val="nil"/>
            </w:tcBorders>
            <w:hideMark/>
          </w:tcPr>
          <w:p w14:paraId="2CCE4EFC" w14:textId="77777777" w:rsidR="009B3921" w:rsidRPr="0048002F" w:rsidRDefault="009B3921" w:rsidP="001068CF">
            <w:pPr>
              <w:spacing w:line="0" w:lineRule="atLeast"/>
              <w:rPr>
                <w:rFonts w:ascii="Times New Roman" w:hAnsi="Times New Roman" w:cs="Times New Roman"/>
                <w:sz w:val="19"/>
                <w:szCs w:val="19"/>
              </w:rPr>
            </w:pPr>
            <w:r w:rsidRPr="0048002F">
              <w:rPr>
                <w:rFonts w:ascii="Times New Roman" w:hAnsi="Times New Roman" w:cs="Times New Roman"/>
                <w:b/>
                <w:bCs/>
                <w:sz w:val="19"/>
                <w:szCs w:val="19"/>
              </w:rPr>
              <w:t>Sex</w:t>
            </w:r>
          </w:p>
        </w:tc>
        <w:tc>
          <w:tcPr>
            <w:tcW w:w="1022" w:type="pct"/>
            <w:gridSpan w:val="2"/>
            <w:tcBorders>
              <w:top w:val="single" w:sz="4" w:space="0" w:color="auto"/>
              <w:left w:val="nil"/>
              <w:bottom w:val="single" w:sz="4" w:space="0" w:color="auto"/>
              <w:right w:val="nil"/>
            </w:tcBorders>
          </w:tcPr>
          <w:p w14:paraId="01B8D4BF" w14:textId="77777777" w:rsidR="009B3921" w:rsidRPr="0048002F" w:rsidRDefault="009B3921" w:rsidP="001068CF">
            <w:pPr>
              <w:spacing w:line="0" w:lineRule="atLeast"/>
              <w:rPr>
                <w:rFonts w:ascii="Times New Roman" w:hAnsi="Times New Roman" w:cs="Times New Roman"/>
                <w:sz w:val="19"/>
                <w:szCs w:val="19"/>
              </w:rPr>
            </w:pPr>
          </w:p>
        </w:tc>
        <w:tc>
          <w:tcPr>
            <w:tcW w:w="797" w:type="pct"/>
            <w:tcBorders>
              <w:top w:val="single" w:sz="4" w:space="0" w:color="auto"/>
              <w:left w:val="nil"/>
              <w:bottom w:val="single" w:sz="4" w:space="0" w:color="auto"/>
              <w:right w:val="single" w:sz="4" w:space="0" w:color="auto"/>
            </w:tcBorders>
          </w:tcPr>
          <w:p w14:paraId="2AC64388" w14:textId="77777777" w:rsidR="009B3921" w:rsidRPr="0048002F" w:rsidRDefault="009B3921" w:rsidP="001068CF">
            <w:pPr>
              <w:spacing w:line="0" w:lineRule="atLeast"/>
              <w:rPr>
                <w:rFonts w:ascii="Times New Roman" w:hAnsi="Times New Roman" w:cs="Times New Roman"/>
                <w:sz w:val="19"/>
                <w:szCs w:val="19"/>
              </w:rPr>
            </w:pPr>
          </w:p>
        </w:tc>
      </w:tr>
      <w:tr w:rsidR="009B3921" w:rsidRPr="0048002F" w14:paraId="436F6BFD" w14:textId="77777777" w:rsidTr="001068CF">
        <w:trPr>
          <w:trHeight w:val="47"/>
        </w:trPr>
        <w:tc>
          <w:tcPr>
            <w:tcW w:w="3182" w:type="pct"/>
            <w:tcBorders>
              <w:top w:val="single" w:sz="4" w:space="0" w:color="auto"/>
              <w:left w:val="single" w:sz="4" w:space="0" w:color="auto"/>
              <w:bottom w:val="single" w:sz="4" w:space="0" w:color="auto"/>
              <w:right w:val="nil"/>
            </w:tcBorders>
            <w:hideMark/>
          </w:tcPr>
          <w:p w14:paraId="569C489B" w14:textId="77777777" w:rsidR="009B3921" w:rsidRPr="0048002F" w:rsidRDefault="009B3921" w:rsidP="001068CF">
            <w:pPr>
              <w:spacing w:line="0" w:lineRule="atLeast"/>
              <w:rPr>
                <w:rFonts w:ascii="Times New Roman" w:hAnsi="Times New Roman" w:cs="Times New Roman"/>
                <w:sz w:val="19"/>
                <w:szCs w:val="19"/>
              </w:rPr>
            </w:pPr>
            <w:r w:rsidRPr="0048002F">
              <w:rPr>
                <w:rFonts w:ascii="Times New Roman" w:hAnsi="Times New Roman" w:cs="Times New Roman"/>
                <w:sz w:val="19"/>
                <w:szCs w:val="19"/>
              </w:rPr>
              <w:t>Male</w:t>
            </w:r>
          </w:p>
        </w:tc>
        <w:tc>
          <w:tcPr>
            <w:tcW w:w="1022" w:type="pct"/>
            <w:gridSpan w:val="2"/>
            <w:tcBorders>
              <w:top w:val="single" w:sz="4" w:space="0" w:color="auto"/>
              <w:left w:val="nil"/>
              <w:bottom w:val="single" w:sz="4" w:space="0" w:color="auto"/>
              <w:right w:val="nil"/>
            </w:tcBorders>
          </w:tcPr>
          <w:p w14:paraId="449A39E6" w14:textId="77777777" w:rsidR="009B3921" w:rsidRPr="0048002F" w:rsidRDefault="009B3921" w:rsidP="001068CF">
            <w:pPr>
              <w:spacing w:line="0" w:lineRule="atLeast"/>
              <w:rPr>
                <w:rFonts w:ascii="Times New Roman" w:hAnsi="Times New Roman" w:cs="Times New Roman"/>
                <w:sz w:val="19"/>
                <w:szCs w:val="19"/>
              </w:rPr>
            </w:pPr>
            <w:r>
              <w:rPr>
                <w:rFonts w:ascii="Times New Roman" w:hAnsi="Times New Roman" w:cs="Times New Roman"/>
                <w:sz w:val="19"/>
                <w:szCs w:val="19"/>
              </w:rPr>
              <w:t>5,940</w:t>
            </w:r>
          </w:p>
        </w:tc>
        <w:tc>
          <w:tcPr>
            <w:tcW w:w="797" w:type="pct"/>
            <w:tcBorders>
              <w:top w:val="single" w:sz="4" w:space="0" w:color="auto"/>
              <w:left w:val="nil"/>
              <w:bottom w:val="single" w:sz="4" w:space="0" w:color="auto"/>
              <w:right w:val="single" w:sz="4" w:space="0" w:color="auto"/>
            </w:tcBorders>
          </w:tcPr>
          <w:p w14:paraId="6BAC135B" w14:textId="77777777" w:rsidR="009B3921" w:rsidRPr="0048002F" w:rsidRDefault="009B3921" w:rsidP="001068CF">
            <w:pPr>
              <w:spacing w:line="0" w:lineRule="atLeast"/>
              <w:rPr>
                <w:rFonts w:ascii="Times New Roman" w:hAnsi="Times New Roman" w:cs="Times New Roman"/>
                <w:sz w:val="19"/>
                <w:szCs w:val="19"/>
              </w:rPr>
            </w:pPr>
            <w:r>
              <w:rPr>
                <w:rFonts w:ascii="Times New Roman" w:hAnsi="Times New Roman" w:cs="Times New Roman"/>
                <w:sz w:val="19"/>
                <w:szCs w:val="19"/>
              </w:rPr>
              <w:t>39.8</w:t>
            </w:r>
          </w:p>
        </w:tc>
      </w:tr>
      <w:tr w:rsidR="009B3921" w:rsidRPr="0048002F" w14:paraId="4E5D9386" w14:textId="77777777" w:rsidTr="001068CF">
        <w:trPr>
          <w:trHeight w:val="47"/>
        </w:trPr>
        <w:tc>
          <w:tcPr>
            <w:tcW w:w="3182" w:type="pct"/>
            <w:tcBorders>
              <w:top w:val="single" w:sz="4" w:space="0" w:color="auto"/>
              <w:left w:val="single" w:sz="4" w:space="0" w:color="auto"/>
              <w:bottom w:val="single" w:sz="4" w:space="0" w:color="auto"/>
              <w:right w:val="nil"/>
            </w:tcBorders>
            <w:hideMark/>
          </w:tcPr>
          <w:p w14:paraId="248EB256" w14:textId="77777777" w:rsidR="009B3921" w:rsidRPr="0048002F" w:rsidRDefault="009B3921" w:rsidP="001068CF">
            <w:pPr>
              <w:spacing w:line="0" w:lineRule="atLeast"/>
              <w:rPr>
                <w:rFonts w:ascii="Times New Roman" w:hAnsi="Times New Roman" w:cs="Times New Roman"/>
                <w:sz w:val="19"/>
                <w:szCs w:val="19"/>
              </w:rPr>
            </w:pPr>
            <w:r w:rsidRPr="0048002F">
              <w:rPr>
                <w:rFonts w:ascii="Times New Roman" w:hAnsi="Times New Roman" w:cs="Times New Roman"/>
                <w:sz w:val="19"/>
                <w:szCs w:val="19"/>
              </w:rPr>
              <w:t>Female</w:t>
            </w:r>
          </w:p>
        </w:tc>
        <w:tc>
          <w:tcPr>
            <w:tcW w:w="1022" w:type="pct"/>
            <w:gridSpan w:val="2"/>
            <w:tcBorders>
              <w:top w:val="single" w:sz="4" w:space="0" w:color="auto"/>
              <w:left w:val="nil"/>
              <w:bottom w:val="single" w:sz="4" w:space="0" w:color="auto"/>
              <w:right w:val="nil"/>
            </w:tcBorders>
          </w:tcPr>
          <w:p w14:paraId="115C5686" w14:textId="77777777" w:rsidR="009B3921" w:rsidRPr="0048002F" w:rsidRDefault="009B3921" w:rsidP="001068CF">
            <w:pPr>
              <w:spacing w:line="0" w:lineRule="atLeast"/>
              <w:rPr>
                <w:rFonts w:ascii="Times New Roman" w:hAnsi="Times New Roman" w:cs="Times New Roman"/>
                <w:sz w:val="19"/>
                <w:szCs w:val="19"/>
              </w:rPr>
            </w:pPr>
            <w:r>
              <w:rPr>
                <w:rFonts w:ascii="Times New Roman" w:hAnsi="Times New Roman" w:cs="Times New Roman"/>
                <w:sz w:val="19"/>
                <w:szCs w:val="19"/>
              </w:rPr>
              <w:t>8,980</w:t>
            </w:r>
          </w:p>
        </w:tc>
        <w:tc>
          <w:tcPr>
            <w:tcW w:w="797" w:type="pct"/>
            <w:tcBorders>
              <w:top w:val="single" w:sz="4" w:space="0" w:color="auto"/>
              <w:left w:val="nil"/>
              <w:bottom w:val="single" w:sz="4" w:space="0" w:color="auto"/>
              <w:right w:val="single" w:sz="4" w:space="0" w:color="auto"/>
            </w:tcBorders>
          </w:tcPr>
          <w:p w14:paraId="1E701EE2" w14:textId="77777777" w:rsidR="009B3921" w:rsidRPr="0048002F" w:rsidRDefault="009B3921" w:rsidP="001068CF">
            <w:pPr>
              <w:spacing w:line="0" w:lineRule="atLeast"/>
              <w:rPr>
                <w:rFonts w:ascii="Times New Roman" w:hAnsi="Times New Roman" w:cs="Times New Roman"/>
                <w:sz w:val="19"/>
                <w:szCs w:val="19"/>
              </w:rPr>
            </w:pPr>
            <w:r>
              <w:rPr>
                <w:rFonts w:ascii="Times New Roman" w:hAnsi="Times New Roman" w:cs="Times New Roman"/>
                <w:sz w:val="19"/>
                <w:szCs w:val="19"/>
              </w:rPr>
              <w:t>60.2</w:t>
            </w:r>
          </w:p>
        </w:tc>
      </w:tr>
      <w:tr w:rsidR="009B3921" w:rsidRPr="0048002F" w14:paraId="7A9F06E6" w14:textId="77777777" w:rsidTr="001068CF">
        <w:trPr>
          <w:trHeight w:val="47"/>
        </w:trPr>
        <w:tc>
          <w:tcPr>
            <w:tcW w:w="3182" w:type="pct"/>
            <w:tcBorders>
              <w:top w:val="single" w:sz="4" w:space="0" w:color="auto"/>
              <w:left w:val="single" w:sz="4" w:space="0" w:color="auto"/>
              <w:bottom w:val="single" w:sz="4" w:space="0" w:color="auto"/>
              <w:right w:val="nil"/>
            </w:tcBorders>
            <w:hideMark/>
          </w:tcPr>
          <w:p w14:paraId="76F16A32" w14:textId="77777777" w:rsidR="009B3921" w:rsidRPr="0048002F" w:rsidRDefault="009B3921" w:rsidP="001068CF">
            <w:pPr>
              <w:spacing w:line="0" w:lineRule="atLeast"/>
              <w:rPr>
                <w:rFonts w:ascii="Times New Roman" w:hAnsi="Times New Roman" w:cs="Times New Roman"/>
                <w:sz w:val="19"/>
                <w:szCs w:val="19"/>
              </w:rPr>
            </w:pPr>
            <w:r w:rsidRPr="0048002F">
              <w:rPr>
                <w:rFonts w:ascii="Times New Roman" w:hAnsi="Times New Roman" w:cs="Times New Roman"/>
                <w:b/>
                <w:bCs/>
                <w:sz w:val="19"/>
                <w:szCs w:val="19"/>
              </w:rPr>
              <w:t xml:space="preserve">Age attending assessment </w:t>
            </w:r>
            <w:proofErr w:type="spellStart"/>
            <w:r w:rsidRPr="0048002F">
              <w:rPr>
                <w:rFonts w:ascii="Times New Roman" w:hAnsi="Times New Roman" w:cs="Times New Roman"/>
                <w:b/>
                <w:bCs/>
                <w:sz w:val="19"/>
                <w:szCs w:val="19"/>
              </w:rPr>
              <w:t>centres</w:t>
            </w:r>
            <w:proofErr w:type="spellEnd"/>
            <w:r w:rsidRPr="0048002F">
              <w:rPr>
                <w:rFonts w:ascii="Times New Roman" w:hAnsi="Times New Roman" w:cs="Times New Roman"/>
                <w:b/>
                <w:bCs/>
                <w:sz w:val="19"/>
                <w:szCs w:val="19"/>
              </w:rPr>
              <w:t xml:space="preserve"> (Mean ± SD)</w:t>
            </w:r>
          </w:p>
        </w:tc>
        <w:tc>
          <w:tcPr>
            <w:tcW w:w="1022" w:type="pct"/>
            <w:gridSpan w:val="2"/>
            <w:tcBorders>
              <w:top w:val="single" w:sz="4" w:space="0" w:color="auto"/>
              <w:left w:val="nil"/>
              <w:bottom w:val="single" w:sz="4" w:space="0" w:color="auto"/>
              <w:right w:val="nil"/>
            </w:tcBorders>
          </w:tcPr>
          <w:p w14:paraId="2683FD4C" w14:textId="77777777" w:rsidR="009B3921" w:rsidRPr="0048002F" w:rsidRDefault="009B3921" w:rsidP="001068CF">
            <w:pPr>
              <w:spacing w:line="0" w:lineRule="atLeast"/>
              <w:rPr>
                <w:rFonts w:ascii="Times New Roman" w:hAnsi="Times New Roman" w:cs="Times New Roman"/>
                <w:sz w:val="19"/>
                <w:szCs w:val="19"/>
              </w:rPr>
            </w:pPr>
            <w:r>
              <w:rPr>
                <w:rFonts w:ascii="Times New Roman" w:hAnsi="Times New Roman" w:cs="Times New Roman"/>
                <w:sz w:val="19"/>
                <w:szCs w:val="19"/>
              </w:rPr>
              <w:t>59.9</w:t>
            </w:r>
          </w:p>
        </w:tc>
        <w:tc>
          <w:tcPr>
            <w:tcW w:w="797" w:type="pct"/>
            <w:tcBorders>
              <w:top w:val="single" w:sz="4" w:space="0" w:color="auto"/>
              <w:left w:val="nil"/>
              <w:bottom w:val="single" w:sz="4" w:space="0" w:color="auto"/>
              <w:right w:val="single" w:sz="4" w:space="0" w:color="auto"/>
            </w:tcBorders>
          </w:tcPr>
          <w:p w14:paraId="30990D46" w14:textId="77777777" w:rsidR="009B3921" w:rsidRPr="0048002F" w:rsidRDefault="009B3921" w:rsidP="001068CF">
            <w:pPr>
              <w:spacing w:line="0" w:lineRule="atLeast"/>
              <w:rPr>
                <w:rFonts w:ascii="Times New Roman" w:hAnsi="Times New Roman" w:cs="Times New Roman"/>
                <w:sz w:val="19"/>
                <w:szCs w:val="19"/>
              </w:rPr>
            </w:pPr>
            <w:r w:rsidRPr="0048002F">
              <w:rPr>
                <w:rFonts w:ascii="Times New Roman" w:hAnsi="Times New Roman" w:cs="Times New Roman"/>
                <w:sz w:val="19"/>
                <w:szCs w:val="19"/>
              </w:rPr>
              <w:t>±</w:t>
            </w:r>
            <w:r>
              <w:rPr>
                <w:rFonts w:ascii="Times New Roman" w:hAnsi="Times New Roman" w:cs="Times New Roman"/>
                <w:sz w:val="19"/>
                <w:szCs w:val="19"/>
              </w:rPr>
              <w:t>7.1</w:t>
            </w:r>
          </w:p>
        </w:tc>
      </w:tr>
      <w:tr w:rsidR="009B3921" w:rsidRPr="0048002F" w14:paraId="10999ACD" w14:textId="77777777" w:rsidTr="001068CF">
        <w:trPr>
          <w:trHeight w:val="47"/>
        </w:trPr>
        <w:tc>
          <w:tcPr>
            <w:tcW w:w="3182" w:type="pct"/>
            <w:tcBorders>
              <w:top w:val="single" w:sz="4" w:space="0" w:color="auto"/>
              <w:left w:val="single" w:sz="4" w:space="0" w:color="auto"/>
              <w:bottom w:val="single" w:sz="4" w:space="0" w:color="auto"/>
              <w:right w:val="nil"/>
            </w:tcBorders>
            <w:hideMark/>
          </w:tcPr>
          <w:p w14:paraId="41D8A8E7" w14:textId="77777777" w:rsidR="009B3921" w:rsidRPr="0048002F" w:rsidRDefault="009B3921" w:rsidP="001068CF">
            <w:pPr>
              <w:spacing w:line="0" w:lineRule="atLeast"/>
              <w:rPr>
                <w:rFonts w:ascii="Times New Roman" w:hAnsi="Times New Roman" w:cs="Times New Roman"/>
                <w:sz w:val="19"/>
                <w:szCs w:val="19"/>
              </w:rPr>
            </w:pPr>
            <w:r w:rsidRPr="0048002F">
              <w:rPr>
                <w:rFonts w:ascii="Times New Roman" w:hAnsi="Times New Roman" w:cs="Times New Roman"/>
                <w:b/>
                <w:bCs/>
                <w:sz w:val="19"/>
                <w:szCs w:val="19"/>
              </w:rPr>
              <w:t>Townsend deprivation index (Mean ± SD)</w:t>
            </w:r>
          </w:p>
        </w:tc>
        <w:tc>
          <w:tcPr>
            <w:tcW w:w="1022" w:type="pct"/>
            <w:gridSpan w:val="2"/>
            <w:tcBorders>
              <w:top w:val="single" w:sz="4" w:space="0" w:color="auto"/>
              <w:left w:val="nil"/>
              <w:bottom w:val="single" w:sz="4" w:space="0" w:color="auto"/>
              <w:right w:val="nil"/>
            </w:tcBorders>
          </w:tcPr>
          <w:p w14:paraId="2FD48FCB" w14:textId="77777777" w:rsidR="009B3921" w:rsidRPr="0048002F" w:rsidRDefault="009B3921" w:rsidP="001068CF">
            <w:pPr>
              <w:spacing w:line="0" w:lineRule="atLeast"/>
              <w:rPr>
                <w:rFonts w:ascii="Times New Roman" w:hAnsi="Times New Roman" w:cs="Times New Roman"/>
                <w:sz w:val="19"/>
                <w:szCs w:val="19"/>
              </w:rPr>
            </w:pPr>
            <w:r w:rsidRPr="0048002F">
              <w:rPr>
                <w:rFonts w:ascii="Times New Roman" w:hAnsi="Times New Roman" w:cs="Times New Roman"/>
                <w:sz w:val="19"/>
                <w:szCs w:val="19"/>
              </w:rPr>
              <w:t>-1.</w:t>
            </w:r>
            <w:r>
              <w:rPr>
                <w:rFonts w:ascii="Times New Roman" w:hAnsi="Times New Roman" w:cs="Times New Roman"/>
                <w:sz w:val="19"/>
                <w:szCs w:val="19"/>
              </w:rPr>
              <w:t>6</w:t>
            </w:r>
          </w:p>
        </w:tc>
        <w:tc>
          <w:tcPr>
            <w:tcW w:w="797" w:type="pct"/>
            <w:tcBorders>
              <w:top w:val="single" w:sz="4" w:space="0" w:color="auto"/>
              <w:left w:val="nil"/>
              <w:bottom w:val="single" w:sz="4" w:space="0" w:color="auto"/>
              <w:right w:val="single" w:sz="4" w:space="0" w:color="auto"/>
            </w:tcBorders>
          </w:tcPr>
          <w:p w14:paraId="089D2B7A" w14:textId="77777777" w:rsidR="009B3921" w:rsidRPr="0048002F" w:rsidRDefault="009B3921" w:rsidP="001068CF">
            <w:pPr>
              <w:spacing w:line="0" w:lineRule="atLeast"/>
              <w:rPr>
                <w:rFonts w:ascii="Times New Roman" w:hAnsi="Times New Roman" w:cs="Times New Roman"/>
                <w:sz w:val="19"/>
                <w:szCs w:val="19"/>
              </w:rPr>
            </w:pPr>
            <w:r w:rsidRPr="0048002F">
              <w:rPr>
                <w:rFonts w:ascii="Times New Roman" w:hAnsi="Times New Roman" w:cs="Times New Roman"/>
                <w:sz w:val="19"/>
                <w:szCs w:val="19"/>
              </w:rPr>
              <w:t>±</w:t>
            </w:r>
            <w:r>
              <w:rPr>
                <w:rFonts w:ascii="Times New Roman" w:hAnsi="Times New Roman" w:cs="Times New Roman" w:hint="eastAsia"/>
                <w:sz w:val="19"/>
                <w:szCs w:val="19"/>
              </w:rPr>
              <w:t>2.9</w:t>
            </w:r>
          </w:p>
        </w:tc>
      </w:tr>
      <w:tr w:rsidR="009B3921" w:rsidRPr="0048002F" w14:paraId="5A86A31D" w14:textId="77777777" w:rsidTr="001068CF">
        <w:trPr>
          <w:trHeight w:val="47"/>
        </w:trPr>
        <w:tc>
          <w:tcPr>
            <w:tcW w:w="3182" w:type="pct"/>
            <w:tcBorders>
              <w:top w:val="single" w:sz="4" w:space="0" w:color="auto"/>
              <w:left w:val="single" w:sz="4" w:space="0" w:color="auto"/>
            </w:tcBorders>
            <w:hideMark/>
          </w:tcPr>
          <w:p w14:paraId="6FD455C7" w14:textId="77777777" w:rsidR="009B3921" w:rsidRPr="0048002F" w:rsidRDefault="009B3921" w:rsidP="001068CF">
            <w:pPr>
              <w:spacing w:line="0" w:lineRule="atLeast"/>
              <w:rPr>
                <w:rFonts w:ascii="Times New Roman" w:hAnsi="Times New Roman" w:cs="Times New Roman"/>
                <w:sz w:val="19"/>
                <w:szCs w:val="19"/>
              </w:rPr>
            </w:pPr>
            <w:r w:rsidRPr="0048002F">
              <w:rPr>
                <w:rFonts w:ascii="Times New Roman" w:hAnsi="Times New Roman" w:cs="Times New Roman"/>
                <w:b/>
                <w:bCs/>
                <w:sz w:val="19"/>
                <w:szCs w:val="19"/>
              </w:rPr>
              <w:t>Ethnic background</w:t>
            </w:r>
          </w:p>
        </w:tc>
        <w:tc>
          <w:tcPr>
            <w:tcW w:w="1022" w:type="pct"/>
            <w:gridSpan w:val="2"/>
            <w:tcBorders>
              <w:top w:val="single" w:sz="4" w:space="0" w:color="auto"/>
            </w:tcBorders>
          </w:tcPr>
          <w:p w14:paraId="3FEBB30C" w14:textId="77777777" w:rsidR="009B3921" w:rsidRPr="0048002F" w:rsidRDefault="009B3921" w:rsidP="001068CF">
            <w:pPr>
              <w:spacing w:line="0" w:lineRule="atLeast"/>
              <w:rPr>
                <w:rFonts w:ascii="Times New Roman" w:hAnsi="Times New Roman" w:cs="Times New Roman"/>
                <w:sz w:val="19"/>
                <w:szCs w:val="19"/>
              </w:rPr>
            </w:pPr>
          </w:p>
        </w:tc>
        <w:tc>
          <w:tcPr>
            <w:tcW w:w="797" w:type="pct"/>
            <w:tcBorders>
              <w:top w:val="single" w:sz="4" w:space="0" w:color="auto"/>
              <w:right w:val="single" w:sz="4" w:space="0" w:color="auto"/>
            </w:tcBorders>
          </w:tcPr>
          <w:p w14:paraId="5040A1A9" w14:textId="77777777" w:rsidR="009B3921" w:rsidRPr="0048002F" w:rsidRDefault="009B3921" w:rsidP="001068CF">
            <w:pPr>
              <w:spacing w:line="0" w:lineRule="atLeast"/>
              <w:rPr>
                <w:rFonts w:ascii="Times New Roman" w:hAnsi="Times New Roman" w:cs="Times New Roman"/>
                <w:sz w:val="19"/>
                <w:szCs w:val="19"/>
              </w:rPr>
            </w:pPr>
          </w:p>
        </w:tc>
      </w:tr>
      <w:tr w:rsidR="009B3921" w:rsidRPr="0048002F" w14:paraId="4699415E" w14:textId="77777777" w:rsidTr="001068CF">
        <w:trPr>
          <w:trHeight w:val="47"/>
        </w:trPr>
        <w:tc>
          <w:tcPr>
            <w:tcW w:w="3182" w:type="pct"/>
            <w:tcBorders>
              <w:left w:val="single" w:sz="4" w:space="0" w:color="auto"/>
            </w:tcBorders>
            <w:hideMark/>
          </w:tcPr>
          <w:p w14:paraId="7A2C7DC0" w14:textId="77777777" w:rsidR="009B3921" w:rsidRPr="0048002F" w:rsidRDefault="009B3921" w:rsidP="001068CF">
            <w:pPr>
              <w:spacing w:line="0" w:lineRule="atLeast"/>
              <w:rPr>
                <w:rFonts w:ascii="Times New Roman" w:hAnsi="Times New Roman" w:cs="Times New Roman"/>
                <w:sz w:val="19"/>
                <w:szCs w:val="19"/>
              </w:rPr>
            </w:pPr>
            <w:r w:rsidRPr="0048002F">
              <w:rPr>
                <w:rFonts w:ascii="Times New Roman" w:hAnsi="Times New Roman" w:cs="Times New Roman"/>
                <w:sz w:val="19"/>
                <w:szCs w:val="19"/>
              </w:rPr>
              <w:t>White</w:t>
            </w:r>
          </w:p>
        </w:tc>
        <w:tc>
          <w:tcPr>
            <w:tcW w:w="1022" w:type="pct"/>
            <w:gridSpan w:val="2"/>
          </w:tcPr>
          <w:p w14:paraId="17E1365F" w14:textId="77777777" w:rsidR="009B3921" w:rsidRPr="0048002F" w:rsidRDefault="009B3921" w:rsidP="001068CF">
            <w:pPr>
              <w:spacing w:line="0" w:lineRule="atLeast"/>
              <w:rPr>
                <w:rFonts w:ascii="Times New Roman" w:hAnsi="Times New Roman" w:cs="Times New Roman"/>
                <w:sz w:val="19"/>
                <w:szCs w:val="19"/>
              </w:rPr>
            </w:pPr>
            <w:r>
              <w:rPr>
                <w:rFonts w:ascii="Times New Roman" w:hAnsi="Times New Roman" w:cs="Times New Roman"/>
                <w:sz w:val="19"/>
                <w:szCs w:val="19"/>
              </w:rPr>
              <w:t>14,557</w:t>
            </w:r>
          </w:p>
        </w:tc>
        <w:tc>
          <w:tcPr>
            <w:tcW w:w="797" w:type="pct"/>
            <w:tcBorders>
              <w:right w:val="single" w:sz="4" w:space="0" w:color="auto"/>
            </w:tcBorders>
          </w:tcPr>
          <w:p w14:paraId="35EFABA9" w14:textId="77777777" w:rsidR="009B3921" w:rsidRPr="0048002F" w:rsidRDefault="009B3921" w:rsidP="001068CF">
            <w:pPr>
              <w:spacing w:line="0" w:lineRule="atLeast"/>
              <w:rPr>
                <w:rFonts w:ascii="Times New Roman" w:hAnsi="Times New Roman" w:cs="Times New Roman"/>
                <w:sz w:val="19"/>
                <w:szCs w:val="19"/>
              </w:rPr>
            </w:pPr>
            <w:r w:rsidRPr="0048002F">
              <w:rPr>
                <w:rFonts w:ascii="Times New Roman" w:hAnsi="Times New Roman" w:cs="Times New Roman"/>
                <w:sz w:val="19"/>
                <w:szCs w:val="19"/>
              </w:rPr>
              <w:t>9</w:t>
            </w:r>
            <w:r>
              <w:rPr>
                <w:rFonts w:ascii="Times New Roman" w:hAnsi="Times New Roman" w:cs="Times New Roman"/>
                <w:sz w:val="19"/>
                <w:szCs w:val="19"/>
              </w:rPr>
              <w:t>7.6</w:t>
            </w:r>
          </w:p>
        </w:tc>
      </w:tr>
      <w:tr w:rsidR="009B3921" w:rsidRPr="0048002F" w14:paraId="758DBEAD" w14:textId="77777777" w:rsidTr="001068CF">
        <w:trPr>
          <w:trHeight w:val="47"/>
        </w:trPr>
        <w:tc>
          <w:tcPr>
            <w:tcW w:w="3182" w:type="pct"/>
            <w:tcBorders>
              <w:left w:val="single" w:sz="4" w:space="0" w:color="auto"/>
            </w:tcBorders>
            <w:hideMark/>
          </w:tcPr>
          <w:p w14:paraId="006D9E3A" w14:textId="77777777" w:rsidR="009B3921" w:rsidRPr="0048002F" w:rsidRDefault="009B3921" w:rsidP="001068CF">
            <w:pPr>
              <w:spacing w:line="0" w:lineRule="atLeast"/>
              <w:rPr>
                <w:rFonts w:ascii="Times New Roman" w:hAnsi="Times New Roman" w:cs="Times New Roman"/>
                <w:sz w:val="19"/>
                <w:szCs w:val="19"/>
              </w:rPr>
            </w:pPr>
            <w:r>
              <w:rPr>
                <w:rFonts w:ascii="Times New Roman" w:hAnsi="Times New Roman" w:cs="Times New Roman"/>
                <w:sz w:val="19"/>
                <w:szCs w:val="19"/>
              </w:rPr>
              <w:t>Others</w:t>
            </w:r>
          </w:p>
        </w:tc>
        <w:tc>
          <w:tcPr>
            <w:tcW w:w="1022" w:type="pct"/>
            <w:gridSpan w:val="2"/>
          </w:tcPr>
          <w:p w14:paraId="085BB9D7" w14:textId="77777777" w:rsidR="009B3921" w:rsidRPr="0048002F" w:rsidRDefault="009B3921" w:rsidP="001068CF">
            <w:pPr>
              <w:spacing w:line="0" w:lineRule="atLeast"/>
              <w:rPr>
                <w:rFonts w:ascii="Times New Roman" w:hAnsi="Times New Roman" w:cs="Times New Roman"/>
                <w:sz w:val="19"/>
                <w:szCs w:val="19"/>
              </w:rPr>
            </w:pPr>
            <w:r w:rsidRPr="0048002F">
              <w:rPr>
                <w:rFonts w:ascii="Times New Roman" w:hAnsi="Times New Roman" w:cs="Times New Roman"/>
                <w:sz w:val="19"/>
                <w:szCs w:val="19"/>
              </w:rPr>
              <w:t>3</w:t>
            </w:r>
            <w:r>
              <w:rPr>
                <w:rFonts w:ascii="Times New Roman" w:hAnsi="Times New Roman" w:cs="Times New Roman"/>
                <w:sz w:val="19"/>
                <w:szCs w:val="19"/>
              </w:rPr>
              <w:t>63</w:t>
            </w:r>
          </w:p>
        </w:tc>
        <w:tc>
          <w:tcPr>
            <w:tcW w:w="797" w:type="pct"/>
            <w:tcBorders>
              <w:right w:val="single" w:sz="4" w:space="0" w:color="auto"/>
            </w:tcBorders>
          </w:tcPr>
          <w:p w14:paraId="41F52B5F" w14:textId="77777777" w:rsidR="009B3921" w:rsidRPr="0048002F" w:rsidRDefault="009B3921" w:rsidP="001068CF">
            <w:pPr>
              <w:spacing w:line="0" w:lineRule="atLeast"/>
              <w:rPr>
                <w:rFonts w:ascii="Times New Roman" w:hAnsi="Times New Roman" w:cs="Times New Roman"/>
                <w:sz w:val="19"/>
                <w:szCs w:val="19"/>
              </w:rPr>
            </w:pPr>
            <w:r>
              <w:rPr>
                <w:rFonts w:ascii="Times New Roman" w:hAnsi="Times New Roman" w:cs="Times New Roman"/>
                <w:sz w:val="19"/>
                <w:szCs w:val="19"/>
              </w:rPr>
              <w:t>2.4</w:t>
            </w:r>
          </w:p>
        </w:tc>
      </w:tr>
      <w:tr w:rsidR="009B3921" w:rsidRPr="0048002F" w14:paraId="5CCF28A9" w14:textId="77777777" w:rsidTr="001068CF">
        <w:trPr>
          <w:trHeight w:val="47"/>
        </w:trPr>
        <w:tc>
          <w:tcPr>
            <w:tcW w:w="3182" w:type="pct"/>
            <w:tcBorders>
              <w:left w:val="single" w:sz="4" w:space="0" w:color="auto"/>
            </w:tcBorders>
            <w:hideMark/>
          </w:tcPr>
          <w:p w14:paraId="59D8EF3A" w14:textId="77777777" w:rsidR="009B3921" w:rsidRPr="0048002F" w:rsidRDefault="009B3921" w:rsidP="001068CF">
            <w:pPr>
              <w:spacing w:line="0" w:lineRule="atLeast"/>
              <w:rPr>
                <w:rFonts w:ascii="Times New Roman" w:hAnsi="Times New Roman" w:cs="Times New Roman"/>
                <w:sz w:val="19"/>
                <w:szCs w:val="19"/>
              </w:rPr>
            </w:pPr>
            <w:r w:rsidRPr="0048002F">
              <w:rPr>
                <w:rFonts w:ascii="Times New Roman" w:hAnsi="Times New Roman" w:cs="Times New Roman"/>
                <w:b/>
                <w:bCs/>
                <w:sz w:val="19"/>
                <w:szCs w:val="19"/>
              </w:rPr>
              <w:t>Education</w:t>
            </w:r>
          </w:p>
        </w:tc>
        <w:tc>
          <w:tcPr>
            <w:tcW w:w="1022" w:type="pct"/>
            <w:gridSpan w:val="2"/>
          </w:tcPr>
          <w:p w14:paraId="725E71FD" w14:textId="77777777" w:rsidR="009B3921" w:rsidRPr="0048002F" w:rsidRDefault="009B3921" w:rsidP="001068CF">
            <w:pPr>
              <w:spacing w:line="0" w:lineRule="atLeast"/>
              <w:rPr>
                <w:rFonts w:ascii="Times New Roman" w:hAnsi="Times New Roman" w:cs="Times New Roman"/>
                <w:sz w:val="19"/>
                <w:szCs w:val="19"/>
              </w:rPr>
            </w:pPr>
          </w:p>
        </w:tc>
        <w:tc>
          <w:tcPr>
            <w:tcW w:w="797" w:type="pct"/>
            <w:tcBorders>
              <w:right w:val="single" w:sz="4" w:space="0" w:color="auto"/>
            </w:tcBorders>
          </w:tcPr>
          <w:p w14:paraId="2C47E2A9" w14:textId="77777777" w:rsidR="009B3921" w:rsidRPr="0048002F" w:rsidRDefault="009B3921" w:rsidP="001068CF">
            <w:pPr>
              <w:spacing w:line="0" w:lineRule="atLeast"/>
              <w:rPr>
                <w:rFonts w:ascii="Times New Roman" w:hAnsi="Times New Roman" w:cs="Times New Roman"/>
                <w:sz w:val="19"/>
                <w:szCs w:val="19"/>
              </w:rPr>
            </w:pPr>
          </w:p>
        </w:tc>
      </w:tr>
      <w:tr w:rsidR="009B3921" w:rsidRPr="0048002F" w14:paraId="605F5C21" w14:textId="77777777" w:rsidTr="001068CF">
        <w:trPr>
          <w:trHeight w:val="47"/>
        </w:trPr>
        <w:tc>
          <w:tcPr>
            <w:tcW w:w="3182" w:type="pct"/>
            <w:tcBorders>
              <w:left w:val="single" w:sz="4" w:space="0" w:color="auto"/>
            </w:tcBorders>
            <w:hideMark/>
          </w:tcPr>
          <w:p w14:paraId="1257CF3D" w14:textId="77777777" w:rsidR="009B3921" w:rsidRPr="0048002F" w:rsidRDefault="009B3921" w:rsidP="001068CF">
            <w:pPr>
              <w:spacing w:line="0" w:lineRule="atLeast"/>
              <w:rPr>
                <w:rFonts w:ascii="Times New Roman" w:hAnsi="Times New Roman" w:cs="Times New Roman"/>
                <w:sz w:val="19"/>
                <w:szCs w:val="19"/>
              </w:rPr>
            </w:pPr>
            <w:r w:rsidRPr="0048002F">
              <w:rPr>
                <w:rFonts w:ascii="Times New Roman" w:hAnsi="Times New Roman" w:cs="Times New Roman"/>
                <w:sz w:val="19"/>
                <w:szCs w:val="19"/>
              </w:rPr>
              <w:t>College or university degree</w:t>
            </w:r>
          </w:p>
        </w:tc>
        <w:tc>
          <w:tcPr>
            <w:tcW w:w="1022" w:type="pct"/>
            <w:gridSpan w:val="2"/>
          </w:tcPr>
          <w:p w14:paraId="4DB60398" w14:textId="77777777" w:rsidR="009B3921" w:rsidRPr="0048002F" w:rsidRDefault="009B3921" w:rsidP="001068CF">
            <w:pPr>
              <w:spacing w:line="0" w:lineRule="atLeast"/>
              <w:rPr>
                <w:rFonts w:ascii="Times New Roman" w:hAnsi="Times New Roman" w:cs="Times New Roman"/>
                <w:sz w:val="19"/>
                <w:szCs w:val="19"/>
              </w:rPr>
            </w:pPr>
            <w:r>
              <w:rPr>
                <w:rFonts w:ascii="Times New Roman" w:hAnsi="Times New Roman" w:cs="Times New Roman"/>
                <w:sz w:val="19"/>
                <w:szCs w:val="19"/>
              </w:rPr>
              <w:t>4,839</w:t>
            </w:r>
          </w:p>
        </w:tc>
        <w:tc>
          <w:tcPr>
            <w:tcW w:w="797" w:type="pct"/>
            <w:tcBorders>
              <w:right w:val="single" w:sz="4" w:space="0" w:color="auto"/>
            </w:tcBorders>
          </w:tcPr>
          <w:p w14:paraId="5AB4AD0B" w14:textId="77777777" w:rsidR="009B3921" w:rsidRPr="0048002F" w:rsidRDefault="009B3921" w:rsidP="001068CF">
            <w:pPr>
              <w:spacing w:line="0" w:lineRule="atLeast"/>
              <w:rPr>
                <w:rFonts w:ascii="Times New Roman" w:hAnsi="Times New Roman" w:cs="Times New Roman"/>
                <w:sz w:val="19"/>
                <w:szCs w:val="19"/>
              </w:rPr>
            </w:pPr>
            <w:r w:rsidRPr="0048002F">
              <w:rPr>
                <w:rFonts w:ascii="Times New Roman" w:hAnsi="Times New Roman" w:cs="Times New Roman"/>
                <w:sz w:val="19"/>
                <w:szCs w:val="19"/>
              </w:rPr>
              <w:t>3</w:t>
            </w:r>
            <w:r>
              <w:rPr>
                <w:rFonts w:ascii="Times New Roman" w:hAnsi="Times New Roman" w:cs="Times New Roman" w:hint="eastAsia"/>
                <w:sz w:val="19"/>
                <w:szCs w:val="19"/>
              </w:rPr>
              <w:t>2.</w:t>
            </w:r>
            <w:r>
              <w:rPr>
                <w:rFonts w:ascii="Times New Roman" w:hAnsi="Times New Roman" w:cs="Times New Roman"/>
                <w:sz w:val="19"/>
                <w:szCs w:val="19"/>
              </w:rPr>
              <w:t>4</w:t>
            </w:r>
          </w:p>
        </w:tc>
      </w:tr>
      <w:tr w:rsidR="009B3921" w:rsidRPr="0048002F" w14:paraId="644EF3A5" w14:textId="77777777" w:rsidTr="001068CF">
        <w:trPr>
          <w:trHeight w:val="47"/>
        </w:trPr>
        <w:tc>
          <w:tcPr>
            <w:tcW w:w="3182" w:type="pct"/>
            <w:tcBorders>
              <w:left w:val="single" w:sz="4" w:space="0" w:color="auto"/>
            </w:tcBorders>
            <w:hideMark/>
          </w:tcPr>
          <w:p w14:paraId="455E55B9" w14:textId="77777777" w:rsidR="009B3921" w:rsidRPr="0048002F" w:rsidRDefault="009B3921" w:rsidP="001068CF">
            <w:pPr>
              <w:spacing w:line="0" w:lineRule="atLeast"/>
              <w:rPr>
                <w:rFonts w:ascii="Times New Roman" w:hAnsi="Times New Roman" w:cs="Times New Roman"/>
                <w:sz w:val="19"/>
                <w:szCs w:val="19"/>
              </w:rPr>
            </w:pPr>
            <w:r w:rsidRPr="0048002F">
              <w:rPr>
                <w:rFonts w:ascii="Times New Roman" w:hAnsi="Times New Roman" w:cs="Times New Roman"/>
                <w:sz w:val="19"/>
                <w:szCs w:val="19"/>
              </w:rPr>
              <w:t>Below degree</w:t>
            </w:r>
          </w:p>
        </w:tc>
        <w:tc>
          <w:tcPr>
            <w:tcW w:w="1022" w:type="pct"/>
            <w:gridSpan w:val="2"/>
          </w:tcPr>
          <w:p w14:paraId="4F0B7E16" w14:textId="77777777" w:rsidR="009B3921" w:rsidRPr="0048002F" w:rsidRDefault="009B3921" w:rsidP="001068CF">
            <w:pPr>
              <w:spacing w:line="0" w:lineRule="atLeast"/>
              <w:rPr>
                <w:rFonts w:ascii="Times New Roman" w:hAnsi="Times New Roman" w:cs="Times New Roman"/>
                <w:sz w:val="19"/>
                <w:szCs w:val="19"/>
              </w:rPr>
            </w:pPr>
            <w:r>
              <w:rPr>
                <w:rFonts w:ascii="Times New Roman" w:hAnsi="Times New Roman" w:cs="Times New Roman" w:hint="eastAsia"/>
                <w:sz w:val="19"/>
                <w:szCs w:val="19"/>
              </w:rPr>
              <w:t>1</w:t>
            </w:r>
            <w:r>
              <w:rPr>
                <w:rFonts w:ascii="Times New Roman" w:hAnsi="Times New Roman" w:cs="Times New Roman"/>
                <w:sz w:val="19"/>
                <w:szCs w:val="19"/>
              </w:rPr>
              <w:t>0,081</w:t>
            </w:r>
          </w:p>
        </w:tc>
        <w:tc>
          <w:tcPr>
            <w:tcW w:w="797" w:type="pct"/>
            <w:tcBorders>
              <w:right w:val="single" w:sz="4" w:space="0" w:color="auto"/>
            </w:tcBorders>
          </w:tcPr>
          <w:p w14:paraId="06F0F0B5" w14:textId="77777777" w:rsidR="009B3921" w:rsidRPr="0048002F" w:rsidRDefault="009B3921" w:rsidP="001068CF">
            <w:pPr>
              <w:spacing w:line="0" w:lineRule="atLeast"/>
              <w:rPr>
                <w:rFonts w:ascii="Times New Roman" w:hAnsi="Times New Roman" w:cs="Times New Roman"/>
                <w:sz w:val="19"/>
                <w:szCs w:val="19"/>
              </w:rPr>
            </w:pPr>
            <w:r w:rsidRPr="0048002F">
              <w:rPr>
                <w:rFonts w:ascii="Times New Roman" w:hAnsi="Times New Roman" w:cs="Times New Roman"/>
                <w:sz w:val="19"/>
                <w:szCs w:val="19"/>
              </w:rPr>
              <w:t>6</w:t>
            </w:r>
            <w:r>
              <w:rPr>
                <w:rFonts w:ascii="Times New Roman" w:hAnsi="Times New Roman" w:cs="Times New Roman" w:hint="eastAsia"/>
                <w:sz w:val="19"/>
                <w:szCs w:val="19"/>
              </w:rPr>
              <w:t>7.</w:t>
            </w:r>
            <w:r>
              <w:rPr>
                <w:rFonts w:ascii="Times New Roman" w:hAnsi="Times New Roman" w:cs="Times New Roman"/>
                <w:sz w:val="19"/>
                <w:szCs w:val="19"/>
              </w:rPr>
              <w:t>6</w:t>
            </w:r>
          </w:p>
        </w:tc>
      </w:tr>
      <w:tr w:rsidR="009B3921" w:rsidRPr="0048002F" w14:paraId="7953B21D" w14:textId="77777777" w:rsidTr="001068C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BFBFBF" w:themeFill="background1" w:themeFillShade="BF"/>
          </w:tcPr>
          <w:p w14:paraId="43E5DB01" w14:textId="77777777" w:rsidR="009B3921" w:rsidRPr="0048002F" w:rsidRDefault="009B3921" w:rsidP="001068CF">
            <w:pPr>
              <w:spacing w:line="0" w:lineRule="atLeast"/>
              <w:rPr>
                <w:rFonts w:ascii="Times New Roman" w:hAnsi="Times New Roman" w:cs="Times New Roman"/>
                <w:b w:val="0"/>
                <w:bCs w:val="0"/>
                <w:sz w:val="19"/>
                <w:szCs w:val="19"/>
                <w:u w:val="single"/>
              </w:rPr>
            </w:pPr>
            <w:r>
              <w:rPr>
                <w:rFonts w:ascii="Times New Roman" w:hAnsi="Times New Roman" w:cs="Times New Roman"/>
                <w:sz w:val="19"/>
                <w:szCs w:val="19"/>
                <w:u w:val="single"/>
              </w:rPr>
              <w:t>Life Essential 8 scores</w:t>
            </w:r>
          </w:p>
        </w:tc>
        <w:tc>
          <w:tcPr>
            <w:tcW w:w="1022" w:type="pct"/>
            <w:gridSpan w:val="2"/>
            <w:shd w:val="clear" w:color="auto" w:fill="BFBFBF" w:themeFill="background1" w:themeFillShade="BF"/>
          </w:tcPr>
          <w:p w14:paraId="640F9BF0" w14:textId="77777777" w:rsidR="009B3921" w:rsidRPr="0048002F"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p>
        </w:tc>
        <w:tc>
          <w:tcPr>
            <w:tcW w:w="797" w:type="pct"/>
            <w:tcBorders>
              <w:right w:val="single" w:sz="4" w:space="0" w:color="auto"/>
            </w:tcBorders>
            <w:shd w:val="clear" w:color="auto" w:fill="BFBFBF" w:themeFill="background1" w:themeFillShade="BF"/>
          </w:tcPr>
          <w:p w14:paraId="45DE3994" w14:textId="77777777" w:rsidR="009B3921" w:rsidRPr="0048002F"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p>
        </w:tc>
      </w:tr>
      <w:tr w:rsidR="009B3921" w:rsidRPr="0048002F" w14:paraId="040AB25E" w14:textId="77777777" w:rsidTr="001068CF">
        <w:tblPrEx>
          <w:tblLook w:val="04A0" w:firstRow="1" w:lastRow="0" w:firstColumn="1" w:lastColumn="0" w:noHBand="0" w:noVBand="1"/>
        </w:tblPrEx>
        <w:trPr>
          <w:trHeight w:val="48"/>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auto"/>
          </w:tcPr>
          <w:p w14:paraId="1AE4EA17" w14:textId="77777777" w:rsidR="009B3921" w:rsidRPr="00994F01" w:rsidRDefault="009B3921" w:rsidP="001068CF">
            <w:pPr>
              <w:spacing w:line="0" w:lineRule="atLeast"/>
              <w:rPr>
                <w:rFonts w:ascii="Times New Roman" w:hAnsi="Times New Roman" w:cs="Times New Roman"/>
                <w:sz w:val="19"/>
                <w:szCs w:val="19"/>
              </w:rPr>
            </w:pPr>
            <w:r w:rsidRPr="00994F01">
              <w:rPr>
                <w:rFonts w:ascii="Times New Roman" w:hAnsi="Times New Roman" w:cs="Times New Roman"/>
                <w:sz w:val="19"/>
                <w:szCs w:val="19"/>
              </w:rPr>
              <w:t>Total score (Me</w:t>
            </w:r>
            <w:r>
              <w:rPr>
                <w:rFonts w:ascii="Times New Roman" w:hAnsi="Times New Roman" w:cs="Times New Roman"/>
                <w:sz w:val="19"/>
                <w:szCs w:val="19"/>
              </w:rPr>
              <w:t xml:space="preserve">an </w:t>
            </w:r>
            <w:r w:rsidRPr="00994F01">
              <w:rPr>
                <w:rFonts w:ascii="Times New Roman" w:hAnsi="Times New Roman" w:cs="Times New Roman"/>
                <w:sz w:val="19"/>
                <w:szCs w:val="19"/>
              </w:rPr>
              <w:t>± SD</w:t>
            </w:r>
            <w:r>
              <w:rPr>
                <w:rFonts w:ascii="Times New Roman" w:hAnsi="Times New Roman" w:cs="Times New Roman"/>
                <w:sz w:val="19"/>
                <w:szCs w:val="19"/>
              </w:rPr>
              <w:t>)</w:t>
            </w:r>
          </w:p>
        </w:tc>
        <w:tc>
          <w:tcPr>
            <w:tcW w:w="1022" w:type="pct"/>
            <w:gridSpan w:val="2"/>
            <w:shd w:val="clear" w:color="auto" w:fill="auto"/>
          </w:tcPr>
          <w:p w14:paraId="5AF52907" w14:textId="77777777" w:rsidR="009B3921" w:rsidRPr="0048002F"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64.0</w:t>
            </w:r>
          </w:p>
        </w:tc>
        <w:tc>
          <w:tcPr>
            <w:tcW w:w="797" w:type="pct"/>
            <w:tcBorders>
              <w:right w:val="single" w:sz="4" w:space="0" w:color="auto"/>
            </w:tcBorders>
            <w:shd w:val="clear" w:color="auto" w:fill="auto"/>
          </w:tcPr>
          <w:p w14:paraId="0A33E5FC" w14:textId="77777777" w:rsidR="009B3921" w:rsidRPr="0048002F"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EA257B">
              <w:rPr>
                <w:rFonts w:ascii="Times New Roman" w:hAnsi="Times New Roman" w:cs="Times New Roman"/>
                <w:sz w:val="19"/>
                <w:szCs w:val="19"/>
              </w:rPr>
              <w:t>±</w:t>
            </w:r>
            <w:r>
              <w:rPr>
                <w:rFonts w:ascii="Times New Roman" w:hAnsi="Times New Roman" w:cs="Times New Roman"/>
                <w:sz w:val="19"/>
                <w:szCs w:val="19"/>
              </w:rPr>
              <w:t>12.1</w:t>
            </w:r>
          </w:p>
        </w:tc>
      </w:tr>
      <w:tr w:rsidR="009B3921" w:rsidRPr="0048002F" w14:paraId="5D15FE84" w14:textId="77777777" w:rsidTr="001068C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auto"/>
            <w:hideMark/>
          </w:tcPr>
          <w:p w14:paraId="29696E02" w14:textId="77777777" w:rsidR="009B3921" w:rsidRPr="00994F01" w:rsidRDefault="009B3921" w:rsidP="001068CF">
            <w:pPr>
              <w:spacing w:line="0" w:lineRule="atLeast"/>
              <w:rPr>
                <w:rFonts w:ascii="Times New Roman" w:hAnsi="Times New Roman" w:cs="Times New Roman"/>
                <w:sz w:val="19"/>
                <w:szCs w:val="19"/>
              </w:rPr>
            </w:pPr>
            <w:r w:rsidRPr="00994F01">
              <w:rPr>
                <w:rFonts w:ascii="Times New Roman" w:hAnsi="Times New Roman" w:cs="Times New Roman"/>
                <w:sz w:val="19"/>
                <w:szCs w:val="19"/>
              </w:rPr>
              <w:t>BMI score (Mean ± SD)</w:t>
            </w:r>
          </w:p>
        </w:tc>
        <w:tc>
          <w:tcPr>
            <w:tcW w:w="1022" w:type="pct"/>
            <w:gridSpan w:val="2"/>
            <w:shd w:val="clear" w:color="auto" w:fill="auto"/>
          </w:tcPr>
          <w:p w14:paraId="4CADFC7F" w14:textId="77777777" w:rsidR="009B3921" w:rsidRPr="0048002F"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70.1</w:t>
            </w:r>
          </w:p>
        </w:tc>
        <w:tc>
          <w:tcPr>
            <w:tcW w:w="797" w:type="pct"/>
            <w:tcBorders>
              <w:right w:val="single" w:sz="4" w:space="0" w:color="auto"/>
            </w:tcBorders>
            <w:shd w:val="clear" w:color="auto" w:fill="auto"/>
          </w:tcPr>
          <w:p w14:paraId="49BC6FB3" w14:textId="77777777" w:rsidR="009B3921" w:rsidRPr="00EA257B"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EA257B">
              <w:rPr>
                <w:rFonts w:ascii="Times New Roman" w:hAnsi="Times New Roman" w:cs="Times New Roman"/>
                <w:sz w:val="19"/>
                <w:szCs w:val="19"/>
              </w:rPr>
              <w:t>±2</w:t>
            </w:r>
            <w:r>
              <w:rPr>
                <w:rFonts w:ascii="Times New Roman" w:hAnsi="Times New Roman" w:cs="Times New Roman"/>
                <w:sz w:val="19"/>
                <w:szCs w:val="19"/>
              </w:rPr>
              <w:t>8.0</w:t>
            </w:r>
          </w:p>
        </w:tc>
      </w:tr>
      <w:tr w:rsidR="009B3921" w:rsidRPr="0048002F" w14:paraId="3CAD604C" w14:textId="77777777" w:rsidTr="001068CF">
        <w:tblPrEx>
          <w:tblLook w:val="04A0" w:firstRow="1" w:lastRow="0" w:firstColumn="1" w:lastColumn="0" w:noHBand="0" w:noVBand="1"/>
        </w:tblPrEx>
        <w:trPr>
          <w:trHeight w:val="48"/>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auto"/>
            <w:hideMark/>
          </w:tcPr>
          <w:p w14:paraId="2FD1FBA6" w14:textId="77777777" w:rsidR="009B3921" w:rsidRPr="00994F01" w:rsidRDefault="009B3921" w:rsidP="001068CF">
            <w:pPr>
              <w:spacing w:line="0" w:lineRule="atLeast"/>
              <w:rPr>
                <w:rFonts w:ascii="Times New Roman" w:hAnsi="Times New Roman" w:cs="Times New Roman"/>
                <w:sz w:val="19"/>
                <w:szCs w:val="19"/>
              </w:rPr>
            </w:pPr>
            <w:r w:rsidRPr="00994F01">
              <w:rPr>
                <w:rFonts w:ascii="Times New Roman" w:hAnsi="Times New Roman" w:cs="Times New Roman"/>
                <w:sz w:val="19"/>
                <w:szCs w:val="19"/>
              </w:rPr>
              <w:t>Nicotine exposure score (Mean ± SD)</w:t>
            </w:r>
          </w:p>
        </w:tc>
        <w:tc>
          <w:tcPr>
            <w:tcW w:w="1022" w:type="pct"/>
            <w:gridSpan w:val="2"/>
            <w:shd w:val="clear" w:color="auto" w:fill="auto"/>
          </w:tcPr>
          <w:p w14:paraId="25AFE626" w14:textId="77777777" w:rsidR="009B3921" w:rsidRPr="0048002F"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71.4</w:t>
            </w:r>
          </w:p>
        </w:tc>
        <w:tc>
          <w:tcPr>
            <w:tcW w:w="797" w:type="pct"/>
            <w:tcBorders>
              <w:right w:val="single" w:sz="4" w:space="0" w:color="auto"/>
            </w:tcBorders>
            <w:shd w:val="clear" w:color="auto" w:fill="auto"/>
          </w:tcPr>
          <w:p w14:paraId="681D0749" w14:textId="77777777" w:rsidR="009B3921" w:rsidRPr="0048002F"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EA257B">
              <w:rPr>
                <w:rFonts w:ascii="Times New Roman" w:hAnsi="Times New Roman" w:cs="Times New Roman"/>
                <w:sz w:val="19"/>
                <w:szCs w:val="19"/>
              </w:rPr>
              <w:t>±</w:t>
            </w:r>
            <w:r>
              <w:rPr>
                <w:rFonts w:ascii="Times New Roman" w:hAnsi="Times New Roman" w:cs="Times New Roman"/>
                <w:sz w:val="19"/>
                <w:szCs w:val="19"/>
              </w:rPr>
              <w:t>32.1</w:t>
            </w:r>
          </w:p>
        </w:tc>
      </w:tr>
      <w:tr w:rsidR="009B3921" w:rsidRPr="0048002F" w14:paraId="2869D6AF" w14:textId="77777777" w:rsidTr="001068C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auto"/>
            <w:hideMark/>
          </w:tcPr>
          <w:p w14:paraId="62542936" w14:textId="77777777" w:rsidR="009B3921" w:rsidRPr="00994F01" w:rsidRDefault="009B3921" w:rsidP="001068CF">
            <w:pPr>
              <w:spacing w:line="0" w:lineRule="atLeast"/>
              <w:rPr>
                <w:rFonts w:ascii="Times New Roman" w:hAnsi="Times New Roman" w:cs="Times New Roman"/>
                <w:sz w:val="19"/>
                <w:szCs w:val="19"/>
              </w:rPr>
            </w:pPr>
            <w:r w:rsidRPr="00994F01">
              <w:rPr>
                <w:rFonts w:ascii="Times New Roman" w:hAnsi="Times New Roman" w:cs="Times New Roman"/>
                <w:sz w:val="19"/>
                <w:szCs w:val="19"/>
              </w:rPr>
              <w:t>Physical activity score (Mean ± SD)</w:t>
            </w:r>
          </w:p>
        </w:tc>
        <w:tc>
          <w:tcPr>
            <w:tcW w:w="1022" w:type="pct"/>
            <w:gridSpan w:val="2"/>
            <w:shd w:val="clear" w:color="auto" w:fill="auto"/>
          </w:tcPr>
          <w:p w14:paraId="51BDE225" w14:textId="77777777" w:rsidR="009B3921" w:rsidRPr="0048002F"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74.6</w:t>
            </w:r>
          </w:p>
        </w:tc>
        <w:tc>
          <w:tcPr>
            <w:tcW w:w="797" w:type="pct"/>
            <w:tcBorders>
              <w:right w:val="single" w:sz="4" w:space="0" w:color="auto"/>
            </w:tcBorders>
            <w:shd w:val="clear" w:color="auto" w:fill="auto"/>
          </w:tcPr>
          <w:p w14:paraId="7C9983FF" w14:textId="77777777" w:rsidR="009B3921" w:rsidRPr="0048002F"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EA257B">
              <w:rPr>
                <w:rFonts w:ascii="Times New Roman" w:hAnsi="Times New Roman" w:cs="Times New Roman"/>
                <w:sz w:val="19"/>
                <w:szCs w:val="19"/>
              </w:rPr>
              <w:t>±</w:t>
            </w:r>
            <w:r>
              <w:rPr>
                <w:rFonts w:ascii="Times New Roman" w:hAnsi="Times New Roman" w:cs="Times New Roman"/>
                <w:sz w:val="19"/>
                <w:szCs w:val="19"/>
              </w:rPr>
              <w:t>37.7</w:t>
            </w:r>
          </w:p>
        </w:tc>
      </w:tr>
      <w:tr w:rsidR="009B3921" w:rsidRPr="0048002F" w14:paraId="105671F9" w14:textId="77777777" w:rsidTr="001068CF">
        <w:tblPrEx>
          <w:tblLook w:val="04A0" w:firstRow="1" w:lastRow="0" w:firstColumn="1" w:lastColumn="0" w:noHBand="0" w:noVBand="1"/>
        </w:tblPrEx>
        <w:trPr>
          <w:trHeight w:val="48"/>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auto"/>
          </w:tcPr>
          <w:p w14:paraId="7F5DB397" w14:textId="77777777" w:rsidR="009B3921" w:rsidRPr="00994F01" w:rsidRDefault="009B3921" w:rsidP="001068CF">
            <w:pPr>
              <w:spacing w:line="0" w:lineRule="atLeast"/>
              <w:rPr>
                <w:rFonts w:ascii="Times New Roman" w:hAnsi="Times New Roman" w:cs="Times New Roman"/>
                <w:sz w:val="19"/>
                <w:szCs w:val="19"/>
              </w:rPr>
            </w:pPr>
            <w:r w:rsidRPr="00994F01">
              <w:rPr>
                <w:rFonts w:ascii="Times New Roman" w:hAnsi="Times New Roman" w:cs="Times New Roman"/>
                <w:sz w:val="19"/>
                <w:szCs w:val="19"/>
              </w:rPr>
              <w:t>Sleep health score (Mean ± SD)</w:t>
            </w:r>
          </w:p>
        </w:tc>
        <w:tc>
          <w:tcPr>
            <w:tcW w:w="1022" w:type="pct"/>
            <w:gridSpan w:val="2"/>
            <w:shd w:val="clear" w:color="auto" w:fill="auto"/>
          </w:tcPr>
          <w:p w14:paraId="48BF94A7" w14:textId="77777777" w:rsidR="009B3921" w:rsidRPr="0048002F"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89.0</w:t>
            </w:r>
          </w:p>
        </w:tc>
        <w:tc>
          <w:tcPr>
            <w:tcW w:w="797" w:type="pct"/>
            <w:tcBorders>
              <w:right w:val="single" w:sz="4" w:space="0" w:color="auto"/>
            </w:tcBorders>
            <w:shd w:val="clear" w:color="auto" w:fill="auto"/>
          </w:tcPr>
          <w:p w14:paraId="78B69A9D" w14:textId="77777777" w:rsidR="009B3921" w:rsidRPr="0048002F"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EA257B">
              <w:rPr>
                <w:rFonts w:ascii="Times New Roman" w:hAnsi="Times New Roman" w:cs="Times New Roman"/>
                <w:sz w:val="19"/>
                <w:szCs w:val="19"/>
              </w:rPr>
              <w:t>±</w:t>
            </w:r>
            <w:r>
              <w:rPr>
                <w:rFonts w:ascii="Times New Roman" w:hAnsi="Times New Roman" w:cs="Times New Roman"/>
                <w:sz w:val="19"/>
                <w:szCs w:val="19"/>
              </w:rPr>
              <w:t>19.1</w:t>
            </w:r>
          </w:p>
        </w:tc>
      </w:tr>
      <w:tr w:rsidR="009B3921" w:rsidRPr="0048002F" w14:paraId="437BDA1D" w14:textId="77777777" w:rsidTr="001068C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auto"/>
          </w:tcPr>
          <w:p w14:paraId="5F5F1786" w14:textId="77777777" w:rsidR="009B3921" w:rsidRPr="00994F01" w:rsidRDefault="009B3921" w:rsidP="001068CF">
            <w:pPr>
              <w:spacing w:line="0" w:lineRule="atLeast"/>
              <w:rPr>
                <w:rFonts w:ascii="Times New Roman" w:hAnsi="Times New Roman" w:cs="Times New Roman"/>
                <w:sz w:val="19"/>
                <w:szCs w:val="19"/>
              </w:rPr>
            </w:pPr>
            <w:r w:rsidRPr="00994F01">
              <w:rPr>
                <w:rFonts w:ascii="Times New Roman" w:hAnsi="Times New Roman" w:cs="Times New Roman"/>
                <w:sz w:val="19"/>
                <w:szCs w:val="19"/>
              </w:rPr>
              <w:t>Diet score (Mean ± SD)</w:t>
            </w:r>
          </w:p>
        </w:tc>
        <w:tc>
          <w:tcPr>
            <w:tcW w:w="1022" w:type="pct"/>
            <w:gridSpan w:val="2"/>
            <w:shd w:val="clear" w:color="auto" w:fill="auto"/>
          </w:tcPr>
          <w:p w14:paraId="5E16671D" w14:textId="77777777" w:rsidR="009B3921" w:rsidRPr="0048002F"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33.9</w:t>
            </w:r>
          </w:p>
        </w:tc>
        <w:tc>
          <w:tcPr>
            <w:tcW w:w="797" w:type="pct"/>
            <w:tcBorders>
              <w:right w:val="single" w:sz="4" w:space="0" w:color="auto"/>
            </w:tcBorders>
            <w:shd w:val="clear" w:color="auto" w:fill="auto"/>
          </w:tcPr>
          <w:p w14:paraId="1C7EB1E8" w14:textId="77777777" w:rsidR="009B3921" w:rsidRPr="0048002F"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EA257B">
              <w:rPr>
                <w:rFonts w:ascii="Times New Roman" w:hAnsi="Times New Roman" w:cs="Times New Roman"/>
                <w:sz w:val="19"/>
                <w:szCs w:val="19"/>
              </w:rPr>
              <w:t>±</w:t>
            </w:r>
            <w:r>
              <w:rPr>
                <w:rFonts w:ascii="Times New Roman" w:hAnsi="Times New Roman" w:cs="Times New Roman"/>
                <w:sz w:val="19"/>
                <w:szCs w:val="19"/>
              </w:rPr>
              <w:t>28.5</w:t>
            </w:r>
          </w:p>
        </w:tc>
      </w:tr>
      <w:tr w:rsidR="009B3921" w:rsidRPr="0048002F" w14:paraId="0ED9CEC0" w14:textId="77777777" w:rsidTr="001068CF">
        <w:tblPrEx>
          <w:tblLook w:val="04A0" w:firstRow="1" w:lastRow="0" w:firstColumn="1" w:lastColumn="0" w:noHBand="0" w:noVBand="1"/>
        </w:tblPrEx>
        <w:trPr>
          <w:trHeight w:val="48"/>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auto"/>
          </w:tcPr>
          <w:p w14:paraId="016B534B" w14:textId="77777777" w:rsidR="009B3921" w:rsidRPr="00994F01" w:rsidRDefault="009B3921" w:rsidP="001068CF">
            <w:pPr>
              <w:spacing w:line="0" w:lineRule="atLeast"/>
              <w:rPr>
                <w:rFonts w:ascii="Times New Roman" w:hAnsi="Times New Roman" w:cs="Times New Roman"/>
                <w:sz w:val="19"/>
                <w:szCs w:val="19"/>
              </w:rPr>
            </w:pPr>
            <w:r w:rsidRPr="00994F01">
              <w:rPr>
                <w:rFonts w:ascii="Times New Roman" w:hAnsi="Times New Roman" w:cs="Times New Roman"/>
                <w:sz w:val="19"/>
                <w:szCs w:val="19"/>
              </w:rPr>
              <w:t>Blood lipids score (Mean ± SD)</w:t>
            </w:r>
          </w:p>
        </w:tc>
        <w:tc>
          <w:tcPr>
            <w:tcW w:w="1022" w:type="pct"/>
            <w:gridSpan w:val="2"/>
            <w:shd w:val="clear" w:color="auto" w:fill="auto"/>
          </w:tcPr>
          <w:p w14:paraId="0D672609" w14:textId="77777777" w:rsidR="009B3921" w:rsidRPr="0048002F"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47.3</w:t>
            </w:r>
          </w:p>
        </w:tc>
        <w:tc>
          <w:tcPr>
            <w:tcW w:w="797" w:type="pct"/>
            <w:tcBorders>
              <w:right w:val="single" w:sz="4" w:space="0" w:color="auto"/>
            </w:tcBorders>
            <w:shd w:val="clear" w:color="auto" w:fill="auto"/>
          </w:tcPr>
          <w:p w14:paraId="492AED2E" w14:textId="77777777" w:rsidR="009B3921" w:rsidRPr="0048002F"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EA257B">
              <w:rPr>
                <w:rFonts w:ascii="Times New Roman" w:hAnsi="Times New Roman" w:cs="Times New Roman"/>
                <w:sz w:val="19"/>
                <w:szCs w:val="19"/>
              </w:rPr>
              <w:t>±</w:t>
            </w:r>
            <w:r>
              <w:rPr>
                <w:rFonts w:ascii="Times New Roman" w:hAnsi="Times New Roman" w:cs="Times New Roman"/>
                <w:sz w:val="19"/>
                <w:szCs w:val="19"/>
              </w:rPr>
              <w:t>29.0</w:t>
            </w:r>
          </w:p>
        </w:tc>
      </w:tr>
      <w:tr w:rsidR="009B3921" w:rsidRPr="0048002F" w14:paraId="098E01DB" w14:textId="77777777" w:rsidTr="001068C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auto"/>
          </w:tcPr>
          <w:p w14:paraId="54DD4D0D" w14:textId="77777777" w:rsidR="009B3921" w:rsidRPr="00994F01" w:rsidRDefault="009B3921" w:rsidP="001068CF">
            <w:pPr>
              <w:spacing w:line="0" w:lineRule="atLeast"/>
              <w:rPr>
                <w:rFonts w:ascii="Times New Roman" w:hAnsi="Times New Roman" w:cs="Times New Roman"/>
                <w:sz w:val="19"/>
                <w:szCs w:val="19"/>
              </w:rPr>
            </w:pPr>
            <w:r w:rsidRPr="00994F01">
              <w:rPr>
                <w:rFonts w:ascii="Times New Roman" w:hAnsi="Times New Roman" w:cs="Times New Roman"/>
                <w:sz w:val="19"/>
                <w:szCs w:val="19"/>
              </w:rPr>
              <w:t>Blood glucose score (Mean ± SD)</w:t>
            </w:r>
          </w:p>
        </w:tc>
        <w:tc>
          <w:tcPr>
            <w:tcW w:w="1022" w:type="pct"/>
            <w:gridSpan w:val="2"/>
            <w:shd w:val="clear" w:color="auto" w:fill="auto"/>
          </w:tcPr>
          <w:p w14:paraId="48E1D97E" w14:textId="77777777" w:rsidR="009B3921" w:rsidRPr="0048002F"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89.6</w:t>
            </w:r>
          </w:p>
        </w:tc>
        <w:tc>
          <w:tcPr>
            <w:tcW w:w="797" w:type="pct"/>
            <w:tcBorders>
              <w:right w:val="single" w:sz="4" w:space="0" w:color="auto"/>
            </w:tcBorders>
            <w:shd w:val="clear" w:color="auto" w:fill="auto"/>
          </w:tcPr>
          <w:p w14:paraId="1B619496" w14:textId="77777777" w:rsidR="009B3921" w:rsidRPr="0048002F"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EA257B">
              <w:rPr>
                <w:rFonts w:ascii="Times New Roman" w:hAnsi="Times New Roman" w:cs="Times New Roman"/>
                <w:sz w:val="19"/>
                <w:szCs w:val="19"/>
              </w:rPr>
              <w:t>±</w:t>
            </w:r>
            <w:r>
              <w:rPr>
                <w:rFonts w:ascii="Times New Roman" w:hAnsi="Times New Roman" w:cs="Times New Roman"/>
                <w:sz w:val="19"/>
                <w:szCs w:val="19"/>
              </w:rPr>
              <w:t>20.3</w:t>
            </w:r>
          </w:p>
        </w:tc>
      </w:tr>
      <w:tr w:rsidR="009B3921" w:rsidRPr="0048002F" w14:paraId="01C3FC66" w14:textId="77777777" w:rsidTr="001068CF">
        <w:tblPrEx>
          <w:tblLook w:val="04A0" w:firstRow="1" w:lastRow="0" w:firstColumn="1" w:lastColumn="0" w:noHBand="0" w:noVBand="1"/>
        </w:tblPrEx>
        <w:trPr>
          <w:trHeight w:val="78"/>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auto"/>
          </w:tcPr>
          <w:p w14:paraId="27E9ED5A" w14:textId="77777777" w:rsidR="009B3921" w:rsidRPr="00994F01" w:rsidRDefault="009B3921" w:rsidP="001068CF">
            <w:pPr>
              <w:spacing w:line="0" w:lineRule="atLeast"/>
              <w:rPr>
                <w:rFonts w:ascii="Times New Roman" w:hAnsi="Times New Roman" w:cs="Times New Roman"/>
                <w:sz w:val="19"/>
                <w:szCs w:val="19"/>
              </w:rPr>
            </w:pPr>
            <w:r w:rsidRPr="00994F01">
              <w:rPr>
                <w:rFonts w:ascii="Times New Roman" w:hAnsi="Times New Roman" w:cs="Times New Roman"/>
                <w:sz w:val="19"/>
                <w:szCs w:val="19"/>
              </w:rPr>
              <w:t>Blood pressure score (Mean ± SD)</w:t>
            </w:r>
          </w:p>
        </w:tc>
        <w:tc>
          <w:tcPr>
            <w:tcW w:w="1022" w:type="pct"/>
            <w:gridSpan w:val="2"/>
            <w:shd w:val="clear" w:color="auto" w:fill="auto"/>
          </w:tcPr>
          <w:p w14:paraId="5443516A" w14:textId="77777777" w:rsidR="009B3921" w:rsidRPr="0048002F"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36.4</w:t>
            </w:r>
          </w:p>
        </w:tc>
        <w:tc>
          <w:tcPr>
            <w:tcW w:w="797" w:type="pct"/>
            <w:tcBorders>
              <w:right w:val="single" w:sz="4" w:space="0" w:color="auto"/>
            </w:tcBorders>
            <w:shd w:val="clear" w:color="auto" w:fill="auto"/>
          </w:tcPr>
          <w:p w14:paraId="3597206E" w14:textId="77777777" w:rsidR="009B3921" w:rsidRPr="0048002F"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EA257B">
              <w:rPr>
                <w:rFonts w:ascii="Times New Roman" w:hAnsi="Times New Roman" w:cs="Times New Roman"/>
                <w:sz w:val="19"/>
                <w:szCs w:val="19"/>
              </w:rPr>
              <w:t>±</w:t>
            </w:r>
            <w:r>
              <w:rPr>
                <w:rFonts w:ascii="Times New Roman" w:hAnsi="Times New Roman" w:cs="Times New Roman"/>
                <w:sz w:val="19"/>
                <w:szCs w:val="19"/>
              </w:rPr>
              <w:t>27.0</w:t>
            </w:r>
          </w:p>
        </w:tc>
      </w:tr>
      <w:tr w:rsidR="009B3921" w:rsidRPr="0048002F" w14:paraId="0C11F6D5" w14:textId="77777777" w:rsidTr="001068C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BFBFBF" w:themeFill="background1" w:themeFillShade="BF"/>
          </w:tcPr>
          <w:p w14:paraId="56B67FC3" w14:textId="77777777" w:rsidR="009B3921" w:rsidRPr="0048002F" w:rsidRDefault="009B3921" w:rsidP="001068CF">
            <w:pPr>
              <w:spacing w:line="0" w:lineRule="atLeast"/>
              <w:rPr>
                <w:rFonts w:ascii="Times New Roman" w:hAnsi="Times New Roman" w:cs="Times New Roman"/>
                <w:sz w:val="19"/>
                <w:szCs w:val="19"/>
                <w:u w:val="single"/>
              </w:rPr>
            </w:pPr>
            <w:r>
              <w:rPr>
                <w:rFonts w:ascii="Times New Roman" w:hAnsi="Times New Roman" w:cs="Times New Roman"/>
                <w:sz w:val="19"/>
                <w:szCs w:val="19"/>
                <w:u w:val="single"/>
              </w:rPr>
              <w:t>Lifestyle</w:t>
            </w:r>
          </w:p>
        </w:tc>
        <w:tc>
          <w:tcPr>
            <w:tcW w:w="683" w:type="pct"/>
            <w:shd w:val="clear" w:color="auto" w:fill="BFBFBF" w:themeFill="background1" w:themeFillShade="BF"/>
          </w:tcPr>
          <w:p w14:paraId="32504A36" w14:textId="77777777" w:rsidR="009B3921" w:rsidRPr="0048002F"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p>
        </w:tc>
        <w:tc>
          <w:tcPr>
            <w:tcW w:w="1135" w:type="pct"/>
            <w:gridSpan w:val="2"/>
            <w:tcBorders>
              <w:right w:val="single" w:sz="4" w:space="0" w:color="auto"/>
            </w:tcBorders>
            <w:shd w:val="clear" w:color="auto" w:fill="BFBFBF" w:themeFill="background1" w:themeFillShade="BF"/>
          </w:tcPr>
          <w:p w14:paraId="4D3BD973" w14:textId="77777777" w:rsidR="009B3921" w:rsidRPr="0048002F"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p>
        </w:tc>
      </w:tr>
      <w:tr w:rsidR="009B3921" w:rsidRPr="0048002F" w14:paraId="5B838CD6" w14:textId="77777777" w:rsidTr="001068CF">
        <w:tblPrEx>
          <w:tblLook w:val="04A0" w:firstRow="1" w:lastRow="0" w:firstColumn="1" w:lastColumn="0" w:noHBand="0" w:noVBand="1"/>
        </w:tblPrEx>
        <w:trPr>
          <w:trHeight w:val="48"/>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auto"/>
          </w:tcPr>
          <w:p w14:paraId="28370BFE" w14:textId="77777777" w:rsidR="009B3921" w:rsidRPr="0048002F" w:rsidRDefault="009B3921" w:rsidP="001068CF">
            <w:pPr>
              <w:spacing w:line="0" w:lineRule="atLeast"/>
              <w:rPr>
                <w:rFonts w:ascii="Times New Roman" w:hAnsi="Times New Roman" w:cs="Times New Roman"/>
                <w:sz w:val="19"/>
                <w:szCs w:val="19"/>
              </w:rPr>
            </w:pPr>
            <w:r>
              <w:rPr>
                <w:rFonts w:ascii="Times New Roman" w:hAnsi="Times New Roman" w:cs="Times New Roman"/>
                <w:sz w:val="19"/>
                <w:szCs w:val="19"/>
              </w:rPr>
              <w:t xml:space="preserve">BMI </w:t>
            </w:r>
            <w:r w:rsidRPr="00994F01">
              <w:rPr>
                <w:rFonts w:ascii="Times New Roman" w:hAnsi="Times New Roman" w:cs="Times New Roman"/>
                <w:sz w:val="19"/>
                <w:szCs w:val="19"/>
              </w:rPr>
              <w:t>(Me</w:t>
            </w:r>
            <w:r>
              <w:rPr>
                <w:rFonts w:ascii="Times New Roman" w:hAnsi="Times New Roman" w:cs="Times New Roman"/>
                <w:sz w:val="19"/>
                <w:szCs w:val="19"/>
              </w:rPr>
              <w:t xml:space="preserve">an </w:t>
            </w:r>
            <w:r w:rsidRPr="00994F01">
              <w:rPr>
                <w:rFonts w:ascii="Times New Roman" w:hAnsi="Times New Roman" w:cs="Times New Roman"/>
                <w:sz w:val="19"/>
                <w:szCs w:val="19"/>
              </w:rPr>
              <w:t>± SD</w:t>
            </w:r>
            <w:r>
              <w:rPr>
                <w:rFonts w:ascii="Times New Roman" w:hAnsi="Times New Roman" w:cs="Times New Roman"/>
                <w:sz w:val="19"/>
                <w:szCs w:val="19"/>
              </w:rPr>
              <w:t>)</w:t>
            </w:r>
          </w:p>
        </w:tc>
        <w:tc>
          <w:tcPr>
            <w:tcW w:w="1022" w:type="pct"/>
            <w:gridSpan w:val="2"/>
            <w:shd w:val="clear" w:color="auto" w:fill="auto"/>
          </w:tcPr>
          <w:p w14:paraId="62D3D51B" w14:textId="77777777" w:rsidR="009B3921" w:rsidRPr="0048002F"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27.2</w:t>
            </w:r>
          </w:p>
        </w:tc>
        <w:tc>
          <w:tcPr>
            <w:tcW w:w="797" w:type="pct"/>
            <w:tcBorders>
              <w:right w:val="single" w:sz="4" w:space="0" w:color="auto"/>
            </w:tcBorders>
            <w:shd w:val="clear" w:color="auto" w:fill="auto"/>
          </w:tcPr>
          <w:p w14:paraId="73A351BC" w14:textId="77777777" w:rsidR="009B3921" w:rsidRPr="0048002F"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EA257B">
              <w:rPr>
                <w:rFonts w:ascii="Times New Roman" w:hAnsi="Times New Roman" w:cs="Times New Roman"/>
                <w:sz w:val="19"/>
                <w:szCs w:val="19"/>
              </w:rPr>
              <w:t>±</w:t>
            </w:r>
            <w:r>
              <w:rPr>
                <w:rFonts w:ascii="Times New Roman" w:hAnsi="Times New Roman" w:cs="Times New Roman"/>
                <w:sz w:val="19"/>
                <w:szCs w:val="19"/>
              </w:rPr>
              <w:t>4.6</w:t>
            </w:r>
          </w:p>
        </w:tc>
      </w:tr>
      <w:tr w:rsidR="009B3921" w:rsidRPr="0048002F" w14:paraId="5FF1933E" w14:textId="77777777" w:rsidTr="001068C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auto"/>
          </w:tcPr>
          <w:p w14:paraId="60BECB2D" w14:textId="77777777" w:rsidR="009B3921" w:rsidRPr="0048002F" w:rsidRDefault="009B3921" w:rsidP="001068CF">
            <w:pPr>
              <w:spacing w:line="0" w:lineRule="atLeast"/>
              <w:rPr>
                <w:rFonts w:ascii="Times New Roman" w:hAnsi="Times New Roman" w:cs="Times New Roman"/>
                <w:sz w:val="19"/>
                <w:szCs w:val="19"/>
              </w:rPr>
            </w:pPr>
            <w:r w:rsidRPr="0048002F">
              <w:rPr>
                <w:rFonts w:ascii="Times New Roman" w:hAnsi="Times New Roman" w:cs="Times New Roman"/>
                <w:sz w:val="19"/>
                <w:szCs w:val="19"/>
              </w:rPr>
              <w:t xml:space="preserve">Smoking </w:t>
            </w:r>
            <w:r>
              <w:rPr>
                <w:rFonts w:ascii="Times New Roman" w:hAnsi="Times New Roman" w:cs="Times New Roman"/>
                <w:sz w:val="19"/>
                <w:szCs w:val="19"/>
              </w:rPr>
              <w:t>status</w:t>
            </w:r>
          </w:p>
        </w:tc>
        <w:tc>
          <w:tcPr>
            <w:tcW w:w="1022" w:type="pct"/>
            <w:gridSpan w:val="2"/>
            <w:shd w:val="clear" w:color="auto" w:fill="auto"/>
          </w:tcPr>
          <w:p w14:paraId="12856A99" w14:textId="77777777" w:rsidR="009B3921" w:rsidRPr="0048002F"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p>
        </w:tc>
        <w:tc>
          <w:tcPr>
            <w:tcW w:w="797" w:type="pct"/>
            <w:tcBorders>
              <w:right w:val="single" w:sz="4" w:space="0" w:color="auto"/>
            </w:tcBorders>
            <w:shd w:val="clear" w:color="auto" w:fill="auto"/>
          </w:tcPr>
          <w:p w14:paraId="23571C9E" w14:textId="77777777" w:rsidR="009B3921" w:rsidRPr="0048002F"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p>
        </w:tc>
      </w:tr>
      <w:tr w:rsidR="009B3921" w:rsidRPr="0048002F" w14:paraId="639DF3F0" w14:textId="77777777" w:rsidTr="001068CF">
        <w:tblPrEx>
          <w:tblLook w:val="04A0" w:firstRow="1" w:lastRow="0" w:firstColumn="1" w:lastColumn="0" w:noHBand="0" w:noVBand="1"/>
        </w:tblPrEx>
        <w:trPr>
          <w:trHeight w:val="48"/>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auto"/>
          </w:tcPr>
          <w:p w14:paraId="51AA940E" w14:textId="77777777" w:rsidR="009B3921" w:rsidRPr="0048002F" w:rsidRDefault="009B3921" w:rsidP="001068CF">
            <w:pPr>
              <w:spacing w:line="0" w:lineRule="atLeast"/>
              <w:rPr>
                <w:rFonts w:ascii="Times New Roman" w:hAnsi="Times New Roman" w:cs="Times New Roman"/>
                <w:sz w:val="19"/>
                <w:szCs w:val="19"/>
              </w:rPr>
            </w:pPr>
            <w:r w:rsidRPr="0048002F">
              <w:rPr>
                <w:rFonts w:ascii="Times New Roman" w:hAnsi="Times New Roman" w:cs="Times New Roman"/>
                <w:b w:val="0"/>
                <w:bCs w:val="0"/>
                <w:sz w:val="19"/>
                <w:szCs w:val="19"/>
              </w:rPr>
              <w:t>Never</w:t>
            </w:r>
          </w:p>
        </w:tc>
        <w:tc>
          <w:tcPr>
            <w:tcW w:w="1022" w:type="pct"/>
            <w:gridSpan w:val="2"/>
            <w:shd w:val="clear" w:color="auto" w:fill="auto"/>
          </w:tcPr>
          <w:p w14:paraId="17FEB175" w14:textId="77777777" w:rsidR="009B3921" w:rsidRPr="0048002F"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7,647</w:t>
            </w:r>
          </w:p>
        </w:tc>
        <w:tc>
          <w:tcPr>
            <w:tcW w:w="797" w:type="pct"/>
            <w:tcBorders>
              <w:right w:val="single" w:sz="4" w:space="0" w:color="auto"/>
            </w:tcBorders>
            <w:shd w:val="clear" w:color="auto" w:fill="auto"/>
          </w:tcPr>
          <w:p w14:paraId="20EA9D36" w14:textId="77777777" w:rsidR="009B3921" w:rsidRPr="0048002F"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51.3</w:t>
            </w:r>
          </w:p>
        </w:tc>
      </w:tr>
      <w:tr w:rsidR="009B3921" w:rsidRPr="0048002F" w14:paraId="4489AA1D" w14:textId="77777777" w:rsidTr="001068C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auto"/>
          </w:tcPr>
          <w:p w14:paraId="3DA4176D" w14:textId="77777777" w:rsidR="009B3921" w:rsidRPr="0048002F" w:rsidRDefault="009B3921" w:rsidP="001068CF">
            <w:pPr>
              <w:spacing w:line="0" w:lineRule="atLeast"/>
              <w:rPr>
                <w:rFonts w:ascii="Times New Roman" w:hAnsi="Times New Roman" w:cs="Times New Roman"/>
                <w:sz w:val="19"/>
                <w:szCs w:val="19"/>
              </w:rPr>
            </w:pPr>
            <w:r w:rsidRPr="0048002F">
              <w:rPr>
                <w:rFonts w:ascii="Times New Roman" w:hAnsi="Times New Roman" w:cs="Times New Roman"/>
                <w:b w:val="0"/>
                <w:bCs w:val="0"/>
                <w:sz w:val="19"/>
                <w:szCs w:val="19"/>
              </w:rPr>
              <w:t>Former</w:t>
            </w:r>
          </w:p>
        </w:tc>
        <w:tc>
          <w:tcPr>
            <w:tcW w:w="1022" w:type="pct"/>
            <w:gridSpan w:val="2"/>
            <w:shd w:val="clear" w:color="auto" w:fill="auto"/>
          </w:tcPr>
          <w:p w14:paraId="5B239740" w14:textId="77777777" w:rsidR="009B3921" w:rsidRPr="0048002F"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6,021</w:t>
            </w:r>
          </w:p>
        </w:tc>
        <w:tc>
          <w:tcPr>
            <w:tcW w:w="797" w:type="pct"/>
            <w:tcBorders>
              <w:right w:val="single" w:sz="4" w:space="0" w:color="auto"/>
            </w:tcBorders>
            <w:shd w:val="clear" w:color="auto" w:fill="auto"/>
          </w:tcPr>
          <w:p w14:paraId="7F6E463E" w14:textId="77777777" w:rsidR="009B3921" w:rsidRPr="0048002F"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40.4</w:t>
            </w:r>
          </w:p>
        </w:tc>
      </w:tr>
      <w:tr w:rsidR="009B3921" w:rsidRPr="0048002F" w14:paraId="55D8A756" w14:textId="77777777" w:rsidTr="001068CF">
        <w:tblPrEx>
          <w:tblLook w:val="04A0" w:firstRow="1" w:lastRow="0" w:firstColumn="1" w:lastColumn="0" w:noHBand="0" w:noVBand="1"/>
        </w:tblPrEx>
        <w:trPr>
          <w:trHeight w:val="48"/>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auto"/>
          </w:tcPr>
          <w:p w14:paraId="70500275" w14:textId="77777777" w:rsidR="009B3921" w:rsidRPr="0048002F" w:rsidRDefault="009B3921" w:rsidP="001068CF">
            <w:pPr>
              <w:spacing w:line="0" w:lineRule="atLeast"/>
              <w:rPr>
                <w:rFonts w:ascii="Times New Roman" w:hAnsi="Times New Roman" w:cs="Times New Roman"/>
                <w:sz w:val="19"/>
                <w:szCs w:val="19"/>
              </w:rPr>
            </w:pPr>
            <w:r w:rsidRPr="0048002F">
              <w:rPr>
                <w:rFonts w:ascii="Times New Roman" w:hAnsi="Times New Roman" w:cs="Times New Roman"/>
                <w:b w:val="0"/>
                <w:bCs w:val="0"/>
                <w:sz w:val="19"/>
                <w:szCs w:val="19"/>
              </w:rPr>
              <w:t>Current</w:t>
            </w:r>
          </w:p>
        </w:tc>
        <w:tc>
          <w:tcPr>
            <w:tcW w:w="1022" w:type="pct"/>
            <w:gridSpan w:val="2"/>
            <w:shd w:val="clear" w:color="auto" w:fill="auto"/>
          </w:tcPr>
          <w:p w14:paraId="487B403C" w14:textId="77777777" w:rsidR="009B3921" w:rsidRPr="0048002F"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1,252</w:t>
            </w:r>
          </w:p>
        </w:tc>
        <w:tc>
          <w:tcPr>
            <w:tcW w:w="797" w:type="pct"/>
            <w:tcBorders>
              <w:right w:val="single" w:sz="4" w:space="0" w:color="auto"/>
            </w:tcBorders>
            <w:shd w:val="clear" w:color="auto" w:fill="auto"/>
          </w:tcPr>
          <w:p w14:paraId="3B5C0FD8" w14:textId="77777777" w:rsidR="009B3921" w:rsidRPr="0048002F"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48002F">
              <w:rPr>
                <w:rFonts w:ascii="Times New Roman" w:hAnsi="Times New Roman" w:cs="Times New Roman"/>
                <w:sz w:val="19"/>
                <w:szCs w:val="19"/>
              </w:rPr>
              <w:t>8.</w:t>
            </w:r>
            <w:r>
              <w:rPr>
                <w:rFonts w:ascii="Times New Roman" w:hAnsi="Times New Roman" w:cs="Times New Roman"/>
                <w:sz w:val="19"/>
                <w:szCs w:val="19"/>
              </w:rPr>
              <w:t>4</w:t>
            </w:r>
          </w:p>
        </w:tc>
      </w:tr>
      <w:tr w:rsidR="009B3921" w:rsidRPr="0048002F" w14:paraId="7D385CA2" w14:textId="77777777" w:rsidTr="001068C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auto"/>
          </w:tcPr>
          <w:p w14:paraId="73986E39" w14:textId="77777777" w:rsidR="009B3921" w:rsidRPr="0048002F" w:rsidRDefault="009B3921" w:rsidP="001068CF">
            <w:pPr>
              <w:spacing w:line="0" w:lineRule="atLeast"/>
              <w:rPr>
                <w:rFonts w:ascii="Times New Roman" w:hAnsi="Times New Roman" w:cs="Times New Roman"/>
                <w:sz w:val="19"/>
                <w:szCs w:val="19"/>
                <w:u w:val="single"/>
              </w:rPr>
            </w:pPr>
            <w:r w:rsidRPr="0048002F">
              <w:rPr>
                <w:rFonts w:ascii="Times New Roman" w:hAnsi="Times New Roman" w:cs="Times New Roman"/>
                <w:sz w:val="19"/>
                <w:szCs w:val="19"/>
              </w:rPr>
              <w:t>Alcohol consumption</w:t>
            </w:r>
          </w:p>
        </w:tc>
        <w:tc>
          <w:tcPr>
            <w:tcW w:w="1022" w:type="pct"/>
            <w:gridSpan w:val="2"/>
            <w:shd w:val="clear" w:color="auto" w:fill="auto"/>
          </w:tcPr>
          <w:p w14:paraId="39C974B2" w14:textId="77777777" w:rsidR="009B3921" w:rsidRPr="0048002F"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p>
        </w:tc>
        <w:tc>
          <w:tcPr>
            <w:tcW w:w="797" w:type="pct"/>
            <w:tcBorders>
              <w:right w:val="single" w:sz="4" w:space="0" w:color="auto"/>
            </w:tcBorders>
            <w:shd w:val="clear" w:color="auto" w:fill="auto"/>
          </w:tcPr>
          <w:p w14:paraId="008EB167" w14:textId="77777777" w:rsidR="009B3921" w:rsidRPr="0048002F"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p>
        </w:tc>
      </w:tr>
      <w:tr w:rsidR="009B3921" w:rsidRPr="0048002F" w14:paraId="14B992C0" w14:textId="77777777" w:rsidTr="001068CF">
        <w:tblPrEx>
          <w:tblLook w:val="04A0" w:firstRow="1" w:lastRow="0" w:firstColumn="1" w:lastColumn="0" w:noHBand="0" w:noVBand="1"/>
        </w:tblPrEx>
        <w:trPr>
          <w:trHeight w:val="48"/>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auto"/>
          </w:tcPr>
          <w:p w14:paraId="7646B719" w14:textId="77777777" w:rsidR="009B3921" w:rsidRPr="0048002F" w:rsidRDefault="009B3921" w:rsidP="001068CF">
            <w:pPr>
              <w:spacing w:line="0" w:lineRule="atLeast"/>
              <w:rPr>
                <w:rFonts w:ascii="Times New Roman" w:hAnsi="Times New Roman" w:cs="Times New Roman"/>
                <w:sz w:val="19"/>
                <w:szCs w:val="19"/>
                <w:u w:val="single"/>
              </w:rPr>
            </w:pPr>
            <w:r w:rsidRPr="0048002F">
              <w:rPr>
                <w:rFonts w:ascii="Times New Roman" w:hAnsi="Times New Roman" w:cs="Times New Roman"/>
                <w:b w:val="0"/>
                <w:bCs w:val="0"/>
                <w:sz w:val="19"/>
                <w:szCs w:val="19"/>
              </w:rPr>
              <w:t>Never</w:t>
            </w:r>
          </w:p>
        </w:tc>
        <w:tc>
          <w:tcPr>
            <w:tcW w:w="1022" w:type="pct"/>
            <w:gridSpan w:val="2"/>
            <w:shd w:val="clear" w:color="auto" w:fill="auto"/>
          </w:tcPr>
          <w:p w14:paraId="11EB3664" w14:textId="77777777" w:rsidR="009B3921" w:rsidRPr="0048002F"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579</w:t>
            </w:r>
          </w:p>
        </w:tc>
        <w:tc>
          <w:tcPr>
            <w:tcW w:w="797" w:type="pct"/>
            <w:tcBorders>
              <w:right w:val="single" w:sz="4" w:space="0" w:color="auto"/>
            </w:tcBorders>
            <w:shd w:val="clear" w:color="auto" w:fill="auto"/>
          </w:tcPr>
          <w:p w14:paraId="07925AFF" w14:textId="77777777" w:rsidR="009B3921" w:rsidRPr="0048002F"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3.9</w:t>
            </w:r>
          </w:p>
        </w:tc>
      </w:tr>
      <w:tr w:rsidR="009B3921" w:rsidRPr="0048002F" w14:paraId="47434440" w14:textId="77777777" w:rsidTr="001068C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auto"/>
          </w:tcPr>
          <w:p w14:paraId="2E3F8660" w14:textId="77777777" w:rsidR="009B3921" w:rsidRPr="0048002F" w:rsidRDefault="009B3921" w:rsidP="001068CF">
            <w:pPr>
              <w:spacing w:line="0" w:lineRule="atLeast"/>
              <w:rPr>
                <w:rFonts w:ascii="Times New Roman" w:hAnsi="Times New Roman" w:cs="Times New Roman"/>
                <w:sz w:val="19"/>
                <w:szCs w:val="19"/>
                <w:u w:val="single"/>
              </w:rPr>
            </w:pPr>
            <w:r w:rsidRPr="0048002F">
              <w:rPr>
                <w:rFonts w:ascii="Times New Roman" w:hAnsi="Times New Roman" w:cs="Times New Roman"/>
                <w:b w:val="0"/>
                <w:bCs w:val="0"/>
                <w:sz w:val="19"/>
                <w:szCs w:val="19"/>
              </w:rPr>
              <w:t>Former</w:t>
            </w:r>
          </w:p>
        </w:tc>
        <w:tc>
          <w:tcPr>
            <w:tcW w:w="1022" w:type="pct"/>
            <w:gridSpan w:val="2"/>
            <w:shd w:val="clear" w:color="auto" w:fill="auto"/>
          </w:tcPr>
          <w:p w14:paraId="5612D44F" w14:textId="77777777" w:rsidR="009B3921" w:rsidRPr="0048002F"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647</w:t>
            </w:r>
          </w:p>
        </w:tc>
        <w:tc>
          <w:tcPr>
            <w:tcW w:w="797" w:type="pct"/>
            <w:tcBorders>
              <w:right w:val="single" w:sz="4" w:space="0" w:color="auto"/>
            </w:tcBorders>
            <w:shd w:val="clear" w:color="auto" w:fill="auto"/>
          </w:tcPr>
          <w:p w14:paraId="2B67C6D3" w14:textId="77777777" w:rsidR="009B3921" w:rsidRPr="0048002F"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4.3</w:t>
            </w:r>
          </w:p>
        </w:tc>
      </w:tr>
      <w:tr w:rsidR="009B3921" w:rsidRPr="0048002F" w14:paraId="763735EE" w14:textId="77777777" w:rsidTr="001068CF">
        <w:tblPrEx>
          <w:tblLook w:val="04A0" w:firstRow="1" w:lastRow="0" w:firstColumn="1" w:lastColumn="0" w:noHBand="0" w:noVBand="1"/>
        </w:tblPrEx>
        <w:trPr>
          <w:trHeight w:val="48"/>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auto"/>
          </w:tcPr>
          <w:p w14:paraId="7A9E1C8B" w14:textId="77777777" w:rsidR="009B3921" w:rsidRPr="0048002F" w:rsidRDefault="009B3921" w:rsidP="001068CF">
            <w:pPr>
              <w:spacing w:line="0" w:lineRule="atLeast"/>
              <w:rPr>
                <w:rFonts w:ascii="Times New Roman" w:hAnsi="Times New Roman" w:cs="Times New Roman"/>
                <w:sz w:val="19"/>
                <w:szCs w:val="19"/>
                <w:u w:val="single"/>
              </w:rPr>
            </w:pPr>
            <w:r w:rsidRPr="0048002F">
              <w:rPr>
                <w:rFonts w:ascii="Times New Roman" w:hAnsi="Times New Roman" w:cs="Times New Roman"/>
                <w:b w:val="0"/>
                <w:bCs w:val="0"/>
                <w:sz w:val="19"/>
                <w:szCs w:val="19"/>
              </w:rPr>
              <w:t>Current</w:t>
            </w:r>
          </w:p>
        </w:tc>
        <w:tc>
          <w:tcPr>
            <w:tcW w:w="1022" w:type="pct"/>
            <w:gridSpan w:val="2"/>
            <w:shd w:val="clear" w:color="auto" w:fill="auto"/>
          </w:tcPr>
          <w:p w14:paraId="1EBA03C6" w14:textId="77777777" w:rsidR="009B3921" w:rsidRPr="0048002F"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13,694</w:t>
            </w:r>
          </w:p>
        </w:tc>
        <w:tc>
          <w:tcPr>
            <w:tcW w:w="797" w:type="pct"/>
            <w:tcBorders>
              <w:right w:val="single" w:sz="4" w:space="0" w:color="auto"/>
            </w:tcBorders>
            <w:shd w:val="clear" w:color="auto" w:fill="auto"/>
          </w:tcPr>
          <w:p w14:paraId="612F7F65" w14:textId="77777777" w:rsidR="009B3921" w:rsidRPr="0048002F"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91.8</w:t>
            </w:r>
          </w:p>
        </w:tc>
      </w:tr>
      <w:tr w:rsidR="009B3921" w:rsidRPr="0048002F" w14:paraId="7226B9F2" w14:textId="77777777" w:rsidTr="001068C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auto"/>
          </w:tcPr>
          <w:p w14:paraId="3F1CEF69" w14:textId="77777777" w:rsidR="009B3921" w:rsidRPr="0048002F" w:rsidRDefault="009B3921" w:rsidP="001068CF">
            <w:pPr>
              <w:spacing w:line="0" w:lineRule="atLeast"/>
              <w:rPr>
                <w:rFonts w:ascii="Times New Roman" w:hAnsi="Times New Roman" w:cs="Times New Roman"/>
                <w:sz w:val="19"/>
                <w:szCs w:val="19"/>
              </w:rPr>
            </w:pPr>
            <w:r>
              <w:rPr>
                <w:rFonts w:ascii="Times New Roman" w:hAnsi="Times New Roman" w:cs="Times New Roman"/>
                <w:sz w:val="19"/>
                <w:szCs w:val="19"/>
              </w:rPr>
              <w:t>Vitamin or mineral supplement use</w:t>
            </w:r>
          </w:p>
        </w:tc>
        <w:tc>
          <w:tcPr>
            <w:tcW w:w="1022" w:type="pct"/>
            <w:gridSpan w:val="2"/>
            <w:shd w:val="clear" w:color="auto" w:fill="auto"/>
          </w:tcPr>
          <w:p w14:paraId="5419640A" w14:textId="77777777" w:rsidR="009B3921"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6,373</w:t>
            </w:r>
          </w:p>
        </w:tc>
        <w:tc>
          <w:tcPr>
            <w:tcW w:w="797" w:type="pct"/>
            <w:tcBorders>
              <w:right w:val="single" w:sz="4" w:space="0" w:color="auto"/>
            </w:tcBorders>
            <w:shd w:val="clear" w:color="auto" w:fill="auto"/>
          </w:tcPr>
          <w:p w14:paraId="6D1FA5C0" w14:textId="77777777" w:rsidR="009B3921"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42.7</w:t>
            </w:r>
          </w:p>
        </w:tc>
      </w:tr>
      <w:tr w:rsidR="009B3921" w:rsidRPr="0048002F" w14:paraId="18C038C2" w14:textId="77777777" w:rsidTr="001068CF">
        <w:tblPrEx>
          <w:tblLook w:val="04A0" w:firstRow="1" w:lastRow="0" w:firstColumn="1" w:lastColumn="0" w:noHBand="0" w:noVBand="1"/>
        </w:tblPrEx>
        <w:trPr>
          <w:trHeight w:val="48"/>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BFBFBF" w:themeFill="background1" w:themeFillShade="BF"/>
          </w:tcPr>
          <w:p w14:paraId="52B87B37" w14:textId="77777777" w:rsidR="009B3921" w:rsidRPr="0048002F" w:rsidRDefault="009B3921" w:rsidP="001068CF">
            <w:pPr>
              <w:spacing w:line="0" w:lineRule="atLeast"/>
              <w:rPr>
                <w:rFonts w:ascii="Times New Roman" w:hAnsi="Times New Roman" w:cs="Times New Roman"/>
                <w:b w:val="0"/>
                <w:bCs w:val="0"/>
                <w:sz w:val="19"/>
                <w:szCs w:val="19"/>
                <w:u w:val="single"/>
              </w:rPr>
            </w:pPr>
            <w:r w:rsidRPr="0048002F">
              <w:rPr>
                <w:rFonts w:ascii="Times New Roman" w:hAnsi="Times New Roman" w:cs="Times New Roman"/>
                <w:sz w:val="19"/>
                <w:szCs w:val="19"/>
                <w:u w:val="single"/>
              </w:rPr>
              <w:t>Clinical</w:t>
            </w:r>
          </w:p>
        </w:tc>
        <w:tc>
          <w:tcPr>
            <w:tcW w:w="683" w:type="pct"/>
            <w:shd w:val="clear" w:color="auto" w:fill="BFBFBF" w:themeFill="background1" w:themeFillShade="BF"/>
          </w:tcPr>
          <w:p w14:paraId="0A5BC207" w14:textId="77777777" w:rsidR="009B3921" w:rsidRPr="0048002F"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p>
        </w:tc>
        <w:tc>
          <w:tcPr>
            <w:tcW w:w="1135" w:type="pct"/>
            <w:gridSpan w:val="2"/>
            <w:tcBorders>
              <w:right w:val="single" w:sz="4" w:space="0" w:color="auto"/>
            </w:tcBorders>
            <w:shd w:val="clear" w:color="auto" w:fill="BFBFBF" w:themeFill="background1" w:themeFillShade="BF"/>
          </w:tcPr>
          <w:p w14:paraId="7D2F403C" w14:textId="77777777" w:rsidR="009B3921" w:rsidRPr="0048002F"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p>
        </w:tc>
      </w:tr>
      <w:tr w:rsidR="009B3921" w:rsidRPr="0048002F" w14:paraId="218A5913" w14:textId="77777777" w:rsidTr="001068C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auto"/>
          </w:tcPr>
          <w:p w14:paraId="214E20CD" w14:textId="77777777" w:rsidR="009B3921" w:rsidRPr="0048002F" w:rsidRDefault="009B3921" w:rsidP="001068CF">
            <w:pPr>
              <w:spacing w:line="0" w:lineRule="atLeast"/>
              <w:rPr>
                <w:rFonts w:ascii="Times New Roman" w:hAnsi="Times New Roman" w:cs="Times New Roman"/>
                <w:sz w:val="19"/>
                <w:szCs w:val="19"/>
              </w:rPr>
            </w:pPr>
            <w:r>
              <w:rPr>
                <w:rFonts w:ascii="Times New Roman" w:hAnsi="Times New Roman" w:cs="Times New Roman"/>
                <w:sz w:val="19"/>
                <w:szCs w:val="19"/>
              </w:rPr>
              <w:t>Prior CVD diseases</w:t>
            </w:r>
          </w:p>
        </w:tc>
        <w:tc>
          <w:tcPr>
            <w:tcW w:w="1022" w:type="pct"/>
            <w:gridSpan w:val="2"/>
            <w:shd w:val="clear" w:color="auto" w:fill="auto"/>
          </w:tcPr>
          <w:p w14:paraId="4D4D2666" w14:textId="77777777" w:rsidR="009B3921" w:rsidRPr="0048002F"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1,126</w:t>
            </w:r>
          </w:p>
        </w:tc>
        <w:tc>
          <w:tcPr>
            <w:tcW w:w="797" w:type="pct"/>
            <w:tcBorders>
              <w:right w:val="single" w:sz="4" w:space="0" w:color="auto"/>
            </w:tcBorders>
            <w:shd w:val="clear" w:color="auto" w:fill="auto"/>
          </w:tcPr>
          <w:p w14:paraId="23C6ED4D" w14:textId="77777777" w:rsidR="009B3921" w:rsidRPr="0048002F"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7.5</w:t>
            </w:r>
          </w:p>
        </w:tc>
      </w:tr>
      <w:tr w:rsidR="009B3921" w:rsidRPr="0048002F" w14:paraId="62EA997F" w14:textId="77777777" w:rsidTr="001068CF">
        <w:tblPrEx>
          <w:tblLook w:val="04A0" w:firstRow="1" w:lastRow="0" w:firstColumn="1" w:lastColumn="0" w:noHBand="0" w:noVBand="1"/>
        </w:tblPrEx>
        <w:trPr>
          <w:trHeight w:val="48"/>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auto"/>
          </w:tcPr>
          <w:p w14:paraId="5387E6EC" w14:textId="77777777" w:rsidR="009B3921" w:rsidRPr="0048002F" w:rsidRDefault="009B3921" w:rsidP="001068CF">
            <w:pPr>
              <w:spacing w:line="0" w:lineRule="atLeast"/>
              <w:rPr>
                <w:rFonts w:ascii="Times New Roman" w:hAnsi="Times New Roman" w:cs="Times New Roman"/>
                <w:sz w:val="19"/>
                <w:szCs w:val="19"/>
              </w:rPr>
            </w:pPr>
            <w:r>
              <w:rPr>
                <w:rFonts w:ascii="Times New Roman" w:hAnsi="Times New Roman" w:cs="Times New Roman"/>
                <w:sz w:val="19"/>
                <w:szCs w:val="19"/>
              </w:rPr>
              <w:t>Cancer diagnoses (Top 5)</w:t>
            </w:r>
          </w:p>
        </w:tc>
        <w:tc>
          <w:tcPr>
            <w:tcW w:w="1022" w:type="pct"/>
            <w:gridSpan w:val="2"/>
            <w:shd w:val="clear" w:color="auto" w:fill="auto"/>
          </w:tcPr>
          <w:p w14:paraId="1FB2CE58" w14:textId="77777777" w:rsidR="009B3921" w:rsidRPr="0048002F"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p>
        </w:tc>
        <w:tc>
          <w:tcPr>
            <w:tcW w:w="797" w:type="pct"/>
            <w:tcBorders>
              <w:right w:val="single" w:sz="4" w:space="0" w:color="auto"/>
            </w:tcBorders>
            <w:shd w:val="clear" w:color="auto" w:fill="auto"/>
          </w:tcPr>
          <w:p w14:paraId="29A2BAF2" w14:textId="77777777" w:rsidR="009B3921" w:rsidRPr="0048002F"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p>
        </w:tc>
      </w:tr>
      <w:tr w:rsidR="009B3921" w:rsidRPr="0048002F" w14:paraId="0EAA95AD" w14:textId="77777777" w:rsidTr="001068C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auto"/>
          </w:tcPr>
          <w:p w14:paraId="5D0F9732" w14:textId="77777777" w:rsidR="009B3921" w:rsidRPr="008B4DFB" w:rsidRDefault="009B3921" w:rsidP="001068CF">
            <w:pPr>
              <w:spacing w:line="0" w:lineRule="atLeast"/>
              <w:rPr>
                <w:rFonts w:ascii="Times New Roman" w:hAnsi="Times New Roman" w:cs="Times New Roman"/>
                <w:b w:val="0"/>
                <w:bCs w:val="0"/>
                <w:sz w:val="19"/>
                <w:szCs w:val="19"/>
              </w:rPr>
            </w:pPr>
            <w:r w:rsidRPr="008B4DFB">
              <w:rPr>
                <w:rFonts w:ascii="Times New Roman" w:hAnsi="Times New Roman" w:cs="Times New Roman"/>
                <w:b w:val="0"/>
                <w:bCs w:val="0"/>
                <w:sz w:val="19"/>
                <w:szCs w:val="19"/>
              </w:rPr>
              <w:t>Breast</w:t>
            </w:r>
          </w:p>
        </w:tc>
        <w:tc>
          <w:tcPr>
            <w:tcW w:w="1022" w:type="pct"/>
            <w:gridSpan w:val="2"/>
            <w:shd w:val="clear" w:color="auto" w:fill="auto"/>
          </w:tcPr>
          <w:p w14:paraId="3A282EE2" w14:textId="77777777" w:rsidR="009B3921" w:rsidRPr="0048002F"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4,889</w:t>
            </w:r>
          </w:p>
        </w:tc>
        <w:tc>
          <w:tcPr>
            <w:tcW w:w="797" w:type="pct"/>
            <w:tcBorders>
              <w:right w:val="single" w:sz="4" w:space="0" w:color="auto"/>
            </w:tcBorders>
            <w:shd w:val="clear" w:color="auto" w:fill="auto"/>
          </w:tcPr>
          <w:p w14:paraId="329B6626" w14:textId="77777777" w:rsidR="009B3921" w:rsidRPr="0048002F"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32.8</w:t>
            </w:r>
          </w:p>
        </w:tc>
      </w:tr>
      <w:tr w:rsidR="009B3921" w:rsidRPr="0048002F" w14:paraId="5D408AD9" w14:textId="77777777" w:rsidTr="001068CF">
        <w:tblPrEx>
          <w:tblLook w:val="04A0" w:firstRow="1" w:lastRow="0" w:firstColumn="1" w:lastColumn="0" w:noHBand="0" w:noVBand="1"/>
        </w:tblPrEx>
        <w:trPr>
          <w:trHeight w:val="48"/>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auto"/>
          </w:tcPr>
          <w:p w14:paraId="413CC778" w14:textId="77777777" w:rsidR="009B3921" w:rsidRPr="0048002F" w:rsidRDefault="009B3921" w:rsidP="001068CF">
            <w:pPr>
              <w:spacing w:line="0" w:lineRule="atLeast"/>
              <w:rPr>
                <w:rFonts w:ascii="Times New Roman" w:hAnsi="Times New Roman" w:cs="Times New Roman"/>
                <w:sz w:val="19"/>
                <w:szCs w:val="19"/>
              </w:rPr>
            </w:pPr>
            <w:r>
              <w:rPr>
                <w:rFonts w:ascii="Times New Roman" w:hAnsi="Times New Roman" w:cs="Times New Roman"/>
                <w:b w:val="0"/>
                <w:bCs w:val="0"/>
                <w:sz w:val="19"/>
                <w:szCs w:val="19"/>
              </w:rPr>
              <w:t>Genitourinary</w:t>
            </w:r>
          </w:p>
        </w:tc>
        <w:tc>
          <w:tcPr>
            <w:tcW w:w="1022" w:type="pct"/>
            <w:gridSpan w:val="2"/>
            <w:shd w:val="clear" w:color="auto" w:fill="auto"/>
          </w:tcPr>
          <w:p w14:paraId="53BD1438" w14:textId="77777777" w:rsidR="009B3921"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3,073</w:t>
            </w:r>
          </w:p>
        </w:tc>
        <w:tc>
          <w:tcPr>
            <w:tcW w:w="797" w:type="pct"/>
            <w:tcBorders>
              <w:right w:val="single" w:sz="4" w:space="0" w:color="auto"/>
            </w:tcBorders>
            <w:shd w:val="clear" w:color="auto" w:fill="auto"/>
          </w:tcPr>
          <w:p w14:paraId="17BD8914" w14:textId="77777777" w:rsidR="009B3921" w:rsidRPr="0048002F"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20.6</w:t>
            </w:r>
          </w:p>
        </w:tc>
      </w:tr>
      <w:tr w:rsidR="009B3921" w:rsidRPr="0048002F" w14:paraId="731A09E8" w14:textId="77777777" w:rsidTr="001068C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auto"/>
          </w:tcPr>
          <w:p w14:paraId="101B84B8" w14:textId="77777777" w:rsidR="009B3921" w:rsidRPr="0048002F" w:rsidRDefault="009B3921" w:rsidP="001068CF">
            <w:pPr>
              <w:spacing w:line="0" w:lineRule="atLeast"/>
              <w:rPr>
                <w:rFonts w:ascii="Times New Roman" w:hAnsi="Times New Roman" w:cs="Times New Roman"/>
                <w:b w:val="0"/>
                <w:bCs w:val="0"/>
                <w:sz w:val="19"/>
                <w:szCs w:val="19"/>
              </w:rPr>
            </w:pPr>
            <w:r w:rsidRPr="0048002F">
              <w:rPr>
                <w:rFonts w:ascii="Times New Roman" w:hAnsi="Times New Roman" w:cs="Times New Roman"/>
                <w:b w:val="0"/>
                <w:bCs w:val="0"/>
                <w:sz w:val="19"/>
                <w:szCs w:val="19"/>
              </w:rPr>
              <w:t>Digestive organs</w:t>
            </w:r>
            <w:r>
              <w:rPr>
                <w:rFonts w:ascii="Times New Roman" w:hAnsi="Times New Roman" w:cs="Times New Roman"/>
                <w:b w:val="0"/>
                <w:bCs w:val="0"/>
                <w:sz w:val="19"/>
                <w:szCs w:val="19"/>
              </w:rPr>
              <w:t>/Gastrointestinal</w:t>
            </w:r>
          </w:p>
        </w:tc>
        <w:tc>
          <w:tcPr>
            <w:tcW w:w="1022" w:type="pct"/>
            <w:gridSpan w:val="2"/>
            <w:shd w:val="clear" w:color="auto" w:fill="auto"/>
          </w:tcPr>
          <w:p w14:paraId="0ABF512D" w14:textId="77777777" w:rsidR="009B3921" w:rsidRPr="0048002F"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1,704</w:t>
            </w:r>
          </w:p>
        </w:tc>
        <w:tc>
          <w:tcPr>
            <w:tcW w:w="797" w:type="pct"/>
            <w:tcBorders>
              <w:right w:val="single" w:sz="4" w:space="0" w:color="auto"/>
            </w:tcBorders>
            <w:shd w:val="clear" w:color="auto" w:fill="auto"/>
          </w:tcPr>
          <w:p w14:paraId="6899E604" w14:textId="77777777" w:rsidR="009B3921" w:rsidRPr="0048002F"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11.4</w:t>
            </w:r>
          </w:p>
        </w:tc>
      </w:tr>
      <w:tr w:rsidR="009B3921" w:rsidRPr="0048002F" w14:paraId="4E7BB341" w14:textId="77777777" w:rsidTr="001068CF">
        <w:tblPrEx>
          <w:tblLook w:val="04A0" w:firstRow="1" w:lastRow="0" w:firstColumn="1" w:lastColumn="0" w:noHBand="0" w:noVBand="1"/>
        </w:tblPrEx>
        <w:trPr>
          <w:trHeight w:val="48"/>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auto"/>
          </w:tcPr>
          <w:p w14:paraId="48FAFD0C" w14:textId="77777777" w:rsidR="009B3921" w:rsidRPr="0048002F" w:rsidRDefault="009B3921" w:rsidP="001068CF">
            <w:pPr>
              <w:spacing w:line="0" w:lineRule="atLeast"/>
              <w:rPr>
                <w:rFonts w:ascii="Times New Roman" w:hAnsi="Times New Roman" w:cs="Times New Roman"/>
                <w:b w:val="0"/>
                <w:bCs w:val="0"/>
                <w:sz w:val="19"/>
                <w:szCs w:val="19"/>
              </w:rPr>
            </w:pPr>
            <w:r w:rsidRPr="008B4DFB">
              <w:rPr>
                <w:rFonts w:ascii="Times New Roman" w:hAnsi="Times New Roman" w:cs="Times New Roman"/>
                <w:b w:val="0"/>
                <w:bCs w:val="0"/>
                <w:sz w:val="19"/>
                <w:szCs w:val="19"/>
              </w:rPr>
              <w:t>Melanoma</w:t>
            </w:r>
          </w:p>
        </w:tc>
        <w:tc>
          <w:tcPr>
            <w:tcW w:w="1022" w:type="pct"/>
            <w:gridSpan w:val="2"/>
            <w:shd w:val="clear" w:color="auto" w:fill="auto"/>
          </w:tcPr>
          <w:p w14:paraId="5FCA8143" w14:textId="77777777" w:rsidR="009B3921" w:rsidRPr="0048002F"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1,302</w:t>
            </w:r>
          </w:p>
        </w:tc>
        <w:tc>
          <w:tcPr>
            <w:tcW w:w="797" w:type="pct"/>
            <w:tcBorders>
              <w:right w:val="single" w:sz="4" w:space="0" w:color="auto"/>
            </w:tcBorders>
            <w:shd w:val="clear" w:color="auto" w:fill="auto"/>
          </w:tcPr>
          <w:p w14:paraId="76CDC140" w14:textId="77777777" w:rsidR="009B3921" w:rsidRPr="0048002F"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8.7</w:t>
            </w:r>
          </w:p>
        </w:tc>
      </w:tr>
      <w:tr w:rsidR="009B3921" w:rsidRPr="0048002F" w14:paraId="3AB1E771" w14:textId="77777777" w:rsidTr="001068C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auto"/>
          </w:tcPr>
          <w:p w14:paraId="7A9899F4" w14:textId="77777777" w:rsidR="009B3921" w:rsidRPr="008B4DFB" w:rsidRDefault="009B3921" w:rsidP="001068CF">
            <w:pPr>
              <w:spacing w:line="0" w:lineRule="atLeast"/>
              <w:rPr>
                <w:rFonts w:ascii="Times New Roman" w:hAnsi="Times New Roman" w:cs="Times New Roman"/>
                <w:b w:val="0"/>
                <w:bCs w:val="0"/>
                <w:sz w:val="19"/>
                <w:szCs w:val="19"/>
              </w:rPr>
            </w:pPr>
            <w:r>
              <w:rPr>
                <w:rFonts w:ascii="Times New Roman" w:hAnsi="Times New Roman" w:cs="Times New Roman"/>
                <w:b w:val="0"/>
                <w:bCs w:val="0"/>
                <w:sz w:val="19"/>
                <w:szCs w:val="19"/>
              </w:rPr>
              <w:t>Hematological</w:t>
            </w:r>
          </w:p>
        </w:tc>
        <w:tc>
          <w:tcPr>
            <w:tcW w:w="1022" w:type="pct"/>
            <w:gridSpan w:val="2"/>
            <w:shd w:val="clear" w:color="auto" w:fill="auto"/>
          </w:tcPr>
          <w:p w14:paraId="4B572192" w14:textId="77777777" w:rsidR="009B3921" w:rsidRPr="0048002F"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1,251</w:t>
            </w:r>
          </w:p>
        </w:tc>
        <w:tc>
          <w:tcPr>
            <w:tcW w:w="797" w:type="pct"/>
            <w:tcBorders>
              <w:right w:val="single" w:sz="4" w:space="0" w:color="auto"/>
            </w:tcBorders>
            <w:shd w:val="clear" w:color="auto" w:fill="auto"/>
          </w:tcPr>
          <w:p w14:paraId="68AFC8A9" w14:textId="77777777" w:rsidR="009B3921" w:rsidRPr="0048002F"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8.4</w:t>
            </w:r>
          </w:p>
        </w:tc>
      </w:tr>
      <w:tr w:rsidR="009B3921" w:rsidRPr="0048002F" w14:paraId="487AF759" w14:textId="77777777" w:rsidTr="001068CF">
        <w:tblPrEx>
          <w:tblLook w:val="04A0" w:firstRow="1" w:lastRow="0" w:firstColumn="1" w:lastColumn="0" w:noHBand="0" w:noVBand="1"/>
        </w:tblPrEx>
        <w:trPr>
          <w:trHeight w:val="48"/>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auto"/>
          </w:tcPr>
          <w:p w14:paraId="5608B10B" w14:textId="77777777" w:rsidR="009B3921" w:rsidRPr="008B4DFB" w:rsidRDefault="009B3921" w:rsidP="001068CF">
            <w:pPr>
              <w:spacing w:line="0" w:lineRule="atLeast"/>
              <w:rPr>
                <w:rFonts w:ascii="Times New Roman" w:hAnsi="Times New Roman" w:cs="Times New Roman"/>
                <w:sz w:val="19"/>
                <w:szCs w:val="19"/>
              </w:rPr>
            </w:pPr>
            <w:r>
              <w:rPr>
                <w:rFonts w:ascii="Times New Roman" w:hAnsi="Times New Roman" w:cs="Times New Roman"/>
                <w:sz w:val="19"/>
                <w:szCs w:val="19"/>
              </w:rPr>
              <w:t>Class of cancer diagnoses</w:t>
            </w:r>
          </w:p>
        </w:tc>
        <w:tc>
          <w:tcPr>
            <w:tcW w:w="1022" w:type="pct"/>
            <w:gridSpan w:val="2"/>
            <w:shd w:val="clear" w:color="auto" w:fill="auto"/>
          </w:tcPr>
          <w:p w14:paraId="267CC86B" w14:textId="77777777" w:rsidR="009B3921"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p>
        </w:tc>
        <w:tc>
          <w:tcPr>
            <w:tcW w:w="797" w:type="pct"/>
            <w:tcBorders>
              <w:right w:val="single" w:sz="4" w:space="0" w:color="auto"/>
            </w:tcBorders>
            <w:shd w:val="clear" w:color="auto" w:fill="auto"/>
          </w:tcPr>
          <w:p w14:paraId="1C21670C" w14:textId="77777777" w:rsidR="009B3921"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p>
        </w:tc>
      </w:tr>
      <w:tr w:rsidR="009B3921" w:rsidRPr="0048002F" w14:paraId="69D6A007" w14:textId="77777777" w:rsidTr="001068C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auto"/>
          </w:tcPr>
          <w:p w14:paraId="306FEFD1" w14:textId="77777777" w:rsidR="009B3921" w:rsidRPr="0067300C" w:rsidRDefault="009B3921" w:rsidP="001068CF">
            <w:pPr>
              <w:spacing w:line="0" w:lineRule="atLeast"/>
              <w:rPr>
                <w:rFonts w:ascii="Times New Roman" w:hAnsi="Times New Roman" w:cs="Times New Roman"/>
                <w:b w:val="0"/>
                <w:bCs w:val="0"/>
                <w:sz w:val="19"/>
                <w:szCs w:val="19"/>
              </w:rPr>
            </w:pPr>
            <w:r w:rsidRPr="0067300C">
              <w:rPr>
                <w:rFonts w:ascii="Times New Roman" w:hAnsi="Times New Roman" w:cs="Times New Roman"/>
                <w:b w:val="0"/>
                <w:bCs w:val="0"/>
                <w:sz w:val="20"/>
                <w:szCs w:val="20"/>
              </w:rPr>
              <w:t xml:space="preserve">C00-C14 lip, oral cavity and pharynx </w:t>
            </w:r>
          </w:p>
        </w:tc>
        <w:tc>
          <w:tcPr>
            <w:tcW w:w="1022" w:type="pct"/>
            <w:gridSpan w:val="2"/>
            <w:shd w:val="clear" w:color="auto" w:fill="auto"/>
          </w:tcPr>
          <w:p w14:paraId="515000A3" w14:textId="77777777" w:rsidR="009B3921"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308</w:t>
            </w:r>
          </w:p>
        </w:tc>
        <w:tc>
          <w:tcPr>
            <w:tcW w:w="797" w:type="pct"/>
            <w:tcBorders>
              <w:right w:val="single" w:sz="4" w:space="0" w:color="auto"/>
            </w:tcBorders>
            <w:shd w:val="clear" w:color="auto" w:fill="auto"/>
          </w:tcPr>
          <w:p w14:paraId="053553A5" w14:textId="77777777" w:rsidR="009B3921"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2.1</w:t>
            </w:r>
          </w:p>
        </w:tc>
      </w:tr>
      <w:tr w:rsidR="009B3921" w:rsidRPr="0048002F" w14:paraId="2C7CED53" w14:textId="77777777" w:rsidTr="001068CF">
        <w:tblPrEx>
          <w:tblLook w:val="04A0" w:firstRow="1" w:lastRow="0" w:firstColumn="1" w:lastColumn="0" w:noHBand="0" w:noVBand="1"/>
        </w:tblPrEx>
        <w:trPr>
          <w:trHeight w:val="48"/>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auto"/>
          </w:tcPr>
          <w:p w14:paraId="69C62A7F" w14:textId="77777777" w:rsidR="009B3921" w:rsidRPr="0067300C" w:rsidRDefault="009B3921" w:rsidP="001068CF">
            <w:pPr>
              <w:spacing w:line="0" w:lineRule="atLeast"/>
              <w:rPr>
                <w:rFonts w:ascii="Times New Roman" w:hAnsi="Times New Roman" w:cs="Times New Roman"/>
                <w:b w:val="0"/>
                <w:bCs w:val="0"/>
                <w:sz w:val="19"/>
                <w:szCs w:val="19"/>
              </w:rPr>
            </w:pPr>
            <w:r w:rsidRPr="0067300C">
              <w:rPr>
                <w:rFonts w:ascii="Times New Roman" w:hAnsi="Times New Roman" w:cs="Times New Roman"/>
                <w:b w:val="0"/>
                <w:bCs w:val="0"/>
                <w:sz w:val="20"/>
                <w:szCs w:val="20"/>
              </w:rPr>
              <w:t>C15-C26 digestive organs</w:t>
            </w:r>
          </w:p>
        </w:tc>
        <w:tc>
          <w:tcPr>
            <w:tcW w:w="1022" w:type="pct"/>
            <w:gridSpan w:val="2"/>
            <w:shd w:val="clear" w:color="auto" w:fill="auto"/>
          </w:tcPr>
          <w:p w14:paraId="725930F0" w14:textId="77777777" w:rsidR="009B3921"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1,704</w:t>
            </w:r>
          </w:p>
        </w:tc>
        <w:tc>
          <w:tcPr>
            <w:tcW w:w="797" w:type="pct"/>
            <w:tcBorders>
              <w:right w:val="single" w:sz="4" w:space="0" w:color="auto"/>
            </w:tcBorders>
            <w:shd w:val="clear" w:color="auto" w:fill="auto"/>
          </w:tcPr>
          <w:p w14:paraId="62B7491E" w14:textId="77777777" w:rsidR="009B3921"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11.4</w:t>
            </w:r>
          </w:p>
        </w:tc>
      </w:tr>
      <w:tr w:rsidR="009B3921" w:rsidRPr="0048002F" w14:paraId="604B5DC0" w14:textId="77777777" w:rsidTr="001068C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auto"/>
          </w:tcPr>
          <w:p w14:paraId="4FA9526E" w14:textId="77777777" w:rsidR="009B3921" w:rsidRPr="0067300C" w:rsidRDefault="009B3921" w:rsidP="001068CF">
            <w:pPr>
              <w:spacing w:line="0" w:lineRule="atLeast"/>
              <w:rPr>
                <w:rFonts w:ascii="Times New Roman" w:hAnsi="Times New Roman" w:cs="Times New Roman"/>
                <w:b w:val="0"/>
                <w:bCs w:val="0"/>
                <w:sz w:val="19"/>
                <w:szCs w:val="19"/>
              </w:rPr>
            </w:pPr>
            <w:r w:rsidRPr="0067300C">
              <w:rPr>
                <w:rFonts w:ascii="Times New Roman" w:hAnsi="Times New Roman" w:cs="Times New Roman"/>
                <w:b w:val="0"/>
                <w:bCs w:val="0"/>
                <w:sz w:val="20"/>
                <w:szCs w:val="20"/>
              </w:rPr>
              <w:t>C30-C39 respiratory and intrathoracic organs</w:t>
            </w:r>
          </w:p>
        </w:tc>
        <w:tc>
          <w:tcPr>
            <w:tcW w:w="1022" w:type="pct"/>
            <w:gridSpan w:val="2"/>
            <w:shd w:val="clear" w:color="auto" w:fill="auto"/>
          </w:tcPr>
          <w:p w14:paraId="2DCC3887" w14:textId="77777777" w:rsidR="009B3921"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319</w:t>
            </w:r>
          </w:p>
        </w:tc>
        <w:tc>
          <w:tcPr>
            <w:tcW w:w="797" w:type="pct"/>
            <w:tcBorders>
              <w:right w:val="single" w:sz="4" w:space="0" w:color="auto"/>
            </w:tcBorders>
            <w:shd w:val="clear" w:color="auto" w:fill="auto"/>
          </w:tcPr>
          <w:p w14:paraId="0EA16278" w14:textId="77777777" w:rsidR="009B3921"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2.1</w:t>
            </w:r>
          </w:p>
        </w:tc>
      </w:tr>
      <w:tr w:rsidR="009B3921" w:rsidRPr="0048002F" w14:paraId="08D9663D" w14:textId="77777777" w:rsidTr="001068CF">
        <w:tblPrEx>
          <w:tblLook w:val="04A0" w:firstRow="1" w:lastRow="0" w:firstColumn="1" w:lastColumn="0" w:noHBand="0" w:noVBand="1"/>
        </w:tblPrEx>
        <w:trPr>
          <w:trHeight w:val="48"/>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auto"/>
          </w:tcPr>
          <w:p w14:paraId="46586584" w14:textId="77777777" w:rsidR="009B3921" w:rsidRPr="0067300C" w:rsidRDefault="009B3921" w:rsidP="001068CF">
            <w:pPr>
              <w:spacing w:line="0" w:lineRule="atLeast"/>
              <w:rPr>
                <w:rFonts w:ascii="Times New Roman" w:hAnsi="Times New Roman" w:cs="Times New Roman"/>
                <w:b w:val="0"/>
                <w:bCs w:val="0"/>
                <w:sz w:val="19"/>
                <w:szCs w:val="19"/>
              </w:rPr>
            </w:pPr>
            <w:r w:rsidRPr="0067300C">
              <w:rPr>
                <w:rFonts w:ascii="Times New Roman" w:hAnsi="Times New Roman" w:cs="Times New Roman"/>
                <w:b w:val="0"/>
                <w:bCs w:val="0"/>
                <w:sz w:val="20"/>
                <w:szCs w:val="20"/>
              </w:rPr>
              <w:t>C40-C41 bone and articular cartilage</w:t>
            </w:r>
          </w:p>
        </w:tc>
        <w:tc>
          <w:tcPr>
            <w:tcW w:w="1022" w:type="pct"/>
            <w:gridSpan w:val="2"/>
            <w:shd w:val="clear" w:color="auto" w:fill="auto"/>
          </w:tcPr>
          <w:p w14:paraId="483B5FD4" w14:textId="77777777" w:rsidR="009B3921"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63</w:t>
            </w:r>
          </w:p>
        </w:tc>
        <w:tc>
          <w:tcPr>
            <w:tcW w:w="797" w:type="pct"/>
            <w:tcBorders>
              <w:right w:val="single" w:sz="4" w:space="0" w:color="auto"/>
            </w:tcBorders>
            <w:shd w:val="clear" w:color="auto" w:fill="auto"/>
          </w:tcPr>
          <w:p w14:paraId="28D830EB" w14:textId="77777777" w:rsidR="009B3921"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0.4</w:t>
            </w:r>
          </w:p>
        </w:tc>
      </w:tr>
      <w:tr w:rsidR="009B3921" w:rsidRPr="0048002F" w14:paraId="5C74A8F2" w14:textId="77777777" w:rsidTr="001068C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auto"/>
          </w:tcPr>
          <w:p w14:paraId="1733F4D9" w14:textId="77777777" w:rsidR="009B3921" w:rsidRPr="0067300C" w:rsidRDefault="009B3921" w:rsidP="001068CF">
            <w:pPr>
              <w:spacing w:line="0" w:lineRule="atLeast"/>
              <w:rPr>
                <w:rFonts w:ascii="Times New Roman" w:hAnsi="Times New Roman" w:cs="Times New Roman"/>
                <w:b w:val="0"/>
                <w:bCs w:val="0"/>
                <w:sz w:val="19"/>
                <w:szCs w:val="19"/>
              </w:rPr>
            </w:pPr>
            <w:r w:rsidRPr="0067300C">
              <w:rPr>
                <w:rFonts w:ascii="Times New Roman" w:hAnsi="Times New Roman" w:cs="Times New Roman"/>
                <w:b w:val="0"/>
                <w:bCs w:val="0"/>
                <w:sz w:val="20"/>
                <w:szCs w:val="20"/>
              </w:rPr>
              <w:t>C43 Malignant melanoma of skin</w:t>
            </w:r>
          </w:p>
        </w:tc>
        <w:tc>
          <w:tcPr>
            <w:tcW w:w="1022" w:type="pct"/>
            <w:gridSpan w:val="2"/>
            <w:shd w:val="clear" w:color="auto" w:fill="auto"/>
          </w:tcPr>
          <w:p w14:paraId="3F44F5A2" w14:textId="77777777" w:rsidR="009B3921"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1,302</w:t>
            </w:r>
          </w:p>
        </w:tc>
        <w:tc>
          <w:tcPr>
            <w:tcW w:w="797" w:type="pct"/>
            <w:tcBorders>
              <w:right w:val="single" w:sz="4" w:space="0" w:color="auto"/>
            </w:tcBorders>
            <w:shd w:val="clear" w:color="auto" w:fill="auto"/>
          </w:tcPr>
          <w:p w14:paraId="539028A8" w14:textId="77777777" w:rsidR="009B3921"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8.7</w:t>
            </w:r>
          </w:p>
        </w:tc>
      </w:tr>
      <w:tr w:rsidR="009B3921" w:rsidRPr="0048002F" w14:paraId="36FD872C" w14:textId="77777777" w:rsidTr="001068CF">
        <w:tblPrEx>
          <w:tblLook w:val="04A0" w:firstRow="1" w:lastRow="0" w:firstColumn="1" w:lastColumn="0" w:noHBand="0" w:noVBand="1"/>
        </w:tblPrEx>
        <w:trPr>
          <w:trHeight w:val="48"/>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auto"/>
          </w:tcPr>
          <w:p w14:paraId="028225AF" w14:textId="77777777" w:rsidR="009B3921" w:rsidRPr="0067300C" w:rsidRDefault="009B3921" w:rsidP="001068CF">
            <w:pPr>
              <w:spacing w:line="0" w:lineRule="atLeast"/>
              <w:rPr>
                <w:rFonts w:ascii="Times New Roman" w:hAnsi="Times New Roman" w:cs="Times New Roman"/>
                <w:b w:val="0"/>
                <w:bCs w:val="0"/>
                <w:sz w:val="19"/>
                <w:szCs w:val="19"/>
              </w:rPr>
            </w:pPr>
            <w:r w:rsidRPr="0067300C">
              <w:rPr>
                <w:rFonts w:ascii="Times New Roman" w:hAnsi="Times New Roman" w:cs="Times New Roman"/>
                <w:b w:val="0"/>
                <w:bCs w:val="0"/>
                <w:sz w:val="20"/>
                <w:szCs w:val="20"/>
              </w:rPr>
              <w:t>C45-C49 mesothelial and soft tissue</w:t>
            </w:r>
          </w:p>
        </w:tc>
        <w:tc>
          <w:tcPr>
            <w:tcW w:w="1022" w:type="pct"/>
            <w:gridSpan w:val="2"/>
            <w:shd w:val="clear" w:color="auto" w:fill="auto"/>
          </w:tcPr>
          <w:p w14:paraId="55EC4EEA" w14:textId="77777777" w:rsidR="009B3921"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149</w:t>
            </w:r>
          </w:p>
        </w:tc>
        <w:tc>
          <w:tcPr>
            <w:tcW w:w="797" w:type="pct"/>
            <w:tcBorders>
              <w:right w:val="single" w:sz="4" w:space="0" w:color="auto"/>
            </w:tcBorders>
            <w:shd w:val="clear" w:color="auto" w:fill="auto"/>
          </w:tcPr>
          <w:p w14:paraId="659C4485" w14:textId="77777777" w:rsidR="009B3921"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1.0</w:t>
            </w:r>
          </w:p>
        </w:tc>
      </w:tr>
      <w:tr w:rsidR="009B3921" w:rsidRPr="0048002F" w14:paraId="29966E99" w14:textId="77777777" w:rsidTr="001068C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auto"/>
          </w:tcPr>
          <w:p w14:paraId="37376931" w14:textId="77777777" w:rsidR="009B3921" w:rsidRPr="0067300C" w:rsidRDefault="009B3921" w:rsidP="001068CF">
            <w:pPr>
              <w:spacing w:line="0" w:lineRule="atLeast"/>
              <w:rPr>
                <w:rFonts w:ascii="Times New Roman" w:hAnsi="Times New Roman" w:cs="Times New Roman"/>
                <w:b w:val="0"/>
                <w:bCs w:val="0"/>
                <w:sz w:val="19"/>
                <w:szCs w:val="19"/>
              </w:rPr>
            </w:pPr>
            <w:r w:rsidRPr="0067300C">
              <w:rPr>
                <w:rFonts w:ascii="Times New Roman" w:hAnsi="Times New Roman" w:cs="Times New Roman"/>
                <w:b w:val="0"/>
                <w:bCs w:val="0"/>
                <w:sz w:val="20"/>
                <w:szCs w:val="20"/>
              </w:rPr>
              <w:t>C50 breast</w:t>
            </w:r>
          </w:p>
        </w:tc>
        <w:tc>
          <w:tcPr>
            <w:tcW w:w="1022" w:type="pct"/>
            <w:gridSpan w:val="2"/>
            <w:shd w:val="clear" w:color="auto" w:fill="auto"/>
          </w:tcPr>
          <w:p w14:paraId="63CB5E35" w14:textId="77777777" w:rsidR="009B3921"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4,889</w:t>
            </w:r>
          </w:p>
        </w:tc>
        <w:tc>
          <w:tcPr>
            <w:tcW w:w="797" w:type="pct"/>
            <w:tcBorders>
              <w:right w:val="single" w:sz="4" w:space="0" w:color="auto"/>
            </w:tcBorders>
            <w:shd w:val="clear" w:color="auto" w:fill="auto"/>
          </w:tcPr>
          <w:p w14:paraId="0BE9F631" w14:textId="77777777" w:rsidR="009B3921"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32.8</w:t>
            </w:r>
          </w:p>
        </w:tc>
      </w:tr>
      <w:tr w:rsidR="009B3921" w:rsidRPr="0048002F" w14:paraId="63778DDC" w14:textId="77777777" w:rsidTr="001068CF">
        <w:tblPrEx>
          <w:tblLook w:val="04A0" w:firstRow="1" w:lastRow="0" w:firstColumn="1" w:lastColumn="0" w:noHBand="0" w:noVBand="1"/>
        </w:tblPrEx>
        <w:trPr>
          <w:trHeight w:val="48"/>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auto"/>
          </w:tcPr>
          <w:p w14:paraId="0B1DB149" w14:textId="77777777" w:rsidR="009B3921" w:rsidRPr="0067300C" w:rsidRDefault="009B3921" w:rsidP="001068CF">
            <w:pPr>
              <w:spacing w:line="0" w:lineRule="atLeast"/>
              <w:rPr>
                <w:rFonts w:ascii="Times New Roman" w:hAnsi="Times New Roman" w:cs="Times New Roman"/>
                <w:b w:val="0"/>
                <w:bCs w:val="0"/>
                <w:sz w:val="19"/>
                <w:szCs w:val="19"/>
              </w:rPr>
            </w:pPr>
            <w:r w:rsidRPr="0067300C">
              <w:rPr>
                <w:rFonts w:ascii="Times New Roman" w:hAnsi="Times New Roman" w:cs="Times New Roman"/>
                <w:b w:val="0"/>
                <w:bCs w:val="0"/>
                <w:sz w:val="20"/>
                <w:szCs w:val="20"/>
              </w:rPr>
              <w:t>C51-C58 female genital organs</w:t>
            </w:r>
          </w:p>
        </w:tc>
        <w:tc>
          <w:tcPr>
            <w:tcW w:w="1022" w:type="pct"/>
            <w:gridSpan w:val="2"/>
            <w:shd w:val="clear" w:color="auto" w:fill="auto"/>
          </w:tcPr>
          <w:p w14:paraId="0D26FEDC" w14:textId="77777777" w:rsidR="009B3921"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1,377</w:t>
            </w:r>
          </w:p>
        </w:tc>
        <w:tc>
          <w:tcPr>
            <w:tcW w:w="797" w:type="pct"/>
            <w:tcBorders>
              <w:right w:val="single" w:sz="4" w:space="0" w:color="auto"/>
            </w:tcBorders>
            <w:shd w:val="clear" w:color="auto" w:fill="auto"/>
          </w:tcPr>
          <w:p w14:paraId="2C0C0063" w14:textId="77777777" w:rsidR="009B3921"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9.2</w:t>
            </w:r>
          </w:p>
        </w:tc>
      </w:tr>
      <w:tr w:rsidR="009B3921" w:rsidRPr="0048002F" w14:paraId="72E99DB8" w14:textId="77777777" w:rsidTr="001068C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auto"/>
          </w:tcPr>
          <w:p w14:paraId="7C8A1E17" w14:textId="77777777" w:rsidR="009B3921" w:rsidRPr="0067300C" w:rsidRDefault="009B3921" w:rsidP="001068CF">
            <w:pPr>
              <w:spacing w:line="0" w:lineRule="atLeast"/>
              <w:rPr>
                <w:rFonts w:ascii="Times New Roman" w:hAnsi="Times New Roman" w:cs="Times New Roman"/>
                <w:b w:val="0"/>
                <w:bCs w:val="0"/>
                <w:sz w:val="19"/>
                <w:szCs w:val="19"/>
              </w:rPr>
            </w:pPr>
            <w:r w:rsidRPr="0067300C">
              <w:rPr>
                <w:rFonts w:ascii="Times New Roman" w:hAnsi="Times New Roman" w:cs="Times New Roman"/>
                <w:b w:val="0"/>
                <w:bCs w:val="0"/>
                <w:sz w:val="20"/>
                <w:szCs w:val="20"/>
              </w:rPr>
              <w:t>C60-C63 male genital organs</w:t>
            </w:r>
          </w:p>
        </w:tc>
        <w:tc>
          <w:tcPr>
            <w:tcW w:w="1022" w:type="pct"/>
            <w:gridSpan w:val="2"/>
            <w:shd w:val="clear" w:color="auto" w:fill="auto"/>
          </w:tcPr>
          <w:p w14:paraId="59B14B25" w14:textId="77777777" w:rsidR="009B3921"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2,415</w:t>
            </w:r>
          </w:p>
        </w:tc>
        <w:tc>
          <w:tcPr>
            <w:tcW w:w="797" w:type="pct"/>
            <w:tcBorders>
              <w:right w:val="single" w:sz="4" w:space="0" w:color="auto"/>
            </w:tcBorders>
            <w:shd w:val="clear" w:color="auto" w:fill="auto"/>
          </w:tcPr>
          <w:p w14:paraId="019CAEC6" w14:textId="77777777" w:rsidR="009B3921"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16.2</w:t>
            </w:r>
          </w:p>
        </w:tc>
      </w:tr>
      <w:tr w:rsidR="009B3921" w:rsidRPr="0048002F" w14:paraId="31839F9E" w14:textId="77777777" w:rsidTr="001068CF">
        <w:tblPrEx>
          <w:tblLook w:val="04A0" w:firstRow="1" w:lastRow="0" w:firstColumn="1" w:lastColumn="0" w:noHBand="0" w:noVBand="1"/>
        </w:tblPrEx>
        <w:trPr>
          <w:trHeight w:val="48"/>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auto"/>
          </w:tcPr>
          <w:p w14:paraId="07549A1A" w14:textId="77777777" w:rsidR="009B3921" w:rsidRPr="0067300C" w:rsidRDefault="009B3921" w:rsidP="001068CF">
            <w:pPr>
              <w:spacing w:line="0" w:lineRule="atLeast"/>
              <w:rPr>
                <w:rFonts w:ascii="Times New Roman" w:hAnsi="Times New Roman" w:cs="Times New Roman"/>
                <w:b w:val="0"/>
                <w:bCs w:val="0"/>
                <w:sz w:val="19"/>
                <w:szCs w:val="19"/>
              </w:rPr>
            </w:pPr>
            <w:r w:rsidRPr="0067300C">
              <w:rPr>
                <w:rFonts w:ascii="Times New Roman" w:hAnsi="Times New Roman" w:cs="Times New Roman"/>
                <w:b w:val="0"/>
                <w:bCs w:val="0"/>
                <w:sz w:val="20"/>
                <w:szCs w:val="20"/>
              </w:rPr>
              <w:t>C64-C68 urinary tract</w:t>
            </w:r>
          </w:p>
        </w:tc>
        <w:tc>
          <w:tcPr>
            <w:tcW w:w="1022" w:type="pct"/>
            <w:gridSpan w:val="2"/>
            <w:shd w:val="clear" w:color="auto" w:fill="auto"/>
          </w:tcPr>
          <w:p w14:paraId="53A89902" w14:textId="77777777" w:rsidR="009B3921"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661</w:t>
            </w:r>
          </w:p>
        </w:tc>
        <w:tc>
          <w:tcPr>
            <w:tcW w:w="797" w:type="pct"/>
            <w:tcBorders>
              <w:right w:val="single" w:sz="4" w:space="0" w:color="auto"/>
            </w:tcBorders>
            <w:shd w:val="clear" w:color="auto" w:fill="auto"/>
          </w:tcPr>
          <w:p w14:paraId="0602B919" w14:textId="77777777" w:rsidR="009B3921"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4.4</w:t>
            </w:r>
          </w:p>
        </w:tc>
      </w:tr>
      <w:tr w:rsidR="009B3921" w:rsidRPr="0048002F" w14:paraId="68017654" w14:textId="77777777" w:rsidTr="001068C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auto"/>
          </w:tcPr>
          <w:p w14:paraId="218F3855" w14:textId="77777777" w:rsidR="009B3921" w:rsidRPr="0067300C" w:rsidRDefault="009B3921" w:rsidP="001068CF">
            <w:pPr>
              <w:spacing w:line="0" w:lineRule="atLeast"/>
              <w:rPr>
                <w:rFonts w:ascii="Times New Roman" w:hAnsi="Times New Roman" w:cs="Times New Roman"/>
                <w:b w:val="0"/>
                <w:bCs w:val="0"/>
                <w:sz w:val="19"/>
                <w:szCs w:val="19"/>
              </w:rPr>
            </w:pPr>
            <w:r w:rsidRPr="0067300C">
              <w:rPr>
                <w:rFonts w:ascii="Times New Roman" w:hAnsi="Times New Roman" w:cs="Times New Roman"/>
                <w:b w:val="0"/>
                <w:bCs w:val="0"/>
                <w:sz w:val="20"/>
                <w:szCs w:val="20"/>
              </w:rPr>
              <w:t>C69-C72 eye, brain and other parts of CNS</w:t>
            </w:r>
          </w:p>
        </w:tc>
        <w:tc>
          <w:tcPr>
            <w:tcW w:w="1022" w:type="pct"/>
            <w:gridSpan w:val="2"/>
            <w:shd w:val="clear" w:color="auto" w:fill="auto"/>
          </w:tcPr>
          <w:p w14:paraId="0E70D6BF" w14:textId="77777777" w:rsidR="009B3921"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162</w:t>
            </w:r>
          </w:p>
        </w:tc>
        <w:tc>
          <w:tcPr>
            <w:tcW w:w="797" w:type="pct"/>
            <w:tcBorders>
              <w:right w:val="single" w:sz="4" w:space="0" w:color="auto"/>
            </w:tcBorders>
            <w:shd w:val="clear" w:color="auto" w:fill="auto"/>
          </w:tcPr>
          <w:p w14:paraId="19EB03E7" w14:textId="77777777" w:rsidR="009B3921"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1.1</w:t>
            </w:r>
          </w:p>
        </w:tc>
      </w:tr>
      <w:tr w:rsidR="009B3921" w:rsidRPr="0048002F" w14:paraId="2277A6CA" w14:textId="77777777" w:rsidTr="001068CF">
        <w:tblPrEx>
          <w:tblLook w:val="04A0" w:firstRow="1" w:lastRow="0" w:firstColumn="1" w:lastColumn="0" w:noHBand="0" w:noVBand="1"/>
        </w:tblPrEx>
        <w:trPr>
          <w:trHeight w:val="48"/>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auto"/>
          </w:tcPr>
          <w:p w14:paraId="1B256450" w14:textId="77777777" w:rsidR="009B3921" w:rsidRPr="0067300C" w:rsidRDefault="009B3921" w:rsidP="001068CF">
            <w:pPr>
              <w:spacing w:line="0" w:lineRule="atLeast"/>
              <w:rPr>
                <w:rFonts w:ascii="Times New Roman" w:hAnsi="Times New Roman" w:cs="Times New Roman"/>
                <w:b w:val="0"/>
                <w:bCs w:val="0"/>
                <w:sz w:val="19"/>
                <w:szCs w:val="19"/>
              </w:rPr>
            </w:pPr>
            <w:r w:rsidRPr="0067300C">
              <w:rPr>
                <w:rFonts w:ascii="Times New Roman" w:hAnsi="Times New Roman" w:cs="Times New Roman"/>
                <w:b w:val="0"/>
                <w:bCs w:val="0"/>
                <w:sz w:val="20"/>
                <w:szCs w:val="20"/>
              </w:rPr>
              <w:t>C73-C75 thyroid and other endocrine glands</w:t>
            </w:r>
          </w:p>
        </w:tc>
        <w:tc>
          <w:tcPr>
            <w:tcW w:w="1022" w:type="pct"/>
            <w:gridSpan w:val="2"/>
            <w:shd w:val="clear" w:color="auto" w:fill="auto"/>
          </w:tcPr>
          <w:p w14:paraId="048604D8" w14:textId="77777777" w:rsidR="009B3921"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257</w:t>
            </w:r>
          </w:p>
        </w:tc>
        <w:tc>
          <w:tcPr>
            <w:tcW w:w="797" w:type="pct"/>
            <w:tcBorders>
              <w:right w:val="single" w:sz="4" w:space="0" w:color="auto"/>
            </w:tcBorders>
            <w:shd w:val="clear" w:color="auto" w:fill="auto"/>
          </w:tcPr>
          <w:p w14:paraId="2474734A" w14:textId="77777777" w:rsidR="009B3921"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1.7</w:t>
            </w:r>
          </w:p>
        </w:tc>
      </w:tr>
      <w:tr w:rsidR="009B3921" w:rsidRPr="0048002F" w14:paraId="409E9A57" w14:textId="77777777" w:rsidTr="001068C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auto"/>
          </w:tcPr>
          <w:p w14:paraId="6346631B" w14:textId="77777777" w:rsidR="009B3921" w:rsidRPr="0067300C" w:rsidRDefault="009B3921" w:rsidP="001068CF">
            <w:pPr>
              <w:spacing w:line="0" w:lineRule="atLeast"/>
              <w:rPr>
                <w:rFonts w:ascii="Times New Roman" w:hAnsi="Times New Roman" w:cs="Times New Roman"/>
                <w:b w:val="0"/>
                <w:bCs w:val="0"/>
                <w:sz w:val="19"/>
                <w:szCs w:val="19"/>
              </w:rPr>
            </w:pPr>
            <w:r w:rsidRPr="0067300C">
              <w:rPr>
                <w:rFonts w:ascii="Times New Roman" w:hAnsi="Times New Roman" w:cs="Times New Roman"/>
                <w:b w:val="0"/>
                <w:bCs w:val="0"/>
                <w:sz w:val="20"/>
                <w:szCs w:val="20"/>
              </w:rPr>
              <w:t>C76-C80 ill-defined, secondary and unspecified sites</w:t>
            </w:r>
          </w:p>
        </w:tc>
        <w:tc>
          <w:tcPr>
            <w:tcW w:w="1022" w:type="pct"/>
            <w:gridSpan w:val="2"/>
            <w:shd w:val="clear" w:color="auto" w:fill="auto"/>
          </w:tcPr>
          <w:p w14:paraId="1E54E6D7" w14:textId="77777777" w:rsidR="009B3921"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133</w:t>
            </w:r>
          </w:p>
        </w:tc>
        <w:tc>
          <w:tcPr>
            <w:tcW w:w="797" w:type="pct"/>
            <w:tcBorders>
              <w:right w:val="single" w:sz="4" w:space="0" w:color="auto"/>
            </w:tcBorders>
            <w:shd w:val="clear" w:color="auto" w:fill="auto"/>
          </w:tcPr>
          <w:p w14:paraId="3A288C64" w14:textId="77777777" w:rsidR="009B3921"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hint="eastAsia"/>
                <w:sz w:val="19"/>
                <w:szCs w:val="19"/>
              </w:rPr>
              <w:t>0.9</w:t>
            </w:r>
          </w:p>
        </w:tc>
      </w:tr>
      <w:tr w:rsidR="009B3921" w:rsidRPr="0048002F" w14:paraId="62A78976" w14:textId="77777777" w:rsidTr="001068CF">
        <w:tblPrEx>
          <w:tblLook w:val="04A0" w:firstRow="1" w:lastRow="0" w:firstColumn="1" w:lastColumn="0" w:noHBand="0" w:noVBand="1"/>
        </w:tblPrEx>
        <w:trPr>
          <w:trHeight w:val="48"/>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auto"/>
          </w:tcPr>
          <w:p w14:paraId="1F93D66C" w14:textId="77777777" w:rsidR="009B3921" w:rsidRPr="0067300C" w:rsidRDefault="009B3921" w:rsidP="001068CF">
            <w:pPr>
              <w:spacing w:line="0" w:lineRule="atLeast"/>
              <w:rPr>
                <w:rFonts w:ascii="Times New Roman" w:hAnsi="Times New Roman" w:cs="Times New Roman"/>
                <w:b w:val="0"/>
                <w:bCs w:val="0"/>
                <w:sz w:val="19"/>
                <w:szCs w:val="19"/>
              </w:rPr>
            </w:pPr>
            <w:r w:rsidRPr="0067300C">
              <w:rPr>
                <w:rFonts w:ascii="Times New Roman" w:hAnsi="Times New Roman" w:cs="Times New Roman"/>
                <w:b w:val="0"/>
                <w:bCs w:val="0"/>
                <w:sz w:val="20"/>
                <w:szCs w:val="20"/>
              </w:rPr>
              <w:t xml:space="preserve">C81-C96 primary, of lymphoid, </w:t>
            </w:r>
            <w:proofErr w:type="spellStart"/>
            <w:r w:rsidRPr="0067300C">
              <w:rPr>
                <w:rFonts w:ascii="Times New Roman" w:hAnsi="Times New Roman" w:cs="Times New Roman"/>
                <w:b w:val="0"/>
                <w:bCs w:val="0"/>
                <w:sz w:val="20"/>
                <w:szCs w:val="20"/>
              </w:rPr>
              <w:t>haematopoietic</w:t>
            </w:r>
            <w:proofErr w:type="spellEnd"/>
            <w:r w:rsidRPr="0067300C">
              <w:rPr>
                <w:rFonts w:ascii="Times New Roman" w:hAnsi="Times New Roman" w:cs="Times New Roman"/>
                <w:b w:val="0"/>
                <w:bCs w:val="0"/>
                <w:sz w:val="20"/>
                <w:szCs w:val="20"/>
              </w:rPr>
              <w:t xml:space="preserve"> and related tissue</w:t>
            </w:r>
          </w:p>
        </w:tc>
        <w:tc>
          <w:tcPr>
            <w:tcW w:w="1022" w:type="pct"/>
            <w:gridSpan w:val="2"/>
            <w:shd w:val="clear" w:color="auto" w:fill="auto"/>
          </w:tcPr>
          <w:p w14:paraId="0595A669" w14:textId="77777777" w:rsidR="009B3921"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1,251</w:t>
            </w:r>
          </w:p>
        </w:tc>
        <w:tc>
          <w:tcPr>
            <w:tcW w:w="797" w:type="pct"/>
            <w:tcBorders>
              <w:right w:val="single" w:sz="4" w:space="0" w:color="auto"/>
            </w:tcBorders>
            <w:shd w:val="clear" w:color="auto" w:fill="auto"/>
          </w:tcPr>
          <w:p w14:paraId="591DADF6" w14:textId="77777777" w:rsidR="009B3921"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8.4</w:t>
            </w:r>
          </w:p>
        </w:tc>
      </w:tr>
      <w:tr w:rsidR="009B3921" w:rsidRPr="0048002F" w14:paraId="5ABAA5C2" w14:textId="77777777" w:rsidTr="001068C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tcBorders>
            <w:shd w:val="clear" w:color="auto" w:fill="auto"/>
          </w:tcPr>
          <w:p w14:paraId="50515E90" w14:textId="77777777" w:rsidR="009B3921" w:rsidRPr="0048002F" w:rsidRDefault="009B3921" w:rsidP="001068CF">
            <w:pPr>
              <w:spacing w:line="0" w:lineRule="atLeast"/>
              <w:rPr>
                <w:rFonts w:ascii="Times New Roman" w:hAnsi="Times New Roman" w:cs="Times New Roman"/>
                <w:b w:val="0"/>
                <w:bCs w:val="0"/>
                <w:sz w:val="19"/>
                <w:szCs w:val="19"/>
              </w:rPr>
            </w:pPr>
            <w:r w:rsidRPr="0048002F">
              <w:rPr>
                <w:rFonts w:ascii="Times New Roman" w:hAnsi="Times New Roman" w:cs="Times New Roman"/>
                <w:sz w:val="19"/>
                <w:szCs w:val="19"/>
              </w:rPr>
              <w:t>Age at first cancer diagnosis (Mean ± SD)</w:t>
            </w:r>
          </w:p>
        </w:tc>
        <w:tc>
          <w:tcPr>
            <w:tcW w:w="1022" w:type="pct"/>
            <w:gridSpan w:val="2"/>
            <w:shd w:val="clear" w:color="auto" w:fill="auto"/>
          </w:tcPr>
          <w:p w14:paraId="5CA5AD53" w14:textId="77777777" w:rsidR="009B3921" w:rsidRPr="0048002F"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48002F">
              <w:rPr>
                <w:rFonts w:ascii="Times New Roman" w:hAnsi="Times New Roman" w:cs="Times New Roman"/>
                <w:sz w:val="19"/>
                <w:szCs w:val="19"/>
              </w:rPr>
              <w:t>5</w:t>
            </w:r>
            <w:r>
              <w:rPr>
                <w:rFonts w:ascii="Times New Roman" w:hAnsi="Times New Roman" w:cs="Times New Roman"/>
                <w:sz w:val="19"/>
                <w:szCs w:val="19"/>
              </w:rPr>
              <w:t>2.4</w:t>
            </w:r>
          </w:p>
        </w:tc>
        <w:tc>
          <w:tcPr>
            <w:tcW w:w="797" w:type="pct"/>
            <w:tcBorders>
              <w:right w:val="single" w:sz="4" w:space="0" w:color="auto"/>
            </w:tcBorders>
            <w:shd w:val="clear" w:color="auto" w:fill="auto"/>
          </w:tcPr>
          <w:p w14:paraId="5AF74263" w14:textId="77777777" w:rsidR="009B3921" w:rsidRPr="0048002F" w:rsidRDefault="009B3921" w:rsidP="001068CF">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48002F">
              <w:rPr>
                <w:rFonts w:ascii="Times New Roman" w:hAnsi="Times New Roman" w:cs="Times New Roman"/>
                <w:sz w:val="19"/>
                <w:szCs w:val="19"/>
              </w:rPr>
              <w:t>±</w:t>
            </w:r>
            <w:r>
              <w:rPr>
                <w:rFonts w:ascii="Times New Roman" w:hAnsi="Times New Roman" w:cs="Times New Roman"/>
                <w:sz w:val="19"/>
                <w:szCs w:val="19"/>
              </w:rPr>
              <w:t>10.3</w:t>
            </w:r>
          </w:p>
        </w:tc>
      </w:tr>
      <w:tr w:rsidR="009B3921" w:rsidRPr="0048002F" w14:paraId="57DD63F3" w14:textId="77777777" w:rsidTr="001068CF">
        <w:tblPrEx>
          <w:tblLook w:val="04A0" w:firstRow="1" w:lastRow="0" w:firstColumn="1" w:lastColumn="0" w:noHBand="0" w:noVBand="1"/>
        </w:tblPrEx>
        <w:trPr>
          <w:trHeight w:val="272"/>
        </w:trPr>
        <w:tc>
          <w:tcPr>
            <w:cnfStyle w:val="001000000000" w:firstRow="0" w:lastRow="0" w:firstColumn="1" w:lastColumn="0" w:oddVBand="0" w:evenVBand="0" w:oddHBand="0" w:evenHBand="0" w:firstRowFirstColumn="0" w:firstRowLastColumn="0" w:lastRowFirstColumn="0" w:lastRowLastColumn="0"/>
            <w:tcW w:w="3182" w:type="pct"/>
            <w:tcBorders>
              <w:left w:val="single" w:sz="4" w:space="0" w:color="auto"/>
              <w:bottom w:val="single" w:sz="4" w:space="0" w:color="auto"/>
            </w:tcBorders>
            <w:shd w:val="clear" w:color="auto" w:fill="auto"/>
          </w:tcPr>
          <w:p w14:paraId="4575DC7E" w14:textId="77777777" w:rsidR="009B3921" w:rsidRPr="0048002F" w:rsidRDefault="009B3921" w:rsidP="001068CF">
            <w:pPr>
              <w:spacing w:line="0" w:lineRule="atLeast"/>
              <w:rPr>
                <w:rFonts w:ascii="Times New Roman" w:hAnsi="Times New Roman" w:cs="Times New Roman"/>
                <w:sz w:val="19"/>
                <w:szCs w:val="19"/>
              </w:rPr>
            </w:pPr>
            <w:r w:rsidRPr="0091335C">
              <w:rPr>
                <w:rFonts w:ascii="Times New Roman" w:hAnsi="Times New Roman" w:cs="Times New Roman"/>
                <w:sz w:val="19"/>
                <w:szCs w:val="19"/>
              </w:rPr>
              <w:t>Year since cancer diagnosis (Median [IQR))</w:t>
            </w:r>
          </w:p>
        </w:tc>
        <w:tc>
          <w:tcPr>
            <w:tcW w:w="1022" w:type="pct"/>
            <w:gridSpan w:val="2"/>
            <w:tcBorders>
              <w:bottom w:val="single" w:sz="4" w:space="0" w:color="auto"/>
            </w:tcBorders>
            <w:shd w:val="clear" w:color="auto" w:fill="auto"/>
          </w:tcPr>
          <w:p w14:paraId="55989F85" w14:textId="77777777" w:rsidR="009B3921" w:rsidRPr="0048002F"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6.0</w:t>
            </w:r>
          </w:p>
        </w:tc>
        <w:tc>
          <w:tcPr>
            <w:tcW w:w="797" w:type="pct"/>
            <w:tcBorders>
              <w:bottom w:val="single" w:sz="4" w:space="0" w:color="auto"/>
              <w:right w:val="single" w:sz="4" w:space="0" w:color="auto"/>
            </w:tcBorders>
            <w:shd w:val="clear" w:color="auto" w:fill="auto"/>
          </w:tcPr>
          <w:p w14:paraId="5B2C91AC" w14:textId="77777777" w:rsidR="009B3921" w:rsidRPr="0048002F" w:rsidRDefault="009B3921" w:rsidP="001068CF">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Pr>
                <w:rFonts w:ascii="Times New Roman" w:hAnsi="Times New Roman" w:cs="Times New Roman"/>
                <w:sz w:val="19"/>
                <w:szCs w:val="19"/>
              </w:rPr>
              <w:t>2.0-11.0</w:t>
            </w:r>
          </w:p>
        </w:tc>
      </w:tr>
      <w:bookmarkEnd w:id="4"/>
    </w:tbl>
    <w:p w14:paraId="0F0233DD" w14:textId="77777777" w:rsidR="009B3921" w:rsidRDefault="009B3921">
      <w:pPr>
        <w:rPr>
          <w:rFonts w:ascii="Times New Roman" w:hAnsi="Times New Roman" w:cs="Times New Roman"/>
          <w:sz w:val="20"/>
          <w:szCs w:val="20"/>
        </w:rPr>
        <w:sectPr w:rsidR="009B3921" w:rsidSect="00997D9C">
          <w:pgSz w:w="11906" w:h="16838"/>
          <w:pgMar w:top="1077" w:right="1077" w:bottom="1077" w:left="1077" w:header="709" w:footer="709" w:gutter="0"/>
          <w:cols w:space="708"/>
          <w:docGrid w:linePitch="360"/>
        </w:sectPr>
      </w:pPr>
    </w:p>
    <w:p w14:paraId="1588F8A3" w14:textId="0AB7893B" w:rsidR="0041631B" w:rsidRPr="00622276" w:rsidRDefault="0041631B" w:rsidP="0041631B">
      <w:pPr>
        <w:rPr>
          <w:rFonts w:ascii="Times New Roman" w:hAnsi="Times New Roman" w:cs="Times New Roman"/>
          <w:b/>
          <w:bCs/>
        </w:rPr>
      </w:pPr>
      <w:bookmarkStart w:id="5" w:name="_Hlk163219615"/>
      <w:r w:rsidRPr="00622276">
        <w:rPr>
          <w:rFonts w:ascii="Times New Roman" w:hAnsi="Times New Roman" w:cs="Times New Roman"/>
          <w:b/>
          <w:bCs/>
        </w:rPr>
        <w:lastRenderedPageBreak/>
        <w:t xml:space="preserve">Supplementary </w:t>
      </w:r>
      <w:r w:rsidRPr="00622276">
        <w:rPr>
          <w:rFonts w:ascii="Times New Roman" w:hAnsi="Times New Roman" w:cs="Times New Roman" w:hint="eastAsia"/>
          <w:b/>
          <w:bCs/>
        </w:rPr>
        <w:t>Ta</w:t>
      </w:r>
      <w:r w:rsidRPr="00622276">
        <w:rPr>
          <w:rFonts w:ascii="Times New Roman" w:hAnsi="Times New Roman" w:cs="Times New Roman"/>
          <w:b/>
          <w:bCs/>
        </w:rPr>
        <w:t xml:space="preserve">ble </w:t>
      </w:r>
      <w:r w:rsidR="009B3921">
        <w:rPr>
          <w:rFonts w:ascii="Times New Roman" w:hAnsi="Times New Roman" w:cs="Times New Roman" w:hint="eastAsia"/>
          <w:b/>
          <w:bCs/>
        </w:rPr>
        <w:t>4</w:t>
      </w:r>
      <w:r w:rsidRPr="00622276">
        <w:rPr>
          <w:rFonts w:ascii="Times New Roman" w:hAnsi="Times New Roman" w:cs="Times New Roman"/>
          <w:b/>
          <w:bCs/>
        </w:rPr>
        <w:t>. Sensitivity analyses on the association of fish oil and glucosamine use with risk of overall, cancer and CVD mortality</w:t>
      </w:r>
    </w:p>
    <w:tbl>
      <w:tblPr>
        <w:tblStyle w:val="ListTable4"/>
        <w:tblW w:w="5002" w:type="pct"/>
        <w:tblInd w:w="-5" w:type="dxa"/>
        <w:tblLayout w:type="fixed"/>
        <w:tblLook w:val="0620" w:firstRow="1" w:lastRow="0" w:firstColumn="0" w:lastColumn="0" w:noHBand="1" w:noVBand="1"/>
      </w:tblPr>
      <w:tblGrid>
        <w:gridCol w:w="3517"/>
        <w:gridCol w:w="1218"/>
        <w:gridCol w:w="1148"/>
        <w:gridCol w:w="200"/>
        <w:gridCol w:w="2028"/>
        <w:gridCol w:w="813"/>
        <w:gridCol w:w="2025"/>
        <w:gridCol w:w="816"/>
        <w:gridCol w:w="2128"/>
        <w:gridCol w:w="781"/>
      </w:tblGrid>
      <w:tr w:rsidR="0041631B" w:rsidRPr="00557C98" w14:paraId="0D513157" w14:textId="77777777" w:rsidTr="0041631B">
        <w:trPr>
          <w:cnfStyle w:val="100000000000" w:firstRow="1" w:lastRow="0" w:firstColumn="0" w:lastColumn="0" w:oddVBand="0" w:evenVBand="0" w:oddHBand="0" w:evenHBand="0" w:firstRowFirstColumn="0" w:firstRowLastColumn="0" w:lastRowFirstColumn="0" w:lastRowLastColumn="0"/>
          <w:trHeight w:val="50"/>
        </w:trPr>
        <w:tc>
          <w:tcPr>
            <w:tcW w:w="1198" w:type="pct"/>
          </w:tcPr>
          <w:p w14:paraId="42B730E6" w14:textId="77777777" w:rsidR="0041631B" w:rsidRPr="00557C98" w:rsidRDefault="0041631B" w:rsidP="00B111C8">
            <w:pPr>
              <w:spacing w:line="0" w:lineRule="atLeast"/>
              <w:rPr>
                <w:rFonts w:ascii="Times New Roman" w:hAnsi="Times New Roman" w:cs="Times New Roman"/>
                <w:i/>
                <w:iCs/>
                <w:sz w:val="20"/>
                <w:szCs w:val="20"/>
              </w:rPr>
            </w:pPr>
          </w:p>
        </w:tc>
        <w:tc>
          <w:tcPr>
            <w:tcW w:w="806" w:type="pct"/>
            <w:gridSpan w:val="2"/>
          </w:tcPr>
          <w:p w14:paraId="08DBBD6D" w14:textId="77777777" w:rsidR="0041631B" w:rsidRPr="00557C98" w:rsidRDefault="0041631B" w:rsidP="00B111C8">
            <w:pPr>
              <w:spacing w:line="0" w:lineRule="atLeast"/>
              <w:rPr>
                <w:rFonts w:ascii="Times New Roman" w:hAnsi="Times New Roman" w:cs="Times New Roman"/>
                <w:sz w:val="20"/>
                <w:szCs w:val="20"/>
              </w:rPr>
            </w:pPr>
          </w:p>
        </w:tc>
        <w:tc>
          <w:tcPr>
            <w:tcW w:w="1036" w:type="pct"/>
            <w:gridSpan w:val="3"/>
          </w:tcPr>
          <w:p w14:paraId="70FEB837" w14:textId="77777777" w:rsidR="0041631B" w:rsidRPr="00557C98" w:rsidRDefault="0041631B" w:rsidP="00B111C8">
            <w:pPr>
              <w:spacing w:line="0" w:lineRule="atLeast"/>
              <w:rPr>
                <w:rFonts w:ascii="Times New Roman" w:hAnsi="Times New Roman" w:cs="Times New Roman"/>
                <w:b w:val="0"/>
                <w:bCs w:val="0"/>
                <w:sz w:val="20"/>
                <w:szCs w:val="20"/>
              </w:rPr>
            </w:pPr>
            <w:r w:rsidRPr="00557C98">
              <w:rPr>
                <w:rFonts w:ascii="Times New Roman" w:hAnsi="Times New Roman" w:cs="Times New Roman"/>
                <w:sz w:val="20"/>
                <w:szCs w:val="20"/>
              </w:rPr>
              <w:t>Model 1 (Crude)</w:t>
            </w:r>
          </w:p>
        </w:tc>
        <w:tc>
          <w:tcPr>
            <w:tcW w:w="968" w:type="pct"/>
            <w:gridSpan w:val="2"/>
          </w:tcPr>
          <w:p w14:paraId="76EE09F7" w14:textId="77777777" w:rsidR="0041631B" w:rsidRPr="00557C98" w:rsidRDefault="0041631B" w:rsidP="00B111C8">
            <w:pPr>
              <w:spacing w:line="0" w:lineRule="atLeast"/>
              <w:rPr>
                <w:rFonts w:ascii="Times New Roman" w:hAnsi="Times New Roman" w:cs="Times New Roman"/>
                <w:b w:val="0"/>
                <w:bCs w:val="0"/>
                <w:i/>
                <w:iCs/>
                <w:sz w:val="20"/>
                <w:szCs w:val="20"/>
              </w:rPr>
            </w:pPr>
            <w:r w:rsidRPr="00557C98">
              <w:rPr>
                <w:rFonts w:ascii="Times New Roman" w:hAnsi="Times New Roman" w:cs="Times New Roman"/>
                <w:sz w:val="20"/>
                <w:szCs w:val="20"/>
              </w:rPr>
              <w:t xml:space="preserve">Model 2 </w:t>
            </w:r>
            <w:r w:rsidRPr="00557C98">
              <w:rPr>
                <w:rFonts w:ascii="Times New Roman" w:hAnsi="Times New Roman" w:cs="Times New Roman"/>
                <w:sz w:val="20"/>
                <w:szCs w:val="20"/>
                <w:vertAlign w:val="superscript"/>
              </w:rPr>
              <w:t>a</w:t>
            </w:r>
          </w:p>
        </w:tc>
        <w:tc>
          <w:tcPr>
            <w:tcW w:w="725" w:type="pct"/>
          </w:tcPr>
          <w:p w14:paraId="25014FD4" w14:textId="77777777" w:rsidR="0041631B" w:rsidRPr="00557C98" w:rsidRDefault="0041631B" w:rsidP="00B111C8">
            <w:pPr>
              <w:spacing w:line="276" w:lineRule="auto"/>
              <w:rPr>
                <w:rFonts w:ascii="Times New Roman" w:hAnsi="Times New Roman" w:cs="Times New Roman"/>
                <w:sz w:val="20"/>
                <w:szCs w:val="20"/>
              </w:rPr>
            </w:pPr>
            <w:r w:rsidRPr="00557C98">
              <w:rPr>
                <w:rFonts w:ascii="Times New Roman" w:hAnsi="Times New Roman" w:cs="Times New Roman"/>
                <w:sz w:val="20"/>
                <w:szCs w:val="20"/>
              </w:rPr>
              <w:t xml:space="preserve">Model 3 </w:t>
            </w:r>
            <w:r w:rsidRPr="00557C98">
              <w:rPr>
                <w:rFonts w:ascii="Times New Roman" w:hAnsi="Times New Roman" w:cs="Times New Roman"/>
                <w:sz w:val="20"/>
                <w:szCs w:val="20"/>
                <w:vertAlign w:val="superscript"/>
              </w:rPr>
              <w:t>a</w:t>
            </w:r>
          </w:p>
        </w:tc>
        <w:tc>
          <w:tcPr>
            <w:tcW w:w="266" w:type="pct"/>
          </w:tcPr>
          <w:p w14:paraId="3E603EAC" w14:textId="77777777" w:rsidR="0041631B" w:rsidRPr="00557C98" w:rsidRDefault="0041631B" w:rsidP="00B111C8">
            <w:pPr>
              <w:spacing w:line="0" w:lineRule="atLeast"/>
              <w:rPr>
                <w:rFonts w:ascii="Times New Roman" w:hAnsi="Times New Roman" w:cs="Times New Roman"/>
                <w:b w:val="0"/>
                <w:bCs w:val="0"/>
                <w:sz w:val="20"/>
                <w:szCs w:val="20"/>
              </w:rPr>
            </w:pPr>
          </w:p>
        </w:tc>
      </w:tr>
      <w:tr w:rsidR="0041631B" w:rsidRPr="00557C98" w14:paraId="7310E7C8" w14:textId="77777777" w:rsidTr="0041631B">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1198" w:type="pct"/>
            <w:shd w:val="clear" w:color="auto" w:fill="auto"/>
          </w:tcPr>
          <w:p w14:paraId="7EDE9CCF" w14:textId="77777777" w:rsidR="0041631B" w:rsidRPr="00557C98" w:rsidRDefault="0041631B" w:rsidP="00B111C8">
            <w:pPr>
              <w:spacing w:line="0" w:lineRule="atLeast"/>
              <w:rPr>
                <w:rFonts w:ascii="Times New Roman" w:hAnsi="Times New Roman" w:cs="Times New Roman"/>
                <w:sz w:val="20"/>
                <w:szCs w:val="20"/>
                <w:u w:val="single"/>
              </w:rPr>
            </w:pPr>
          </w:p>
        </w:tc>
        <w:tc>
          <w:tcPr>
            <w:tcW w:w="415" w:type="pct"/>
            <w:shd w:val="clear" w:color="auto" w:fill="auto"/>
          </w:tcPr>
          <w:p w14:paraId="3D32B8F8"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7C98">
              <w:rPr>
                <w:rFonts w:ascii="Times New Roman" w:hAnsi="Times New Roman" w:cs="Times New Roman"/>
                <w:sz w:val="20"/>
                <w:szCs w:val="20"/>
              </w:rPr>
              <w:t>Death among users</w:t>
            </w:r>
          </w:p>
        </w:tc>
        <w:tc>
          <w:tcPr>
            <w:tcW w:w="459" w:type="pct"/>
            <w:gridSpan w:val="2"/>
            <w:shd w:val="clear" w:color="auto" w:fill="auto"/>
          </w:tcPr>
          <w:p w14:paraId="5DEEE107"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7C98">
              <w:rPr>
                <w:rFonts w:ascii="Times New Roman" w:hAnsi="Times New Roman" w:cs="Times New Roman"/>
                <w:sz w:val="20"/>
                <w:szCs w:val="20"/>
              </w:rPr>
              <w:t>Death among non-users</w:t>
            </w:r>
          </w:p>
        </w:tc>
        <w:tc>
          <w:tcPr>
            <w:tcW w:w="691" w:type="pct"/>
            <w:shd w:val="clear" w:color="auto" w:fill="auto"/>
          </w:tcPr>
          <w:p w14:paraId="303BA8B4"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7C98">
              <w:rPr>
                <w:rFonts w:ascii="Times New Roman" w:hAnsi="Times New Roman" w:cs="Times New Roman"/>
                <w:sz w:val="20"/>
                <w:szCs w:val="20"/>
              </w:rPr>
              <w:t>Hazard ratio (95% CI)</w:t>
            </w:r>
          </w:p>
        </w:tc>
        <w:tc>
          <w:tcPr>
            <w:tcW w:w="277" w:type="pct"/>
            <w:shd w:val="clear" w:color="auto" w:fill="auto"/>
          </w:tcPr>
          <w:p w14:paraId="7BC3CF17"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557C98">
              <w:rPr>
                <w:rFonts w:ascii="Times New Roman" w:hAnsi="Times New Roman" w:cs="Times New Roman"/>
                <w:i/>
                <w:iCs/>
                <w:sz w:val="20"/>
                <w:szCs w:val="20"/>
              </w:rPr>
              <w:t>P</w:t>
            </w:r>
          </w:p>
        </w:tc>
        <w:tc>
          <w:tcPr>
            <w:tcW w:w="690" w:type="pct"/>
            <w:shd w:val="clear" w:color="auto" w:fill="auto"/>
          </w:tcPr>
          <w:p w14:paraId="21EC8D0F"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7C98">
              <w:rPr>
                <w:rFonts w:ascii="Times New Roman" w:hAnsi="Times New Roman" w:cs="Times New Roman"/>
                <w:sz w:val="20"/>
                <w:szCs w:val="20"/>
              </w:rPr>
              <w:t>Hazard ratio (95% CI)</w:t>
            </w:r>
          </w:p>
        </w:tc>
        <w:tc>
          <w:tcPr>
            <w:tcW w:w="278" w:type="pct"/>
            <w:shd w:val="clear" w:color="auto" w:fill="auto"/>
          </w:tcPr>
          <w:p w14:paraId="0AEC3AEA"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7C98">
              <w:rPr>
                <w:rFonts w:ascii="Times New Roman" w:hAnsi="Times New Roman" w:cs="Times New Roman"/>
                <w:i/>
                <w:iCs/>
                <w:sz w:val="20"/>
                <w:szCs w:val="20"/>
              </w:rPr>
              <w:t>P</w:t>
            </w:r>
          </w:p>
        </w:tc>
        <w:tc>
          <w:tcPr>
            <w:tcW w:w="725" w:type="pct"/>
            <w:shd w:val="clear" w:color="auto" w:fill="auto"/>
          </w:tcPr>
          <w:p w14:paraId="239CDAE8" w14:textId="77777777" w:rsidR="0041631B" w:rsidRPr="00557C98" w:rsidRDefault="0041631B" w:rsidP="00B111C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7C98">
              <w:rPr>
                <w:rFonts w:ascii="Times New Roman" w:hAnsi="Times New Roman" w:cs="Times New Roman"/>
                <w:sz w:val="20"/>
                <w:szCs w:val="20"/>
              </w:rPr>
              <w:t>Hazard ratio (95% CI)</w:t>
            </w:r>
          </w:p>
        </w:tc>
        <w:tc>
          <w:tcPr>
            <w:tcW w:w="266" w:type="pct"/>
            <w:shd w:val="clear" w:color="auto" w:fill="auto"/>
          </w:tcPr>
          <w:p w14:paraId="5386BD16"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rPr>
            </w:pPr>
            <w:r w:rsidRPr="00557C98">
              <w:rPr>
                <w:rFonts w:ascii="Times New Roman" w:hAnsi="Times New Roman" w:cs="Times New Roman"/>
                <w:i/>
                <w:iCs/>
                <w:sz w:val="20"/>
                <w:szCs w:val="20"/>
              </w:rPr>
              <w:t>P</w:t>
            </w:r>
          </w:p>
        </w:tc>
      </w:tr>
      <w:tr w:rsidR="0041631B" w:rsidRPr="00557C98" w14:paraId="7D1E3851" w14:textId="77777777" w:rsidTr="0041631B">
        <w:tblPrEx>
          <w:tblLook w:val="04A0" w:firstRow="1" w:lastRow="0" w:firstColumn="1" w:lastColumn="0" w:noHBand="0" w:noVBand="1"/>
        </w:tblPrEx>
        <w:trPr>
          <w:trHeight w:val="50"/>
        </w:trPr>
        <w:tc>
          <w:tcPr>
            <w:cnfStyle w:val="001000000000" w:firstRow="0" w:lastRow="0" w:firstColumn="1" w:lastColumn="0" w:oddVBand="0" w:evenVBand="0" w:oddHBand="0" w:evenHBand="0" w:firstRowFirstColumn="0" w:firstRowLastColumn="0" w:lastRowFirstColumn="0" w:lastRowLastColumn="0"/>
            <w:tcW w:w="1198" w:type="pct"/>
            <w:shd w:val="clear" w:color="auto" w:fill="auto"/>
          </w:tcPr>
          <w:p w14:paraId="6A98C7FC" w14:textId="77777777" w:rsidR="0041631B" w:rsidRPr="00362431" w:rsidRDefault="0041631B" w:rsidP="00B111C8">
            <w:pPr>
              <w:spacing w:line="0" w:lineRule="atLeast"/>
              <w:rPr>
                <w:rFonts w:ascii="Times New Roman" w:hAnsi="Times New Roman" w:cs="Times New Roman"/>
                <w:i/>
                <w:iCs/>
                <w:sz w:val="20"/>
                <w:szCs w:val="20"/>
              </w:rPr>
            </w:pPr>
            <w:r w:rsidRPr="00362431">
              <w:rPr>
                <w:rFonts w:ascii="Times New Roman" w:hAnsi="Times New Roman" w:cs="Times New Roman"/>
                <w:i/>
                <w:iCs/>
                <w:sz w:val="20"/>
                <w:szCs w:val="20"/>
              </w:rPr>
              <w:t>Without considering competing risks</w:t>
            </w:r>
            <w:r>
              <w:rPr>
                <w:rFonts w:ascii="Times New Roman" w:hAnsi="Times New Roman" w:cs="Times New Roman"/>
                <w:i/>
                <w:iCs/>
                <w:sz w:val="20"/>
                <w:szCs w:val="20"/>
              </w:rPr>
              <w:t xml:space="preserve"> (n=14,920)</w:t>
            </w:r>
          </w:p>
        </w:tc>
        <w:tc>
          <w:tcPr>
            <w:tcW w:w="415" w:type="pct"/>
            <w:shd w:val="clear" w:color="auto" w:fill="auto"/>
          </w:tcPr>
          <w:p w14:paraId="023CF0C8"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59" w:type="pct"/>
            <w:gridSpan w:val="2"/>
            <w:shd w:val="clear" w:color="auto" w:fill="auto"/>
          </w:tcPr>
          <w:p w14:paraId="76EDE126"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91" w:type="pct"/>
            <w:shd w:val="clear" w:color="auto" w:fill="auto"/>
          </w:tcPr>
          <w:p w14:paraId="1EE36D5D"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7" w:type="pct"/>
            <w:shd w:val="clear" w:color="auto" w:fill="auto"/>
          </w:tcPr>
          <w:p w14:paraId="15E74B40"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c>
          <w:tcPr>
            <w:tcW w:w="690" w:type="pct"/>
            <w:shd w:val="clear" w:color="auto" w:fill="auto"/>
          </w:tcPr>
          <w:p w14:paraId="653E8E25"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8" w:type="pct"/>
            <w:shd w:val="clear" w:color="auto" w:fill="auto"/>
          </w:tcPr>
          <w:p w14:paraId="2BE00E9D"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c>
          <w:tcPr>
            <w:tcW w:w="725" w:type="pct"/>
            <w:shd w:val="clear" w:color="auto" w:fill="auto"/>
          </w:tcPr>
          <w:p w14:paraId="4D9D6976" w14:textId="77777777" w:rsidR="0041631B" w:rsidRPr="00557C98" w:rsidRDefault="0041631B" w:rsidP="00B111C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66" w:type="pct"/>
            <w:shd w:val="clear" w:color="auto" w:fill="auto"/>
          </w:tcPr>
          <w:p w14:paraId="2AE3B833"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r>
      <w:tr w:rsidR="0041631B" w:rsidRPr="00557C98" w14:paraId="7770A800" w14:textId="77777777" w:rsidTr="0041631B">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1198" w:type="pct"/>
            <w:shd w:val="clear" w:color="auto" w:fill="auto"/>
          </w:tcPr>
          <w:p w14:paraId="0B6379AF" w14:textId="77777777" w:rsidR="0041631B" w:rsidRPr="00557C98" w:rsidRDefault="0041631B" w:rsidP="00B111C8">
            <w:pPr>
              <w:spacing w:line="0" w:lineRule="atLeast"/>
              <w:rPr>
                <w:rFonts w:ascii="Times New Roman" w:hAnsi="Times New Roman" w:cs="Times New Roman"/>
                <w:sz w:val="20"/>
                <w:szCs w:val="20"/>
                <w:u w:val="single"/>
              </w:rPr>
            </w:pPr>
            <w:r w:rsidRPr="00557C98">
              <w:rPr>
                <w:rFonts w:ascii="Times New Roman" w:hAnsi="Times New Roman" w:cs="Times New Roman"/>
                <w:sz w:val="20"/>
                <w:szCs w:val="20"/>
                <w:u w:val="single"/>
              </w:rPr>
              <w:t>Fish oil</w:t>
            </w:r>
          </w:p>
        </w:tc>
        <w:tc>
          <w:tcPr>
            <w:tcW w:w="415" w:type="pct"/>
            <w:shd w:val="clear" w:color="auto" w:fill="auto"/>
          </w:tcPr>
          <w:p w14:paraId="023FE49A"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59" w:type="pct"/>
            <w:gridSpan w:val="2"/>
            <w:shd w:val="clear" w:color="auto" w:fill="auto"/>
          </w:tcPr>
          <w:p w14:paraId="683199FF"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91" w:type="pct"/>
            <w:shd w:val="clear" w:color="auto" w:fill="auto"/>
          </w:tcPr>
          <w:p w14:paraId="51EDB25D"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77" w:type="pct"/>
            <w:shd w:val="clear" w:color="auto" w:fill="auto"/>
          </w:tcPr>
          <w:p w14:paraId="26E08BC1"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c>
          <w:tcPr>
            <w:tcW w:w="690" w:type="pct"/>
            <w:shd w:val="clear" w:color="auto" w:fill="auto"/>
          </w:tcPr>
          <w:p w14:paraId="0F5E2928"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78" w:type="pct"/>
            <w:shd w:val="clear" w:color="auto" w:fill="auto"/>
          </w:tcPr>
          <w:p w14:paraId="2A5DA64B"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c>
          <w:tcPr>
            <w:tcW w:w="725" w:type="pct"/>
            <w:shd w:val="clear" w:color="auto" w:fill="auto"/>
          </w:tcPr>
          <w:p w14:paraId="65C15F04" w14:textId="77777777" w:rsidR="0041631B" w:rsidRPr="00557C98" w:rsidRDefault="0041631B" w:rsidP="00B111C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66" w:type="pct"/>
            <w:shd w:val="clear" w:color="auto" w:fill="auto"/>
          </w:tcPr>
          <w:p w14:paraId="4666F924"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r>
      <w:tr w:rsidR="0041631B" w:rsidRPr="00557C98" w14:paraId="2D0C07F4" w14:textId="77777777" w:rsidTr="0041631B">
        <w:tblPrEx>
          <w:tblLook w:val="04A0" w:firstRow="1" w:lastRow="0" w:firstColumn="1" w:lastColumn="0" w:noHBand="0" w:noVBand="1"/>
        </w:tblPrEx>
        <w:trPr>
          <w:trHeight w:val="50"/>
        </w:trPr>
        <w:tc>
          <w:tcPr>
            <w:cnfStyle w:val="001000000000" w:firstRow="0" w:lastRow="0" w:firstColumn="1" w:lastColumn="0" w:oddVBand="0" w:evenVBand="0" w:oddHBand="0" w:evenHBand="0" w:firstRowFirstColumn="0" w:firstRowLastColumn="0" w:lastRowFirstColumn="0" w:lastRowLastColumn="0"/>
            <w:tcW w:w="1198" w:type="pct"/>
            <w:shd w:val="clear" w:color="auto" w:fill="auto"/>
          </w:tcPr>
          <w:p w14:paraId="37EA049B" w14:textId="27D89659" w:rsidR="0041631B" w:rsidRPr="00557C98" w:rsidRDefault="0041631B" w:rsidP="00B111C8">
            <w:pPr>
              <w:spacing w:line="0" w:lineRule="atLeast"/>
              <w:rPr>
                <w:rFonts w:ascii="Times New Roman" w:hAnsi="Times New Roman" w:cs="Times New Roman"/>
                <w:sz w:val="20"/>
                <w:szCs w:val="20"/>
                <w:u w:val="single"/>
              </w:rPr>
            </w:pPr>
            <w:r w:rsidRPr="00557C98">
              <w:rPr>
                <w:rFonts w:ascii="Times New Roman" w:hAnsi="Times New Roman" w:cs="Times New Roman"/>
                <w:b w:val="0"/>
                <w:bCs w:val="0"/>
                <w:sz w:val="20"/>
                <w:szCs w:val="20"/>
              </w:rPr>
              <w:t xml:space="preserve">Cancer mortality </w:t>
            </w:r>
          </w:p>
        </w:tc>
        <w:tc>
          <w:tcPr>
            <w:tcW w:w="415" w:type="pct"/>
            <w:shd w:val="clear" w:color="auto" w:fill="auto"/>
          </w:tcPr>
          <w:p w14:paraId="27BF8AD9"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A08">
              <w:rPr>
                <w:rFonts w:ascii="Times New Roman" w:hAnsi="Times New Roman" w:cs="Times New Roman"/>
                <w:sz w:val="20"/>
                <w:szCs w:val="20"/>
              </w:rPr>
              <w:t>696 (13.7)</w:t>
            </w:r>
          </w:p>
        </w:tc>
        <w:tc>
          <w:tcPr>
            <w:tcW w:w="459" w:type="pct"/>
            <w:gridSpan w:val="2"/>
            <w:shd w:val="clear" w:color="auto" w:fill="auto"/>
          </w:tcPr>
          <w:p w14:paraId="7A3E66D1"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3A08">
              <w:rPr>
                <w:rFonts w:ascii="Times New Roman" w:hAnsi="Times New Roman" w:cs="Times New Roman"/>
                <w:sz w:val="20"/>
                <w:szCs w:val="20"/>
              </w:rPr>
              <w:t>15</w:t>
            </w:r>
            <w:r>
              <w:rPr>
                <w:rFonts w:ascii="Times New Roman" w:hAnsi="Times New Roman" w:cs="Times New Roman"/>
                <w:sz w:val="20"/>
                <w:szCs w:val="20"/>
              </w:rPr>
              <w:t>08</w:t>
            </w:r>
            <w:r w:rsidRPr="00963A08">
              <w:rPr>
                <w:rFonts w:ascii="Times New Roman" w:hAnsi="Times New Roman" w:cs="Times New Roman"/>
                <w:sz w:val="20"/>
                <w:szCs w:val="20"/>
              </w:rPr>
              <w:t xml:space="preserve"> (15.3)</w:t>
            </w:r>
          </w:p>
        </w:tc>
        <w:tc>
          <w:tcPr>
            <w:tcW w:w="691" w:type="pct"/>
            <w:shd w:val="clear" w:color="auto" w:fill="auto"/>
          </w:tcPr>
          <w:p w14:paraId="46FB64C6"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hint="eastAsia"/>
                <w:sz w:val="20"/>
                <w:szCs w:val="20"/>
              </w:rPr>
              <w:t>0.88 (0.80-0.96)</w:t>
            </w:r>
          </w:p>
        </w:tc>
        <w:tc>
          <w:tcPr>
            <w:tcW w:w="277" w:type="pct"/>
            <w:shd w:val="clear" w:color="auto" w:fill="auto"/>
          </w:tcPr>
          <w:p w14:paraId="3555DBB8"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Pr>
                <w:rFonts w:ascii="Times New Roman" w:hAnsi="Times New Roman" w:cs="Times New Roman" w:hint="eastAsia"/>
                <w:b/>
                <w:bCs/>
                <w:sz w:val="20"/>
                <w:szCs w:val="20"/>
              </w:rPr>
              <w:t>0.004</w:t>
            </w:r>
          </w:p>
        </w:tc>
        <w:tc>
          <w:tcPr>
            <w:tcW w:w="690" w:type="pct"/>
            <w:shd w:val="clear" w:color="auto" w:fill="auto"/>
          </w:tcPr>
          <w:p w14:paraId="39DAE8E0"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hint="eastAsia"/>
                <w:sz w:val="20"/>
                <w:szCs w:val="20"/>
              </w:rPr>
              <w:t>0.82 (0.75-0.90)</w:t>
            </w:r>
          </w:p>
        </w:tc>
        <w:tc>
          <w:tcPr>
            <w:tcW w:w="278" w:type="pct"/>
            <w:shd w:val="clear" w:color="auto" w:fill="auto"/>
          </w:tcPr>
          <w:p w14:paraId="1E24BAB6"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Pr>
                <w:rFonts w:ascii="Times New Roman" w:hAnsi="Times New Roman" w:cs="Times New Roman" w:hint="eastAsia"/>
                <w:b/>
                <w:bCs/>
                <w:sz w:val="20"/>
                <w:szCs w:val="20"/>
              </w:rPr>
              <w:t>&lt;0.001</w:t>
            </w:r>
          </w:p>
        </w:tc>
        <w:tc>
          <w:tcPr>
            <w:tcW w:w="725" w:type="pct"/>
            <w:shd w:val="clear" w:color="auto" w:fill="auto"/>
          </w:tcPr>
          <w:p w14:paraId="021B89B9" w14:textId="358B34D3" w:rsidR="0041631B" w:rsidRPr="00557C98" w:rsidRDefault="0041631B" w:rsidP="00B111C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0.89 (0.8</w:t>
            </w:r>
            <w:r w:rsidR="00A2375A">
              <w:rPr>
                <w:rFonts w:ascii="Times New Roman" w:hAnsi="Times New Roman" w:cs="Times New Roman"/>
                <w:sz w:val="20"/>
                <w:szCs w:val="20"/>
              </w:rPr>
              <w:t>1</w:t>
            </w:r>
            <w:r>
              <w:rPr>
                <w:rFonts w:ascii="Times New Roman" w:hAnsi="Times New Roman" w:cs="Times New Roman"/>
                <w:sz w:val="20"/>
                <w:szCs w:val="20"/>
              </w:rPr>
              <w:t>-0.9</w:t>
            </w:r>
            <w:r w:rsidR="00A2375A">
              <w:rPr>
                <w:rFonts w:ascii="Times New Roman" w:hAnsi="Times New Roman" w:cs="Times New Roman"/>
                <w:sz w:val="20"/>
                <w:szCs w:val="20"/>
              </w:rPr>
              <w:t>8</w:t>
            </w:r>
            <w:r>
              <w:rPr>
                <w:rFonts w:ascii="Times New Roman" w:hAnsi="Times New Roman" w:cs="Times New Roman"/>
                <w:sz w:val="20"/>
                <w:szCs w:val="20"/>
              </w:rPr>
              <w:t>)</w:t>
            </w:r>
          </w:p>
        </w:tc>
        <w:tc>
          <w:tcPr>
            <w:tcW w:w="266" w:type="pct"/>
            <w:shd w:val="clear" w:color="auto" w:fill="auto"/>
          </w:tcPr>
          <w:p w14:paraId="757F3B1F" w14:textId="5D9D5F80" w:rsidR="0041631B" w:rsidRPr="00F9449C"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b/>
                <w:bCs/>
                <w:sz w:val="20"/>
                <w:szCs w:val="20"/>
              </w:rPr>
              <w:t>0.01</w:t>
            </w:r>
            <w:r w:rsidR="00A2375A">
              <w:rPr>
                <w:rFonts w:ascii="Times New Roman" w:hAnsi="Times New Roman" w:cs="Times New Roman"/>
                <w:b/>
                <w:bCs/>
                <w:sz w:val="20"/>
                <w:szCs w:val="20"/>
              </w:rPr>
              <w:t>8</w:t>
            </w:r>
          </w:p>
        </w:tc>
      </w:tr>
      <w:tr w:rsidR="0041631B" w:rsidRPr="00557C98" w14:paraId="179F970C" w14:textId="77777777" w:rsidTr="0041631B">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1198" w:type="pct"/>
            <w:shd w:val="clear" w:color="auto" w:fill="auto"/>
          </w:tcPr>
          <w:p w14:paraId="4199F794" w14:textId="3B0C9884" w:rsidR="0041631B" w:rsidRPr="00557C98" w:rsidRDefault="0041631B" w:rsidP="00B111C8">
            <w:pPr>
              <w:spacing w:line="0" w:lineRule="atLeast"/>
              <w:rPr>
                <w:rFonts w:ascii="Times New Roman" w:hAnsi="Times New Roman" w:cs="Times New Roman"/>
                <w:sz w:val="20"/>
                <w:szCs w:val="20"/>
                <w:u w:val="single"/>
              </w:rPr>
            </w:pPr>
            <w:r w:rsidRPr="00557C98">
              <w:rPr>
                <w:rFonts w:ascii="Times New Roman" w:hAnsi="Times New Roman" w:cs="Times New Roman"/>
                <w:b w:val="0"/>
                <w:bCs w:val="0"/>
                <w:sz w:val="20"/>
                <w:szCs w:val="20"/>
              </w:rPr>
              <w:t xml:space="preserve">CVD mortality </w:t>
            </w:r>
          </w:p>
        </w:tc>
        <w:tc>
          <w:tcPr>
            <w:tcW w:w="415" w:type="pct"/>
            <w:shd w:val="clear" w:color="auto" w:fill="auto"/>
          </w:tcPr>
          <w:p w14:paraId="4ABBBDBC"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A08">
              <w:rPr>
                <w:rFonts w:ascii="Times New Roman" w:hAnsi="Times New Roman" w:cs="Times New Roman"/>
                <w:sz w:val="20"/>
                <w:szCs w:val="20"/>
              </w:rPr>
              <w:t>203 (4.0)</w:t>
            </w:r>
          </w:p>
        </w:tc>
        <w:tc>
          <w:tcPr>
            <w:tcW w:w="459" w:type="pct"/>
            <w:gridSpan w:val="2"/>
            <w:shd w:val="clear" w:color="auto" w:fill="auto"/>
          </w:tcPr>
          <w:p w14:paraId="1F6AAE64"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63A08">
              <w:rPr>
                <w:rFonts w:ascii="Times New Roman" w:hAnsi="Times New Roman" w:cs="Times New Roman"/>
                <w:sz w:val="20"/>
                <w:szCs w:val="20"/>
              </w:rPr>
              <w:t>38</w:t>
            </w:r>
            <w:r>
              <w:rPr>
                <w:rFonts w:ascii="Times New Roman" w:hAnsi="Times New Roman" w:cs="Times New Roman"/>
                <w:sz w:val="20"/>
                <w:szCs w:val="20"/>
              </w:rPr>
              <w:t>7</w:t>
            </w:r>
            <w:r w:rsidRPr="00963A08">
              <w:rPr>
                <w:rFonts w:ascii="Times New Roman" w:hAnsi="Times New Roman" w:cs="Times New Roman"/>
                <w:sz w:val="20"/>
                <w:szCs w:val="20"/>
              </w:rPr>
              <w:t xml:space="preserve"> (3.9)</w:t>
            </w:r>
          </w:p>
        </w:tc>
        <w:tc>
          <w:tcPr>
            <w:tcW w:w="691" w:type="pct"/>
            <w:shd w:val="clear" w:color="auto" w:fill="auto"/>
          </w:tcPr>
          <w:p w14:paraId="5AB0E4AE"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hint="eastAsia"/>
                <w:sz w:val="20"/>
                <w:szCs w:val="20"/>
              </w:rPr>
              <w:t>0.99 (0.84-1.17)</w:t>
            </w:r>
          </w:p>
        </w:tc>
        <w:tc>
          <w:tcPr>
            <w:tcW w:w="277" w:type="pct"/>
            <w:shd w:val="clear" w:color="auto" w:fill="auto"/>
          </w:tcPr>
          <w:p w14:paraId="4F41C372" w14:textId="299F2BC4" w:rsidR="0041631B" w:rsidRPr="00985740"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85740">
              <w:rPr>
                <w:rFonts w:ascii="Times New Roman" w:hAnsi="Times New Roman" w:cs="Times New Roman"/>
                <w:sz w:val="20"/>
                <w:szCs w:val="20"/>
              </w:rPr>
              <w:t>0.91</w:t>
            </w:r>
            <w:r w:rsidR="00A2375A">
              <w:rPr>
                <w:rFonts w:ascii="Times New Roman" w:hAnsi="Times New Roman" w:cs="Times New Roman"/>
                <w:sz w:val="20"/>
                <w:szCs w:val="20"/>
              </w:rPr>
              <w:t>0</w:t>
            </w:r>
          </w:p>
        </w:tc>
        <w:tc>
          <w:tcPr>
            <w:tcW w:w="690" w:type="pct"/>
            <w:shd w:val="clear" w:color="auto" w:fill="auto"/>
          </w:tcPr>
          <w:p w14:paraId="28F3DD42"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hint="eastAsia"/>
                <w:sz w:val="20"/>
                <w:szCs w:val="20"/>
              </w:rPr>
              <w:t>0.87 (0.73-1.03)</w:t>
            </w:r>
          </w:p>
        </w:tc>
        <w:tc>
          <w:tcPr>
            <w:tcW w:w="278" w:type="pct"/>
            <w:shd w:val="clear" w:color="auto" w:fill="auto"/>
          </w:tcPr>
          <w:p w14:paraId="2E7BF595" w14:textId="3876511A" w:rsidR="0041631B" w:rsidRPr="00814CF4"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14CF4">
              <w:rPr>
                <w:rFonts w:ascii="Times New Roman" w:hAnsi="Times New Roman" w:cs="Times New Roman" w:hint="eastAsia"/>
                <w:sz w:val="20"/>
                <w:szCs w:val="20"/>
              </w:rPr>
              <w:t>0.1</w:t>
            </w:r>
            <w:r w:rsidR="00A2375A">
              <w:rPr>
                <w:rFonts w:ascii="Times New Roman" w:hAnsi="Times New Roman" w:cs="Times New Roman"/>
                <w:sz w:val="20"/>
                <w:szCs w:val="20"/>
              </w:rPr>
              <w:t>16</w:t>
            </w:r>
          </w:p>
        </w:tc>
        <w:tc>
          <w:tcPr>
            <w:tcW w:w="725" w:type="pct"/>
            <w:shd w:val="clear" w:color="auto" w:fill="auto"/>
          </w:tcPr>
          <w:p w14:paraId="64892F57" w14:textId="2E12331B" w:rsidR="0041631B" w:rsidRPr="00557C98" w:rsidRDefault="0041631B" w:rsidP="00B111C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hint="eastAsia"/>
                <w:sz w:val="20"/>
                <w:szCs w:val="20"/>
              </w:rPr>
              <w:t>0.99 (0.8</w:t>
            </w:r>
            <w:r w:rsidR="00103986">
              <w:rPr>
                <w:rFonts w:ascii="Times New Roman" w:hAnsi="Times New Roman" w:cs="Times New Roman"/>
                <w:sz w:val="20"/>
                <w:szCs w:val="20"/>
              </w:rPr>
              <w:t>2</w:t>
            </w:r>
            <w:r>
              <w:rPr>
                <w:rFonts w:ascii="Times New Roman" w:hAnsi="Times New Roman" w:cs="Times New Roman" w:hint="eastAsia"/>
                <w:sz w:val="20"/>
                <w:szCs w:val="20"/>
              </w:rPr>
              <w:t>-1.19)</w:t>
            </w:r>
          </w:p>
        </w:tc>
        <w:tc>
          <w:tcPr>
            <w:tcW w:w="266" w:type="pct"/>
            <w:shd w:val="clear" w:color="auto" w:fill="auto"/>
          </w:tcPr>
          <w:p w14:paraId="7DEA111E" w14:textId="0B3F526D"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F9449C">
              <w:rPr>
                <w:rFonts w:ascii="Times New Roman" w:hAnsi="Times New Roman" w:cs="Times New Roman" w:hint="eastAsia"/>
                <w:sz w:val="20"/>
                <w:szCs w:val="20"/>
              </w:rPr>
              <w:t>0.9</w:t>
            </w:r>
            <w:r w:rsidR="00103986">
              <w:rPr>
                <w:rFonts w:ascii="Times New Roman" w:hAnsi="Times New Roman" w:cs="Times New Roman"/>
                <w:sz w:val="20"/>
                <w:szCs w:val="20"/>
              </w:rPr>
              <w:t>17</w:t>
            </w:r>
          </w:p>
        </w:tc>
      </w:tr>
      <w:tr w:rsidR="0041631B" w:rsidRPr="00557C98" w14:paraId="234875BA" w14:textId="77777777" w:rsidTr="0041631B">
        <w:tblPrEx>
          <w:tblLook w:val="04A0" w:firstRow="1" w:lastRow="0" w:firstColumn="1" w:lastColumn="0" w:noHBand="0" w:noVBand="1"/>
        </w:tblPrEx>
        <w:trPr>
          <w:trHeight w:val="50"/>
        </w:trPr>
        <w:tc>
          <w:tcPr>
            <w:cnfStyle w:val="001000000000" w:firstRow="0" w:lastRow="0" w:firstColumn="1" w:lastColumn="0" w:oddVBand="0" w:evenVBand="0" w:oddHBand="0" w:evenHBand="0" w:firstRowFirstColumn="0" w:firstRowLastColumn="0" w:lastRowFirstColumn="0" w:lastRowLastColumn="0"/>
            <w:tcW w:w="1198" w:type="pct"/>
            <w:shd w:val="clear" w:color="auto" w:fill="auto"/>
          </w:tcPr>
          <w:p w14:paraId="6072779B" w14:textId="77777777" w:rsidR="0041631B" w:rsidRPr="00557C98" w:rsidRDefault="0041631B" w:rsidP="00B111C8">
            <w:pPr>
              <w:spacing w:line="0" w:lineRule="atLeast"/>
              <w:rPr>
                <w:rFonts w:ascii="Times New Roman" w:hAnsi="Times New Roman" w:cs="Times New Roman"/>
                <w:sz w:val="20"/>
                <w:szCs w:val="20"/>
                <w:u w:val="single"/>
              </w:rPr>
            </w:pPr>
            <w:r w:rsidRPr="00557C98">
              <w:rPr>
                <w:rFonts w:ascii="Times New Roman" w:hAnsi="Times New Roman" w:cs="Times New Roman"/>
                <w:sz w:val="20"/>
                <w:szCs w:val="20"/>
                <w:u w:val="single"/>
              </w:rPr>
              <w:t>Glucosamine</w:t>
            </w:r>
          </w:p>
        </w:tc>
        <w:tc>
          <w:tcPr>
            <w:tcW w:w="415" w:type="pct"/>
            <w:shd w:val="clear" w:color="auto" w:fill="auto"/>
          </w:tcPr>
          <w:p w14:paraId="226363C1"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59" w:type="pct"/>
            <w:gridSpan w:val="2"/>
            <w:shd w:val="clear" w:color="auto" w:fill="auto"/>
          </w:tcPr>
          <w:p w14:paraId="59F6B2E9"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91" w:type="pct"/>
            <w:shd w:val="clear" w:color="auto" w:fill="auto"/>
          </w:tcPr>
          <w:p w14:paraId="683A7FA4"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7" w:type="pct"/>
            <w:shd w:val="clear" w:color="auto" w:fill="auto"/>
          </w:tcPr>
          <w:p w14:paraId="273F9F1B"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c>
          <w:tcPr>
            <w:tcW w:w="690" w:type="pct"/>
            <w:shd w:val="clear" w:color="auto" w:fill="auto"/>
          </w:tcPr>
          <w:p w14:paraId="4EC79132"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8" w:type="pct"/>
            <w:shd w:val="clear" w:color="auto" w:fill="auto"/>
          </w:tcPr>
          <w:p w14:paraId="591A0274"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c>
          <w:tcPr>
            <w:tcW w:w="725" w:type="pct"/>
            <w:shd w:val="clear" w:color="auto" w:fill="auto"/>
          </w:tcPr>
          <w:p w14:paraId="55DD0D6E" w14:textId="77777777" w:rsidR="0041631B" w:rsidRPr="00557C98" w:rsidRDefault="0041631B" w:rsidP="00B111C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66" w:type="pct"/>
            <w:shd w:val="clear" w:color="auto" w:fill="auto"/>
          </w:tcPr>
          <w:p w14:paraId="1C592761"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r>
      <w:tr w:rsidR="0041631B" w:rsidRPr="00557C98" w14:paraId="54336132" w14:textId="77777777" w:rsidTr="0041631B">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1198" w:type="pct"/>
            <w:shd w:val="clear" w:color="auto" w:fill="auto"/>
          </w:tcPr>
          <w:p w14:paraId="2DD930F8" w14:textId="6D43E507" w:rsidR="0041631B" w:rsidRPr="00557C98" w:rsidRDefault="0041631B" w:rsidP="00B111C8">
            <w:pPr>
              <w:spacing w:line="0" w:lineRule="atLeast"/>
              <w:rPr>
                <w:rFonts w:ascii="Times New Roman" w:hAnsi="Times New Roman" w:cs="Times New Roman"/>
                <w:sz w:val="20"/>
                <w:szCs w:val="20"/>
                <w:u w:val="single"/>
              </w:rPr>
            </w:pPr>
            <w:r w:rsidRPr="00557C98">
              <w:rPr>
                <w:rFonts w:ascii="Times New Roman" w:hAnsi="Times New Roman" w:cs="Times New Roman"/>
                <w:b w:val="0"/>
                <w:bCs w:val="0"/>
                <w:sz w:val="20"/>
                <w:szCs w:val="20"/>
              </w:rPr>
              <w:t xml:space="preserve">Cancer mortality </w:t>
            </w:r>
          </w:p>
        </w:tc>
        <w:tc>
          <w:tcPr>
            <w:tcW w:w="415" w:type="pct"/>
            <w:shd w:val="clear" w:color="auto" w:fill="auto"/>
          </w:tcPr>
          <w:p w14:paraId="0038701E"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13CE6">
              <w:rPr>
                <w:rFonts w:ascii="Times New Roman" w:hAnsi="Times New Roman" w:cs="Times New Roman"/>
                <w:sz w:val="20"/>
                <w:szCs w:val="20"/>
              </w:rPr>
              <w:t>370 (12.1)</w:t>
            </w:r>
          </w:p>
        </w:tc>
        <w:tc>
          <w:tcPr>
            <w:tcW w:w="459" w:type="pct"/>
            <w:gridSpan w:val="2"/>
            <w:shd w:val="clear" w:color="auto" w:fill="auto"/>
          </w:tcPr>
          <w:p w14:paraId="1031D018"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13CE6">
              <w:rPr>
                <w:rFonts w:ascii="Times New Roman" w:hAnsi="Times New Roman" w:cs="Times New Roman"/>
                <w:sz w:val="20"/>
                <w:szCs w:val="20"/>
              </w:rPr>
              <w:t>183</w:t>
            </w:r>
            <w:r>
              <w:rPr>
                <w:rFonts w:ascii="Times New Roman" w:hAnsi="Times New Roman" w:cs="Times New Roman"/>
                <w:sz w:val="20"/>
                <w:szCs w:val="20"/>
              </w:rPr>
              <w:t>4</w:t>
            </w:r>
            <w:r w:rsidRPr="00013CE6">
              <w:rPr>
                <w:rFonts w:ascii="Times New Roman" w:hAnsi="Times New Roman" w:cs="Times New Roman"/>
                <w:sz w:val="20"/>
                <w:szCs w:val="20"/>
              </w:rPr>
              <w:t xml:space="preserve"> (15.5)</w:t>
            </w:r>
          </w:p>
        </w:tc>
        <w:tc>
          <w:tcPr>
            <w:tcW w:w="691" w:type="pct"/>
            <w:shd w:val="clear" w:color="auto" w:fill="auto"/>
          </w:tcPr>
          <w:p w14:paraId="6208EE1A"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0.76 (0.68-0.85)</w:t>
            </w:r>
          </w:p>
        </w:tc>
        <w:tc>
          <w:tcPr>
            <w:tcW w:w="277" w:type="pct"/>
            <w:shd w:val="clear" w:color="auto" w:fill="auto"/>
          </w:tcPr>
          <w:p w14:paraId="0BA34B4C"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Pr>
                <w:rFonts w:ascii="Times New Roman" w:hAnsi="Times New Roman" w:cs="Times New Roman"/>
                <w:b/>
                <w:bCs/>
                <w:sz w:val="20"/>
                <w:szCs w:val="20"/>
              </w:rPr>
              <w:t>&lt;0.001</w:t>
            </w:r>
          </w:p>
        </w:tc>
        <w:tc>
          <w:tcPr>
            <w:tcW w:w="690" w:type="pct"/>
            <w:shd w:val="clear" w:color="auto" w:fill="auto"/>
          </w:tcPr>
          <w:p w14:paraId="128C6539"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hint="eastAsia"/>
                <w:sz w:val="20"/>
                <w:szCs w:val="20"/>
              </w:rPr>
              <w:t>0.75 (0.67-0.84)</w:t>
            </w:r>
          </w:p>
        </w:tc>
        <w:tc>
          <w:tcPr>
            <w:tcW w:w="278" w:type="pct"/>
            <w:shd w:val="clear" w:color="auto" w:fill="auto"/>
          </w:tcPr>
          <w:p w14:paraId="2F14018B"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Pr>
                <w:rFonts w:ascii="Times New Roman" w:hAnsi="Times New Roman" w:cs="Times New Roman" w:hint="eastAsia"/>
                <w:b/>
                <w:bCs/>
                <w:sz w:val="20"/>
                <w:szCs w:val="20"/>
              </w:rPr>
              <w:t>&lt;0.001</w:t>
            </w:r>
          </w:p>
        </w:tc>
        <w:tc>
          <w:tcPr>
            <w:tcW w:w="725" w:type="pct"/>
            <w:shd w:val="clear" w:color="auto" w:fill="auto"/>
          </w:tcPr>
          <w:p w14:paraId="2D8BF010" w14:textId="77777777" w:rsidR="0041631B" w:rsidRPr="00557C98" w:rsidRDefault="0041631B" w:rsidP="00B111C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hint="eastAsia"/>
                <w:sz w:val="20"/>
                <w:szCs w:val="20"/>
              </w:rPr>
              <w:t>0.82 (0.73-0.92)</w:t>
            </w:r>
          </w:p>
        </w:tc>
        <w:tc>
          <w:tcPr>
            <w:tcW w:w="266" w:type="pct"/>
            <w:shd w:val="clear" w:color="auto" w:fill="auto"/>
          </w:tcPr>
          <w:p w14:paraId="6C8562FC"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Pr>
                <w:rFonts w:ascii="Times New Roman" w:hAnsi="Times New Roman" w:cs="Times New Roman" w:hint="eastAsia"/>
                <w:b/>
                <w:bCs/>
                <w:sz w:val="20"/>
                <w:szCs w:val="20"/>
              </w:rPr>
              <w:t>&lt;0.001</w:t>
            </w:r>
          </w:p>
        </w:tc>
      </w:tr>
      <w:tr w:rsidR="0041631B" w:rsidRPr="00557C98" w14:paraId="40C7C958" w14:textId="77777777" w:rsidTr="0041631B">
        <w:tblPrEx>
          <w:tblLook w:val="04A0" w:firstRow="1" w:lastRow="0" w:firstColumn="1" w:lastColumn="0" w:noHBand="0" w:noVBand="1"/>
        </w:tblPrEx>
        <w:trPr>
          <w:trHeight w:val="50"/>
        </w:trPr>
        <w:tc>
          <w:tcPr>
            <w:cnfStyle w:val="001000000000" w:firstRow="0" w:lastRow="0" w:firstColumn="1" w:lastColumn="0" w:oddVBand="0" w:evenVBand="0" w:oddHBand="0" w:evenHBand="0" w:firstRowFirstColumn="0" w:firstRowLastColumn="0" w:lastRowFirstColumn="0" w:lastRowLastColumn="0"/>
            <w:tcW w:w="1198" w:type="pct"/>
            <w:shd w:val="clear" w:color="auto" w:fill="auto"/>
          </w:tcPr>
          <w:p w14:paraId="52249A8C" w14:textId="60B63F04" w:rsidR="0041631B" w:rsidRPr="00557C98" w:rsidRDefault="0041631B" w:rsidP="00B111C8">
            <w:pPr>
              <w:spacing w:line="0" w:lineRule="atLeast"/>
              <w:rPr>
                <w:rFonts w:ascii="Times New Roman" w:hAnsi="Times New Roman" w:cs="Times New Roman"/>
                <w:sz w:val="20"/>
                <w:szCs w:val="20"/>
                <w:u w:val="single"/>
              </w:rPr>
            </w:pPr>
            <w:r w:rsidRPr="00557C98">
              <w:rPr>
                <w:rFonts w:ascii="Times New Roman" w:hAnsi="Times New Roman" w:cs="Times New Roman"/>
                <w:b w:val="0"/>
                <w:bCs w:val="0"/>
                <w:sz w:val="20"/>
                <w:szCs w:val="20"/>
              </w:rPr>
              <w:t xml:space="preserve">CVD mortality </w:t>
            </w:r>
          </w:p>
        </w:tc>
        <w:tc>
          <w:tcPr>
            <w:tcW w:w="415" w:type="pct"/>
            <w:shd w:val="clear" w:color="auto" w:fill="auto"/>
          </w:tcPr>
          <w:p w14:paraId="6149CF77"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13CE6">
              <w:rPr>
                <w:rFonts w:ascii="Times New Roman" w:hAnsi="Times New Roman" w:cs="Times New Roman"/>
                <w:sz w:val="20"/>
                <w:szCs w:val="20"/>
              </w:rPr>
              <w:t>88 (2.9)</w:t>
            </w:r>
          </w:p>
        </w:tc>
        <w:tc>
          <w:tcPr>
            <w:tcW w:w="459" w:type="pct"/>
            <w:gridSpan w:val="2"/>
            <w:shd w:val="clear" w:color="auto" w:fill="auto"/>
          </w:tcPr>
          <w:p w14:paraId="67A8E391"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13CE6">
              <w:rPr>
                <w:rFonts w:ascii="Times New Roman" w:hAnsi="Times New Roman" w:cs="Times New Roman"/>
                <w:sz w:val="20"/>
                <w:szCs w:val="20"/>
              </w:rPr>
              <w:t>50</w:t>
            </w:r>
            <w:r>
              <w:rPr>
                <w:rFonts w:ascii="Times New Roman" w:hAnsi="Times New Roman" w:cs="Times New Roman"/>
                <w:sz w:val="20"/>
                <w:szCs w:val="20"/>
              </w:rPr>
              <w:t>2</w:t>
            </w:r>
            <w:r w:rsidRPr="00013CE6">
              <w:rPr>
                <w:rFonts w:ascii="Times New Roman" w:hAnsi="Times New Roman" w:cs="Times New Roman"/>
                <w:sz w:val="20"/>
                <w:szCs w:val="20"/>
              </w:rPr>
              <w:t xml:space="preserve"> (4.2)</w:t>
            </w:r>
          </w:p>
        </w:tc>
        <w:tc>
          <w:tcPr>
            <w:tcW w:w="691" w:type="pct"/>
            <w:shd w:val="clear" w:color="auto" w:fill="auto"/>
          </w:tcPr>
          <w:p w14:paraId="552F1BA0"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0.66 (0.53-0.83)</w:t>
            </w:r>
          </w:p>
        </w:tc>
        <w:tc>
          <w:tcPr>
            <w:tcW w:w="277" w:type="pct"/>
            <w:shd w:val="clear" w:color="auto" w:fill="auto"/>
          </w:tcPr>
          <w:p w14:paraId="0B439CD3"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Pr>
                <w:rFonts w:ascii="Times New Roman" w:hAnsi="Times New Roman" w:cs="Times New Roman"/>
                <w:b/>
                <w:bCs/>
                <w:sz w:val="20"/>
                <w:szCs w:val="20"/>
              </w:rPr>
              <w:t>&lt;0.001</w:t>
            </w:r>
          </w:p>
        </w:tc>
        <w:tc>
          <w:tcPr>
            <w:tcW w:w="690" w:type="pct"/>
            <w:shd w:val="clear" w:color="auto" w:fill="auto"/>
          </w:tcPr>
          <w:p w14:paraId="3BE3FA02"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hint="eastAsia"/>
                <w:sz w:val="20"/>
                <w:szCs w:val="20"/>
              </w:rPr>
              <w:t>0.63 (0.51-0.81)</w:t>
            </w:r>
          </w:p>
        </w:tc>
        <w:tc>
          <w:tcPr>
            <w:tcW w:w="278" w:type="pct"/>
            <w:shd w:val="clear" w:color="auto" w:fill="auto"/>
          </w:tcPr>
          <w:p w14:paraId="33FAF0C6"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Pr>
                <w:rFonts w:ascii="Times New Roman" w:hAnsi="Times New Roman" w:cs="Times New Roman" w:hint="eastAsia"/>
                <w:b/>
                <w:bCs/>
                <w:sz w:val="20"/>
                <w:szCs w:val="20"/>
              </w:rPr>
              <w:t>&lt;0.001</w:t>
            </w:r>
          </w:p>
        </w:tc>
        <w:tc>
          <w:tcPr>
            <w:tcW w:w="725" w:type="pct"/>
            <w:shd w:val="clear" w:color="auto" w:fill="auto"/>
          </w:tcPr>
          <w:p w14:paraId="3CF3B1CC" w14:textId="77777777" w:rsidR="0041631B" w:rsidRPr="00557C98" w:rsidRDefault="0041631B" w:rsidP="00B111C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hint="eastAsia"/>
                <w:sz w:val="20"/>
                <w:szCs w:val="20"/>
              </w:rPr>
              <w:t>0.80 (0.63-1.01)</w:t>
            </w:r>
          </w:p>
        </w:tc>
        <w:tc>
          <w:tcPr>
            <w:tcW w:w="266" w:type="pct"/>
            <w:shd w:val="clear" w:color="auto" w:fill="auto"/>
          </w:tcPr>
          <w:p w14:paraId="6BF8BF17" w14:textId="1749DB3E" w:rsidR="0041631B" w:rsidRPr="00676373"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76373">
              <w:rPr>
                <w:rFonts w:ascii="Times New Roman" w:hAnsi="Times New Roman" w:cs="Times New Roman" w:hint="eastAsia"/>
                <w:sz w:val="20"/>
                <w:szCs w:val="20"/>
              </w:rPr>
              <w:t>0.0</w:t>
            </w:r>
            <w:r w:rsidR="00847FB9">
              <w:rPr>
                <w:rFonts w:ascii="Times New Roman" w:hAnsi="Times New Roman" w:cs="Times New Roman" w:hint="eastAsia"/>
                <w:sz w:val="20"/>
                <w:szCs w:val="20"/>
              </w:rPr>
              <w:t>56</w:t>
            </w:r>
          </w:p>
        </w:tc>
      </w:tr>
      <w:tr w:rsidR="0041631B" w:rsidRPr="00557C98" w14:paraId="351F93E5" w14:textId="77777777" w:rsidTr="0041631B">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1198" w:type="pct"/>
            <w:shd w:val="clear" w:color="auto" w:fill="auto"/>
          </w:tcPr>
          <w:p w14:paraId="4B8415B3" w14:textId="77777777" w:rsidR="0041631B" w:rsidRPr="00557C98" w:rsidRDefault="0041631B" w:rsidP="00B111C8">
            <w:pPr>
              <w:spacing w:line="0" w:lineRule="atLeast"/>
              <w:rPr>
                <w:rFonts w:ascii="Times New Roman" w:hAnsi="Times New Roman" w:cs="Times New Roman"/>
                <w:sz w:val="20"/>
                <w:szCs w:val="20"/>
                <w:u w:val="single"/>
              </w:rPr>
            </w:pPr>
            <w:r w:rsidRPr="00557C98">
              <w:rPr>
                <w:rFonts w:ascii="Times New Roman" w:hAnsi="Times New Roman" w:cs="Times New Roman"/>
                <w:i/>
                <w:iCs/>
                <w:sz w:val="20"/>
                <w:szCs w:val="20"/>
              </w:rPr>
              <w:t xml:space="preserve">Remove death within 2 years (n=14,449)                                          </w:t>
            </w:r>
          </w:p>
        </w:tc>
        <w:tc>
          <w:tcPr>
            <w:tcW w:w="415" w:type="pct"/>
            <w:shd w:val="clear" w:color="auto" w:fill="auto"/>
          </w:tcPr>
          <w:p w14:paraId="254160FA"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59" w:type="pct"/>
            <w:gridSpan w:val="2"/>
            <w:shd w:val="clear" w:color="auto" w:fill="auto"/>
          </w:tcPr>
          <w:p w14:paraId="58320E57"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91" w:type="pct"/>
            <w:shd w:val="clear" w:color="auto" w:fill="auto"/>
          </w:tcPr>
          <w:p w14:paraId="135D104D"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77" w:type="pct"/>
            <w:shd w:val="clear" w:color="auto" w:fill="auto"/>
          </w:tcPr>
          <w:p w14:paraId="744714A3"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c>
          <w:tcPr>
            <w:tcW w:w="690" w:type="pct"/>
            <w:shd w:val="clear" w:color="auto" w:fill="auto"/>
          </w:tcPr>
          <w:p w14:paraId="65EFBA08"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78" w:type="pct"/>
            <w:shd w:val="clear" w:color="auto" w:fill="auto"/>
          </w:tcPr>
          <w:p w14:paraId="38C0B8D2"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c>
          <w:tcPr>
            <w:tcW w:w="725" w:type="pct"/>
            <w:shd w:val="clear" w:color="auto" w:fill="auto"/>
          </w:tcPr>
          <w:p w14:paraId="547F2A0D" w14:textId="77777777" w:rsidR="0041631B" w:rsidRPr="00557C98" w:rsidRDefault="0041631B" w:rsidP="00B111C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66" w:type="pct"/>
            <w:shd w:val="clear" w:color="auto" w:fill="auto"/>
          </w:tcPr>
          <w:p w14:paraId="2D7D25CA"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r>
      <w:tr w:rsidR="0041631B" w:rsidRPr="00557C98" w14:paraId="04C86DE4" w14:textId="77777777" w:rsidTr="0041631B">
        <w:tblPrEx>
          <w:tblLook w:val="04A0" w:firstRow="1" w:lastRow="0" w:firstColumn="1" w:lastColumn="0" w:noHBand="0" w:noVBand="1"/>
        </w:tblPrEx>
        <w:trPr>
          <w:trHeight w:val="50"/>
        </w:trPr>
        <w:tc>
          <w:tcPr>
            <w:cnfStyle w:val="001000000000" w:firstRow="0" w:lastRow="0" w:firstColumn="1" w:lastColumn="0" w:oddVBand="0" w:evenVBand="0" w:oddHBand="0" w:evenHBand="0" w:firstRowFirstColumn="0" w:firstRowLastColumn="0" w:lastRowFirstColumn="0" w:lastRowLastColumn="0"/>
            <w:tcW w:w="1198" w:type="pct"/>
            <w:shd w:val="clear" w:color="auto" w:fill="auto"/>
          </w:tcPr>
          <w:p w14:paraId="1779860B" w14:textId="77777777" w:rsidR="0041631B" w:rsidRPr="00557C98" w:rsidRDefault="0041631B" w:rsidP="00B111C8">
            <w:pPr>
              <w:spacing w:line="0" w:lineRule="atLeast"/>
              <w:rPr>
                <w:rFonts w:ascii="Times New Roman" w:hAnsi="Times New Roman" w:cs="Times New Roman"/>
                <w:sz w:val="20"/>
                <w:szCs w:val="20"/>
              </w:rPr>
            </w:pPr>
            <w:r w:rsidRPr="00557C98">
              <w:rPr>
                <w:rFonts w:ascii="Times New Roman" w:hAnsi="Times New Roman" w:cs="Times New Roman"/>
                <w:sz w:val="20"/>
                <w:szCs w:val="20"/>
                <w:u w:val="single"/>
              </w:rPr>
              <w:t>Fish oil</w:t>
            </w:r>
          </w:p>
        </w:tc>
        <w:tc>
          <w:tcPr>
            <w:tcW w:w="415" w:type="pct"/>
            <w:shd w:val="clear" w:color="auto" w:fill="auto"/>
          </w:tcPr>
          <w:p w14:paraId="2C182346"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59" w:type="pct"/>
            <w:gridSpan w:val="2"/>
            <w:shd w:val="clear" w:color="auto" w:fill="auto"/>
          </w:tcPr>
          <w:p w14:paraId="350DEEA6"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91" w:type="pct"/>
            <w:shd w:val="clear" w:color="auto" w:fill="auto"/>
          </w:tcPr>
          <w:p w14:paraId="72893550"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7" w:type="pct"/>
            <w:shd w:val="clear" w:color="auto" w:fill="auto"/>
          </w:tcPr>
          <w:p w14:paraId="14CF2431"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c>
          <w:tcPr>
            <w:tcW w:w="690" w:type="pct"/>
            <w:shd w:val="clear" w:color="auto" w:fill="auto"/>
          </w:tcPr>
          <w:p w14:paraId="69AC3574"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8" w:type="pct"/>
            <w:shd w:val="clear" w:color="auto" w:fill="auto"/>
          </w:tcPr>
          <w:p w14:paraId="0E8B9230"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c>
          <w:tcPr>
            <w:tcW w:w="725" w:type="pct"/>
            <w:shd w:val="clear" w:color="auto" w:fill="auto"/>
          </w:tcPr>
          <w:p w14:paraId="1B73F642" w14:textId="77777777" w:rsidR="0041631B" w:rsidRPr="00557C98" w:rsidRDefault="0041631B" w:rsidP="00B111C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66" w:type="pct"/>
            <w:shd w:val="clear" w:color="auto" w:fill="auto"/>
          </w:tcPr>
          <w:p w14:paraId="4ABB0C01"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r>
      <w:tr w:rsidR="0041631B" w:rsidRPr="00557C98" w14:paraId="58F2C885" w14:textId="77777777" w:rsidTr="0041631B">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1198" w:type="pct"/>
            <w:shd w:val="clear" w:color="auto" w:fill="auto"/>
          </w:tcPr>
          <w:p w14:paraId="182C6A0B" w14:textId="77777777" w:rsidR="0041631B" w:rsidRPr="00557C98" w:rsidRDefault="0041631B" w:rsidP="00B111C8">
            <w:pPr>
              <w:spacing w:line="0" w:lineRule="atLeast"/>
              <w:rPr>
                <w:rFonts w:ascii="Times New Roman" w:hAnsi="Times New Roman" w:cs="Times New Roman"/>
                <w:b w:val="0"/>
                <w:bCs w:val="0"/>
                <w:sz w:val="20"/>
                <w:szCs w:val="20"/>
              </w:rPr>
            </w:pPr>
            <w:r w:rsidRPr="00557C98">
              <w:rPr>
                <w:rFonts w:ascii="Times New Roman" w:hAnsi="Times New Roman" w:cs="Times New Roman"/>
                <w:b w:val="0"/>
                <w:bCs w:val="0"/>
                <w:sz w:val="20"/>
                <w:szCs w:val="20"/>
              </w:rPr>
              <w:t>All-cause mortality</w:t>
            </w:r>
          </w:p>
        </w:tc>
        <w:tc>
          <w:tcPr>
            <w:tcW w:w="415" w:type="pct"/>
            <w:shd w:val="clear" w:color="auto" w:fill="auto"/>
          </w:tcPr>
          <w:p w14:paraId="7AECF3E5"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7C98">
              <w:rPr>
                <w:rFonts w:ascii="Times New Roman" w:hAnsi="Times New Roman" w:cs="Times New Roman"/>
                <w:sz w:val="20"/>
                <w:szCs w:val="20"/>
              </w:rPr>
              <w:t>728 (14.7)</w:t>
            </w:r>
          </w:p>
        </w:tc>
        <w:tc>
          <w:tcPr>
            <w:tcW w:w="459" w:type="pct"/>
            <w:gridSpan w:val="2"/>
            <w:shd w:val="clear" w:color="auto" w:fill="auto"/>
          </w:tcPr>
          <w:p w14:paraId="6F559877"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7C98">
              <w:rPr>
                <w:rFonts w:ascii="Times New Roman" w:hAnsi="Times New Roman" w:cs="Times New Roman"/>
                <w:sz w:val="20"/>
                <w:szCs w:val="20"/>
              </w:rPr>
              <w:t>1507 (15.9)</w:t>
            </w:r>
          </w:p>
        </w:tc>
        <w:tc>
          <w:tcPr>
            <w:tcW w:w="691" w:type="pct"/>
            <w:shd w:val="clear" w:color="auto" w:fill="auto"/>
          </w:tcPr>
          <w:p w14:paraId="41C70C3C"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7C98">
              <w:rPr>
                <w:rFonts w:ascii="Times New Roman" w:hAnsi="Times New Roman" w:cs="Times New Roman"/>
                <w:sz w:val="20"/>
                <w:szCs w:val="20"/>
              </w:rPr>
              <w:t>0.91 (0.84-1.00)</w:t>
            </w:r>
          </w:p>
        </w:tc>
        <w:tc>
          <w:tcPr>
            <w:tcW w:w="277" w:type="pct"/>
            <w:shd w:val="clear" w:color="auto" w:fill="auto"/>
          </w:tcPr>
          <w:p w14:paraId="0C2D2F25" w14:textId="73716D8E"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557C98">
              <w:rPr>
                <w:rFonts w:ascii="Times New Roman" w:hAnsi="Times New Roman" w:cs="Times New Roman"/>
                <w:b/>
                <w:bCs/>
                <w:sz w:val="20"/>
                <w:szCs w:val="20"/>
              </w:rPr>
              <w:t>0.04</w:t>
            </w:r>
            <w:r w:rsidR="00B24296">
              <w:rPr>
                <w:rFonts w:ascii="Times New Roman" w:hAnsi="Times New Roman" w:cs="Times New Roman" w:hint="eastAsia"/>
                <w:b/>
                <w:bCs/>
                <w:sz w:val="20"/>
                <w:szCs w:val="20"/>
              </w:rPr>
              <w:t>4</w:t>
            </w:r>
          </w:p>
        </w:tc>
        <w:tc>
          <w:tcPr>
            <w:tcW w:w="690" w:type="pct"/>
            <w:shd w:val="clear" w:color="auto" w:fill="auto"/>
          </w:tcPr>
          <w:p w14:paraId="3C764DA6"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7C98">
              <w:rPr>
                <w:rFonts w:ascii="Times New Roman" w:hAnsi="Times New Roman" w:cs="Times New Roman"/>
                <w:sz w:val="20"/>
                <w:szCs w:val="20"/>
              </w:rPr>
              <w:t>0.84 (0.76-0.91)</w:t>
            </w:r>
          </w:p>
        </w:tc>
        <w:tc>
          <w:tcPr>
            <w:tcW w:w="278" w:type="pct"/>
            <w:shd w:val="clear" w:color="auto" w:fill="auto"/>
          </w:tcPr>
          <w:p w14:paraId="218D9D6B"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557C98">
              <w:rPr>
                <w:rFonts w:ascii="Times New Roman" w:hAnsi="Times New Roman" w:cs="Times New Roman"/>
                <w:b/>
                <w:bCs/>
                <w:sz w:val="20"/>
                <w:szCs w:val="20"/>
              </w:rPr>
              <w:t>&lt;0.001</w:t>
            </w:r>
          </w:p>
        </w:tc>
        <w:tc>
          <w:tcPr>
            <w:tcW w:w="725" w:type="pct"/>
            <w:shd w:val="clear" w:color="auto" w:fill="auto"/>
          </w:tcPr>
          <w:p w14:paraId="50DCC99E" w14:textId="3BAC5913" w:rsidR="0041631B" w:rsidRPr="00557C98" w:rsidRDefault="0041631B" w:rsidP="00B111C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7C98">
              <w:rPr>
                <w:rFonts w:ascii="Times New Roman" w:hAnsi="Times New Roman" w:cs="Times New Roman"/>
                <w:sz w:val="20"/>
                <w:szCs w:val="20"/>
              </w:rPr>
              <w:t>0.8</w:t>
            </w:r>
            <w:r w:rsidR="00B24296">
              <w:rPr>
                <w:rFonts w:ascii="Times New Roman" w:hAnsi="Times New Roman" w:cs="Times New Roman" w:hint="eastAsia"/>
                <w:sz w:val="20"/>
                <w:szCs w:val="20"/>
              </w:rPr>
              <w:t>7</w:t>
            </w:r>
            <w:r w:rsidRPr="00557C98">
              <w:rPr>
                <w:rFonts w:ascii="Times New Roman" w:hAnsi="Times New Roman" w:cs="Times New Roman"/>
                <w:sz w:val="20"/>
                <w:szCs w:val="20"/>
              </w:rPr>
              <w:t xml:space="preserve"> (0.7</w:t>
            </w:r>
            <w:r w:rsidR="00B24296">
              <w:rPr>
                <w:rFonts w:ascii="Times New Roman" w:hAnsi="Times New Roman" w:cs="Times New Roman" w:hint="eastAsia"/>
                <w:sz w:val="20"/>
                <w:szCs w:val="20"/>
              </w:rPr>
              <w:t>9</w:t>
            </w:r>
            <w:r w:rsidRPr="00557C98">
              <w:rPr>
                <w:rFonts w:ascii="Times New Roman" w:hAnsi="Times New Roman" w:cs="Times New Roman"/>
                <w:sz w:val="20"/>
                <w:szCs w:val="20"/>
              </w:rPr>
              <w:t>-0.9</w:t>
            </w:r>
            <w:r w:rsidR="00B24296">
              <w:rPr>
                <w:rFonts w:ascii="Times New Roman" w:hAnsi="Times New Roman" w:cs="Times New Roman" w:hint="eastAsia"/>
                <w:sz w:val="20"/>
                <w:szCs w:val="20"/>
              </w:rPr>
              <w:t>6</w:t>
            </w:r>
            <w:r w:rsidRPr="00557C98">
              <w:rPr>
                <w:rFonts w:ascii="Times New Roman" w:hAnsi="Times New Roman" w:cs="Times New Roman"/>
                <w:sz w:val="20"/>
                <w:szCs w:val="20"/>
              </w:rPr>
              <w:t>)</w:t>
            </w:r>
          </w:p>
        </w:tc>
        <w:tc>
          <w:tcPr>
            <w:tcW w:w="266" w:type="pct"/>
            <w:shd w:val="clear" w:color="auto" w:fill="auto"/>
          </w:tcPr>
          <w:p w14:paraId="412F91A2"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557C98">
              <w:rPr>
                <w:rFonts w:ascii="Times New Roman" w:hAnsi="Times New Roman" w:cs="Times New Roman"/>
                <w:b/>
                <w:bCs/>
                <w:sz w:val="20"/>
                <w:szCs w:val="20"/>
              </w:rPr>
              <w:t>0.002</w:t>
            </w:r>
          </w:p>
        </w:tc>
      </w:tr>
      <w:tr w:rsidR="0041631B" w:rsidRPr="00557C98" w14:paraId="68B9AE02" w14:textId="77777777" w:rsidTr="0041631B">
        <w:tblPrEx>
          <w:tblLook w:val="04A0" w:firstRow="1" w:lastRow="0" w:firstColumn="1" w:lastColumn="0" w:noHBand="0" w:noVBand="1"/>
        </w:tblPrEx>
        <w:trPr>
          <w:trHeight w:val="50"/>
        </w:trPr>
        <w:tc>
          <w:tcPr>
            <w:cnfStyle w:val="001000000000" w:firstRow="0" w:lastRow="0" w:firstColumn="1" w:lastColumn="0" w:oddVBand="0" w:evenVBand="0" w:oddHBand="0" w:evenHBand="0" w:firstRowFirstColumn="0" w:firstRowLastColumn="0" w:lastRowFirstColumn="0" w:lastRowLastColumn="0"/>
            <w:tcW w:w="1198" w:type="pct"/>
            <w:shd w:val="clear" w:color="auto" w:fill="auto"/>
          </w:tcPr>
          <w:p w14:paraId="750379E5" w14:textId="4A9C77DC" w:rsidR="0041631B" w:rsidRPr="00557C98" w:rsidRDefault="0041631B" w:rsidP="00B111C8">
            <w:pPr>
              <w:spacing w:line="0" w:lineRule="atLeast"/>
              <w:rPr>
                <w:rFonts w:ascii="Times New Roman" w:hAnsi="Times New Roman" w:cs="Times New Roman"/>
                <w:b w:val="0"/>
                <w:bCs w:val="0"/>
                <w:sz w:val="20"/>
                <w:szCs w:val="20"/>
              </w:rPr>
            </w:pPr>
            <w:r w:rsidRPr="00557C98">
              <w:rPr>
                <w:rFonts w:ascii="Times New Roman" w:hAnsi="Times New Roman" w:cs="Times New Roman"/>
                <w:b w:val="0"/>
                <w:bCs w:val="0"/>
                <w:sz w:val="20"/>
                <w:szCs w:val="20"/>
              </w:rPr>
              <w:t xml:space="preserve">Cancer mortality </w:t>
            </w:r>
          </w:p>
        </w:tc>
        <w:tc>
          <w:tcPr>
            <w:tcW w:w="415" w:type="pct"/>
            <w:shd w:val="clear" w:color="auto" w:fill="auto"/>
          </w:tcPr>
          <w:p w14:paraId="21682F65"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7C98">
              <w:rPr>
                <w:rFonts w:ascii="Times New Roman" w:hAnsi="Times New Roman" w:cs="Times New Roman"/>
                <w:sz w:val="20"/>
                <w:szCs w:val="20"/>
              </w:rPr>
              <w:t>571 (11.5)</w:t>
            </w:r>
          </w:p>
        </w:tc>
        <w:tc>
          <w:tcPr>
            <w:tcW w:w="459" w:type="pct"/>
            <w:gridSpan w:val="2"/>
            <w:shd w:val="clear" w:color="auto" w:fill="auto"/>
          </w:tcPr>
          <w:p w14:paraId="34EEEA11"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7C98">
              <w:rPr>
                <w:rFonts w:ascii="Times New Roman" w:hAnsi="Times New Roman" w:cs="Times New Roman"/>
                <w:sz w:val="20"/>
                <w:szCs w:val="20"/>
              </w:rPr>
              <w:t>1205 (12.7)</w:t>
            </w:r>
          </w:p>
        </w:tc>
        <w:tc>
          <w:tcPr>
            <w:tcW w:w="691" w:type="pct"/>
            <w:shd w:val="clear" w:color="auto" w:fill="auto"/>
          </w:tcPr>
          <w:p w14:paraId="4C9666BE"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7C98">
              <w:rPr>
                <w:rFonts w:ascii="Times New Roman" w:hAnsi="Times New Roman" w:cs="Times New Roman"/>
                <w:sz w:val="20"/>
                <w:szCs w:val="20"/>
              </w:rPr>
              <w:t>0.90 (0.81-0.99)</w:t>
            </w:r>
          </w:p>
        </w:tc>
        <w:tc>
          <w:tcPr>
            <w:tcW w:w="277" w:type="pct"/>
            <w:shd w:val="clear" w:color="auto" w:fill="auto"/>
          </w:tcPr>
          <w:p w14:paraId="40F05553" w14:textId="5DE1F981"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557C98">
              <w:rPr>
                <w:rFonts w:ascii="Times New Roman" w:hAnsi="Times New Roman" w:cs="Times New Roman"/>
                <w:b/>
                <w:bCs/>
                <w:sz w:val="20"/>
                <w:szCs w:val="20"/>
              </w:rPr>
              <w:t>0.0</w:t>
            </w:r>
            <w:r w:rsidR="00A344E4">
              <w:rPr>
                <w:rFonts w:ascii="Times New Roman" w:hAnsi="Times New Roman" w:cs="Times New Roman" w:hint="eastAsia"/>
                <w:b/>
                <w:bCs/>
                <w:sz w:val="20"/>
                <w:szCs w:val="20"/>
              </w:rPr>
              <w:t>35</w:t>
            </w:r>
          </w:p>
        </w:tc>
        <w:tc>
          <w:tcPr>
            <w:tcW w:w="690" w:type="pct"/>
            <w:shd w:val="clear" w:color="auto" w:fill="auto"/>
          </w:tcPr>
          <w:p w14:paraId="5F0623DF"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7C98">
              <w:rPr>
                <w:rFonts w:ascii="Times New Roman" w:hAnsi="Times New Roman" w:cs="Times New Roman"/>
                <w:sz w:val="20"/>
                <w:szCs w:val="20"/>
              </w:rPr>
              <w:t>0.83 (0.76-0.92)</w:t>
            </w:r>
          </w:p>
        </w:tc>
        <w:tc>
          <w:tcPr>
            <w:tcW w:w="278" w:type="pct"/>
            <w:shd w:val="clear" w:color="auto" w:fill="auto"/>
          </w:tcPr>
          <w:p w14:paraId="099B103C"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7C98">
              <w:rPr>
                <w:rFonts w:ascii="Times New Roman" w:hAnsi="Times New Roman" w:cs="Times New Roman"/>
                <w:b/>
                <w:bCs/>
                <w:sz w:val="20"/>
                <w:szCs w:val="20"/>
              </w:rPr>
              <w:t>&lt;0.001</w:t>
            </w:r>
          </w:p>
        </w:tc>
        <w:tc>
          <w:tcPr>
            <w:tcW w:w="725" w:type="pct"/>
            <w:shd w:val="clear" w:color="auto" w:fill="auto"/>
          </w:tcPr>
          <w:p w14:paraId="1CCA88B1" w14:textId="189A4BCA" w:rsidR="0041631B" w:rsidRPr="00557C98" w:rsidRDefault="0041631B" w:rsidP="00B111C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7C98">
              <w:rPr>
                <w:rFonts w:ascii="Times New Roman" w:hAnsi="Times New Roman" w:cs="Times New Roman"/>
                <w:sz w:val="20"/>
                <w:szCs w:val="20"/>
              </w:rPr>
              <w:t>0.8</w:t>
            </w:r>
            <w:r w:rsidR="00A344E4">
              <w:rPr>
                <w:rFonts w:ascii="Times New Roman" w:hAnsi="Times New Roman" w:cs="Times New Roman" w:hint="eastAsia"/>
                <w:sz w:val="20"/>
                <w:szCs w:val="20"/>
              </w:rPr>
              <w:t>8</w:t>
            </w:r>
            <w:r w:rsidRPr="00557C98">
              <w:rPr>
                <w:rFonts w:ascii="Times New Roman" w:hAnsi="Times New Roman" w:cs="Times New Roman"/>
                <w:sz w:val="20"/>
                <w:szCs w:val="20"/>
              </w:rPr>
              <w:t xml:space="preserve"> (0.7</w:t>
            </w:r>
            <w:r w:rsidR="00A344E4">
              <w:rPr>
                <w:rFonts w:ascii="Times New Roman" w:hAnsi="Times New Roman" w:cs="Times New Roman" w:hint="eastAsia"/>
                <w:sz w:val="20"/>
                <w:szCs w:val="20"/>
              </w:rPr>
              <w:t>9</w:t>
            </w:r>
            <w:r w:rsidRPr="00557C98">
              <w:rPr>
                <w:rFonts w:ascii="Times New Roman" w:hAnsi="Times New Roman" w:cs="Times New Roman"/>
                <w:sz w:val="20"/>
                <w:szCs w:val="20"/>
              </w:rPr>
              <w:t>-0.9</w:t>
            </w:r>
            <w:r w:rsidR="00A344E4">
              <w:rPr>
                <w:rFonts w:ascii="Times New Roman" w:hAnsi="Times New Roman" w:cs="Times New Roman" w:hint="eastAsia"/>
                <w:sz w:val="20"/>
                <w:szCs w:val="20"/>
              </w:rPr>
              <w:t>8</w:t>
            </w:r>
            <w:r w:rsidRPr="00557C98">
              <w:rPr>
                <w:rFonts w:ascii="Times New Roman" w:hAnsi="Times New Roman" w:cs="Times New Roman"/>
                <w:sz w:val="20"/>
                <w:szCs w:val="20"/>
              </w:rPr>
              <w:t>)</w:t>
            </w:r>
          </w:p>
        </w:tc>
        <w:tc>
          <w:tcPr>
            <w:tcW w:w="266" w:type="pct"/>
            <w:shd w:val="clear" w:color="auto" w:fill="auto"/>
          </w:tcPr>
          <w:p w14:paraId="20EABF4D"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7C98">
              <w:rPr>
                <w:rFonts w:ascii="Times New Roman" w:hAnsi="Times New Roman" w:cs="Times New Roman"/>
                <w:b/>
                <w:bCs/>
                <w:sz w:val="20"/>
                <w:szCs w:val="20"/>
              </w:rPr>
              <w:t>0.007</w:t>
            </w:r>
          </w:p>
        </w:tc>
      </w:tr>
      <w:tr w:rsidR="0041631B" w:rsidRPr="00557C98" w14:paraId="34A9311E" w14:textId="77777777" w:rsidTr="0041631B">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1198" w:type="pct"/>
            <w:shd w:val="clear" w:color="auto" w:fill="auto"/>
          </w:tcPr>
          <w:p w14:paraId="3655760B" w14:textId="6FAF12FA" w:rsidR="0041631B" w:rsidRPr="00557C98" w:rsidRDefault="0041631B" w:rsidP="00B111C8">
            <w:pPr>
              <w:spacing w:line="0" w:lineRule="atLeast"/>
              <w:rPr>
                <w:rFonts w:ascii="Times New Roman" w:hAnsi="Times New Roman" w:cs="Times New Roman"/>
                <w:b w:val="0"/>
                <w:bCs w:val="0"/>
                <w:sz w:val="20"/>
                <w:szCs w:val="20"/>
              </w:rPr>
            </w:pPr>
            <w:r w:rsidRPr="00557C98">
              <w:rPr>
                <w:rFonts w:ascii="Times New Roman" w:hAnsi="Times New Roman" w:cs="Times New Roman"/>
                <w:b w:val="0"/>
                <w:bCs w:val="0"/>
                <w:sz w:val="20"/>
                <w:szCs w:val="20"/>
              </w:rPr>
              <w:t xml:space="preserve">CVD mortality </w:t>
            </w:r>
          </w:p>
        </w:tc>
        <w:tc>
          <w:tcPr>
            <w:tcW w:w="415" w:type="pct"/>
            <w:shd w:val="clear" w:color="auto" w:fill="auto"/>
          </w:tcPr>
          <w:p w14:paraId="079E4C61"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7C98">
              <w:rPr>
                <w:rFonts w:ascii="Times New Roman" w:hAnsi="Times New Roman" w:cs="Times New Roman"/>
                <w:sz w:val="20"/>
                <w:szCs w:val="20"/>
              </w:rPr>
              <w:t>184 (3.7)</w:t>
            </w:r>
          </w:p>
        </w:tc>
        <w:tc>
          <w:tcPr>
            <w:tcW w:w="459" w:type="pct"/>
            <w:gridSpan w:val="2"/>
            <w:shd w:val="clear" w:color="auto" w:fill="auto"/>
          </w:tcPr>
          <w:p w14:paraId="5EE4EA8C"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7C98">
              <w:rPr>
                <w:rFonts w:ascii="Times New Roman" w:hAnsi="Times New Roman" w:cs="Times New Roman"/>
                <w:sz w:val="20"/>
                <w:szCs w:val="20"/>
              </w:rPr>
              <w:t>344 (3.6)</w:t>
            </w:r>
          </w:p>
        </w:tc>
        <w:tc>
          <w:tcPr>
            <w:tcW w:w="691" w:type="pct"/>
            <w:shd w:val="clear" w:color="auto" w:fill="auto"/>
          </w:tcPr>
          <w:p w14:paraId="0F06D760"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7C98">
              <w:rPr>
                <w:rFonts w:ascii="Times New Roman" w:hAnsi="Times New Roman" w:cs="Times New Roman"/>
                <w:sz w:val="20"/>
                <w:szCs w:val="20"/>
              </w:rPr>
              <w:t>1.02 (0.85-1.22)</w:t>
            </w:r>
          </w:p>
        </w:tc>
        <w:tc>
          <w:tcPr>
            <w:tcW w:w="277" w:type="pct"/>
            <w:shd w:val="clear" w:color="auto" w:fill="auto"/>
          </w:tcPr>
          <w:p w14:paraId="1481418A" w14:textId="67099E52"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7C98">
              <w:rPr>
                <w:rFonts w:ascii="Times New Roman" w:hAnsi="Times New Roman" w:cs="Times New Roman"/>
                <w:sz w:val="20"/>
                <w:szCs w:val="20"/>
              </w:rPr>
              <w:t>0.83</w:t>
            </w:r>
            <w:r w:rsidR="00717574">
              <w:rPr>
                <w:rFonts w:ascii="Times New Roman" w:hAnsi="Times New Roman" w:cs="Times New Roman" w:hint="eastAsia"/>
                <w:sz w:val="20"/>
                <w:szCs w:val="20"/>
              </w:rPr>
              <w:t>0</w:t>
            </w:r>
          </w:p>
        </w:tc>
        <w:tc>
          <w:tcPr>
            <w:tcW w:w="690" w:type="pct"/>
            <w:shd w:val="clear" w:color="auto" w:fill="auto"/>
          </w:tcPr>
          <w:p w14:paraId="3DBBFF6F"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7C98">
              <w:rPr>
                <w:rFonts w:ascii="Times New Roman" w:hAnsi="Times New Roman" w:cs="Times New Roman"/>
                <w:sz w:val="20"/>
                <w:szCs w:val="20"/>
              </w:rPr>
              <w:t>0.91 (0.76-1.08)</w:t>
            </w:r>
          </w:p>
        </w:tc>
        <w:tc>
          <w:tcPr>
            <w:tcW w:w="278" w:type="pct"/>
            <w:shd w:val="clear" w:color="auto" w:fill="auto"/>
          </w:tcPr>
          <w:p w14:paraId="704316EB" w14:textId="4EBE6A25"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7C98">
              <w:rPr>
                <w:rFonts w:ascii="Times New Roman" w:hAnsi="Times New Roman" w:cs="Times New Roman"/>
                <w:sz w:val="20"/>
                <w:szCs w:val="20"/>
              </w:rPr>
              <w:t>0.28</w:t>
            </w:r>
            <w:r w:rsidR="00717574">
              <w:rPr>
                <w:rFonts w:ascii="Times New Roman" w:hAnsi="Times New Roman" w:cs="Times New Roman" w:hint="eastAsia"/>
                <w:sz w:val="20"/>
                <w:szCs w:val="20"/>
              </w:rPr>
              <w:t>0</w:t>
            </w:r>
          </w:p>
        </w:tc>
        <w:tc>
          <w:tcPr>
            <w:tcW w:w="725" w:type="pct"/>
            <w:shd w:val="clear" w:color="auto" w:fill="auto"/>
          </w:tcPr>
          <w:p w14:paraId="58D32E28" w14:textId="117F8C75" w:rsidR="0041631B" w:rsidRPr="00557C98" w:rsidRDefault="0041631B" w:rsidP="00B111C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7C98">
              <w:rPr>
                <w:rFonts w:ascii="Times New Roman" w:hAnsi="Times New Roman" w:cs="Times New Roman"/>
                <w:sz w:val="20"/>
                <w:szCs w:val="20"/>
              </w:rPr>
              <w:t>0.9</w:t>
            </w:r>
            <w:r w:rsidR="00717574">
              <w:rPr>
                <w:rFonts w:ascii="Times New Roman" w:hAnsi="Times New Roman" w:cs="Times New Roman" w:hint="eastAsia"/>
                <w:sz w:val="20"/>
                <w:szCs w:val="20"/>
              </w:rPr>
              <w:t>9</w:t>
            </w:r>
            <w:r w:rsidRPr="00557C98">
              <w:rPr>
                <w:rFonts w:ascii="Times New Roman" w:hAnsi="Times New Roman" w:cs="Times New Roman"/>
                <w:sz w:val="20"/>
                <w:szCs w:val="20"/>
              </w:rPr>
              <w:t xml:space="preserve"> (0.8</w:t>
            </w:r>
            <w:r w:rsidR="00717574">
              <w:rPr>
                <w:rFonts w:ascii="Times New Roman" w:hAnsi="Times New Roman" w:cs="Times New Roman" w:hint="eastAsia"/>
                <w:sz w:val="20"/>
                <w:szCs w:val="20"/>
              </w:rPr>
              <w:t>2</w:t>
            </w:r>
            <w:r w:rsidRPr="00557C98">
              <w:rPr>
                <w:rFonts w:ascii="Times New Roman" w:hAnsi="Times New Roman" w:cs="Times New Roman"/>
                <w:sz w:val="20"/>
                <w:szCs w:val="20"/>
              </w:rPr>
              <w:t>-1.</w:t>
            </w:r>
            <w:r w:rsidR="00717574">
              <w:rPr>
                <w:rFonts w:ascii="Times New Roman" w:hAnsi="Times New Roman" w:cs="Times New Roman" w:hint="eastAsia"/>
                <w:sz w:val="20"/>
                <w:szCs w:val="20"/>
              </w:rPr>
              <w:t>20</w:t>
            </w:r>
            <w:r w:rsidRPr="00557C98">
              <w:rPr>
                <w:rFonts w:ascii="Times New Roman" w:hAnsi="Times New Roman" w:cs="Times New Roman"/>
                <w:sz w:val="20"/>
                <w:szCs w:val="20"/>
              </w:rPr>
              <w:t>)</w:t>
            </w:r>
          </w:p>
        </w:tc>
        <w:tc>
          <w:tcPr>
            <w:tcW w:w="266" w:type="pct"/>
            <w:shd w:val="clear" w:color="auto" w:fill="auto"/>
          </w:tcPr>
          <w:p w14:paraId="389E86E1" w14:textId="653C1A9A"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7C98">
              <w:rPr>
                <w:rFonts w:ascii="Times New Roman" w:hAnsi="Times New Roman" w:cs="Times New Roman"/>
                <w:sz w:val="20"/>
                <w:szCs w:val="20"/>
              </w:rPr>
              <w:t>0.</w:t>
            </w:r>
            <w:r w:rsidR="00717574">
              <w:rPr>
                <w:rFonts w:ascii="Times New Roman" w:hAnsi="Times New Roman" w:cs="Times New Roman" w:hint="eastAsia"/>
                <w:sz w:val="20"/>
                <w:szCs w:val="20"/>
              </w:rPr>
              <w:t>96</w:t>
            </w:r>
            <w:r w:rsidR="004946C5">
              <w:rPr>
                <w:rFonts w:ascii="Times New Roman" w:hAnsi="Times New Roman" w:cs="Times New Roman" w:hint="eastAsia"/>
                <w:sz w:val="20"/>
                <w:szCs w:val="20"/>
              </w:rPr>
              <w:t>0</w:t>
            </w:r>
          </w:p>
        </w:tc>
      </w:tr>
      <w:tr w:rsidR="0041631B" w:rsidRPr="00557C98" w14:paraId="2E178251" w14:textId="77777777" w:rsidTr="0041631B">
        <w:tblPrEx>
          <w:tblLook w:val="04A0" w:firstRow="1" w:lastRow="0" w:firstColumn="1" w:lastColumn="0" w:noHBand="0" w:noVBand="1"/>
        </w:tblPrEx>
        <w:trPr>
          <w:trHeight w:val="50"/>
        </w:trPr>
        <w:tc>
          <w:tcPr>
            <w:cnfStyle w:val="001000000000" w:firstRow="0" w:lastRow="0" w:firstColumn="1" w:lastColumn="0" w:oddVBand="0" w:evenVBand="0" w:oddHBand="0" w:evenHBand="0" w:firstRowFirstColumn="0" w:firstRowLastColumn="0" w:lastRowFirstColumn="0" w:lastRowLastColumn="0"/>
            <w:tcW w:w="1198" w:type="pct"/>
            <w:shd w:val="clear" w:color="auto" w:fill="auto"/>
          </w:tcPr>
          <w:p w14:paraId="59CE1B65" w14:textId="77777777" w:rsidR="0041631B" w:rsidRPr="00557C98" w:rsidRDefault="0041631B" w:rsidP="00B111C8">
            <w:pPr>
              <w:spacing w:line="0" w:lineRule="atLeast"/>
              <w:rPr>
                <w:rFonts w:ascii="Times New Roman" w:hAnsi="Times New Roman" w:cs="Times New Roman"/>
                <w:sz w:val="20"/>
                <w:szCs w:val="20"/>
              </w:rPr>
            </w:pPr>
            <w:r w:rsidRPr="00557C98">
              <w:rPr>
                <w:rFonts w:ascii="Times New Roman" w:hAnsi="Times New Roman" w:cs="Times New Roman"/>
                <w:sz w:val="20"/>
                <w:szCs w:val="20"/>
                <w:u w:val="single"/>
              </w:rPr>
              <w:t>Glucosamine</w:t>
            </w:r>
          </w:p>
        </w:tc>
        <w:tc>
          <w:tcPr>
            <w:tcW w:w="415" w:type="pct"/>
            <w:shd w:val="clear" w:color="auto" w:fill="auto"/>
          </w:tcPr>
          <w:p w14:paraId="52FDE72E"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59" w:type="pct"/>
            <w:gridSpan w:val="2"/>
            <w:shd w:val="clear" w:color="auto" w:fill="auto"/>
          </w:tcPr>
          <w:p w14:paraId="719AA25B"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91" w:type="pct"/>
            <w:shd w:val="clear" w:color="auto" w:fill="auto"/>
          </w:tcPr>
          <w:p w14:paraId="5453644F"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7" w:type="pct"/>
            <w:shd w:val="clear" w:color="auto" w:fill="auto"/>
          </w:tcPr>
          <w:p w14:paraId="1E3C103B"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c>
          <w:tcPr>
            <w:tcW w:w="690" w:type="pct"/>
            <w:shd w:val="clear" w:color="auto" w:fill="auto"/>
          </w:tcPr>
          <w:p w14:paraId="01475FA2"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8" w:type="pct"/>
            <w:shd w:val="clear" w:color="auto" w:fill="auto"/>
          </w:tcPr>
          <w:p w14:paraId="2A2C862C"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c>
          <w:tcPr>
            <w:tcW w:w="725" w:type="pct"/>
            <w:shd w:val="clear" w:color="auto" w:fill="auto"/>
          </w:tcPr>
          <w:p w14:paraId="092401EF" w14:textId="77777777" w:rsidR="0041631B" w:rsidRPr="00557C98" w:rsidRDefault="0041631B" w:rsidP="00B111C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66" w:type="pct"/>
            <w:shd w:val="clear" w:color="auto" w:fill="auto"/>
          </w:tcPr>
          <w:p w14:paraId="456AD26D"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r>
      <w:tr w:rsidR="0041631B" w:rsidRPr="00557C98" w14:paraId="410CE390" w14:textId="77777777" w:rsidTr="0041631B">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1198" w:type="pct"/>
            <w:shd w:val="clear" w:color="auto" w:fill="auto"/>
          </w:tcPr>
          <w:p w14:paraId="56EF2FFF" w14:textId="77777777" w:rsidR="0041631B" w:rsidRPr="00557C98" w:rsidRDefault="0041631B" w:rsidP="00B111C8">
            <w:pPr>
              <w:spacing w:line="0" w:lineRule="atLeast"/>
              <w:rPr>
                <w:rFonts w:ascii="Times New Roman" w:hAnsi="Times New Roman" w:cs="Times New Roman"/>
                <w:b w:val="0"/>
                <w:bCs w:val="0"/>
                <w:sz w:val="20"/>
                <w:szCs w:val="20"/>
              </w:rPr>
            </w:pPr>
            <w:r w:rsidRPr="00557C98">
              <w:rPr>
                <w:rFonts w:ascii="Times New Roman" w:hAnsi="Times New Roman" w:cs="Times New Roman"/>
                <w:b w:val="0"/>
                <w:bCs w:val="0"/>
                <w:sz w:val="20"/>
                <w:szCs w:val="20"/>
              </w:rPr>
              <w:t>All-cause mortality</w:t>
            </w:r>
          </w:p>
        </w:tc>
        <w:tc>
          <w:tcPr>
            <w:tcW w:w="415" w:type="pct"/>
            <w:shd w:val="clear" w:color="auto" w:fill="auto"/>
          </w:tcPr>
          <w:p w14:paraId="311129EC"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7C98">
              <w:rPr>
                <w:rFonts w:ascii="Times New Roman" w:hAnsi="Times New Roman" w:cs="Times New Roman"/>
                <w:sz w:val="20"/>
                <w:szCs w:val="20"/>
              </w:rPr>
              <w:t>395 (13.1)</w:t>
            </w:r>
          </w:p>
        </w:tc>
        <w:tc>
          <w:tcPr>
            <w:tcW w:w="459" w:type="pct"/>
            <w:gridSpan w:val="2"/>
            <w:shd w:val="clear" w:color="auto" w:fill="auto"/>
          </w:tcPr>
          <w:p w14:paraId="7A8205DE"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7C98">
              <w:rPr>
                <w:rFonts w:ascii="Times New Roman" w:hAnsi="Times New Roman" w:cs="Times New Roman"/>
                <w:sz w:val="20"/>
                <w:szCs w:val="20"/>
              </w:rPr>
              <w:t>1840 (16.1)</w:t>
            </w:r>
          </w:p>
        </w:tc>
        <w:tc>
          <w:tcPr>
            <w:tcW w:w="691" w:type="pct"/>
            <w:shd w:val="clear" w:color="auto" w:fill="auto"/>
          </w:tcPr>
          <w:p w14:paraId="69280C42"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7C98">
              <w:rPr>
                <w:rFonts w:ascii="Times New Roman" w:hAnsi="Times New Roman" w:cs="Times New Roman"/>
                <w:sz w:val="20"/>
                <w:szCs w:val="20"/>
              </w:rPr>
              <w:t>0.81 (0.72-0.90)</w:t>
            </w:r>
          </w:p>
        </w:tc>
        <w:tc>
          <w:tcPr>
            <w:tcW w:w="277" w:type="pct"/>
            <w:shd w:val="clear" w:color="auto" w:fill="auto"/>
          </w:tcPr>
          <w:p w14:paraId="406B2E7F"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557C98">
              <w:rPr>
                <w:rFonts w:ascii="Times New Roman" w:hAnsi="Times New Roman" w:cs="Times New Roman"/>
                <w:b/>
                <w:bCs/>
                <w:sz w:val="20"/>
                <w:szCs w:val="20"/>
              </w:rPr>
              <w:t>&lt;0.001</w:t>
            </w:r>
          </w:p>
        </w:tc>
        <w:tc>
          <w:tcPr>
            <w:tcW w:w="690" w:type="pct"/>
            <w:shd w:val="clear" w:color="auto" w:fill="auto"/>
          </w:tcPr>
          <w:p w14:paraId="6AE394E7"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7C98">
              <w:rPr>
                <w:rFonts w:ascii="Times New Roman" w:hAnsi="Times New Roman" w:cs="Times New Roman"/>
                <w:sz w:val="20"/>
                <w:szCs w:val="20"/>
              </w:rPr>
              <w:t>0.78 (0.70-0.87)</w:t>
            </w:r>
          </w:p>
        </w:tc>
        <w:tc>
          <w:tcPr>
            <w:tcW w:w="278" w:type="pct"/>
            <w:shd w:val="clear" w:color="auto" w:fill="auto"/>
          </w:tcPr>
          <w:p w14:paraId="37D448CC"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557C98">
              <w:rPr>
                <w:rFonts w:ascii="Times New Roman" w:hAnsi="Times New Roman" w:cs="Times New Roman"/>
                <w:b/>
                <w:bCs/>
                <w:sz w:val="20"/>
                <w:szCs w:val="20"/>
              </w:rPr>
              <w:t>&lt;0.001</w:t>
            </w:r>
          </w:p>
        </w:tc>
        <w:tc>
          <w:tcPr>
            <w:tcW w:w="725" w:type="pct"/>
            <w:shd w:val="clear" w:color="auto" w:fill="auto"/>
          </w:tcPr>
          <w:p w14:paraId="65F97CB8" w14:textId="77777777" w:rsidR="0041631B" w:rsidRPr="00557C98" w:rsidRDefault="0041631B" w:rsidP="00B111C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7C98">
              <w:rPr>
                <w:rFonts w:ascii="Times New Roman" w:hAnsi="Times New Roman" w:cs="Times New Roman"/>
                <w:sz w:val="20"/>
                <w:szCs w:val="20"/>
              </w:rPr>
              <w:t>0.83 (0.75-0.93)</w:t>
            </w:r>
          </w:p>
        </w:tc>
        <w:tc>
          <w:tcPr>
            <w:tcW w:w="266" w:type="pct"/>
            <w:shd w:val="clear" w:color="auto" w:fill="auto"/>
          </w:tcPr>
          <w:p w14:paraId="2F328B0B"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557C98">
              <w:rPr>
                <w:rFonts w:ascii="Times New Roman" w:hAnsi="Times New Roman" w:cs="Times New Roman"/>
                <w:b/>
                <w:bCs/>
                <w:sz w:val="20"/>
                <w:szCs w:val="20"/>
              </w:rPr>
              <w:t>0.002</w:t>
            </w:r>
          </w:p>
        </w:tc>
      </w:tr>
      <w:tr w:rsidR="0041631B" w:rsidRPr="00557C98" w14:paraId="6EA3A085" w14:textId="77777777" w:rsidTr="0041631B">
        <w:tblPrEx>
          <w:tblLook w:val="04A0" w:firstRow="1" w:lastRow="0" w:firstColumn="1" w:lastColumn="0" w:noHBand="0" w:noVBand="1"/>
        </w:tblPrEx>
        <w:trPr>
          <w:trHeight w:val="50"/>
        </w:trPr>
        <w:tc>
          <w:tcPr>
            <w:cnfStyle w:val="001000000000" w:firstRow="0" w:lastRow="0" w:firstColumn="1" w:lastColumn="0" w:oddVBand="0" w:evenVBand="0" w:oddHBand="0" w:evenHBand="0" w:firstRowFirstColumn="0" w:firstRowLastColumn="0" w:lastRowFirstColumn="0" w:lastRowLastColumn="0"/>
            <w:tcW w:w="1198" w:type="pct"/>
            <w:shd w:val="clear" w:color="auto" w:fill="auto"/>
          </w:tcPr>
          <w:p w14:paraId="2682D87E" w14:textId="77777777" w:rsidR="0041631B" w:rsidRPr="00557C98" w:rsidRDefault="0041631B" w:rsidP="00B111C8">
            <w:pPr>
              <w:spacing w:line="0" w:lineRule="atLeast"/>
              <w:rPr>
                <w:rFonts w:ascii="Times New Roman" w:hAnsi="Times New Roman" w:cs="Times New Roman"/>
                <w:b w:val="0"/>
                <w:bCs w:val="0"/>
                <w:sz w:val="20"/>
                <w:szCs w:val="20"/>
              </w:rPr>
            </w:pPr>
            <w:r w:rsidRPr="00557C98">
              <w:rPr>
                <w:rFonts w:ascii="Times New Roman" w:hAnsi="Times New Roman" w:cs="Times New Roman"/>
                <w:b w:val="0"/>
                <w:bCs w:val="0"/>
                <w:sz w:val="20"/>
                <w:szCs w:val="20"/>
              </w:rPr>
              <w:t xml:space="preserve">Cancer mortality </w:t>
            </w:r>
          </w:p>
        </w:tc>
        <w:tc>
          <w:tcPr>
            <w:tcW w:w="415" w:type="pct"/>
            <w:shd w:val="clear" w:color="auto" w:fill="auto"/>
          </w:tcPr>
          <w:p w14:paraId="04B810B3"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7C98">
              <w:rPr>
                <w:rFonts w:ascii="Times New Roman" w:hAnsi="Times New Roman" w:cs="Times New Roman"/>
                <w:sz w:val="20"/>
                <w:szCs w:val="20"/>
              </w:rPr>
              <w:t>314 (10.4)</w:t>
            </w:r>
          </w:p>
        </w:tc>
        <w:tc>
          <w:tcPr>
            <w:tcW w:w="459" w:type="pct"/>
            <w:gridSpan w:val="2"/>
            <w:shd w:val="clear" w:color="auto" w:fill="auto"/>
          </w:tcPr>
          <w:p w14:paraId="24655BFA"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7C98">
              <w:rPr>
                <w:rFonts w:ascii="Times New Roman" w:hAnsi="Times New Roman" w:cs="Times New Roman"/>
                <w:sz w:val="20"/>
                <w:szCs w:val="20"/>
              </w:rPr>
              <w:t>1462 (12.8)</w:t>
            </w:r>
          </w:p>
        </w:tc>
        <w:tc>
          <w:tcPr>
            <w:tcW w:w="691" w:type="pct"/>
            <w:shd w:val="clear" w:color="auto" w:fill="auto"/>
          </w:tcPr>
          <w:p w14:paraId="5F863B18"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7C98">
              <w:rPr>
                <w:rFonts w:ascii="Times New Roman" w:hAnsi="Times New Roman" w:cs="Times New Roman"/>
                <w:sz w:val="20"/>
                <w:szCs w:val="20"/>
              </w:rPr>
              <w:t>0.81 (0.72-0.92)</w:t>
            </w:r>
          </w:p>
        </w:tc>
        <w:tc>
          <w:tcPr>
            <w:tcW w:w="277" w:type="pct"/>
            <w:shd w:val="clear" w:color="auto" w:fill="auto"/>
          </w:tcPr>
          <w:p w14:paraId="3B95E72E"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557C98">
              <w:rPr>
                <w:rFonts w:ascii="Times New Roman" w:hAnsi="Times New Roman" w:cs="Times New Roman"/>
                <w:b/>
                <w:bCs/>
                <w:sz w:val="20"/>
                <w:szCs w:val="20"/>
              </w:rPr>
              <w:t>0.001</w:t>
            </w:r>
          </w:p>
        </w:tc>
        <w:tc>
          <w:tcPr>
            <w:tcW w:w="690" w:type="pct"/>
            <w:shd w:val="clear" w:color="auto" w:fill="auto"/>
          </w:tcPr>
          <w:p w14:paraId="00D292ED"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57C98">
              <w:rPr>
                <w:rFonts w:ascii="Times New Roman" w:hAnsi="Times New Roman" w:cs="Times New Roman"/>
                <w:sz w:val="20"/>
                <w:szCs w:val="20"/>
              </w:rPr>
              <w:t>0.79 (0.69-0.89)</w:t>
            </w:r>
          </w:p>
        </w:tc>
        <w:tc>
          <w:tcPr>
            <w:tcW w:w="278" w:type="pct"/>
            <w:shd w:val="clear" w:color="auto" w:fill="auto"/>
          </w:tcPr>
          <w:p w14:paraId="295B3EF4" w14:textId="77777777" w:rsidR="0041631B" w:rsidRPr="00557C98"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557C98">
              <w:rPr>
                <w:rFonts w:ascii="Times New Roman" w:hAnsi="Times New Roman" w:cs="Times New Roman"/>
                <w:b/>
                <w:bCs/>
                <w:sz w:val="20"/>
                <w:szCs w:val="20"/>
              </w:rPr>
              <w:t>&lt;0.001</w:t>
            </w:r>
          </w:p>
        </w:tc>
        <w:tc>
          <w:tcPr>
            <w:tcW w:w="725" w:type="pct"/>
            <w:shd w:val="clear" w:color="auto" w:fill="auto"/>
          </w:tcPr>
          <w:p w14:paraId="2C8ADA9A" w14:textId="77777777" w:rsidR="0041631B" w:rsidRPr="00F37EC0" w:rsidRDefault="0041631B" w:rsidP="00B111C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37EC0">
              <w:rPr>
                <w:rFonts w:ascii="Times New Roman" w:hAnsi="Times New Roman" w:cs="Times New Roman"/>
                <w:sz w:val="20"/>
                <w:szCs w:val="20"/>
              </w:rPr>
              <w:t>0.83 (0.74-0.94)</w:t>
            </w:r>
          </w:p>
        </w:tc>
        <w:tc>
          <w:tcPr>
            <w:tcW w:w="266" w:type="pct"/>
            <w:shd w:val="clear" w:color="auto" w:fill="auto"/>
          </w:tcPr>
          <w:p w14:paraId="65F1219E" w14:textId="77777777" w:rsidR="0041631B" w:rsidRPr="00F37EC0" w:rsidRDefault="0041631B" w:rsidP="00B111C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F37EC0">
              <w:rPr>
                <w:rFonts w:ascii="Times New Roman" w:hAnsi="Times New Roman" w:cs="Times New Roman"/>
                <w:b/>
                <w:bCs/>
                <w:sz w:val="20"/>
                <w:szCs w:val="20"/>
              </w:rPr>
              <w:t>0.004</w:t>
            </w:r>
          </w:p>
        </w:tc>
      </w:tr>
      <w:tr w:rsidR="0041631B" w:rsidRPr="00557C98" w14:paraId="1E232F3A" w14:textId="77777777" w:rsidTr="0041631B">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1198" w:type="pct"/>
            <w:shd w:val="clear" w:color="auto" w:fill="auto"/>
          </w:tcPr>
          <w:p w14:paraId="1652090D" w14:textId="77777777" w:rsidR="0041631B" w:rsidRPr="00557C98" w:rsidRDefault="0041631B" w:rsidP="00B111C8">
            <w:pPr>
              <w:spacing w:line="0" w:lineRule="atLeast"/>
              <w:rPr>
                <w:rFonts w:ascii="Times New Roman" w:hAnsi="Times New Roman" w:cs="Times New Roman"/>
                <w:b w:val="0"/>
                <w:bCs w:val="0"/>
                <w:sz w:val="20"/>
                <w:szCs w:val="20"/>
              </w:rPr>
            </w:pPr>
            <w:r w:rsidRPr="00557C98">
              <w:rPr>
                <w:rFonts w:ascii="Times New Roman" w:hAnsi="Times New Roman" w:cs="Times New Roman"/>
                <w:b w:val="0"/>
                <w:bCs w:val="0"/>
                <w:sz w:val="20"/>
                <w:szCs w:val="20"/>
              </w:rPr>
              <w:t xml:space="preserve">CVD mortality </w:t>
            </w:r>
          </w:p>
        </w:tc>
        <w:tc>
          <w:tcPr>
            <w:tcW w:w="415" w:type="pct"/>
            <w:shd w:val="clear" w:color="auto" w:fill="auto"/>
          </w:tcPr>
          <w:p w14:paraId="6431FF94"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7C98">
              <w:rPr>
                <w:rFonts w:ascii="Times New Roman" w:hAnsi="Times New Roman" w:cs="Times New Roman"/>
                <w:sz w:val="20"/>
                <w:szCs w:val="20"/>
              </w:rPr>
              <w:t>83 (2.8)</w:t>
            </w:r>
          </w:p>
        </w:tc>
        <w:tc>
          <w:tcPr>
            <w:tcW w:w="459" w:type="pct"/>
            <w:gridSpan w:val="2"/>
            <w:shd w:val="clear" w:color="auto" w:fill="auto"/>
          </w:tcPr>
          <w:p w14:paraId="6D26B205"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7C98">
              <w:rPr>
                <w:rFonts w:ascii="Times New Roman" w:hAnsi="Times New Roman" w:cs="Times New Roman"/>
                <w:sz w:val="20"/>
                <w:szCs w:val="20"/>
              </w:rPr>
              <w:t>445 (3.9)</w:t>
            </w:r>
          </w:p>
        </w:tc>
        <w:tc>
          <w:tcPr>
            <w:tcW w:w="691" w:type="pct"/>
            <w:shd w:val="clear" w:color="auto" w:fill="auto"/>
          </w:tcPr>
          <w:p w14:paraId="0088612E"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7C98">
              <w:rPr>
                <w:rFonts w:ascii="Times New Roman" w:hAnsi="Times New Roman" w:cs="Times New Roman"/>
                <w:sz w:val="20"/>
                <w:szCs w:val="20"/>
              </w:rPr>
              <w:t>0.71 (0.56-0.90)</w:t>
            </w:r>
          </w:p>
        </w:tc>
        <w:tc>
          <w:tcPr>
            <w:tcW w:w="277" w:type="pct"/>
            <w:shd w:val="clear" w:color="auto" w:fill="auto"/>
          </w:tcPr>
          <w:p w14:paraId="0B04E2D4"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557C98">
              <w:rPr>
                <w:rFonts w:ascii="Times New Roman" w:hAnsi="Times New Roman" w:cs="Times New Roman"/>
                <w:b/>
                <w:bCs/>
                <w:sz w:val="20"/>
                <w:szCs w:val="20"/>
              </w:rPr>
              <w:t>0.004</w:t>
            </w:r>
          </w:p>
        </w:tc>
        <w:tc>
          <w:tcPr>
            <w:tcW w:w="690" w:type="pct"/>
            <w:shd w:val="clear" w:color="auto" w:fill="auto"/>
          </w:tcPr>
          <w:p w14:paraId="557E8C92"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57C98">
              <w:rPr>
                <w:rFonts w:ascii="Times New Roman" w:hAnsi="Times New Roman" w:cs="Times New Roman"/>
                <w:sz w:val="20"/>
                <w:szCs w:val="20"/>
              </w:rPr>
              <w:t>0.69 (0.55-0.87)</w:t>
            </w:r>
          </w:p>
        </w:tc>
        <w:tc>
          <w:tcPr>
            <w:tcW w:w="278" w:type="pct"/>
            <w:shd w:val="clear" w:color="auto" w:fill="auto"/>
          </w:tcPr>
          <w:p w14:paraId="72E3B329" w14:textId="77777777" w:rsidR="0041631B" w:rsidRPr="00557C98"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557C98">
              <w:rPr>
                <w:rFonts w:ascii="Times New Roman" w:hAnsi="Times New Roman" w:cs="Times New Roman"/>
                <w:b/>
                <w:bCs/>
                <w:sz w:val="20"/>
                <w:szCs w:val="20"/>
              </w:rPr>
              <w:t>0.002</w:t>
            </w:r>
          </w:p>
        </w:tc>
        <w:tc>
          <w:tcPr>
            <w:tcW w:w="725" w:type="pct"/>
            <w:shd w:val="clear" w:color="auto" w:fill="auto"/>
          </w:tcPr>
          <w:p w14:paraId="245D26A1" w14:textId="77777777" w:rsidR="0041631B" w:rsidRPr="00F37EC0" w:rsidRDefault="0041631B" w:rsidP="00B111C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37EC0">
              <w:rPr>
                <w:rFonts w:ascii="Times New Roman" w:hAnsi="Times New Roman" w:cs="Times New Roman"/>
                <w:sz w:val="20"/>
                <w:szCs w:val="20"/>
              </w:rPr>
              <w:t>0.82 (0.64-1.04)</w:t>
            </w:r>
          </w:p>
        </w:tc>
        <w:tc>
          <w:tcPr>
            <w:tcW w:w="266" w:type="pct"/>
            <w:shd w:val="clear" w:color="auto" w:fill="auto"/>
          </w:tcPr>
          <w:p w14:paraId="249FB659" w14:textId="0A7CD974" w:rsidR="0041631B" w:rsidRPr="00F37EC0" w:rsidRDefault="0041631B" w:rsidP="00B111C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F37EC0">
              <w:rPr>
                <w:rFonts w:ascii="Times New Roman" w:hAnsi="Times New Roman" w:cs="Times New Roman"/>
                <w:sz w:val="20"/>
                <w:szCs w:val="20"/>
              </w:rPr>
              <w:t>0.11</w:t>
            </w:r>
            <w:r w:rsidR="0037726A">
              <w:rPr>
                <w:rFonts w:ascii="Times New Roman" w:hAnsi="Times New Roman" w:cs="Times New Roman" w:hint="eastAsia"/>
                <w:sz w:val="20"/>
                <w:szCs w:val="20"/>
              </w:rPr>
              <w:t>0</w:t>
            </w:r>
          </w:p>
        </w:tc>
      </w:tr>
    </w:tbl>
    <w:p w14:paraId="3EB2939F" w14:textId="0E9D2A20" w:rsidR="00806801" w:rsidRDefault="0041631B">
      <w:pPr>
        <w:rPr>
          <w:rFonts w:ascii="Times New Roman" w:hAnsi="Times New Roman" w:cs="Times New Roman"/>
          <w:sz w:val="20"/>
          <w:szCs w:val="20"/>
        </w:rPr>
      </w:pPr>
      <w:r w:rsidRPr="00A051BF">
        <w:rPr>
          <w:rFonts w:ascii="Times New Roman" w:hAnsi="Times New Roman" w:cs="Times New Roman"/>
          <w:sz w:val="20"/>
          <w:szCs w:val="20"/>
          <w:vertAlign w:val="superscript"/>
        </w:rPr>
        <w:t>a</w:t>
      </w:r>
      <w:r w:rsidRPr="00A051BF">
        <w:rPr>
          <w:rFonts w:ascii="Times New Roman" w:hAnsi="Times New Roman" w:cs="Times New Roman"/>
          <w:sz w:val="20"/>
          <w:szCs w:val="20"/>
        </w:rPr>
        <w:t xml:space="preserve"> Model 2: adjusted for age and sex; Model 3: adjusted for age, sex, ethnicities, socio-economic (Townsend deprivation index score and education level), Life 8 essential scores, alcohol status, time since cancer diagnosis, CVD diagnosis prior to assessment, vitamin or mineral supplement use, Charlson </w:t>
      </w:r>
      <w:r w:rsidRPr="00874E39">
        <w:rPr>
          <w:rFonts w:ascii="Times New Roman" w:hAnsi="Times New Roman" w:cs="Times New Roman"/>
          <w:sz w:val="20"/>
          <w:szCs w:val="20"/>
        </w:rPr>
        <w:t>comorbidity index, cancer prognosis</w:t>
      </w:r>
      <w:bookmarkStart w:id="6" w:name="_Hlk173841270"/>
      <w:bookmarkEnd w:id="5"/>
      <w:r w:rsidR="007D1E84">
        <w:rPr>
          <w:rFonts w:ascii="Times New Roman" w:hAnsi="Times New Roman" w:cs="Times New Roman" w:hint="eastAsia"/>
          <w:sz w:val="20"/>
          <w:szCs w:val="20"/>
        </w:rPr>
        <w:t>, oily fish consumption (only for fish oil)</w:t>
      </w:r>
      <w:bookmarkEnd w:id="6"/>
    </w:p>
    <w:p w14:paraId="454558CA" w14:textId="77777777" w:rsidR="00B678A0" w:rsidRDefault="00B678A0">
      <w:pPr>
        <w:rPr>
          <w:rFonts w:ascii="Times New Roman" w:hAnsi="Times New Roman" w:cs="Times New Roman"/>
          <w:sz w:val="20"/>
          <w:szCs w:val="20"/>
        </w:rPr>
      </w:pPr>
    </w:p>
    <w:p w14:paraId="5CD3BCBA" w14:textId="77777777" w:rsidR="00B678A0" w:rsidRDefault="00B678A0">
      <w:pPr>
        <w:rPr>
          <w:rFonts w:ascii="Times New Roman" w:hAnsi="Times New Roman" w:cs="Times New Roman"/>
          <w:sz w:val="20"/>
          <w:szCs w:val="20"/>
        </w:rPr>
      </w:pPr>
    </w:p>
    <w:p w14:paraId="4E258FDB" w14:textId="77777777" w:rsidR="00B678A0" w:rsidRDefault="00B678A0">
      <w:pPr>
        <w:rPr>
          <w:rFonts w:ascii="Times New Roman" w:hAnsi="Times New Roman" w:cs="Times New Roman"/>
          <w:sz w:val="20"/>
          <w:szCs w:val="20"/>
        </w:rPr>
      </w:pPr>
    </w:p>
    <w:p w14:paraId="7DBC4DA8" w14:textId="77777777" w:rsidR="00B678A0" w:rsidRDefault="00B678A0">
      <w:pPr>
        <w:rPr>
          <w:rFonts w:ascii="Times New Roman" w:hAnsi="Times New Roman" w:cs="Times New Roman"/>
          <w:sz w:val="20"/>
          <w:szCs w:val="20"/>
        </w:rPr>
      </w:pPr>
    </w:p>
    <w:p w14:paraId="0555F433" w14:textId="38C34ACC" w:rsidR="00B678A0" w:rsidRPr="00622276" w:rsidRDefault="00B678A0" w:rsidP="00B678A0">
      <w:pPr>
        <w:rPr>
          <w:rFonts w:ascii="Times New Roman" w:hAnsi="Times New Roman" w:cs="Times New Roman"/>
          <w:b/>
          <w:bCs/>
        </w:rPr>
      </w:pPr>
      <w:r w:rsidRPr="00622276">
        <w:rPr>
          <w:rFonts w:ascii="Times New Roman" w:hAnsi="Times New Roman" w:cs="Times New Roman"/>
          <w:b/>
          <w:bCs/>
        </w:rPr>
        <w:lastRenderedPageBreak/>
        <w:t xml:space="preserve">Supplementary </w:t>
      </w:r>
      <w:r w:rsidRPr="00622276">
        <w:rPr>
          <w:rFonts w:ascii="Times New Roman" w:hAnsi="Times New Roman" w:cs="Times New Roman" w:hint="eastAsia"/>
          <w:b/>
          <w:bCs/>
        </w:rPr>
        <w:t>Ta</w:t>
      </w:r>
      <w:r w:rsidRPr="00622276">
        <w:rPr>
          <w:rFonts w:ascii="Times New Roman" w:hAnsi="Times New Roman" w:cs="Times New Roman"/>
          <w:b/>
          <w:bCs/>
        </w:rPr>
        <w:t xml:space="preserve">ble </w:t>
      </w:r>
      <w:r>
        <w:rPr>
          <w:rFonts w:ascii="Times New Roman" w:hAnsi="Times New Roman" w:cs="Times New Roman" w:hint="eastAsia"/>
          <w:b/>
          <w:bCs/>
        </w:rPr>
        <w:t>5</w:t>
      </w:r>
      <w:r w:rsidRPr="00622276">
        <w:rPr>
          <w:rFonts w:ascii="Times New Roman" w:hAnsi="Times New Roman" w:cs="Times New Roman"/>
          <w:b/>
          <w:bCs/>
        </w:rPr>
        <w:t xml:space="preserve">. </w:t>
      </w:r>
      <w:r w:rsidRPr="00B678A0">
        <w:rPr>
          <w:rFonts w:ascii="Times New Roman" w:hAnsi="Times New Roman" w:cs="Times New Roman"/>
          <w:b/>
          <w:bCs/>
        </w:rPr>
        <w:t>Association of</w:t>
      </w:r>
      <w:r>
        <w:rPr>
          <w:rFonts w:ascii="Times New Roman" w:hAnsi="Times New Roman" w:cs="Times New Roman" w:hint="eastAsia"/>
          <w:b/>
          <w:bCs/>
        </w:rPr>
        <w:t xml:space="preserve"> the combined use of </w:t>
      </w:r>
      <w:r w:rsidRPr="00B678A0">
        <w:rPr>
          <w:rFonts w:ascii="Times New Roman" w:hAnsi="Times New Roman" w:cs="Times New Roman"/>
          <w:b/>
          <w:bCs/>
        </w:rPr>
        <w:t>fish oil and glucosamine use with risk of overall, cancer and CVD mortality</w:t>
      </w:r>
      <w:r>
        <w:rPr>
          <w:rFonts w:ascii="Times New Roman" w:hAnsi="Times New Roman" w:cs="Times New Roman" w:hint="eastAsia"/>
          <w:b/>
          <w:bCs/>
        </w:rPr>
        <w:t>, and analys</w:t>
      </w:r>
      <w:r w:rsidR="005037CD">
        <w:rPr>
          <w:rFonts w:ascii="Times New Roman" w:hAnsi="Times New Roman" w:cs="Times New Roman" w:hint="eastAsia"/>
          <w:b/>
          <w:bCs/>
        </w:rPr>
        <w:t>e</w:t>
      </w:r>
      <w:r>
        <w:rPr>
          <w:rFonts w:ascii="Times New Roman" w:hAnsi="Times New Roman" w:cs="Times New Roman" w:hint="eastAsia"/>
          <w:b/>
          <w:bCs/>
        </w:rPr>
        <w:t>s</w:t>
      </w:r>
      <w:r w:rsidR="005037CD">
        <w:rPr>
          <w:rFonts w:ascii="Times New Roman" w:hAnsi="Times New Roman" w:cs="Times New Roman" w:hint="eastAsia"/>
          <w:b/>
          <w:bCs/>
        </w:rPr>
        <w:t xml:space="preserve"> </w:t>
      </w:r>
      <w:r w:rsidR="005037CD" w:rsidRPr="005037CD">
        <w:rPr>
          <w:rFonts w:ascii="Times New Roman" w:hAnsi="Times New Roman" w:cs="Times New Roman"/>
          <w:b/>
          <w:bCs/>
        </w:rPr>
        <w:t>stratified by Life 8 Essential Score class</w:t>
      </w:r>
      <w:r w:rsidR="005037CD">
        <w:rPr>
          <w:rFonts w:ascii="Times New Roman" w:hAnsi="Times New Roman" w:cs="Times New Roman" w:hint="eastAsia"/>
          <w:b/>
          <w:bCs/>
        </w:rPr>
        <w:t xml:space="preserve"> and </w:t>
      </w:r>
      <w:r w:rsidR="005037CD" w:rsidRPr="005037CD">
        <w:rPr>
          <w:rFonts w:ascii="Times New Roman" w:hAnsi="Times New Roman" w:cs="Times New Roman"/>
          <w:b/>
          <w:bCs/>
        </w:rPr>
        <w:t>cancer prognoses</w:t>
      </w:r>
    </w:p>
    <w:tbl>
      <w:tblPr>
        <w:tblStyle w:val="ListTable6Colorful"/>
        <w:tblW w:w="5000" w:type="pct"/>
        <w:tblLayout w:type="fixed"/>
        <w:tblLook w:val="0620" w:firstRow="1" w:lastRow="0" w:firstColumn="0" w:lastColumn="0" w:noHBand="1" w:noVBand="1"/>
      </w:tblPr>
      <w:tblGrid>
        <w:gridCol w:w="2270"/>
        <w:gridCol w:w="1275"/>
        <w:gridCol w:w="1354"/>
        <w:gridCol w:w="2053"/>
        <w:gridCol w:w="1212"/>
        <w:gridCol w:w="2046"/>
        <w:gridCol w:w="1218"/>
        <w:gridCol w:w="2181"/>
        <w:gridCol w:w="1069"/>
      </w:tblGrid>
      <w:tr w:rsidR="00BB56CE" w:rsidRPr="00BB56CE" w14:paraId="541DE272" w14:textId="77777777" w:rsidTr="00BB56CE">
        <w:trPr>
          <w:cnfStyle w:val="100000000000" w:firstRow="1" w:lastRow="0" w:firstColumn="0" w:lastColumn="0" w:oddVBand="0" w:evenVBand="0" w:oddHBand="0" w:evenHBand="0" w:firstRowFirstColumn="0" w:firstRowLastColumn="0" w:lastRowFirstColumn="0" w:lastRowLastColumn="0"/>
          <w:trHeight w:val="59"/>
        </w:trPr>
        <w:tc>
          <w:tcPr>
            <w:tcW w:w="773" w:type="pct"/>
          </w:tcPr>
          <w:p w14:paraId="7CAFD4E9" w14:textId="62C86B11" w:rsidR="00B678A0" w:rsidRPr="00BB56CE" w:rsidRDefault="00BB56CE"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Main analysis (n=10,743)</w:t>
            </w:r>
          </w:p>
        </w:tc>
        <w:tc>
          <w:tcPr>
            <w:tcW w:w="434" w:type="pct"/>
          </w:tcPr>
          <w:p w14:paraId="0087D8F9" w14:textId="77777777" w:rsidR="00B678A0" w:rsidRPr="00BB56CE" w:rsidRDefault="00B678A0"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Death among users</w:t>
            </w:r>
          </w:p>
        </w:tc>
        <w:tc>
          <w:tcPr>
            <w:tcW w:w="461" w:type="pct"/>
          </w:tcPr>
          <w:p w14:paraId="769B7257" w14:textId="77777777" w:rsidR="00B678A0" w:rsidRPr="00BB56CE" w:rsidRDefault="00B678A0"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Death among non-users</w:t>
            </w:r>
          </w:p>
        </w:tc>
        <w:tc>
          <w:tcPr>
            <w:tcW w:w="699" w:type="pct"/>
          </w:tcPr>
          <w:p w14:paraId="447E620D" w14:textId="77777777" w:rsidR="00B678A0" w:rsidRPr="00BB56CE" w:rsidRDefault="00B678A0" w:rsidP="000808B3">
            <w:pPr>
              <w:spacing w:line="0" w:lineRule="atLeast"/>
              <w:rPr>
                <w:rFonts w:ascii="Times New Roman" w:hAnsi="Times New Roman" w:cs="Times New Roman"/>
                <w:b w:val="0"/>
                <w:bCs w:val="0"/>
                <w:sz w:val="20"/>
                <w:szCs w:val="20"/>
              </w:rPr>
            </w:pPr>
            <w:r w:rsidRPr="00BB56CE">
              <w:rPr>
                <w:rFonts w:ascii="Times New Roman" w:hAnsi="Times New Roman" w:cs="Times New Roman"/>
                <w:sz w:val="20"/>
                <w:szCs w:val="20"/>
              </w:rPr>
              <w:t>Model 1 (Crude)</w:t>
            </w:r>
          </w:p>
        </w:tc>
        <w:tc>
          <w:tcPr>
            <w:tcW w:w="413" w:type="pct"/>
          </w:tcPr>
          <w:p w14:paraId="3F846810" w14:textId="77777777" w:rsidR="00B678A0" w:rsidRPr="00BB56CE" w:rsidRDefault="00B678A0" w:rsidP="000808B3">
            <w:pPr>
              <w:spacing w:line="0" w:lineRule="atLeast"/>
              <w:rPr>
                <w:rFonts w:ascii="Times New Roman" w:hAnsi="Times New Roman" w:cs="Times New Roman"/>
                <w:b w:val="0"/>
                <w:bCs w:val="0"/>
                <w:sz w:val="20"/>
                <w:szCs w:val="20"/>
              </w:rPr>
            </w:pPr>
          </w:p>
        </w:tc>
        <w:tc>
          <w:tcPr>
            <w:tcW w:w="697" w:type="pct"/>
          </w:tcPr>
          <w:p w14:paraId="5598F166" w14:textId="77777777" w:rsidR="00B678A0" w:rsidRPr="00BB56CE" w:rsidRDefault="00B678A0"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 xml:space="preserve">Model 2 </w:t>
            </w:r>
            <w:r w:rsidRPr="00BB56CE">
              <w:rPr>
                <w:rFonts w:ascii="Times New Roman" w:hAnsi="Times New Roman" w:cs="Times New Roman"/>
                <w:sz w:val="20"/>
                <w:szCs w:val="20"/>
                <w:vertAlign w:val="superscript"/>
              </w:rPr>
              <w:t>a</w:t>
            </w:r>
          </w:p>
        </w:tc>
        <w:tc>
          <w:tcPr>
            <w:tcW w:w="415" w:type="pct"/>
          </w:tcPr>
          <w:p w14:paraId="6771A9BF" w14:textId="77777777" w:rsidR="00B678A0" w:rsidRPr="00BB56CE" w:rsidRDefault="00B678A0" w:rsidP="000808B3">
            <w:pPr>
              <w:spacing w:line="0" w:lineRule="atLeast"/>
              <w:rPr>
                <w:rFonts w:ascii="Times New Roman" w:hAnsi="Times New Roman" w:cs="Times New Roman"/>
                <w:b w:val="0"/>
                <w:bCs w:val="0"/>
                <w:sz w:val="20"/>
                <w:szCs w:val="20"/>
              </w:rPr>
            </w:pPr>
          </w:p>
        </w:tc>
        <w:tc>
          <w:tcPr>
            <w:tcW w:w="743" w:type="pct"/>
          </w:tcPr>
          <w:p w14:paraId="0E8A0079" w14:textId="77777777" w:rsidR="00B678A0" w:rsidRPr="00BB56CE" w:rsidRDefault="00B678A0" w:rsidP="000808B3">
            <w:pPr>
              <w:spacing w:line="0" w:lineRule="atLeast"/>
              <w:rPr>
                <w:rFonts w:ascii="Times New Roman" w:hAnsi="Times New Roman" w:cs="Times New Roman"/>
                <w:b w:val="0"/>
                <w:bCs w:val="0"/>
                <w:sz w:val="20"/>
                <w:szCs w:val="20"/>
              </w:rPr>
            </w:pPr>
            <w:r w:rsidRPr="00BB56CE">
              <w:rPr>
                <w:rFonts w:ascii="Times New Roman" w:hAnsi="Times New Roman" w:cs="Times New Roman"/>
                <w:sz w:val="20"/>
                <w:szCs w:val="20"/>
              </w:rPr>
              <w:t xml:space="preserve">Model 3 </w:t>
            </w:r>
            <w:r w:rsidRPr="00BB56CE">
              <w:rPr>
                <w:rFonts w:ascii="Times New Roman" w:hAnsi="Times New Roman" w:cs="Times New Roman"/>
                <w:sz w:val="20"/>
                <w:szCs w:val="20"/>
                <w:vertAlign w:val="superscript"/>
              </w:rPr>
              <w:t>a</w:t>
            </w:r>
          </w:p>
        </w:tc>
        <w:tc>
          <w:tcPr>
            <w:tcW w:w="364" w:type="pct"/>
          </w:tcPr>
          <w:p w14:paraId="5F40CDA3" w14:textId="77777777" w:rsidR="00B678A0" w:rsidRPr="00BB56CE" w:rsidRDefault="00B678A0" w:rsidP="000808B3">
            <w:pPr>
              <w:spacing w:line="0" w:lineRule="atLeast"/>
              <w:rPr>
                <w:rFonts w:ascii="Times New Roman" w:hAnsi="Times New Roman" w:cs="Times New Roman"/>
                <w:sz w:val="20"/>
                <w:szCs w:val="20"/>
              </w:rPr>
            </w:pPr>
          </w:p>
        </w:tc>
      </w:tr>
      <w:tr w:rsidR="00BB56CE" w:rsidRPr="00BB56CE" w14:paraId="52F7361D" w14:textId="77777777" w:rsidTr="00BB56CE">
        <w:trPr>
          <w:trHeight w:val="59"/>
        </w:trPr>
        <w:tc>
          <w:tcPr>
            <w:tcW w:w="773" w:type="pct"/>
            <w:hideMark/>
          </w:tcPr>
          <w:p w14:paraId="19850F66" w14:textId="77777777" w:rsidR="00B678A0" w:rsidRPr="00BB56CE" w:rsidRDefault="00B678A0" w:rsidP="000808B3">
            <w:pPr>
              <w:spacing w:line="0" w:lineRule="atLeast"/>
              <w:rPr>
                <w:rFonts w:ascii="Times New Roman" w:hAnsi="Times New Roman" w:cs="Times New Roman"/>
                <w:sz w:val="20"/>
                <w:szCs w:val="20"/>
              </w:rPr>
            </w:pPr>
          </w:p>
        </w:tc>
        <w:tc>
          <w:tcPr>
            <w:tcW w:w="434" w:type="pct"/>
          </w:tcPr>
          <w:p w14:paraId="20AC89AF" w14:textId="77777777" w:rsidR="00B678A0" w:rsidRPr="00BB56CE" w:rsidRDefault="00B678A0"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N (%)</w:t>
            </w:r>
          </w:p>
        </w:tc>
        <w:tc>
          <w:tcPr>
            <w:tcW w:w="461" w:type="pct"/>
          </w:tcPr>
          <w:p w14:paraId="162AB8F2" w14:textId="77777777" w:rsidR="00B678A0" w:rsidRPr="00BB56CE" w:rsidRDefault="00B678A0"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N (%)</w:t>
            </w:r>
          </w:p>
        </w:tc>
        <w:tc>
          <w:tcPr>
            <w:tcW w:w="699" w:type="pct"/>
            <w:hideMark/>
          </w:tcPr>
          <w:p w14:paraId="0005E280" w14:textId="77777777" w:rsidR="00B678A0" w:rsidRPr="00BB56CE" w:rsidRDefault="00B678A0"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Hazard ratio (95% CI)</w:t>
            </w:r>
          </w:p>
        </w:tc>
        <w:tc>
          <w:tcPr>
            <w:tcW w:w="413" w:type="pct"/>
            <w:hideMark/>
          </w:tcPr>
          <w:p w14:paraId="7CCF0005" w14:textId="77777777" w:rsidR="00B678A0" w:rsidRPr="00BB56CE" w:rsidRDefault="00B678A0" w:rsidP="000808B3">
            <w:pPr>
              <w:spacing w:line="0" w:lineRule="atLeast"/>
              <w:rPr>
                <w:rFonts w:ascii="Times New Roman" w:hAnsi="Times New Roman" w:cs="Times New Roman"/>
                <w:i/>
                <w:iCs/>
                <w:sz w:val="20"/>
                <w:szCs w:val="20"/>
              </w:rPr>
            </w:pPr>
            <w:r w:rsidRPr="00BB56CE">
              <w:rPr>
                <w:rFonts w:ascii="Times New Roman" w:hAnsi="Times New Roman" w:cs="Times New Roman"/>
                <w:i/>
                <w:iCs/>
                <w:sz w:val="20"/>
                <w:szCs w:val="20"/>
              </w:rPr>
              <w:t>P</w:t>
            </w:r>
          </w:p>
        </w:tc>
        <w:tc>
          <w:tcPr>
            <w:tcW w:w="697" w:type="pct"/>
          </w:tcPr>
          <w:p w14:paraId="2C40B083" w14:textId="77777777" w:rsidR="00B678A0" w:rsidRPr="00BB56CE" w:rsidRDefault="00B678A0"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Hazard ratio (95% CI)</w:t>
            </w:r>
          </w:p>
        </w:tc>
        <w:tc>
          <w:tcPr>
            <w:tcW w:w="415" w:type="pct"/>
          </w:tcPr>
          <w:p w14:paraId="48C05A32" w14:textId="77777777" w:rsidR="00B678A0" w:rsidRPr="00BB56CE" w:rsidRDefault="00B678A0" w:rsidP="000808B3">
            <w:pPr>
              <w:spacing w:line="0" w:lineRule="atLeast"/>
              <w:rPr>
                <w:rFonts w:ascii="Times New Roman" w:hAnsi="Times New Roman" w:cs="Times New Roman"/>
                <w:i/>
                <w:iCs/>
                <w:sz w:val="20"/>
                <w:szCs w:val="20"/>
              </w:rPr>
            </w:pPr>
            <w:r w:rsidRPr="00BB56CE">
              <w:rPr>
                <w:rFonts w:ascii="Times New Roman" w:hAnsi="Times New Roman" w:cs="Times New Roman"/>
                <w:i/>
                <w:iCs/>
                <w:sz w:val="20"/>
                <w:szCs w:val="20"/>
              </w:rPr>
              <w:t>P</w:t>
            </w:r>
          </w:p>
        </w:tc>
        <w:tc>
          <w:tcPr>
            <w:tcW w:w="743" w:type="pct"/>
          </w:tcPr>
          <w:p w14:paraId="16510A61" w14:textId="77777777" w:rsidR="00B678A0" w:rsidRPr="00BB56CE" w:rsidRDefault="00B678A0"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Hazard ratio (95% CI)</w:t>
            </w:r>
          </w:p>
        </w:tc>
        <w:tc>
          <w:tcPr>
            <w:tcW w:w="364" w:type="pct"/>
          </w:tcPr>
          <w:p w14:paraId="3E07F964" w14:textId="77777777" w:rsidR="00B678A0" w:rsidRPr="00BB56CE" w:rsidRDefault="00B678A0" w:rsidP="000808B3">
            <w:pPr>
              <w:spacing w:line="0" w:lineRule="atLeast"/>
              <w:rPr>
                <w:rFonts w:ascii="Times New Roman" w:hAnsi="Times New Roman" w:cs="Times New Roman"/>
                <w:i/>
                <w:iCs/>
                <w:sz w:val="20"/>
                <w:szCs w:val="20"/>
              </w:rPr>
            </w:pPr>
            <w:r w:rsidRPr="00BB56CE">
              <w:rPr>
                <w:rFonts w:ascii="Times New Roman" w:hAnsi="Times New Roman" w:cs="Times New Roman"/>
                <w:i/>
                <w:iCs/>
                <w:sz w:val="20"/>
                <w:szCs w:val="20"/>
              </w:rPr>
              <w:t>P</w:t>
            </w:r>
          </w:p>
        </w:tc>
      </w:tr>
      <w:tr w:rsidR="00BB56CE" w:rsidRPr="00BB56CE" w14:paraId="13079387" w14:textId="77777777" w:rsidTr="00BB56CE">
        <w:trPr>
          <w:trHeight w:val="50"/>
        </w:trPr>
        <w:tc>
          <w:tcPr>
            <w:tcW w:w="773" w:type="pct"/>
          </w:tcPr>
          <w:p w14:paraId="117CFD2A" w14:textId="77777777" w:rsidR="00B678A0" w:rsidRPr="00BB56CE" w:rsidRDefault="00B678A0"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All-cause mortality</w:t>
            </w:r>
          </w:p>
        </w:tc>
        <w:tc>
          <w:tcPr>
            <w:tcW w:w="434" w:type="pct"/>
          </w:tcPr>
          <w:p w14:paraId="0308FD3E" w14:textId="4B2C8EC4" w:rsidR="00B678A0" w:rsidRPr="00BB56CE" w:rsidRDefault="00365553"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299</w:t>
            </w:r>
            <w:r w:rsidR="00B678A0" w:rsidRPr="00BB56CE">
              <w:rPr>
                <w:rFonts w:ascii="Times New Roman" w:hAnsi="Times New Roman" w:cs="Times New Roman"/>
                <w:sz w:val="20"/>
                <w:szCs w:val="20"/>
              </w:rPr>
              <w:t xml:space="preserve"> (1</w:t>
            </w:r>
            <w:r w:rsidRPr="00BB56CE">
              <w:rPr>
                <w:rFonts w:ascii="Times New Roman" w:hAnsi="Times New Roman" w:cs="Times New Roman"/>
                <w:sz w:val="20"/>
                <w:szCs w:val="20"/>
              </w:rPr>
              <w:t>5.0</w:t>
            </w:r>
            <w:r w:rsidR="00B678A0" w:rsidRPr="00BB56CE">
              <w:rPr>
                <w:rFonts w:ascii="Times New Roman" w:hAnsi="Times New Roman" w:cs="Times New Roman"/>
                <w:sz w:val="20"/>
                <w:szCs w:val="20"/>
              </w:rPr>
              <w:t>)</w:t>
            </w:r>
          </w:p>
        </w:tc>
        <w:tc>
          <w:tcPr>
            <w:tcW w:w="461" w:type="pct"/>
          </w:tcPr>
          <w:p w14:paraId="0AE7E3DB" w14:textId="56C86386" w:rsidR="00B678A0" w:rsidRPr="00BB56CE" w:rsidRDefault="00B678A0"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1</w:t>
            </w:r>
            <w:r w:rsidR="00365553" w:rsidRPr="00BB56CE">
              <w:rPr>
                <w:rFonts w:ascii="Times New Roman" w:hAnsi="Times New Roman" w:cs="Times New Roman"/>
                <w:sz w:val="20"/>
                <w:szCs w:val="20"/>
              </w:rPr>
              <w:t>681</w:t>
            </w:r>
            <w:r w:rsidRPr="00BB56CE">
              <w:rPr>
                <w:rFonts w:ascii="Times New Roman" w:hAnsi="Times New Roman" w:cs="Times New Roman"/>
                <w:sz w:val="20"/>
                <w:szCs w:val="20"/>
              </w:rPr>
              <w:t xml:space="preserve"> (1</w:t>
            </w:r>
            <w:r w:rsidR="00365553" w:rsidRPr="00BB56CE">
              <w:rPr>
                <w:rFonts w:ascii="Times New Roman" w:hAnsi="Times New Roman" w:cs="Times New Roman"/>
                <w:sz w:val="20"/>
                <w:szCs w:val="20"/>
              </w:rPr>
              <w:t>9.2</w:t>
            </w:r>
            <w:r w:rsidRPr="00BB56CE">
              <w:rPr>
                <w:rFonts w:ascii="Times New Roman" w:hAnsi="Times New Roman" w:cs="Times New Roman"/>
                <w:sz w:val="20"/>
                <w:szCs w:val="20"/>
              </w:rPr>
              <w:t>)</w:t>
            </w:r>
          </w:p>
        </w:tc>
        <w:tc>
          <w:tcPr>
            <w:tcW w:w="699" w:type="pct"/>
          </w:tcPr>
          <w:p w14:paraId="7D1D021A" w14:textId="1004A2EF" w:rsidR="00B678A0" w:rsidRPr="00BB56CE" w:rsidRDefault="00B678A0"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0.</w:t>
            </w:r>
            <w:r w:rsidR="00B74128" w:rsidRPr="00BB56CE">
              <w:rPr>
                <w:rFonts w:ascii="Times New Roman" w:hAnsi="Times New Roman" w:cs="Times New Roman"/>
                <w:sz w:val="20"/>
                <w:szCs w:val="20"/>
              </w:rPr>
              <w:t>76</w:t>
            </w:r>
            <w:r w:rsidRPr="00BB56CE">
              <w:rPr>
                <w:rFonts w:ascii="Times New Roman" w:hAnsi="Times New Roman" w:cs="Times New Roman"/>
                <w:sz w:val="20"/>
                <w:szCs w:val="20"/>
              </w:rPr>
              <w:t xml:space="preserve"> (0.</w:t>
            </w:r>
            <w:r w:rsidR="00B74128" w:rsidRPr="00BB56CE">
              <w:rPr>
                <w:rFonts w:ascii="Times New Roman" w:hAnsi="Times New Roman" w:cs="Times New Roman"/>
                <w:sz w:val="20"/>
                <w:szCs w:val="20"/>
              </w:rPr>
              <w:t>67</w:t>
            </w:r>
            <w:r w:rsidRPr="00BB56CE">
              <w:rPr>
                <w:rFonts w:ascii="Times New Roman" w:hAnsi="Times New Roman" w:cs="Times New Roman"/>
                <w:sz w:val="20"/>
                <w:szCs w:val="20"/>
              </w:rPr>
              <w:t>-0.</w:t>
            </w:r>
            <w:r w:rsidR="00B74128" w:rsidRPr="00BB56CE">
              <w:rPr>
                <w:rFonts w:ascii="Times New Roman" w:hAnsi="Times New Roman" w:cs="Times New Roman"/>
                <w:sz w:val="20"/>
                <w:szCs w:val="20"/>
              </w:rPr>
              <w:t>86</w:t>
            </w:r>
            <w:r w:rsidRPr="00BB56CE">
              <w:rPr>
                <w:rFonts w:ascii="Times New Roman" w:hAnsi="Times New Roman" w:cs="Times New Roman"/>
                <w:sz w:val="20"/>
                <w:szCs w:val="20"/>
              </w:rPr>
              <w:t>)</w:t>
            </w:r>
          </w:p>
        </w:tc>
        <w:tc>
          <w:tcPr>
            <w:tcW w:w="413" w:type="pct"/>
          </w:tcPr>
          <w:p w14:paraId="5CE6A375" w14:textId="6D441DD5" w:rsidR="00B678A0" w:rsidRPr="00BB56CE" w:rsidRDefault="00B74128" w:rsidP="000808B3">
            <w:pPr>
              <w:spacing w:line="0" w:lineRule="atLeast"/>
              <w:rPr>
                <w:rFonts w:ascii="Times New Roman" w:hAnsi="Times New Roman" w:cs="Times New Roman"/>
                <w:b/>
                <w:bCs/>
                <w:sz w:val="20"/>
                <w:szCs w:val="20"/>
              </w:rPr>
            </w:pPr>
            <w:r w:rsidRPr="00BB56CE">
              <w:rPr>
                <w:rFonts w:ascii="Times New Roman" w:hAnsi="Times New Roman" w:cs="Times New Roman"/>
                <w:b/>
                <w:bCs/>
                <w:sz w:val="20"/>
                <w:szCs w:val="20"/>
              </w:rPr>
              <w:t>&lt;</w:t>
            </w:r>
            <w:r w:rsidR="00B678A0" w:rsidRPr="00BB56CE">
              <w:rPr>
                <w:rFonts w:ascii="Times New Roman" w:hAnsi="Times New Roman" w:cs="Times New Roman"/>
                <w:b/>
                <w:bCs/>
                <w:sz w:val="20"/>
                <w:szCs w:val="20"/>
              </w:rPr>
              <w:t>0.00</w:t>
            </w:r>
            <w:r w:rsidRPr="00BB56CE">
              <w:rPr>
                <w:rFonts w:ascii="Times New Roman" w:hAnsi="Times New Roman" w:cs="Times New Roman"/>
                <w:b/>
                <w:bCs/>
                <w:sz w:val="20"/>
                <w:szCs w:val="20"/>
              </w:rPr>
              <w:t>1</w:t>
            </w:r>
          </w:p>
        </w:tc>
        <w:tc>
          <w:tcPr>
            <w:tcW w:w="697" w:type="pct"/>
          </w:tcPr>
          <w:p w14:paraId="1719B286" w14:textId="029B5BD9" w:rsidR="00B678A0" w:rsidRPr="00BB56CE" w:rsidRDefault="00B678A0"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0.</w:t>
            </w:r>
            <w:r w:rsidR="00B74128" w:rsidRPr="00BB56CE">
              <w:rPr>
                <w:rFonts w:ascii="Times New Roman" w:hAnsi="Times New Roman" w:cs="Times New Roman"/>
                <w:sz w:val="20"/>
                <w:szCs w:val="20"/>
              </w:rPr>
              <w:t>70</w:t>
            </w:r>
            <w:r w:rsidRPr="00BB56CE">
              <w:rPr>
                <w:rFonts w:ascii="Times New Roman" w:hAnsi="Times New Roman" w:cs="Times New Roman"/>
                <w:sz w:val="20"/>
                <w:szCs w:val="20"/>
              </w:rPr>
              <w:t xml:space="preserve"> (0.</w:t>
            </w:r>
            <w:r w:rsidR="00B74128" w:rsidRPr="00BB56CE">
              <w:rPr>
                <w:rFonts w:ascii="Times New Roman" w:hAnsi="Times New Roman" w:cs="Times New Roman"/>
                <w:sz w:val="20"/>
                <w:szCs w:val="20"/>
              </w:rPr>
              <w:t>62</w:t>
            </w:r>
            <w:r w:rsidRPr="00BB56CE">
              <w:rPr>
                <w:rFonts w:ascii="Times New Roman" w:hAnsi="Times New Roman" w:cs="Times New Roman"/>
                <w:sz w:val="20"/>
                <w:szCs w:val="20"/>
              </w:rPr>
              <w:t>-0.</w:t>
            </w:r>
            <w:r w:rsidR="00B74128" w:rsidRPr="00BB56CE">
              <w:rPr>
                <w:rFonts w:ascii="Times New Roman" w:hAnsi="Times New Roman" w:cs="Times New Roman"/>
                <w:sz w:val="20"/>
                <w:szCs w:val="20"/>
              </w:rPr>
              <w:t>80</w:t>
            </w:r>
            <w:r w:rsidRPr="00BB56CE">
              <w:rPr>
                <w:rFonts w:ascii="Times New Roman" w:hAnsi="Times New Roman" w:cs="Times New Roman"/>
                <w:sz w:val="20"/>
                <w:szCs w:val="20"/>
              </w:rPr>
              <w:t>)</w:t>
            </w:r>
          </w:p>
        </w:tc>
        <w:tc>
          <w:tcPr>
            <w:tcW w:w="415" w:type="pct"/>
          </w:tcPr>
          <w:p w14:paraId="4FE26B30" w14:textId="77777777" w:rsidR="00B678A0" w:rsidRPr="00BB56CE" w:rsidRDefault="00B678A0" w:rsidP="000808B3">
            <w:pPr>
              <w:spacing w:line="0" w:lineRule="atLeast"/>
              <w:rPr>
                <w:rFonts w:ascii="Times New Roman" w:hAnsi="Times New Roman" w:cs="Times New Roman"/>
                <w:b/>
                <w:bCs/>
                <w:sz w:val="20"/>
                <w:szCs w:val="20"/>
              </w:rPr>
            </w:pPr>
            <w:r w:rsidRPr="00BB56CE">
              <w:rPr>
                <w:rFonts w:ascii="Times New Roman" w:hAnsi="Times New Roman" w:cs="Times New Roman"/>
                <w:b/>
                <w:bCs/>
                <w:sz w:val="20"/>
                <w:szCs w:val="20"/>
              </w:rPr>
              <w:t>&lt;0.001</w:t>
            </w:r>
          </w:p>
        </w:tc>
        <w:tc>
          <w:tcPr>
            <w:tcW w:w="743" w:type="pct"/>
          </w:tcPr>
          <w:p w14:paraId="3C36E63B" w14:textId="408157FF" w:rsidR="00B678A0" w:rsidRPr="00BB56CE" w:rsidRDefault="00B678A0" w:rsidP="000808B3">
            <w:pPr>
              <w:spacing w:line="276" w:lineRule="auto"/>
              <w:rPr>
                <w:rFonts w:ascii="Times New Roman" w:hAnsi="Times New Roman" w:cs="Times New Roman"/>
                <w:sz w:val="20"/>
                <w:szCs w:val="20"/>
              </w:rPr>
            </w:pPr>
            <w:r w:rsidRPr="00BB56CE">
              <w:rPr>
                <w:rFonts w:ascii="Times New Roman" w:hAnsi="Times New Roman" w:cs="Times New Roman"/>
                <w:sz w:val="20"/>
                <w:szCs w:val="20"/>
              </w:rPr>
              <w:t>0.</w:t>
            </w:r>
            <w:r w:rsidR="00B74128" w:rsidRPr="00BB56CE">
              <w:rPr>
                <w:rFonts w:ascii="Times New Roman" w:hAnsi="Times New Roman" w:cs="Times New Roman"/>
                <w:sz w:val="20"/>
                <w:szCs w:val="20"/>
              </w:rPr>
              <w:t>79</w:t>
            </w:r>
            <w:r w:rsidRPr="00BB56CE">
              <w:rPr>
                <w:rFonts w:ascii="Times New Roman" w:hAnsi="Times New Roman" w:cs="Times New Roman"/>
                <w:sz w:val="20"/>
                <w:szCs w:val="20"/>
              </w:rPr>
              <w:t xml:space="preserve"> (0.</w:t>
            </w:r>
            <w:r w:rsidR="00B74128" w:rsidRPr="00BB56CE">
              <w:rPr>
                <w:rFonts w:ascii="Times New Roman" w:hAnsi="Times New Roman" w:cs="Times New Roman"/>
                <w:sz w:val="20"/>
                <w:szCs w:val="20"/>
              </w:rPr>
              <w:t>69</w:t>
            </w:r>
            <w:r w:rsidRPr="00BB56CE">
              <w:rPr>
                <w:rFonts w:ascii="Times New Roman" w:hAnsi="Times New Roman" w:cs="Times New Roman"/>
                <w:sz w:val="20"/>
                <w:szCs w:val="20"/>
              </w:rPr>
              <w:t>-0.</w:t>
            </w:r>
            <w:r w:rsidR="00B74128" w:rsidRPr="00BB56CE">
              <w:rPr>
                <w:rFonts w:ascii="Times New Roman" w:hAnsi="Times New Roman" w:cs="Times New Roman"/>
                <w:sz w:val="20"/>
                <w:szCs w:val="20"/>
              </w:rPr>
              <w:t>90</w:t>
            </w:r>
            <w:r w:rsidRPr="00BB56CE">
              <w:rPr>
                <w:rFonts w:ascii="Times New Roman" w:hAnsi="Times New Roman" w:cs="Times New Roman"/>
                <w:sz w:val="20"/>
                <w:szCs w:val="20"/>
              </w:rPr>
              <w:t>)</w:t>
            </w:r>
          </w:p>
        </w:tc>
        <w:tc>
          <w:tcPr>
            <w:tcW w:w="364" w:type="pct"/>
          </w:tcPr>
          <w:p w14:paraId="212B3E73" w14:textId="6748228F" w:rsidR="00B678A0" w:rsidRPr="00BB56CE" w:rsidRDefault="00B74128" w:rsidP="000808B3">
            <w:pPr>
              <w:spacing w:line="0" w:lineRule="atLeast"/>
              <w:rPr>
                <w:rFonts w:ascii="Times New Roman" w:hAnsi="Times New Roman" w:cs="Times New Roman"/>
                <w:b/>
                <w:bCs/>
                <w:sz w:val="20"/>
                <w:szCs w:val="20"/>
              </w:rPr>
            </w:pPr>
            <w:r w:rsidRPr="00BB56CE">
              <w:rPr>
                <w:rFonts w:ascii="Times New Roman" w:hAnsi="Times New Roman" w:cs="Times New Roman"/>
                <w:b/>
                <w:bCs/>
                <w:sz w:val="20"/>
                <w:szCs w:val="20"/>
              </w:rPr>
              <w:t>&lt;</w:t>
            </w:r>
            <w:r w:rsidR="00B678A0" w:rsidRPr="00BB56CE">
              <w:rPr>
                <w:rFonts w:ascii="Times New Roman" w:hAnsi="Times New Roman" w:cs="Times New Roman"/>
                <w:b/>
                <w:bCs/>
                <w:sz w:val="20"/>
                <w:szCs w:val="20"/>
              </w:rPr>
              <w:t>0.00</w:t>
            </w:r>
            <w:r w:rsidRPr="00BB56CE">
              <w:rPr>
                <w:rFonts w:ascii="Times New Roman" w:hAnsi="Times New Roman" w:cs="Times New Roman"/>
                <w:b/>
                <w:bCs/>
                <w:sz w:val="20"/>
                <w:szCs w:val="20"/>
              </w:rPr>
              <w:t>1</w:t>
            </w:r>
          </w:p>
        </w:tc>
      </w:tr>
      <w:tr w:rsidR="00BB56CE" w:rsidRPr="00BB56CE" w14:paraId="5246D3C9" w14:textId="77777777" w:rsidTr="00BB56CE">
        <w:trPr>
          <w:trHeight w:val="50"/>
        </w:trPr>
        <w:tc>
          <w:tcPr>
            <w:tcW w:w="773" w:type="pct"/>
          </w:tcPr>
          <w:p w14:paraId="24B35C0A" w14:textId="77777777" w:rsidR="00B678A0" w:rsidRPr="00BB56CE" w:rsidRDefault="00B678A0"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 xml:space="preserve">Cancer mortality </w:t>
            </w:r>
          </w:p>
        </w:tc>
        <w:tc>
          <w:tcPr>
            <w:tcW w:w="434" w:type="pct"/>
          </w:tcPr>
          <w:p w14:paraId="0FDEB5BD" w14:textId="596114C1" w:rsidR="00B678A0" w:rsidRPr="00BB56CE" w:rsidRDefault="00365553"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249</w:t>
            </w:r>
            <w:r w:rsidR="00B678A0" w:rsidRPr="00BB56CE">
              <w:rPr>
                <w:rFonts w:ascii="Times New Roman" w:hAnsi="Times New Roman" w:cs="Times New Roman"/>
                <w:sz w:val="20"/>
                <w:szCs w:val="20"/>
              </w:rPr>
              <w:t xml:space="preserve"> (1</w:t>
            </w:r>
            <w:r w:rsidRPr="00BB56CE">
              <w:rPr>
                <w:rFonts w:ascii="Times New Roman" w:hAnsi="Times New Roman" w:cs="Times New Roman"/>
                <w:sz w:val="20"/>
                <w:szCs w:val="20"/>
              </w:rPr>
              <w:t>2.5</w:t>
            </w:r>
            <w:r w:rsidR="00B678A0" w:rsidRPr="00BB56CE">
              <w:rPr>
                <w:rFonts w:ascii="Times New Roman" w:hAnsi="Times New Roman" w:cs="Times New Roman"/>
                <w:sz w:val="20"/>
                <w:szCs w:val="20"/>
              </w:rPr>
              <w:t>)</w:t>
            </w:r>
          </w:p>
        </w:tc>
        <w:tc>
          <w:tcPr>
            <w:tcW w:w="461" w:type="pct"/>
          </w:tcPr>
          <w:p w14:paraId="6DEEDFC9" w14:textId="1890E786" w:rsidR="00B678A0" w:rsidRPr="00BB56CE" w:rsidRDefault="00B678A0"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1</w:t>
            </w:r>
            <w:r w:rsidR="00365553" w:rsidRPr="00BB56CE">
              <w:rPr>
                <w:rFonts w:ascii="Times New Roman" w:hAnsi="Times New Roman" w:cs="Times New Roman"/>
                <w:sz w:val="20"/>
                <w:szCs w:val="20"/>
              </w:rPr>
              <w:t>387</w:t>
            </w:r>
            <w:r w:rsidRPr="00BB56CE">
              <w:rPr>
                <w:rFonts w:ascii="Times New Roman" w:hAnsi="Times New Roman" w:cs="Times New Roman"/>
                <w:sz w:val="20"/>
                <w:szCs w:val="20"/>
              </w:rPr>
              <w:t xml:space="preserve"> (15.</w:t>
            </w:r>
            <w:r w:rsidR="00365553" w:rsidRPr="00BB56CE">
              <w:rPr>
                <w:rFonts w:ascii="Times New Roman" w:hAnsi="Times New Roman" w:cs="Times New Roman"/>
                <w:sz w:val="20"/>
                <w:szCs w:val="20"/>
              </w:rPr>
              <w:t>8</w:t>
            </w:r>
            <w:r w:rsidRPr="00BB56CE">
              <w:rPr>
                <w:rFonts w:ascii="Times New Roman" w:hAnsi="Times New Roman" w:cs="Times New Roman"/>
                <w:sz w:val="20"/>
                <w:szCs w:val="20"/>
              </w:rPr>
              <w:t>)</w:t>
            </w:r>
          </w:p>
        </w:tc>
        <w:tc>
          <w:tcPr>
            <w:tcW w:w="699" w:type="pct"/>
          </w:tcPr>
          <w:p w14:paraId="000C10D8" w14:textId="2DF73D97" w:rsidR="00B678A0" w:rsidRPr="00BB56CE" w:rsidRDefault="00B678A0"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0.</w:t>
            </w:r>
            <w:r w:rsidR="00C50B4D" w:rsidRPr="00BB56CE">
              <w:rPr>
                <w:rFonts w:ascii="Times New Roman" w:hAnsi="Times New Roman" w:cs="Times New Roman"/>
                <w:sz w:val="20"/>
                <w:szCs w:val="20"/>
              </w:rPr>
              <w:t>77</w:t>
            </w:r>
            <w:r w:rsidRPr="00BB56CE">
              <w:rPr>
                <w:rFonts w:ascii="Times New Roman" w:hAnsi="Times New Roman" w:cs="Times New Roman"/>
                <w:sz w:val="20"/>
                <w:szCs w:val="20"/>
              </w:rPr>
              <w:t xml:space="preserve"> (0.</w:t>
            </w:r>
            <w:r w:rsidR="00C50B4D" w:rsidRPr="00BB56CE">
              <w:rPr>
                <w:rFonts w:ascii="Times New Roman" w:hAnsi="Times New Roman" w:cs="Times New Roman"/>
                <w:sz w:val="20"/>
                <w:szCs w:val="20"/>
              </w:rPr>
              <w:t>68</w:t>
            </w:r>
            <w:r w:rsidRPr="00BB56CE">
              <w:rPr>
                <w:rFonts w:ascii="Times New Roman" w:hAnsi="Times New Roman" w:cs="Times New Roman"/>
                <w:sz w:val="20"/>
                <w:szCs w:val="20"/>
              </w:rPr>
              <w:t>-0.</w:t>
            </w:r>
            <w:r w:rsidR="00C50B4D" w:rsidRPr="00BB56CE">
              <w:rPr>
                <w:rFonts w:ascii="Times New Roman" w:hAnsi="Times New Roman" w:cs="Times New Roman"/>
                <w:sz w:val="20"/>
                <w:szCs w:val="20"/>
              </w:rPr>
              <w:t>88</w:t>
            </w:r>
            <w:r w:rsidRPr="00BB56CE">
              <w:rPr>
                <w:rFonts w:ascii="Times New Roman" w:hAnsi="Times New Roman" w:cs="Times New Roman"/>
                <w:sz w:val="20"/>
                <w:szCs w:val="20"/>
              </w:rPr>
              <w:t>)</w:t>
            </w:r>
          </w:p>
        </w:tc>
        <w:tc>
          <w:tcPr>
            <w:tcW w:w="413" w:type="pct"/>
          </w:tcPr>
          <w:p w14:paraId="69EED475" w14:textId="6613E9AA" w:rsidR="00B678A0" w:rsidRPr="00BB56CE" w:rsidRDefault="00C50B4D" w:rsidP="000808B3">
            <w:pPr>
              <w:spacing w:line="0" w:lineRule="atLeast"/>
              <w:rPr>
                <w:rFonts w:ascii="Times New Roman" w:hAnsi="Times New Roman" w:cs="Times New Roman"/>
                <w:b/>
                <w:bCs/>
                <w:sz w:val="20"/>
                <w:szCs w:val="20"/>
              </w:rPr>
            </w:pPr>
            <w:r w:rsidRPr="00BB56CE">
              <w:rPr>
                <w:rFonts w:ascii="Times New Roman" w:hAnsi="Times New Roman" w:cs="Times New Roman"/>
                <w:b/>
                <w:bCs/>
                <w:sz w:val="20"/>
                <w:szCs w:val="20"/>
              </w:rPr>
              <w:t>&lt;</w:t>
            </w:r>
            <w:r w:rsidR="00B678A0" w:rsidRPr="00BB56CE">
              <w:rPr>
                <w:rFonts w:ascii="Times New Roman" w:hAnsi="Times New Roman" w:cs="Times New Roman"/>
                <w:b/>
                <w:bCs/>
                <w:sz w:val="20"/>
                <w:szCs w:val="20"/>
              </w:rPr>
              <w:t>0.00</w:t>
            </w:r>
            <w:r w:rsidRPr="00BB56CE">
              <w:rPr>
                <w:rFonts w:ascii="Times New Roman" w:hAnsi="Times New Roman" w:cs="Times New Roman"/>
                <w:b/>
                <w:bCs/>
                <w:sz w:val="20"/>
                <w:szCs w:val="20"/>
              </w:rPr>
              <w:t>1</w:t>
            </w:r>
          </w:p>
        </w:tc>
        <w:tc>
          <w:tcPr>
            <w:tcW w:w="697" w:type="pct"/>
          </w:tcPr>
          <w:p w14:paraId="0A5969DF" w14:textId="5A8B202C" w:rsidR="00B678A0" w:rsidRPr="00BB56CE" w:rsidRDefault="00B678A0"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0.</w:t>
            </w:r>
            <w:r w:rsidR="00C50B4D" w:rsidRPr="00BB56CE">
              <w:rPr>
                <w:rFonts w:ascii="Times New Roman" w:hAnsi="Times New Roman" w:cs="Times New Roman"/>
                <w:sz w:val="20"/>
                <w:szCs w:val="20"/>
              </w:rPr>
              <w:t>7</w:t>
            </w:r>
            <w:r w:rsidRPr="00BB56CE">
              <w:rPr>
                <w:rFonts w:ascii="Times New Roman" w:hAnsi="Times New Roman" w:cs="Times New Roman"/>
                <w:sz w:val="20"/>
                <w:szCs w:val="20"/>
              </w:rPr>
              <w:t>3 (0.</w:t>
            </w:r>
            <w:r w:rsidR="00C50B4D" w:rsidRPr="00BB56CE">
              <w:rPr>
                <w:rFonts w:ascii="Times New Roman" w:hAnsi="Times New Roman" w:cs="Times New Roman"/>
                <w:sz w:val="20"/>
                <w:szCs w:val="20"/>
              </w:rPr>
              <w:t>64</w:t>
            </w:r>
            <w:r w:rsidRPr="00BB56CE">
              <w:rPr>
                <w:rFonts w:ascii="Times New Roman" w:hAnsi="Times New Roman" w:cs="Times New Roman"/>
                <w:sz w:val="20"/>
                <w:szCs w:val="20"/>
              </w:rPr>
              <w:t>-0</w:t>
            </w:r>
            <w:r w:rsidR="00C50B4D" w:rsidRPr="00BB56CE">
              <w:rPr>
                <w:rFonts w:ascii="Times New Roman" w:hAnsi="Times New Roman" w:cs="Times New Roman"/>
                <w:sz w:val="20"/>
                <w:szCs w:val="20"/>
              </w:rPr>
              <w:t>.83</w:t>
            </w:r>
            <w:r w:rsidRPr="00BB56CE">
              <w:rPr>
                <w:rFonts w:ascii="Times New Roman" w:hAnsi="Times New Roman" w:cs="Times New Roman"/>
                <w:sz w:val="20"/>
                <w:szCs w:val="20"/>
              </w:rPr>
              <w:t>)</w:t>
            </w:r>
          </w:p>
        </w:tc>
        <w:tc>
          <w:tcPr>
            <w:tcW w:w="415" w:type="pct"/>
          </w:tcPr>
          <w:p w14:paraId="233F3734" w14:textId="77777777" w:rsidR="00B678A0" w:rsidRPr="00BB56CE" w:rsidRDefault="00B678A0" w:rsidP="000808B3">
            <w:pPr>
              <w:spacing w:line="0" w:lineRule="atLeast"/>
              <w:rPr>
                <w:rFonts w:ascii="Times New Roman" w:hAnsi="Times New Roman" w:cs="Times New Roman"/>
                <w:b/>
                <w:bCs/>
                <w:sz w:val="20"/>
                <w:szCs w:val="20"/>
              </w:rPr>
            </w:pPr>
            <w:r w:rsidRPr="00BB56CE">
              <w:rPr>
                <w:rFonts w:ascii="Times New Roman" w:hAnsi="Times New Roman" w:cs="Times New Roman"/>
                <w:b/>
                <w:bCs/>
                <w:sz w:val="20"/>
                <w:szCs w:val="20"/>
              </w:rPr>
              <w:t>&lt;0.001</w:t>
            </w:r>
          </w:p>
        </w:tc>
        <w:tc>
          <w:tcPr>
            <w:tcW w:w="743" w:type="pct"/>
          </w:tcPr>
          <w:p w14:paraId="4B35794B" w14:textId="2C48C8BE" w:rsidR="00B678A0" w:rsidRPr="00BB56CE" w:rsidRDefault="00B678A0" w:rsidP="000808B3">
            <w:pPr>
              <w:spacing w:line="276" w:lineRule="auto"/>
              <w:rPr>
                <w:rFonts w:ascii="Times New Roman" w:hAnsi="Times New Roman" w:cs="Times New Roman"/>
                <w:sz w:val="20"/>
                <w:szCs w:val="20"/>
              </w:rPr>
            </w:pPr>
            <w:r w:rsidRPr="00BB56CE">
              <w:rPr>
                <w:rFonts w:ascii="Times New Roman" w:hAnsi="Times New Roman" w:cs="Times New Roman"/>
                <w:sz w:val="20"/>
                <w:szCs w:val="20"/>
              </w:rPr>
              <w:t>0.8</w:t>
            </w:r>
            <w:r w:rsidR="003D545E" w:rsidRPr="00BB56CE">
              <w:rPr>
                <w:rFonts w:ascii="Times New Roman" w:hAnsi="Times New Roman" w:cs="Times New Roman"/>
                <w:sz w:val="20"/>
                <w:szCs w:val="20"/>
              </w:rPr>
              <w:t>1</w:t>
            </w:r>
            <w:r w:rsidRPr="00BB56CE">
              <w:rPr>
                <w:rFonts w:ascii="Times New Roman" w:hAnsi="Times New Roman" w:cs="Times New Roman"/>
                <w:sz w:val="20"/>
                <w:szCs w:val="20"/>
              </w:rPr>
              <w:t xml:space="preserve"> (0.</w:t>
            </w:r>
            <w:r w:rsidR="003D545E" w:rsidRPr="00BB56CE">
              <w:rPr>
                <w:rFonts w:ascii="Times New Roman" w:hAnsi="Times New Roman" w:cs="Times New Roman"/>
                <w:sz w:val="20"/>
                <w:szCs w:val="20"/>
              </w:rPr>
              <w:t>70</w:t>
            </w:r>
            <w:r w:rsidRPr="00BB56CE">
              <w:rPr>
                <w:rFonts w:ascii="Times New Roman" w:hAnsi="Times New Roman" w:cs="Times New Roman"/>
                <w:sz w:val="20"/>
                <w:szCs w:val="20"/>
              </w:rPr>
              <w:t>-0.9</w:t>
            </w:r>
            <w:r w:rsidR="003D545E" w:rsidRPr="00BB56CE">
              <w:rPr>
                <w:rFonts w:ascii="Times New Roman" w:hAnsi="Times New Roman" w:cs="Times New Roman"/>
                <w:sz w:val="20"/>
                <w:szCs w:val="20"/>
              </w:rPr>
              <w:t>4</w:t>
            </w:r>
            <w:r w:rsidRPr="00BB56CE">
              <w:rPr>
                <w:rFonts w:ascii="Times New Roman" w:hAnsi="Times New Roman" w:cs="Times New Roman"/>
                <w:sz w:val="20"/>
                <w:szCs w:val="20"/>
              </w:rPr>
              <w:t>)</w:t>
            </w:r>
          </w:p>
        </w:tc>
        <w:tc>
          <w:tcPr>
            <w:tcW w:w="364" w:type="pct"/>
          </w:tcPr>
          <w:p w14:paraId="5D7AFCF3" w14:textId="1122A01F" w:rsidR="00B678A0" w:rsidRPr="00BB56CE" w:rsidRDefault="00B678A0" w:rsidP="000808B3">
            <w:pPr>
              <w:spacing w:line="0" w:lineRule="atLeast"/>
              <w:rPr>
                <w:rFonts w:ascii="Times New Roman" w:hAnsi="Times New Roman" w:cs="Times New Roman"/>
                <w:b/>
                <w:bCs/>
                <w:sz w:val="20"/>
                <w:szCs w:val="20"/>
              </w:rPr>
            </w:pPr>
            <w:r w:rsidRPr="00BB56CE">
              <w:rPr>
                <w:rFonts w:ascii="Times New Roman" w:hAnsi="Times New Roman" w:cs="Times New Roman"/>
                <w:b/>
                <w:bCs/>
                <w:sz w:val="20"/>
                <w:szCs w:val="20"/>
              </w:rPr>
              <w:t>0.0</w:t>
            </w:r>
            <w:r w:rsidR="003D545E" w:rsidRPr="00BB56CE">
              <w:rPr>
                <w:rFonts w:ascii="Times New Roman" w:hAnsi="Times New Roman" w:cs="Times New Roman"/>
                <w:b/>
                <w:bCs/>
                <w:sz w:val="20"/>
                <w:szCs w:val="20"/>
              </w:rPr>
              <w:t>04</w:t>
            </w:r>
          </w:p>
        </w:tc>
      </w:tr>
      <w:tr w:rsidR="00BB56CE" w:rsidRPr="00BB56CE" w14:paraId="024F98CE" w14:textId="77777777" w:rsidTr="00BB56CE">
        <w:trPr>
          <w:trHeight w:val="50"/>
        </w:trPr>
        <w:tc>
          <w:tcPr>
            <w:tcW w:w="773" w:type="pct"/>
          </w:tcPr>
          <w:p w14:paraId="0237BA3D" w14:textId="2A77FBC7" w:rsidR="00B678A0" w:rsidRPr="00BB56CE" w:rsidRDefault="00B678A0"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 xml:space="preserve">CVD mortality </w:t>
            </w:r>
          </w:p>
        </w:tc>
        <w:tc>
          <w:tcPr>
            <w:tcW w:w="434" w:type="pct"/>
          </w:tcPr>
          <w:p w14:paraId="2EF05F13" w14:textId="709BCB2C" w:rsidR="00B678A0" w:rsidRPr="00BB56CE" w:rsidRDefault="0068279C"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56</w:t>
            </w:r>
            <w:r w:rsidR="00B678A0" w:rsidRPr="00BB56CE">
              <w:rPr>
                <w:rFonts w:ascii="Times New Roman" w:hAnsi="Times New Roman" w:cs="Times New Roman"/>
                <w:sz w:val="20"/>
                <w:szCs w:val="20"/>
              </w:rPr>
              <w:t xml:space="preserve"> (</w:t>
            </w:r>
            <w:r w:rsidRPr="00BB56CE">
              <w:rPr>
                <w:rFonts w:ascii="Times New Roman" w:hAnsi="Times New Roman" w:cs="Times New Roman"/>
                <w:sz w:val="20"/>
                <w:szCs w:val="20"/>
              </w:rPr>
              <w:t>2.8</w:t>
            </w:r>
            <w:r w:rsidR="00B678A0" w:rsidRPr="00BB56CE">
              <w:rPr>
                <w:rFonts w:ascii="Times New Roman" w:hAnsi="Times New Roman" w:cs="Times New Roman"/>
                <w:sz w:val="20"/>
                <w:szCs w:val="20"/>
              </w:rPr>
              <w:t>)</w:t>
            </w:r>
          </w:p>
        </w:tc>
        <w:tc>
          <w:tcPr>
            <w:tcW w:w="461" w:type="pct"/>
          </w:tcPr>
          <w:p w14:paraId="567C161F" w14:textId="512EC2A7" w:rsidR="00B678A0" w:rsidRPr="00BB56CE" w:rsidRDefault="00B678A0"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3</w:t>
            </w:r>
            <w:r w:rsidR="0068279C" w:rsidRPr="00BB56CE">
              <w:rPr>
                <w:rFonts w:ascii="Times New Roman" w:hAnsi="Times New Roman" w:cs="Times New Roman"/>
                <w:sz w:val="20"/>
                <w:szCs w:val="20"/>
              </w:rPr>
              <w:t>55</w:t>
            </w:r>
            <w:r w:rsidRPr="00BB56CE">
              <w:rPr>
                <w:rFonts w:ascii="Times New Roman" w:hAnsi="Times New Roman" w:cs="Times New Roman"/>
                <w:sz w:val="20"/>
                <w:szCs w:val="20"/>
              </w:rPr>
              <w:t xml:space="preserve"> (</w:t>
            </w:r>
            <w:r w:rsidR="0068279C" w:rsidRPr="00BB56CE">
              <w:rPr>
                <w:rFonts w:ascii="Times New Roman" w:hAnsi="Times New Roman" w:cs="Times New Roman"/>
                <w:sz w:val="20"/>
                <w:szCs w:val="20"/>
              </w:rPr>
              <w:t>4.1</w:t>
            </w:r>
            <w:r w:rsidRPr="00BB56CE">
              <w:rPr>
                <w:rFonts w:ascii="Times New Roman" w:hAnsi="Times New Roman" w:cs="Times New Roman"/>
                <w:sz w:val="20"/>
                <w:szCs w:val="20"/>
              </w:rPr>
              <w:t>)</w:t>
            </w:r>
          </w:p>
        </w:tc>
        <w:tc>
          <w:tcPr>
            <w:tcW w:w="699" w:type="pct"/>
          </w:tcPr>
          <w:p w14:paraId="71699945" w14:textId="2605F82E" w:rsidR="00B678A0" w:rsidRPr="00BB56CE" w:rsidRDefault="00C50B4D" w:rsidP="000808B3">
            <w:pPr>
              <w:tabs>
                <w:tab w:val="left" w:pos="1310"/>
              </w:tabs>
              <w:spacing w:line="0" w:lineRule="atLeast"/>
              <w:rPr>
                <w:rFonts w:ascii="Times New Roman" w:hAnsi="Times New Roman" w:cs="Times New Roman"/>
                <w:sz w:val="20"/>
                <w:szCs w:val="20"/>
              </w:rPr>
            </w:pPr>
            <w:r w:rsidRPr="00BB56CE">
              <w:rPr>
                <w:rFonts w:ascii="Times New Roman" w:hAnsi="Times New Roman" w:cs="Times New Roman"/>
                <w:sz w:val="20"/>
                <w:szCs w:val="20"/>
              </w:rPr>
              <w:t>0.69</w:t>
            </w:r>
            <w:r w:rsidR="00B678A0" w:rsidRPr="00BB56CE">
              <w:rPr>
                <w:rFonts w:ascii="Times New Roman" w:hAnsi="Times New Roman" w:cs="Times New Roman"/>
                <w:sz w:val="20"/>
                <w:szCs w:val="20"/>
              </w:rPr>
              <w:t xml:space="preserve"> (0.</w:t>
            </w:r>
            <w:r w:rsidRPr="00BB56CE">
              <w:rPr>
                <w:rFonts w:ascii="Times New Roman" w:hAnsi="Times New Roman" w:cs="Times New Roman"/>
                <w:sz w:val="20"/>
                <w:szCs w:val="20"/>
              </w:rPr>
              <w:t>52</w:t>
            </w:r>
            <w:r w:rsidR="00B678A0" w:rsidRPr="00BB56CE">
              <w:rPr>
                <w:rFonts w:ascii="Times New Roman" w:hAnsi="Times New Roman" w:cs="Times New Roman"/>
                <w:sz w:val="20"/>
                <w:szCs w:val="20"/>
              </w:rPr>
              <w:t>-</w:t>
            </w:r>
            <w:r w:rsidRPr="00BB56CE">
              <w:rPr>
                <w:rFonts w:ascii="Times New Roman" w:hAnsi="Times New Roman" w:cs="Times New Roman"/>
                <w:sz w:val="20"/>
                <w:szCs w:val="20"/>
              </w:rPr>
              <w:t>0.92</w:t>
            </w:r>
            <w:r w:rsidR="00B678A0" w:rsidRPr="00BB56CE">
              <w:rPr>
                <w:rFonts w:ascii="Times New Roman" w:hAnsi="Times New Roman" w:cs="Times New Roman"/>
                <w:sz w:val="20"/>
                <w:szCs w:val="20"/>
              </w:rPr>
              <w:t>)</w:t>
            </w:r>
          </w:p>
        </w:tc>
        <w:tc>
          <w:tcPr>
            <w:tcW w:w="413" w:type="pct"/>
          </w:tcPr>
          <w:p w14:paraId="7B29EF7D" w14:textId="37F4E626" w:rsidR="00B678A0" w:rsidRPr="00BB56CE" w:rsidRDefault="00B678A0" w:rsidP="000808B3">
            <w:pPr>
              <w:tabs>
                <w:tab w:val="left" w:pos="1310"/>
              </w:tabs>
              <w:spacing w:line="0" w:lineRule="atLeast"/>
              <w:rPr>
                <w:rFonts w:ascii="Times New Roman" w:hAnsi="Times New Roman" w:cs="Times New Roman"/>
                <w:b/>
                <w:bCs/>
                <w:sz w:val="20"/>
                <w:szCs w:val="20"/>
              </w:rPr>
            </w:pPr>
            <w:r w:rsidRPr="00BB56CE">
              <w:rPr>
                <w:rFonts w:ascii="Times New Roman" w:hAnsi="Times New Roman" w:cs="Times New Roman"/>
                <w:b/>
                <w:bCs/>
                <w:sz w:val="20"/>
                <w:szCs w:val="20"/>
              </w:rPr>
              <w:t>0</w:t>
            </w:r>
            <w:r w:rsidR="00C50B4D" w:rsidRPr="00BB56CE">
              <w:rPr>
                <w:rFonts w:ascii="Times New Roman" w:hAnsi="Times New Roman" w:cs="Times New Roman"/>
                <w:b/>
                <w:bCs/>
                <w:sz w:val="20"/>
                <w:szCs w:val="20"/>
              </w:rPr>
              <w:t>.010</w:t>
            </w:r>
          </w:p>
        </w:tc>
        <w:tc>
          <w:tcPr>
            <w:tcW w:w="697" w:type="pct"/>
          </w:tcPr>
          <w:p w14:paraId="12D57F55" w14:textId="48AE5EC3" w:rsidR="00B678A0" w:rsidRPr="00BB56CE" w:rsidRDefault="00B678A0" w:rsidP="000808B3">
            <w:pPr>
              <w:tabs>
                <w:tab w:val="left" w:pos="1310"/>
              </w:tabs>
              <w:spacing w:line="0" w:lineRule="atLeast"/>
              <w:rPr>
                <w:rFonts w:ascii="Times New Roman" w:hAnsi="Times New Roman" w:cs="Times New Roman"/>
                <w:sz w:val="20"/>
                <w:szCs w:val="20"/>
              </w:rPr>
            </w:pPr>
            <w:r w:rsidRPr="00BB56CE">
              <w:rPr>
                <w:rFonts w:ascii="Times New Roman" w:hAnsi="Times New Roman" w:cs="Times New Roman"/>
                <w:sz w:val="20"/>
                <w:szCs w:val="20"/>
              </w:rPr>
              <w:t>0.</w:t>
            </w:r>
            <w:r w:rsidR="00C50B4D" w:rsidRPr="00BB56CE">
              <w:rPr>
                <w:rFonts w:ascii="Times New Roman" w:hAnsi="Times New Roman" w:cs="Times New Roman"/>
                <w:sz w:val="20"/>
                <w:szCs w:val="20"/>
              </w:rPr>
              <w:t>62</w:t>
            </w:r>
            <w:r w:rsidRPr="00BB56CE">
              <w:rPr>
                <w:rFonts w:ascii="Times New Roman" w:hAnsi="Times New Roman" w:cs="Times New Roman"/>
                <w:sz w:val="20"/>
                <w:szCs w:val="20"/>
              </w:rPr>
              <w:t xml:space="preserve"> (0.</w:t>
            </w:r>
            <w:r w:rsidR="00C50B4D" w:rsidRPr="00BB56CE">
              <w:rPr>
                <w:rFonts w:ascii="Times New Roman" w:hAnsi="Times New Roman" w:cs="Times New Roman"/>
                <w:sz w:val="20"/>
                <w:szCs w:val="20"/>
              </w:rPr>
              <w:t>47</w:t>
            </w:r>
            <w:r w:rsidRPr="00BB56CE">
              <w:rPr>
                <w:rFonts w:ascii="Times New Roman" w:hAnsi="Times New Roman" w:cs="Times New Roman"/>
                <w:sz w:val="20"/>
                <w:szCs w:val="20"/>
              </w:rPr>
              <w:t>-</w:t>
            </w:r>
            <w:r w:rsidR="00C50B4D" w:rsidRPr="00BB56CE">
              <w:rPr>
                <w:rFonts w:ascii="Times New Roman" w:hAnsi="Times New Roman" w:cs="Times New Roman"/>
                <w:sz w:val="20"/>
                <w:szCs w:val="20"/>
              </w:rPr>
              <w:t>0.82</w:t>
            </w:r>
            <w:r w:rsidRPr="00BB56CE">
              <w:rPr>
                <w:rFonts w:ascii="Times New Roman" w:hAnsi="Times New Roman" w:cs="Times New Roman"/>
                <w:sz w:val="20"/>
                <w:szCs w:val="20"/>
              </w:rPr>
              <w:t>)</w:t>
            </w:r>
          </w:p>
        </w:tc>
        <w:tc>
          <w:tcPr>
            <w:tcW w:w="415" w:type="pct"/>
          </w:tcPr>
          <w:p w14:paraId="2382892B" w14:textId="1DCF00BA" w:rsidR="00B678A0" w:rsidRPr="00BB56CE" w:rsidRDefault="00B678A0" w:rsidP="000808B3">
            <w:pPr>
              <w:tabs>
                <w:tab w:val="left" w:pos="1310"/>
              </w:tabs>
              <w:spacing w:line="0" w:lineRule="atLeast"/>
              <w:rPr>
                <w:rFonts w:ascii="Times New Roman" w:hAnsi="Times New Roman" w:cs="Times New Roman"/>
                <w:b/>
                <w:bCs/>
                <w:sz w:val="20"/>
                <w:szCs w:val="20"/>
              </w:rPr>
            </w:pPr>
            <w:r w:rsidRPr="00BB56CE">
              <w:rPr>
                <w:rFonts w:ascii="Times New Roman" w:hAnsi="Times New Roman" w:cs="Times New Roman"/>
                <w:b/>
                <w:bCs/>
                <w:sz w:val="20"/>
                <w:szCs w:val="20"/>
              </w:rPr>
              <w:t>0.</w:t>
            </w:r>
            <w:r w:rsidR="00C50B4D" w:rsidRPr="00BB56CE">
              <w:rPr>
                <w:rFonts w:ascii="Times New Roman" w:hAnsi="Times New Roman" w:cs="Times New Roman"/>
                <w:b/>
                <w:bCs/>
                <w:sz w:val="20"/>
                <w:szCs w:val="20"/>
              </w:rPr>
              <w:t>001</w:t>
            </w:r>
          </w:p>
        </w:tc>
        <w:tc>
          <w:tcPr>
            <w:tcW w:w="743" w:type="pct"/>
          </w:tcPr>
          <w:p w14:paraId="61D4ED51" w14:textId="1ED03DDE" w:rsidR="00B678A0" w:rsidRPr="00BB56CE" w:rsidRDefault="008722E7" w:rsidP="000808B3">
            <w:pPr>
              <w:tabs>
                <w:tab w:val="left" w:pos="1310"/>
              </w:tabs>
              <w:spacing w:line="276" w:lineRule="auto"/>
              <w:rPr>
                <w:rFonts w:ascii="Times New Roman" w:hAnsi="Times New Roman" w:cs="Times New Roman"/>
                <w:sz w:val="20"/>
                <w:szCs w:val="20"/>
              </w:rPr>
            </w:pPr>
            <w:r w:rsidRPr="00BB56CE">
              <w:rPr>
                <w:rFonts w:ascii="Times New Roman" w:hAnsi="Times New Roman" w:cs="Times New Roman"/>
                <w:sz w:val="20"/>
                <w:szCs w:val="20"/>
              </w:rPr>
              <w:t>0.80</w:t>
            </w:r>
            <w:r w:rsidR="00B678A0" w:rsidRPr="00BB56CE">
              <w:rPr>
                <w:rFonts w:ascii="Times New Roman" w:hAnsi="Times New Roman" w:cs="Times New Roman"/>
                <w:sz w:val="20"/>
                <w:szCs w:val="20"/>
              </w:rPr>
              <w:t xml:space="preserve"> (0.</w:t>
            </w:r>
            <w:r w:rsidRPr="00BB56CE">
              <w:rPr>
                <w:rFonts w:ascii="Times New Roman" w:hAnsi="Times New Roman" w:cs="Times New Roman"/>
                <w:sz w:val="20"/>
                <w:szCs w:val="20"/>
              </w:rPr>
              <w:t>59</w:t>
            </w:r>
            <w:r w:rsidR="00B678A0" w:rsidRPr="00BB56CE">
              <w:rPr>
                <w:rFonts w:ascii="Times New Roman" w:hAnsi="Times New Roman" w:cs="Times New Roman"/>
                <w:sz w:val="20"/>
                <w:szCs w:val="20"/>
              </w:rPr>
              <w:t>-1.</w:t>
            </w:r>
            <w:r w:rsidRPr="00BB56CE">
              <w:rPr>
                <w:rFonts w:ascii="Times New Roman" w:hAnsi="Times New Roman" w:cs="Times New Roman"/>
                <w:sz w:val="20"/>
                <w:szCs w:val="20"/>
              </w:rPr>
              <w:t>09</w:t>
            </w:r>
            <w:r w:rsidR="00B678A0" w:rsidRPr="00BB56CE">
              <w:rPr>
                <w:rFonts w:ascii="Times New Roman" w:hAnsi="Times New Roman" w:cs="Times New Roman"/>
                <w:sz w:val="20"/>
                <w:szCs w:val="20"/>
              </w:rPr>
              <w:t>)</w:t>
            </w:r>
          </w:p>
        </w:tc>
        <w:tc>
          <w:tcPr>
            <w:tcW w:w="364" w:type="pct"/>
          </w:tcPr>
          <w:p w14:paraId="40A12D31" w14:textId="0CDE5D7E" w:rsidR="00B678A0" w:rsidRPr="00BB56CE" w:rsidRDefault="00B678A0" w:rsidP="000808B3">
            <w:pPr>
              <w:tabs>
                <w:tab w:val="left" w:pos="1310"/>
              </w:tabs>
              <w:spacing w:line="0" w:lineRule="atLeast"/>
              <w:rPr>
                <w:rFonts w:ascii="Times New Roman" w:hAnsi="Times New Roman" w:cs="Times New Roman"/>
                <w:sz w:val="20"/>
                <w:szCs w:val="20"/>
              </w:rPr>
            </w:pPr>
            <w:r w:rsidRPr="00BB56CE">
              <w:rPr>
                <w:rFonts w:ascii="Times New Roman" w:hAnsi="Times New Roman" w:cs="Times New Roman"/>
                <w:sz w:val="20"/>
                <w:szCs w:val="20"/>
              </w:rPr>
              <w:t>0.</w:t>
            </w:r>
            <w:r w:rsidR="008722E7" w:rsidRPr="00BB56CE">
              <w:rPr>
                <w:rFonts w:ascii="Times New Roman" w:hAnsi="Times New Roman" w:cs="Times New Roman"/>
                <w:sz w:val="20"/>
                <w:szCs w:val="20"/>
              </w:rPr>
              <w:t>160</w:t>
            </w:r>
          </w:p>
        </w:tc>
      </w:tr>
    </w:tbl>
    <w:p w14:paraId="6A045E0C" w14:textId="17178F5A" w:rsidR="00B678A0" w:rsidRPr="00BB56CE" w:rsidRDefault="00B678A0" w:rsidP="00923580">
      <w:pPr>
        <w:spacing w:after="0" w:line="0" w:lineRule="atLeast"/>
        <w:rPr>
          <w:rFonts w:ascii="Times New Roman" w:hAnsi="Times New Roman" w:cs="Times New Roman"/>
          <w:sz w:val="20"/>
          <w:szCs w:val="20"/>
        </w:rPr>
      </w:pPr>
      <w:r w:rsidRPr="00BB56CE">
        <w:rPr>
          <w:rFonts w:ascii="Times New Roman" w:hAnsi="Times New Roman" w:cs="Times New Roman"/>
          <w:sz w:val="20"/>
          <w:szCs w:val="20"/>
          <w:vertAlign w:val="superscript"/>
        </w:rPr>
        <w:t>a</w:t>
      </w:r>
      <w:r w:rsidRPr="00BB56CE">
        <w:rPr>
          <w:rFonts w:ascii="Times New Roman" w:hAnsi="Times New Roman" w:cs="Times New Roman"/>
          <w:sz w:val="20"/>
          <w:szCs w:val="20"/>
        </w:rPr>
        <w:t xml:space="preserve"> Model 2: adjusted for age and sex; Model 3: adjusted for age, sex, ethnicities, socio-economic (Townsend deprivation index score and education level), Life 8 essential scores, alcohol status, time since cancer diagnosis, CVD diagnosis prior to assessment, vitamin or mineral supplement use, Charlson comorbidity index, cancer prognosis, oily fish consumption</w:t>
      </w:r>
    </w:p>
    <w:p w14:paraId="337FD885" w14:textId="77777777" w:rsidR="00923580" w:rsidRPr="00BB56CE" w:rsidRDefault="00923580" w:rsidP="00BB56CE">
      <w:pPr>
        <w:spacing w:after="0" w:line="0" w:lineRule="atLeast"/>
        <w:rPr>
          <w:rFonts w:ascii="Times New Roman" w:hAnsi="Times New Roman" w:cs="Times New Roman"/>
          <w:sz w:val="20"/>
          <w:szCs w:val="20"/>
        </w:rPr>
      </w:pPr>
    </w:p>
    <w:tbl>
      <w:tblPr>
        <w:tblStyle w:val="ListTable6Colorful"/>
        <w:tblW w:w="4938" w:type="pct"/>
        <w:tblLayout w:type="fixed"/>
        <w:tblLook w:val="0620" w:firstRow="1" w:lastRow="0" w:firstColumn="0" w:lastColumn="0" w:noHBand="1" w:noVBand="1"/>
      </w:tblPr>
      <w:tblGrid>
        <w:gridCol w:w="2765"/>
        <w:gridCol w:w="1131"/>
        <w:gridCol w:w="1276"/>
        <w:gridCol w:w="2174"/>
        <w:gridCol w:w="1238"/>
        <w:gridCol w:w="1226"/>
        <w:gridCol w:w="1415"/>
        <w:gridCol w:w="2053"/>
        <w:gridCol w:w="1218"/>
      </w:tblGrid>
      <w:tr w:rsidR="00365553" w:rsidRPr="00BB56CE" w14:paraId="47138009" w14:textId="77777777" w:rsidTr="000808B3">
        <w:trPr>
          <w:cnfStyle w:val="100000000000" w:firstRow="1" w:lastRow="0" w:firstColumn="0" w:lastColumn="0" w:oddVBand="0" w:evenVBand="0" w:oddHBand="0" w:evenHBand="0" w:firstRowFirstColumn="0" w:firstRowLastColumn="0" w:lastRowFirstColumn="0" w:lastRowLastColumn="0"/>
          <w:trHeight w:val="56"/>
        </w:trPr>
        <w:tc>
          <w:tcPr>
            <w:tcW w:w="954" w:type="pct"/>
          </w:tcPr>
          <w:p w14:paraId="5D432F34" w14:textId="77777777" w:rsidR="00365553" w:rsidRPr="00BB56CE" w:rsidRDefault="00365553" w:rsidP="000808B3">
            <w:pPr>
              <w:spacing w:line="0" w:lineRule="atLeast"/>
              <w:rPr>
                <w:rFonts w:ascii="Times New Roman" w:hAnsi="Times New Roman" w:cs="Times New Roman"/>
                <w:i/>
                <w:iCs/>
                <w:sz w:val="20"/>
                <w:szCs w:val="20"/>
              </w:rPr>
            </w:pPr>
          </w:p>
        </w:tc>
        <w:tc>
          <w:tcPr>
            <w:tcW w:w="390" w:type="pct"/>
          </w:tcPr>
          <w:p w14:paraId="7576D3C0" w14:textId="77777777" w:rsidR="00365553" w:rsidRPr="00BB56CE" w:rsidRDefault="00365553"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Death among users</w:t>
            </w:r>
          </w:p>
        </w:tc>
        <w:tc>
          <w:tcPr>
            <w:tcW w:w="440" w:type="pct"/>
          </w:tcPr>
          <w:p w14:paraId="6AA6623C" w14:textId="77777777" w:rsidR="00365553" w:rsidRPr="00BB56CE" w:rsidRDefault="00365553"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Death among non-users</w:t>
            </w:r>
          </w:p>
        </w:tc>
        <w:tc>
          <w:tcPr>
            <w:tcW w:w="750" w:type="pct"/>
          </w:tcPr>
          <w:p w14:paraId="0C1390CF" w14:textId="77777777" w:rsidR="00365553" w:rsidRPr="00BB56CE" w:rsidRDefault="00365553" w:rsidP="000808B3">
            <w:pPr>
              <w:spacing w:line="0" w:lineRule="atLeast"/>
              <w:rPr>
                <w:rFonts w:ascii="Times New Roman" w:hAnsi="Times New Roman" w:cs="Times New Roman"/>
                <w:b w:val="0"/>
                <w:bCs w:val="0"/>
                <w:sz w:val="20"/>
                <w:szCs w:val="20"/>
              </w:rPr>
            </w:pPr>
            <w:r w:rsidRPr="00BB56CE">
              <w:rPr>
                <w:rFonts w:ascii="Times New Roman" w:hAnsi="Times New Roman" w:cs="Times New Roman"/>
                <w:sz w:val="20"/>
                <w:szCs w:val="20"/>
              </w:rPr>
              <w:t>Class 1 (Me</w:t>
            </w:r>
            <w:r w:rsidRPr="00BB56CE">
              <w:rPr>
                <w:rFonts w:ascii="Times New Roman" w:hAnsi="Times New Roman" w:cs="Times New Roman" w:hint="eastAsia"/>
                <w:sz w:val="20"/>
                <w:szCs w:val="20"/>
              </w:rPr>
              <w:t>an</w:t>
            </w:r>
            <w:r w:rsidRPr="00BB56CE">
              <w:rPr>
                <w:rFonts w:ascii="Times New Roman" w:hAnsi="Times New Roman" w:cs="Times New Roman"/>
                <w:sz w:val="20"/>
                <w:szCs w:val="20"/>
              </w:rPr>
              <w:t xml:space="preserve"> score or below)</w:t>
            </w:r>
          </w:p>
          <w:p w14:paraId="65A71616" w14:textId="6789CD55" w:rsidR="00365553" w:rsidRPr="00BB56CE" w:rsidRDefault="00365553" w:rsidP="000808B3">
            <w:pPr>
              <w:spacing w:line="0" w:lineRule="atLeast"/>
              <w:rPr>
                <w:rFonts w:ascii="Times New Roman" w:hAnsi="Times New Roman" w:cs="Times New Roman"/>
                <w:b w:val="0"/>
                <w:bCs w:val="0"/>
                <w:sz w:val="20"/>
                <w:szCs w:val="20"/>
              </w:rPr>
            </w:pPr>
            <w:r w:rsidRPr="00BB56CE">
              <w:rPr>
                <w:rFonts w:ascii="Times New Roman" w:hAnsi="Times New Roman" w:cs="Times New Roman"/>
                <w:sz w:val="20"/>
                <w:szCs w:val="20"/>
              </w:rPr>
              <w:t>(n=</w:t>
            </w:r>
            <w:r w:rsidR="0068279C" w:rsidRPr="00BB56CE">
              <w:rPr>
                <w:rFonts w:ascii="Times New Roman" w:hAnsi="Times New Roman" w:cs="Times New Roman" w:hint="eastAsia"/>
                <w:sz w:val="20"/>
                <w:szCs w:val="20"/>
              </w:rPr>
              <w:t>5,509</w:t>
            </w:r>
            <w:r w:rsidRPr="00BB56CE">
              <w:rPr>
                <w:rFonts w:ascii="Times New Roman" w:hAnsi="Times New Roman" w:cs="Times New Roman"/>
                <w:sz w:val="20"/>
                <w:szCs w:val="20"/>
              </w:rPr>
              <w:t>)</w:t>
            </w:r>
          </w:p>
        </w:tc>
        <w:tc>
          <w:tcPr>
            <w:tcW w:w="427" w:type="pct"/>
          </w:tcPr>
          <w:p w14:paraId="56072F5F" w14:textId="77777777" w:rsidR="00365553" w:rsidRPr="00BB56CE" w:rsidRDefault="00365553" w:rsidP="000808B3">
            <w:pPr>
              <w:spacing w:line="0" w:lineRule="atLeast"/>
              <w:rPr>
                <w:rFonts w:ascii="Times New Roman" w:hAnsi="Times New Roman" w:cs="Times New Roman"/>
                <w:b w:val="0"/>
                <w:bCs w:val="0"/>
                <w:sz w:val="20"/>
                <w:szCs w:val="20"/>
              </w:rPr>
            </w:pPr>
          </w:p>
        </w:tc>
        <w:tc>
          <w:tcPr>
            <w:tcW w:w="423" w:type="pct"/>
          </w:tcPr>
          <w:p w14:paraId="6CB12022" w14:textId="77777777" w:rsidR="00365553" w:rsidRPr="00BB56CE" w:rsidRDefault="00365553"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Death among users</w:t>
            </w:r>
          </w:p>
        </w:tc>
        <w:tc>
          <w:tcPr>
            <w:tcW w:w="488" w:type="pct"/>
          </w:tcPr>
          <w:p w14:paraId="622AA346" w14:textId="77777777" w:rsidR="00365553" w:rsidRPr="00BB56CE" w:rsidRDefault="00365553"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Death among non-users</w:t>
            </w:r>
          </w:p>
        </w:tc>
        <w:tc>
          <w:tcPr>
            <w:tcW w:w="708" w:type="pct"/>
          </w:tcPr>
          <w:p w14:paraId="18C69610" w14:textId="77777777" w:rsidR="00365553" w:rsidRPr="00BB56CE" w:rsidRDefault="00365553" w:rsidP="000808B3">
            <w:pPr>
              <w:spacing w:line="0" w:lineRule="atLeast"/>
              <w:rPr>
                <w:rFonts w:ascii="Times New Roman" w:hAnsi="Times New Roman" w:cs="Times New Roman"/>
                <w:b w:val="0"/>
                <w:bCs w:val="0"/>
                <w:sz w:val="20"/>
                <w:szCs w:val="20"/>
              </w:rPr>
            </w:pPr>
            <w:r w:rsidRPr="00BB56CE">
              <w:rPr>
                <w:rFonts w:ascii="Times New Roman" w:hAnsi="Times New Roman" w:cs="Times New Roman"/>
                <w:sz w:val="20"/>
                <w:szCs w:val="20"/>
              </w:rPr>
              <w:t>Class 2 (Above mean score)</w:t>
            </w:r>
          </w:p>
          <w:p w14:paraId="1577B14B" w14:textId="0C2353D6" w:rsidR="00365553" w:rsidRPr="00BB56CE" w:rsidRDefault="00365553"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(n=</w:t>
            </w:r>
            <w:r w:rsidR="00AE6603" w:rsidRPr="00BB56CE">
              <w:rPr>
                <w:rFonts w:ascii="Times New Roman" w:hAnsi="Times New Roman" w:cs="Times New Roman" w:hint="eastAsia"/>
                <w:sz w:val="20"/>
                <w:szCs w:val="20"/>
              </w:rPr>
              <w:t>5,234</w:t>
            </w:r>
            <w:r w:rsidR="00EA3F2E" w:rsidRPr="00BB56CE">
              <w:rPr>
                <w:rFonts w:ascii="Times New Roman" w:hAnsi="Times New Roman" w:cs="Times New Roman" w:hint="eastAsia"/>
                <w:sz w:val="20"/>
                <w:szCs w:val="20"/>
              </w:rPr>
              <w:t>)</w:t>
            </w:r>
          </w:p>
        </w:tc>
        <w:tc>
          <w:tcPr>
            <w:tcW w:w="420" w:type="pct"/>
          </w:tcPr>
          <w:p w14:paraId="2BD936AE" w14:textId="77777777" w:rsidR="00365553" w:rsidRPr="00BB56CE" w:rsidRDefault="00365553" w:rsidP="000808B3">
            <w:pPr>
              <w:spacing w:line="0" w:lineRule="atLeast"/>
              <w:rPr>
                <w:rFonts w:ascii="Times New Roman" w:hAnsi="Times New Roman" w:cs="Times New Roman"/>
                <w:b w:val="0"/>
                <w:bCs w:val="0"/>
                <w:sz w:val="20"/>
                <w:szCs w:val="20"/>
              </w:rPr>
            </w:pPr>
          </w:p>
        </w:tc>
      </w:tr>
      <w:tr w:rsidR="00AE6603" w:rsidRPr="00BB56CE" w14:paraId="68E08E43" w14:textId="77777777" w:rsidTr="000808B3">
        <w:trPr>
          <w:trHeight w:val="56"/>
        </w:trPr>
        <w:tc>
          <w:tcPr>
            <w:tcW w:w="954" w:type="pct"/>
            <w:hideMark/>
          </w:tcPr>
          <w:p w14:paraId="5223B668" w14:textId="77777777" w:rsidR="00AE6603" w:rsidRPr="00BB56CE" w:rsidRDefault="00AE6603" w:rsidP="00AE6603">
            <w:pPr>
              <w:spacing w:line="0" w:lineRule="atLeast"/>
              <w:rPr>
                <w:rFonts w:ascii="Times New Roman" w:hAnsi="Times New Roman" w:cs="Times New Roman"/>
                <w:sz w:val="20"/>
                <w:szCs w:val="20"/>
              </w:rPr>
            </w:pPr>
          </w:p>
        </w:tc>
        <w:tc>
          <w:tcPr>
            <w:tcW w:w="390" w:type="pct"/>
          </w:tcPr>
          <w:p w14:paraId="3F198527" w14:textId="77777777" w:rsidR="00AE6603" w:rsidRPr="00BB56CE" w:rsidRDefault="00AE6603" w:rsidP="00AE6603">
            <w:pPr>
              <w:spacing w:line="0" w:lineRule="atLeast"/>
              <w:rPr>
                <w:rFonts w:ascii="Times New Roman" w:hAnsi="Times New Roman" w:cs="Times New Roman"/>
                <w:sz w:val="20"/>
                <w:szCs w:val="20"/>
              </w:rPr>
            </w:pPr>
            <w:r w:rsidRPr="00BB56CE">
              <w:rPr>
                <w:rFonts w:ascii="Times New Roman" w:hAnsi="Times New Roman" w:cs="Times New Roman"/>
                <w:sz w:val="20"/>
                <w:szCs w:val="20"/>
              </w:rPr>
              <w:t>N (%)</w:t>
            </w:r>
          </w:p>
        </w:tc>
        <w:tc>
          <w:tcPr>
            <w:tcW w:w="440" w:type="pct"/>
          </w:tcPr>
          <w:p w14:paraId="51160D0C" w14:textId="77777777" w:rsidR="00AE6603" w:rsidRPr="00BB56CE" w:rsidRDefault="00AE6603" w:rsidP="00AE6603">
            <w:pPr>
              <w:spacing w:line="0" w:lineRule="atLeast"/>
              <w:rPr>
                <w:rFonts w:ascii="Times New Roman" w:hAnsi="Times New Roman" w:cs="Times New Roman"/>
                <w:sz w:val="20"/>
                <w:szCs w:val="20"/>
              </w:rPr>
            </w:pPr>
            <w:r w:rsidRPr="00BB56CE">
              <w:rPr>
                <w:rFonts w:ascii="Times New Roman" w:hAnsi="Times New Roman" w:cs="Times New Roman"/>
                <w:sz w:val="20"/>
                <w:szCs w:val="20"/>
              </w:rPr>
              <w:t>N (%)</w:t>
            </w:r>
          </w:p>
        </w:tc>
        <w:tc>
          <w:tcPr>
            <w:tcW w:w="750" w:type="pct"/>
            <w:hideMark/>
          </w:tcPr>
          <w:p w14:paraId="55FF6411" w14:textId="77777777" w:rsidR="00AE6603" w:rsidRPr="00BB56CE" w:rsidRDefault="00AE6603" w:rsidP="00AE6603">
            <w:pPr>
              <w:spacing w:line="0" w:lineRule="atLeast"/>
              <w:rPr>
                <w:rFonts w:ascii="Times New Roman" w:hAnsi="Times New Roman" w:cs="Times New Roman"/>
                <w:sz w:val="20"/>
                <w:szCs w:val="20"/>
              </w:rPr>
            </w:pPr>
            <w:r w:rsidRPr="00BB56CE">
              <w:rPr>
                <w:rFonts w:ascii="Times New Roman" w:hAnsi="Times New Roman" w:cs="Times New Roman"/>
                <w:sz w:val="20"/>
                <w:szCs w:val="20"/>
              </w:rPr>
              <w:t>Hazard ratio (95% CI)</w:t>
            </w:r>
          </w:p>
        </w:tc>
        <w:tc>
          <w:tcPr>
            <w:tcW w:w="427" w:type="pct"/>
            <w:hideMark/>
          </w:tcPr>
          <w:p w14:paraId="41AED0CB" w14:textId="77777777" w:rsidR="00AE6603" w:rsidRPr="00BB56CE" w:rsidRDefault="00AE6603" w:rsidP="00AE6603">
            <w:pPr>
              <w:spacing w:line="0" w:lineRule="atLeast"/>
              <w:rPr>
                <w:rFonts w:ascii="Times New Roman" w:hAnsi="Times New Roman" w:cs="Times New Roman"/>
                <w:i/>
                <w:iCs/>
                <w:sz w:val="20"/>
                <w:szCs w:val="20"/>
              </w:rPr>
            </w:pPr>
            <w:r w:rsidRPr="00BB56CE">
              <w:rPr>
                <w:rFonts w:ascii="Times New Roman" w:hAnsi="Times New Roman" w:cs="Times New Roman"/>
                <w:i/>
                <w:iCs/>
                <w:sz w:val="20"/>
                <w:szCs w:val="20"/>
              </w:rPr>
              <w:t>P</w:t>
            </w:r>
          </w:p>
        </w:tc>
        <w:tc>
          <w:tcPr>
            <w:tcW w:w="423" w:type="pct"/>
          </w:tcPr>
          <w:p w14:paraId="6A8CD5CF" w14:textId="658F24FF" w:rsidR="00AE6603" w:rsidRPr="00BB56CE" w:rsidRDefault="00AE6603" w:rsidP="00AE6603">
            <w:pPr>
              <w:spacing w:line="0" w:lineRule="atLeast"/>
              <w:rPr>
                <w:rFonts w:ascii="Times New Roman" w:hAnsi="Times New Roman" w:cs="Times New Roman"/>
                <w:sz w:val="20"/>
                <w:szCs w:val="20"/>
              </w:rPr>
            </w:pPr>
            <w:r w:rsidRPr="00BB56CE">
              <w:rPr>
                <w:rFonts w:ascii="Times New Roman" w:hAnsi="Times New Roman" w:cs="Times New Roman"/>
                <w:sz w:val="20"/>
                <w:szCs w:val="20"/>
              </w:rPr>
              <w:t>N (%)</w:t>
            </w:r>
          </w:p>
        </w:tc>
        <w:tc>
          <w:tcPr>
            <w:tcW w:w="488" w:type="pct"/>
          </w:tcPr>
          <w:p w14:paraId="37F34CC7" w14:textId="3F8B3496" w:rsidR="00AE6603" w:rsidRPr="00BB56CE" w:rsidRDefault="00AE6603" w:rsidP="00AE6603">
            <w:pPr>
              <w:spacing w:line="0" w:lineRule="atLeast"/>
              <w:rPr>
                <w:rFonts w:ascii="Times New Roman" w:hAnsi="Times New Roman" w:cs="Times New Roman"/>
                <w:sz w:val="20"/>
                <w:szCs w:val="20"/>
              </w:rPr>
            </w:pPr>
            <w:r w:rsidRPr="00BB56CE">
              <w:rPr>
                <w:rFonts w:ascii="Times New Roman" w:hAnsi="Times New Roman" w:cs="Times New Roman"/>
                <w:sz w:val="20"/>
                <w:szCs w:val="20"/>
              </w:rPr>
              <w:t>N (%)</w:t>
            </w:r>
          </w:p>
        </w:tc>
        <w:tc>
          <w:tcPr>
            <w:tcW w:w="708" w:type="pct"/>
          </w:tcPr>
          <w:p w14:paraId="0BD53B53" w14:textId="77777777" w:rsidR="00AE6603" w:rsidRPr="00BB56CE" w:rsidRDefault="00AE6603" w:rsidP="00AE6603">
            <w:pPr>
              <w:spacing w:line="0" w:lineRule="atLeast"/>
              <w:rPr>
                <w:rFonts w:ascii="Times New Roman" w:hAnsi="Times New Roman" w:cs="Times New Roman"/>
                <w:sz w:val="20"/>
                <w:szCs w:val="20"/>
              </w:rPr>
            </w:pPr>
            <w:r w:rsidRPr="00BB56CE">
              <w:rPr>
                <w:rFonts w:ascii="Times New Roman" w:hAnsi="Times New Roman" w:cs="Times New Roman"/>
                <w:sz w:val="20"/>
                <w:szCs w:val="20"/>
              </w:rPr>
              <w:t>Hazard ratio (95% CI)</w:t>
            </w:r>
          </w:p>
        </w:tc>
        <w:tc>
          <w:tcPr>
            <w:tcW w:w="420" w:type="pct"/>
          </w:tcPr>
          <w:p w14:paraId="0E518824" w14:textId="77777777" w:rsidR="00AE6603" w:rsidRPr="00BB56CE" w:rsidRDefault="00AE6603" w:rsidP="00AE6603">
            <w:pPr>
              <w:spacing w:line="0" w:lineRule="atLeast"/>
              <w:rPr>
                <w:rFonts w:ascii="Times New Roman" w:hAnsi="Times New Roman" w:cs="Times New Roman"/>
                <w:i/>
                <w:iCs/>
                <w:sz w:val="20"/>
                <w:szCs w:val="20"/>
              </w:rPr>
            </w:pPr>
            <w:r w:rsidRPr="00BB56CE">
              <w:rPr>
                <w:rFonts w:ascii="Times New Roman" w:hAnsi="Times New Roman" w:cs="Times New Roman"/>
                <w:i/>
                <w:iCs/>
                <w:sz w:val="20"/>
                <w:szCs w:val="20"/>
              </w:rPr>
              <w:t>P</w:t>
            </w:r>
          </w:p>
        </w:tc>
      </w:tr>
      <w:tr w:rsidR="00365553" w:rsidRPr="00BB56CE" w14:paraId="116C099F" w14:textId="77777777" w:rsidTr="000808B3">
        <w:trPr>
          <w:trHeight w:val="56"/>
        </w:trPr>
        <w:tc>
          <w:tcPr>
            <w:tcW w:w="954" w:type="pct"/>
          </w:tcPr>
          <w:p w14:paraId="72EE5F6B" w14:textId="77777777" w:rsidR="00365553" w:rsidRPr="00BB56CE" w:rsidRDefault="00365553"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All-cause mortality</w:t>
            </w:r>
          </w:p>
        </w:tc>
        <w:tc>
          <w:tcPr>
            <w:tcW w:w="390" w:type="pct"/>
          </w:tcPr>
          <w:p w14:paraId="3DCF836B" w14:textId="6FA5FA0A" w:rsidR="00365553" w:rsidRPr="00BB56CE" w:rsidRDefault="009B6EAD" w:rsidP="000808B3">
            <w:pPr>
              <w:spacing w:line="0" w:lineRule="atLeast"/>
              <w:rPr>
                <w:rFonts w:ascii="Times New Roman" w:hAnsi="Times New Roman" w:cs="Times New Roman"/>
                <w:sz w:val="20"/>
                <w:szCs w:val="20"/>
              </w:rPr>
            </w:pPr>
            <w:r w:rsidRPr="00BB56CE">
              <w:rPr>
                <w:rFonts w:ascii="Times New Roman" w:hAnsi="Times New Roman" w:cs="Times New Roman" w:hint="eastAsia"/>
                <w:sz w:val="20"/>
                <w:szCs w:val="20"/>
              </w:rPr>
              <w:t>147</w:t>
            </w:r>
            <w:r w:rsidR="00365553" w:rsidRPr="00BB56CE">
              <w:rPr>
                <w:rFonts w:ascii="Times New Roman" w:hAnsi="Times New Roman" w:cs="Times New Roman"/>
                <w:sz w:val="20"/>
                <w:szCs w:val="20"/>
              </w:rPr>
              <w:t xml:space="preserve"> (</w:t>
            </w:r>
            <w:r w:rsidRPr="00BB56CE">
              <w:rPr>
                <w:rFonts w:ascii="Times New Roman" w:hAnsi="Times New Roman" w:cs="Times New Roman" w:hint="eastAsia"/>
                <w:sz w:val="20"/>
                <w:szCs w:val="20"/>
              </w:rPr>
              <w:t>16.4</w:t>
            </w:r>
            <w:r w:rsidR="00365553" w:rsidRPr="00BB56CE">
              <w:rPr>
                <w:rFonts w:ascii="Times New Roman" w:hAnsi="Times New Roman" w:cs="Times New Roman"/>
                <w:sz w:val="20"/>
                <w:szCs w:val="20"/>
              </w:rPr>
              <w:t>)</w:t>
            </w:r>
          </w:p>
        </w:tc>
        <w:tc>
          <w:tcPr>
            <w:tcW w:w="440" w:type="pct"/>
          </w:tcPr>
          <w:p w14:paraId="5CF1858C" w14:textId="15745107" w:rsidR="00365553" w:rsidRPr="00BB56CE" w:rsidRDefault="00365553"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1</w:t>
            </w:r>
            <w:r w:rsidR="009B6EAD" w:rsidRPr="00BB56CE">
              <w:rPr>
                <w:rFonts w:ascii="Times New Roman" w:hAnsi="Times New Roman" w:cs="Times New Roman" w:hint="eastAsia"/>
                <w:sz w:val="20"/>
                <w:szCs w:val="20"/>
              </w:rPr>
              <w:t>097</w:t>
            </w:r>
            <w:r w:rsidRPr="00BB56CE">
              <w:rPr>
                <w:rFonts w:ascii="Times New Roman" w:hAnsi="Times New Roman" w:cs="Times New Roman"/>
                <w:sz w:val="20"/>
                <w:szCs w:val="20"/>
              </w:rPr>
              <w:t xml:space="preserve"> (23.</w:t>
            </w:r>
            <w:r w:rsidR="009B6EAD" w:rsidRPr="00BB56CE">
              <w:rPr>
                <w:rFonts w:ascii="Times New Roman" w:hAnsi="Times New Roman" w:cs="Times New Roman" w:hint="eastAsia"/>
                <w:sz w:val="20"/>
                <w:szCs w:val="20"/>
              </w:rPr>
              <w:t>8</w:t>
            </w:r>
            <w:r w:rsidRPr="00BB56CE">
              <w:rPr>
                <w:rFonts w:ascii="Times New Roman" w:hAnsi="Times New Roman" w:cs="Times New Roman"/>
                <w:sz w:val="20"/>
                <w:szCs w:val="20"/>
              </w:rPr>
              <w:t>)</w:t>
            </w:r>
          </w:p>
        </w:tc>
        <w:tc>
          <w:tcPr>
            <w:tcW w:w="750" w:type="pct"/>
          </w:tcPr>
          <w:p w14:paraId="389D385B" w14:textId="53E9CB4E" w:rsidR="00365553" w:rsidRPr="00BB56CE" w:rsidRDefault="00365553"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0.</w:t>
            </w:r>
            <w:r w:rsidR="0068279C" w:rsidRPr="00BB56CE">
              <w:rPr>
                <w:rFonts w:ascii="Times New Roman" w:hAnsi="Times New Roman" w:cs="Times New Roman" w:hint="eastAsia"/>
                <w:sz w:val="20"/>
                <w:szCs w:val="20"/>
              </w:rPr>
              <w:t>69</w:t>
            </w:r>
            <w:r w:rsidRPr="00BB56CE">
              <w:rPr>
                <w:rFonts w:ascii="Times New Roman" w:hAnsi="Times New Roman" w:cs="Times New Roman"/>
                <w:sz w:val="20"/>
                <w:szCs w:val="20"/>
              </w:rPr>
              <w:t xml:space="preserve"> (0.</w:t>
            </w:r>
            <w:r w:rsidR="0068279C" w:rsidRPr="00BB56CE">
              <w:rPr>
                <w:rFonts w:ascii="Times New Roman" w:hAnsi="Times New Roman" w:cs="Times New Roman" w:hint="eastAsia"/>
                <w:sz w:val="20"/>
                <w:szCs w:val="20"/>
              </w:rPr>
              <w:t>58</w:t>
            </w:r>
            <w:r w:rsidRPr="00BB56CE">
              <w:rPr>
                <w:rFonts w:ascii="Times New Roman" w:hAnsi="Times New Roman" w:cs="Times New Roman"/>
                <w:sz w:val="20"/>
                <w:szCs w:val="20"/>
              </w:rPr>
              <w:t>-0.</w:t>
            </w:r>
            <w:r w:rsidR="0068279C" w:rsidRPr="00BB56CE">
              <w:rPr>
                <w:rFonts w:ascii="Times New Roman" w:hAnsi="Times New Roman" w:cs="Times New Roman" w:hint="eastAsia"/>
                <w:sz w:val="20"/>
                <w:szCs w:val="20"/>
              </w:rPr>
              <w:t>83</w:t>
            </w:r>
            <w:r w:rsidRPr="00BB56CE">
              <w:rPr>
                <w:rFonts w:ascii="Times New Roman" w:hAnsi="Times New Roman" w:cs="Times New Roman"/>
                <w:sz w:val="20"/>
                <w:szCs w:val="20"/>
              </w:rPr>
              <w:t>)</w:t>
            </w:r>
          </w:p>
        </w:tc>
        <w:tc>
          <w:tcPr>
            <w:tcW w:w="427" w:type="pct"/>
          </w:tcPr>
          <w:p w14:paraId="0287D580" w14:textId="2DCB6DAD" w:rsidR="00365553" w:rsidRPr="00BB56CE" w:rsidRDefault="0068279C" w:rsidP="000808B3">
            <w:pPr>
              <w:spacing w:line="0" w:lineRule="atLeast"/>
              <w:rPr>
                <w:rFonts w:ascii="Times New Roman" w:hAnsi="Times New Roman" w:cs="Times New Roman"/>
                <w:b/>
                <w:bCs/>
                <w:sz w:val="20"/>
                <w:szCs w:val="20"/>
              </w:rPr>
            </w:pPr>
            <w:r w:rsidRPr="00BB56CE">
              <w:rPr>
                <w:rFonts w:ascii="Times New Roman" w:hAnsi="Times New Roman" w:cs="Times New Roman" w:hint="eastAsia"/>
                <w:b/>
                <w:bCs/>
                <w:sz w:val="20"/>
                <w:szCs w:val="20"/>
              </w:rPr>
              <w:t>&lt;</w:t>
            </w:r>
            <w:r w:rsidR="00365553" w:rsidRPr="00BB56CE">
              <w:rPr>
                <w:rFonts w:ascii="Times New Roman" w:hAnsi="Times New Roman" w:cs="Times New Roman"/>
                <w:b/>
                <w:bCs/>
                <w:sz w:val="20"/>
                <w:szCs w:val="20"/>
              </w:rPr>
              <w:t>0.0</w:t>
            </w:r>
            <w:r w:rsidRPr="00BB56CE">
              <w:rPr>
                <w:rFonts w:ascii="Times New Roman" w:hAnsi="Times New Roman" w:cs="Times New Roman" w:hint="eastAsia"/>
                <w:b/>
                <w:bCs/>
                <w:sz w:val="20"/>
                <w:szCs w:val="20"/>
              </w:rPr>
              <w:t>01</w:t>
            </w:r>
          </w:p>
        </w:tc>
        <w:tc>
          <w:tcPr>
            <w:tcW w:w="423" w:type="pct"/>
          </w:tcPr>
          <w:p w14:paraId="30164C31" w14:textId="255137B6" w:rsidR="00365553" w:rsidRPr="00BB56CE" w:rsidRDefault="009B6EAD" w:rsidP="000808B3">
            <w:pPr>
              <w:spacing w:line="0" w:lineRule="atLeast"/>
              <w:rPr>
                <w:rFonts w:ascii="Times New Roman" w:hAnsi="Times New Roman" w:cs="Times New Roman"/>
                <w:sz w:val="20"/>
                <w:szCs w:val="20"/>
              </w:rPr>
            </w:pPr>
            <w:r w:rsidRPr="00BB56CE">
              <w:rPr>
                <w:rFonts w:ascii="Times New Roman" w:hAnsi="Times New Roman" w:cs="Times New Roman" w:hint="eastAsia"/>
                <w:sz w:val="20"/>
                <w:szCs w:val="20"/>
              </w:rPr>
              <w:t>152</w:t>
            </w:r>
            <w:r w:rsidR="00365553" w:rsidRPr="00BB56CE">
              <w:rPr>
                <w:rFonts w:ascii="Times New Roman" w:hAnsi="Times New Roman" w:cs="Times New Roman"/>
                <w:sz w:val="20"/>
                <w:szCs w:val="20"/>
              </w:rPr>
              <w:t xml:space="preserve"> (13.</w:t>
            </w:r>
            <w:r w:rsidRPr="00BB56CE">
              <w:rPr>
                <w:rFonts w:ascii="Times New Roman" w:hAnsi="Times New Roman" w:cs="Times New Roman" w:hint="eastAsia"/>
                <w:sz w:val="20"/>
                <w:szCs w:val="20"/>
              </w:rPr>
              <w:t>9</w:t>
            </w:r>
            <w:r w:rsidR="00365553" w:rsidRPr="00BB56CE">
              <w:rPr>
                <w:rFonts w:ascii="Times New Roman" w:hAnsi="Times New Roman" w:cs="Times New Roman"/>
                <w:sz w:val="20"/>
                <w:szCs w:val="20"/>
              </w:rPr>
              <w:t>)</w:t>
            </w:r>
          </w:p>
        </w:tc>
        <w:tc>
          <w:tcPr>
            <w:tcW w:w="488" w:type="pct"/>
          </w:tcPr>
          <w:p w14:paraId="6275D296" w14:textId="3772E013" w:rsidR="00365553" w:rsidRPr="00BB56CE" w:rsidRDefault="009B6EAD" w:rsidP="000808B3">
            <w:pPr>
              <w:spacing w:line="0" w:lineRule="atLeast"/>
              <w:rPr>
                <w:rFonts w:ascii="Times New Roman" w:hAnsi="Times New Roman" w:cs="Times New Roman"/>
                <w:sz w:val="20"/>
                <w:szCs w:val="20"/>
              </w:rPr>
            </w:pPr>
            <w:r w:rsidRPr="00BB56CE">
              <w:rPr>
                <w:rFonts w:ascii="Times New Roman" w:hAnsi="Times New Roman" w:cs="Times New Roman" w:hint="eastAsia"/>
                <w:sz w:val="20"/>
                <w:szCs w:val="20"/>
              </w:rPr>
              <w:t>584</w:t>
            </w:r>
            <w:r w:rsidR="00365553" w:rsidRPr="00BB56CE">
              <w:rPr>
                <w:rFonts w:ascii="Times New Roman" w:hAnsi="Times New Roman" w:cs="Times New Roman"/>
                <w:sz w:val="20"/>
                <w:szCs w:val="20"/>
              </w:rPr>
              <w:t xml:space="preserve"> </w:t>
            </w:r>
            <w:r w:rsidR="00365553" w:rsidRPr="00BB56CE">
              <w:rPr>
                <w:rFonts w:ascii="Times New Roman" w:hAnsi="Times New Roman" w:cs="Times New Roman" w:hint="eastAsia"/>
                <w:sz w:val="20"/>
                <w:szCs w:val="20"/>
              </w:rPr>
              <w:t>(1</w:t>
            </w:r>
            <w:r w:rsidR="00365553" w:rsidRPr="00BB56CE">
              <w:rPr>
                <w:rFonts w:ascii="Times New Roman" w:hAnsi="Times New Roman" w:cs="Times New Roman"/>
                <w:sz w:val="20"/>
                <w:szCs w:val="20"/>
              </w:rPr>
              <w:t>4.1</w:t>
            </w:r>
            <w:r w:rsidR="00365553" w:rsidRPr="00BB56CE">
              <w:rPr>
                <w:rFonts w:ascii="Times New Roman" w:hAnsi="Times New Roman" w:cs="Times New Roman" w:hint="eastAsia"/>
                <w:sz w:val="20"/>
                <w:szCs w:val="20"/>
              </w:rPr>
              <w:t>)</w:t>
            </w:r>
          </w:p>
        </w:tc>
        <w:tc>
          <w:tcPr>
            <w:tcW w:w="708" w:type="pct"/>
          </w:tcPr>
          <w:p w14:paraId="5D1CACB7" w14:textId="0F1B0476" w:rsidR="00365553" w:rsidRPr="00BB56CE" w:rsidRDefault="00365553"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0.</w:t>
            </w:r>
            <w:r w:rsidRPr="00BB56CE">
              <w:rPr>
                <w:rFonts w:ascii="Times New Roman" w:hAnsi="Times New Roman" w:cs="Times New Roman" w:hint="eastAsia"/>
                <w:sz w:val="20"/>
                <w:szCs w:val="20"/>
              </w:rPr>
              <w:t>8</w:t>
            </w:r>
            <w:r w:rsidR="007B4F2A" w:rsidRPr="00BB56CE">
              <w:rPr>
                <w:rFonts w:ascii="Times New Roman" w:hAnsi="Times New Roman" w:cs="Times New Roman" w:hint="eastAsia"/>
                <w:sz w:val="20"/>
                <w:szCs w:val="20"/>
              </w:rPr>
              <w:t>9</w:t>
            </w:r>
            <w:r w:rsidRPr="00BB56CE">
              <w:rPr>
                <w:rFonts w:ascii="Times New Roman" w:hAnsi="Times New Roman" w:cs="Times New Roman"/>
                <w:sz w:val="20"/>
                <w:szCs w:val="20"/>
              </w:rPr>
              <w:t xml:space="preserve"> (0.</w:t>
            </w:r>
            <w:r w:rsidR="007B4F2A" w:rsidRPr="00BB56CE">
              <w:rPr>
                <w:rFonts w:ascii="Times New Roman" w:hAnsi="Times New Roman" w:cs="Times New Roman" w:hint="eastAsia"/>
                <w:sz w:val="20"/>
                <w:szCs w:val="20"/>
              </w:rPr>
              <w:t>73</w:t>
            </w:r>
            <w:r w:rsidRPr="00BB56CE">
              <w:rPr>
                <w:rFonts w:ascii="Times New Roman" w:hAnsi="Times New Roman" w:cs="Times New Roman"/>
                <w:sz w:val="20"/>
                <w:szCs w:val="20"/>
              </w:rPr>
              <w:t>-</w:t>
            </w:r>
            <w:r w:rsidRPr="00BB56CE">
              <w:rPr>
                <w:rFonts w:ascii="Times New Roman" w:hAnsi="Times New Roman" w:cs="Times New Roman" w:hint="eastAsia"/>
                <w:sz w:val="20"/>
                <w:szCs w:val="20"/>
              </w:rPr>
              <w:t>1.0</w:t>
            </w:r>
            <w:r w:rsidR="007B4F2A" w:rsidRPr="00BB56CE">
              <w:rPr>
                <w:rFonts w:ascii="Times New Roman" w:hAnsi="Times New Roman" w:cs="Times New Roman" w:hint="eastAsia"/>
                <w:sz w:val="20"/>
                <w:szCs w:val="20"/>
              </w:rPr>
              <w:t>7</w:t>
            </w:r>
            <w:r w:rsidRPr="00BB56CE">
              <w:rPr>
                <w:rFonts w:ascii="Times New Roman" w:hAnsi="Times New Roman" w:cs="Times New Roman"/>
                <w:sz w:val="20"/>
                <w:szCs w:val="20"/>
              </w:rPr>
              <w:t>)</w:t>
            </w:r>
          </w:p>
        </w:tc>
        <w:tc>
          <w:tcPr>
            <w:tcW w:w="420" w:type="pct"/>
          </w:tcPr>
          <w:p w14:paraId="301ADBB9" w14:textId="63F3EAAA" w:rsidR="00365553" w:rsidRPr="00BB56CE" w:rsidRDefault="00365553"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0.</w:t>
            </w:r>
            <w:r w:rsidR="007B4F2A" w:rsidRPr="00BB56CE">
              <w:rPr>
                <w:rFonts w:ascii="Times New Roman" w:hAnsi="Times New Roman" w:cs="Times New Roman" w:hint="eastAsia"/>
                <w:sz w:val="20"/>
                <w:szCs w:val="20"/>
              </w:rPr>
              <w:t>214</w:t>
            </w:r>
          </w:p>
        </w:tc>
      </w:tr>
      <w:tr w:rsidR="00365553" w:rsidRPr="00BB56CE" w14:paraId="511AFAAE" w14:textId="77777777" w:rsidTr="000808B3">
        <w:trPr>
          <w:trHeight w:val="56"/>
        </w:trPr>
        <w:tc>
          <w:tcPr>
            <w:tcW w:w="954" w:type="pct"/>
          </w:tcPr>
          <w:p w14:paraId="78B9E230" w14:textId="77777777" w:rsidR="00365553" w:rsidRPr="00BB56CE" w:rsidRDefault="00365553"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 xml:space="preserve">Cancer mortality </w:t>
            </w:r>
          </w:p>
        </w:tc>
        <w:tc>
          <w:tcPr>
            <w:tcW w:w="390" w:type="pct"/>
          </w:tcPr>
          <w:p w14:paraId="0E274BF1" w14:textId="5732144C" w:rsidR="00365553" w:rsidRPr="00BB56CE" w:rsidRDefault="009B6EAD" w:rsidP="000808B3">
            <w:pPr>
              <w:spacing w:line="0" w:lineRule="atLeast"/>
              <w:rPr>
                <w:rFonts w:ascii="Times New Roman" w:hAnsi="Times New Roman" w:cs="Times New Roman"/>
                <w:sz w:val="20"/>
                <w:szCs w:val="20"/>
              </w:rPr>
            </w:pPr>
            <w:r w:rsidRPr="00BB56CE">
              <w:rPr>
                <w:rFonts w:ascii="Times New Roman" w:hAnsi="Times New Roman" w:cs="Times New Roman" w:hint="eastAsia"/>
                <w:sz w:val="20"/>
                <w:szCs w:val="20"/>
              </w:rPr>
              <w:t>121</w:t>
            </w:r>
            <w:r w:rsidR="00365553" w:rsidRPr="00BB56CE">
              <w:rPr>
                <w:rFonts w:ascii="Times New Roman" w:hAnsi="Times New Roman" w:cs="Times New Roman" w:hint="eastAsia"/>
                <w:sz w:val="20"/>
                <w:szCs w:val="20"/>
              </w:rPr>
              <w:t xml:space="preserve"> (1</w:t>
            </w:r>
            <w:r w:rsidRPr="00BB56CE">
              <w:rPr>
                <w:rFonts w:ascii="Times New Roman" w:hAnsi="Times New Roman" w:cs="Times New Roman" w:hint="eastAsia"/>
                <w:sz w:val="20"/>
                <w:szCs w:val="20"/>
              </w:rPr>
              <w:t>3.5</w:t>
            </w:r>
            <w:r w:rsidR="00365553" w:rsidRPr="00BB56CE">
              <w:rPr>
                <w:rFonts w:ascii="Times New Roman" w:hAnsi="Times New Roman" w:cs="Times New Roman" w:hint="eastAsia"/>
                <w:sz w:val="20"/>
                <w:szCs w:val="20"/>
              </w:rPr>
              <w:t>)</w:t>
            </w:r>
          </w:p>
        </w:tc>
        <w:tc>
          <w:tcPr>
            <w:tcW w:w="440" w:type="pct"/>
          </w:tcPr>
          <w:p w14:paraId="149923D0" w14:textId="6D17373E" w:rsidR="00365553" w:rsidRPr="00BB56CE" w:rsidRDefault="009B6EAD" w:rsidP="000808B3">
            <w:pPr>
              <w:spacing w:line="0" w:lineRule="atLeast"/>
              <w:rPr>
                <w:rFonts w:ascii="Times New Roman" w:hAnsi="Times New Roman" w:cs="Times New Roman"/>
                <w:sz w:val="20"/>
                <w:szCs w:val="20"/>
              </w:rPr>
            </w:pPr>
            <w:r w:rsidRPr="00BB56CE">
              <w:rPr>
                <w:rFonts w:ascii="Times New Roman" w:hAnsi="Times New Roman" w:cs="Times New Roman" w:hint="eastAsia"/>
                <w:sz w:val="20"/>
                <w:szCs w:val="20"/>
              </w:rPr>
              <w:t>871</w:t>
            </w:r>
            <w:r w:rsidR="00365553" w:rsidRPr="00BB56CE">
              <w:rPr>
                <w:rFonts w:ascii="Times New Roman" w:hAnsi="Times New Roman" w:cs="Times New Roman" w:hint="eastAsia"/>
                <w:sz w:val="20"/>
                <w:szCs w:val="20"/>
              </w:rPr>
              <w:t xml:space="preserve"> (1</w:t>
            </w:r>
            <w:r w:rsidR="00365553" w:rsidRPr="00BB56CE">
              <w:rPr>
                <w:rFonts w:ascii="Times New Roman" w:hAnsi="Times New Roman" w:cs="Times New Roman"/>
                <w:sz w:val="20"/>
                <w:szCs w:val="20"/>
              </w:rPr>
              <w:t>8.</w:t>
            </w:r>
            <w:r w:rsidRPr="00BB56CE">
              <w:rPr>
                <w:rFonts w:ascii="Times New Roman" w:hAnsi="Times New Roman" w:cs="Times New Roman" w:hint="eastAsia"/>
                <w:sz w:val="20"/>
                <w:szCs w:val="20"/>
              </w:rPr>
              <w:t>9</w:t>
            </w:r>
            <w:r w:rsidR="00365553" w:rsidRPr="00BB56CE">
              <w:rPr>
                <w:rFonts w:ascii="Times New Roman" w:hAnsi="Times New Roman" w:cs="Times New Roman" w:hint="eastAsia"/>
                <w:sz w:val="20"/>
                <w:szCs w:val="20"/>
              </w:rPr>
              <w:t>)</w:t>
            </w:r>
          </w:p>
        </w:tc>
        <w:tc>
          <w:tcPr>
            <w:tcW w:w="750" w:type="pct"/>
          </w:tcPr>
          <w:p w14:paraId="51FF8C12" w14:textId="0EBD896C" w:rsidR="00365553" w:rsidRPr="00BB56CE" w:rsidRDefault="00365553"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0.</w:t>
            </w:r>
            <w:r w:rsidR="00330262" w:rsidRPr="00BB56CE">
              <w:rPr>
                <w:rFonts w:ascii="Times New Roman" w:hAnsi="Times New Roman" w:cs="Times New Roman" w:hint="eastAsia"/>
                <w:sz w:val="20"/>
                <w:szCs w:val="20"/>
              </w:rPr>
              <w:t>76</w:t>
            </w:r>
            <w:r w:rsidR="0068279C" w:rsidRPr="00BB56CE">
              <w:rPr>
                <w:rFonts w:ascii="Times New Roman" w:hAnsi="Times New Roman" w:cs="Times New Roman" w:hint="eastAsia"/>
                <w:sz w:val="20"/>
                <w:szCs w:val="20"/>
              </w:rPr>
              <w:t xml:space="preserve"> </w:t>
            </w:r>
            <w:r w:rsidRPr="00BB56CE">
              <w:rPr>
                <w:rFonts w:ascii="Times New Roman" w:hAnsi="Times New Roman" w:cs="Times New Roman"/>
                <w:sz w:val="20"/>
                <w:szCs w:val="20"/>
              </w:rPr>
              <w:t>(0.</w:t>
            </w:r>
            <w:r w:rsidR="00330262" w:rsidRPr="00BB56CE">
              <w:rPr>
                <w:rFonts w:ascii="Times New Roman" w:hAnsi="Times New Roman" w:cs="Times New Roman" w:hint="eastAsia"/>
                <w:sz w:val="20"/>
                <w:szCs w:val="20"/>
              </w:rPr>
              <w:t>62</w:t>
            </w:r>
            <w:r w:rsidRPr="00BB56CE">
              <w:rPr>
                <w:rFonts w:ascii="Times New Roman" w:hAnsi="Times New Roman" w:cs="Times New Roman"/>
                <w:sz w:val="20"/>
                <w:szCs w:val="20"/>
              </w:rPr>
              <w:t>-</w:t>
            </w:r>
            <w:r w:rsidR="0068279C" w:rsidRPr="00BB56CE">
              <w:rPr>
                <w:rFonts w:ascii="Times New Roman" w:hAnsi="Times New Roman" w:cs="Times New Roman" w:hint="eastAsia"/>
                <w:sz w:val="20"/>
                <w:szCs w:val="20"/>
              </w:rPr>
              <w:t>0.9</w:t>
            </w:r>
            <w:r w:rsidR="00330262" w:rsidRPr="00BB56CE">
              <w:rPr>
                <w:rFonts w:ascii="Times New Roman" w:hAnsi="Times New Roman" w:cs="Times New Roman" w:hint="eastAsia"/>
                <w:sz w:val="20"/>
                <w:szCs w:val="20"/>
              </w:rPr>
              <w:t>3</w:t>
            </w:r>
            <w:r w:rsidRPr="00BB56CE">
              <w:rPr>
                <w:rFonts w:ascii="Times New Roman" w:hAnsi="Times New Roman" w:cs="Times New Roman"/>
                <w:sz w:val="20"/>
                <w:szCs w:val="20"/>
              </w:rPr>
              <w:t>)</w:t>
            </w:r>
          </w:p>
        </w:tc>
        <w:tc>
          <w:tcPr>
            <w:tcW w:w="427" w:type="pct"/>
          </w:tcPr>
          <w:p w14:paraId="53AD8081" w14:textId="31B8878B" w:rsidR="00365553" w:rsidRPr="00BB56CE" w:rsidRDefault="00365553" w:rsidP="000808B3">
            <w:pPr>
              <w:spacing w:line="0" w:lineRule="atLeast"/>
              <w:rPr>
                <w:rFonts w:ascii="Times New Roman" w:hAnsi="Times New Roman" w:cs="Times New Roman"/>
                <w:b/>
                <w:bCs/>
                <w:sz w:val="20"/>
                <w:szCs w:val="20"/>
              </w:rPr>
            </w:pPr>
            <w:r w:rsidRPr="00BB56CE">
              <w:rPr>
                <w:rFonts w:ascii="Times New Roman" w:hAnsi="Times New Roman" w:cs="Times New Roman"/>
                <w:b/>
                <w:bCs/>
                <w:sz w:val="20"/>
                <w:szCs w:val="20"/>
              </w:rPr>
              <w:t>0.0</w:t>
            </w:r>
            <w:r w:rsidR="00330262" w:rsidRPr="00BB56CE">
              <w:rPr>
                <w:rFonts w:ascii="Times New Roman" w:hAnsi="Times New Roman" w:cs="Times New Roman" w:hint="eastAsia"/>
                <w:b/>
                <w:bCs/>
                <w:sz w:val="20"/>
                <w:szCs w:val="20"/>
              </w:rPr>
              <w:t>07</w:t>
            </w:r>
          </w:p>
        </w:tc>
        <w:tc>
          <w:tcPr>
            <w:tcW w:w="423" w:type="pct"/>
          </w:tcPr>
          <w:p w14:paraId="4227B944" w14:textId="45AECA7E" w:rsidR="00365553" w:rsidRPr="00BB56CE" w:rsidRDefault="009B6EAD" w:rsidP="000808B3">
            <w:pPr>
              <w:spacing w:line="0" w:lineRule="atLeast"/>
              <w:rPr>
                <w:rFonts w:ascii="Times New Roman" w:hAnsi="Times New Roman" w:cs="Times New Roman"/>
                <w:sz w:val="20"/>
                <w:szCs w:val="20"/>
              </w:rPr>
            </w:pPr>
            <w:r w:rsidRPr="00BB56CE">
              <w:rPr>
                <w:rFonts w:ascii="Times New Roman" w:hAnsi="Times New Roman" w:cs="Times New Roman" w:hint="eastAsia"/>
                <w:sz w:val="20"/>
                <w:szCs w:val="20"/>
              </w:rPr>
              <w:t>128</w:t>
            </w:r>
            <w:r w:rsidR="00365553" w:rsidRPr="00BB56CE">
              <w:rPr>
                <w:rFonts w:ascii="Times New Roman" w:hAnsi="Times New Roman" w:cs="Times New Roman" w:hint="eastAsia"/>
                <w:sz w:val="20"/>
                <w:szCs w:val="20"/>
              </w:rPr>
              <w:t xml:space="preserve"> (</w:t>
            </w:r>
            <w:r w:rsidR="00365553" w:rsidRPr="00BB56CE">
              <w:rPr>
                <w:rFonts w:ascii="Times New Roman" w:hAnsi="Times New Roman" w:cs="Times New Roman"/>
                <w:sz w:val="20"/>
                <w:szCs w:val="20"/>
              </w:rPr>
              <w:t>11.</w:t>
            </w:r>
            <w:r w:rsidRPr="00BB56CE">
              <w:rPr>
                <w:rFonts w:ascii="Times New Roman" w:hAnsi="Times New Roman" w:cs="Times New Roman" w:hint="eastAsia"/>
                <w:sz w:val="20"/>
                <w:szCs w:val="20"/>
              </w:rPr>
              <w:t>7</w:t>
            </w:r>
            <w:r w:rsidR="00365553" w:rsidRPr="00BB56CE">
              <w:rPr>
                <w:rFonts w:ascii="Times New Roman" w:hAnsi="Times New Roman" w:cs="Times New Roman" w:hint="eastAsia"/>
                <w:sz w:val="20"/>
                <w:szCs w:val="20"/>
              </w:rPr>
              <w:t>)</w:t>
            </w:r>
          </w:p>
        </w:tc>
        <w:tc>
          <w:tcPr>
            <w:tcW w:w="488" w:type="pct"/>
          </w:tcPr>
          <w:p w14:paraId="08FB4ED5" w14:textId="13A1EF35" w:rsidR="00365553" w:rsidRPr="00BB56CE" w:rsidRDefault="00365553"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5</w:t>
            </w:r>
            <w:r w:rsidR="009B6EAD" w:rsidRPr="00BB56CE">
              <w:rPr>
                <w:rFonts w:ascii="Times New Roman" w:hAnsi="Times New Roman" w:cs="Times New Roman" w:hint="eastAsia"/>
                <w:sz w:val="20"/>
                <w:szCs w:val="20"/>
              </w:rPr>
              <w:t>16</w:t>
            </w:r>
            <w:r w:rsidRPr="00BB56CE">
              <w:rPr>
                <w:rFonts w:ascii="Times New Roman" w:hAnsi="Times New Roman" w:cs="Times New Roman" w:hint="eastAsia"/>
                <w:sz w:val="20"/>
                <w:szCs w:val="20"/>
              </w:rPr>
              <w:t xml:space="preserve"> (1</w:t>
            </w:r>
            <w:r w:rsidRPr="00BB56CE">
              <w:rPr>
                <w:rFonts w:ascii="Times New Roman" w:hAnsi="Times New Roman" w:cs="Times New Roman"/>
                <w:sz w:val="20"/>
                <w:szCs w:val="20"/>
              </w:rPr>
              <w:t>2</w:t>
            </w:r>
            <w:r w:rsidRPr="00BB56CE">
              <w:rPr>
                <w:rFonts w:ascii="Times New Roman" w:hAnsi="Times New Roman" w:cs="Times New Roman" w:hint="eastAsia"/>
                <w:sz w:val="20"/>
                <w:szCs w:val="20"/>
              </w:rPr>
              <w:t>.</w:t>
            </w:r>
            <w:r w:rsidR="009B6EAD" w:rsidRPr="00BB56CE">
              <w:rPr>
                <w:rFonts w:ascii="Times New Roman" w:hAnsi="Times New Roman" w:cs="Times New Roman" w:hint="eastAsia"/>
                <w:sz w:val="20"/>
                <w:szCs w:val="20"/>
              </w:rPr>
              <w:t>5</w:t>
            </w:r>
            <w:r w:rsidRPr="00BB56CE">
              <w:rPr>
                <w:rFonts w:ascii="Times New Roman" w:hAnsi="Times New Roman" w:cs="Times New Roman" w:hint="eastAsia"/>
                <w:sz w:val="20"/>
                <w:szCs w:val="20"/>
              </w:rPr>
              <w:t>)</w:t>
            </w:r>
          </w:p>
        </w:tc>
        <w:tc>
          <w:tcPr>
            <w:tcW w:w="708" w:type="pct"/>
          </w:tcPr>
          <w:p w14:paraId="2C0BEEC9" w14:textId="19076D95" w:rsidR="00365553" w:rsidRPr="00BB56CE" w:rsidRDefault="00365553"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0.</w:t>
            </w:r>
            <w:r w:rsidR="00EA3F2E" w:rsidRPr="00BB56CE">
              <w:rPr>
                <w:rFonts w:ascii="Times New Roman" w:hAnsi="Times New Roman" w:cs="Times New Roman" w:hint="eastAsia"/>
                <w:sz w:val="20"/>
                <w:szCs w:val="20"/>
              </w:rPr>
              <w:t>86</w:t>
            </w:r>
            <w:r w:rsidRPr="00BB56CE">
              <w:rPr>
                <w:rFonts w:ascii="Times New Roman" w:hAnsi="Times New Roman" w:cs="Times New Roman"/>
                <w:sz w:val="20"/>
                <w:szCs w:val="20"/>
              </w:rPr>
              <w:t xml:space="preserve"> (0.</w:t>
            </w:r>
            <w:r w:rsidR="00EA3F2E" w:rsidRPr="00BB56CE">
              <w:rPr>
                <w:rFonts w:ascii="Times New Roman" w:hAnsi="Times New Roman" w:cs="Times New Roman" w:hint="eastAsia"/>
                <w:sz w:val="20"/>
                <w:szCs w:val="20"/>
              </w:rPr>
              <w:t>70</w:t>
            </w:r>
            <w:r w:rsidRPr="00BB56CE">
              <w:rPr>
                <w:rFonts w:ascii="Times New Roman" w:hAnsi="Times New Roman" w:cs="Times New Roman"/>
                <w:sz w:val="20"/>
                <w:szCs w:val="20"/>
              </w:rPr>
              <w:t>-</w:t>
            </w:r>
            <w:r w:rsidRPr="00BB56CE">
              <w:rPr>
                <w:rFonts w:ascii="Times New Roman" w:hAnsi="Times New Roman" w:cs="Times New Roman" w:hint="eastAsia"/>
                <w:sz w:val="20"/>
                <w:szCs w:val="20"/>
              </w:rPr>
              <w:t>1.</w:t>
            </w:r>
            <w:r w:rsidR="00EA3F2E" w:rsidRPr="00BB56CE">
              <w:rPr>
                <w:rFonts w:ascii="Times New Roman" w:hAnsi="Times New Roman" w:cs="Times New Roman" w:hint="eastAsia"/>
                <w:sz w:val="20"/>
                <w:szCs w:val="20"/>
              </w:rPr>
              <w:t>06</w:t>
            </w:r>
            <w:r w:rsidRPr="00BB56CE">
              <w:rPr>
                <w:rFonts w:ascii="Times New Roman" w:hAnsi="Times New Roman" w:cs="Times New Roman"/>
                <w:sz w:val="20"/>
                <w:szCs w:val="20"/>
              </w:rPr>
              <w:t>)</w:t>
            </w:r>
          </w:p>
        </w:tc>
        <w:tc>
          <w:tcPr>
            <w:tcW w:w="420" w:type="pct"/>
          </w:tcPr>
          <w:p w14:paraId="60D471B4" w14:textId="159072E4" w:rsidR="00365553" w:rsidRPr="00BB56CE" w:rsidRDefault="00365553"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0.</w:t>
            </w:r>
            <w:r w:rsidR="00EA3F2E" w:rsidRPr="00BB56CE">
              <w:rPr>
                <w:rFonts w:ascii="Times New Roman" w:hAnsi="Times New Roman" w:cs="Times New Roman" w:hint="eastAsia"/>
                <w:sz w:val="20"/>
                <w:szCs w:val="20"/>
              </w:rPr>
              <w:t>150</w:t>
            </w:r>
          </w:p>
        </w:tc>
      </w:tr>
      <w:tr w:rsidR="00365553" w:rsidRPr="00BB56CE" w14:paraId="07F7D694" w14:textId="77777777" w:rsidTr="000808B3">
        <w:trPr>
          <w:trHeight w:val="56"/>
        </w:trPr>
        <w:tc>
          <w:tcPr>
            <w:tcW w:w="954" w:type="pct"/>
          </w:tcPr>
          <w:p w14:paraId="130FBB75" w14:textId="77777777" w:rsidR="00365553" w:rsidRPr="00BB56CE" w:rsidRDefault="00365553"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 xml:space="preserve">CVD mortality </w:t>
            </w:r>
          </w:p>
        </w:tc>
        <w:tc>
          <w:tcPr>
            <w:tcW w:w="390" w:type="pct"/>
          </w:tcPr>
          <w:p w14:paraId="5D972D9A" w14:textId="0897B01A" w:rsidR="00365553" w:rsidRPr="00BB56CE" w:rsidRDefault="009B6EAD" w:rsidP="000808B3">
            <w:pPr>
              <w:spacing w:line="0" w:lineRule="atLeast"/>
              <w:rPr>
                <w:rFonts w:ascii="Times New Roman" w:hAnsi="Times New Roman" w:cs="Times New Roman"/>
                <w:sz w:val="20"/>
                <w:szCs w:val="20"/>
              </w:rPr>
            </w:pPr>
            <w:r w:rsidRPr="00BB56CE">
              <w:rPr>
                <w:rFonts w:ascii="Times New Roman" w:hAnsi="Times New Roman" w:cs="Times New Roman" w:hint="eastAsia"/>
                <w:sz w:val="20"/>
                <w:szCs w:val="20"/>
              </w:rPr>
              <w:t>32</w:t>
            </w:r>
            <w:r w:rsidR="00365553" w:rsidRPr="00BB56CE">
              <w:rPr>
                <w:rFonts w:ascii="Times New Roman" w:hAnsi="Times New Roman" w:cs="Times New Roman" w:hint="eastAsia"/>
                <w:sz w:val="20"/>
                <w:szCs w:val="20"/>
              </w:rPr>
              <w:t xml:space="preserve"> (</w:t>
            </w:r>
            <w:r w:rsidRPr="00BB56CE">
              <w:rPr>
                <w:rFonts w:ascii="Times New Roman" w:hAnsi="Times New Roman" w:cs="Times New Roman" w:hint="eastAsia"/>
                <w:sz w:val="20"/>
                <w:szCs w:val="20"/>
              </w:rPr>
              <w:t>3.6</w:t>
            </w:r>
            <w:r w:rsidR="00365553" w:rsidRPr="00BB56CE">
              <w:rPr>
                <w:rFonts w:ascii="Times New Roman" w:hAnsi="Times New Roman" w:cs="Times New Roman" w:hint="eastAsia"/>
                <w:sz w:val="20"/>
                <w:szCs w:val="20"/>
              </w:rPr>
              <w:t>)</w:t>
            </w:r>
          </w:p>
        </w:tc>
        <w:tc>
          <w:tcPr>
            <w:tcW w:w="440" w:type="pct"/>
          </w:tcPr>
          <w:p w14:paraId="0BBD4C55" w14:textId="0592C226" w:rsidR="00365553" w:rsidRPr="00BB56CE" w:rsidRDefault="009B6EAD" w:rsidP="000808B3">
            <w:pPr>
              <w:spacing w:line="0" w:lineRule="atLeast"/>
              <w:rPr>
                <w:rFonts w:ascii="Times New Roman" w:hAnsi="Times New Roman" w:cs="Times New Roman"/>
                <w:sz w:val="20"/>
                <w:szCs w:val="20"/>
              </w:rPr>
            </w:pPr>
            <w:r w:rsidRPr="00BB56CE">
              <w:rPr>
                <w:rFonts w:ascii="Times New Roman" w:hAnsi="Times New Roman" w:cs="Times New Roman" w:hint="eastAsia"/>
                <w:sz w:val="20"/>
                <w:szCs w:val="20"/>
              </w:rPr>
              <w:t>265</w:t>
            </w:r>
            <w:r w:rsidR="00365553" w:rsidRPr="00BB56CE">
              <w:rPr>
                <w:rFonts w:ascii="Times New Roman" w:hAnsi="Times New Roman" w:cs="Times New Roman" w:hint="eastAsia"/>
                <w:sz w:val="20"/>
                <w:szCs w:val="20"/>
              </w:rPr>
              <w:t xml:space="preserve"> (</w:t>
            </w:r>
            <w:r w:rsidRPr="00BB56CE">
              <w:rPr>
                <w:rFonts w:ascii="Times New Roman" w:hAnsi="Times New Roman" w:cs="Times New Roman" w:hint="eastAsia"/>
                <w:sz w:val="20"/>
                <w:szCs w:val="20"/>
              </w:rPr>
              <w:t>5.7</w:t>
            </w:r>
            <w:r w:rsidR="00365553" w:rsidRPr="00BB56CE">
              <w:rPr>
                <w:rFonts w:ascii="Times New Roman" w:hAnsi="Times New Roman" w:cs="Times New Roman" w:hint="eastAsia"/>
                <w:sz w:val="20"/>
                <w:szCs w:val="20"/>
              </w:rPr>
              <w:t>)</w:t>
            </w:r>
          </w:p>
        </w:tc>
        <w:tc>
          <w:tcPr>
            <w:tcW w:w="750" w:type="pct"/>
          </w:tcPr>
          <w:p w14:paraId="7826151E" w14:textId="105FE0FB" w:rsidR="00365553" w:rsidRPr="00BB56CE" w:rsidRDefault="00EA3F2E" w:rsidP="000808B3">
            <w:pPr>
              <w:spacing w:line="0" w:lineRule="atLeast"/>
              <w:rPr>
                <w:rFonts w:ascii="Times New Roman" w:hAnsi="Times New Roman" w:cs="Times New Roman"/>
                <w:sz w:val="20"/>
                <w:szCs w:val="20"/>
              </w:rPr>
            </w:pPr>
            <w:r w:rsidRPr="00BB56CE">
              <w:rPr>
                <w:rFonts w:ascii="Times New Roman" w:hAnsi="Times New Roman" w:cs="Times New Roman" w:hint="eastAsia"/>
                <w:sz w:val="20"/>
                <w:szCs w:val="20"/>
              </w:rPr>
              <w:t>0.71</w:t>
            </w:r>
            <w:r w:rsidR="00365553" w:rsidRPr="00BB56CE">
              <w:rPr>
                <w:rFonts w:ascii="Times New Roman" w:hAnsi="Times New Roman" w:cs="Times New Roman"/>
                <w:sz w:val="20"/>
                <w:szCs w:val="20"/>
              </w:rPr>
              <w:t xml:space="preserve"> (0.</w:t>
            </w:r>
            <w:r w:rsidRPr="00BB56CE">
              <w:rPr>
                <w:rFonts w:ascii="Times New Roman" w:hAnsi="Times New Roman" w:cs="Times New Roman" w:hint="eastAsia"/>
                <w:sz w:val="20"/>
                <w:szCs w:val="20"/>
              </w:rPr>
              <w:t>48</w:t>
            </w:r>
            <w:r w:rsidR="00365553" w:rsidRPr="00BB56CE">
              <w:rPr>
                <w:rFonts w:ascii="Times New Roman" w:hAnsi="Times New Roman" w:cs="Times New Roman"/>
                <w:sz w:val="20"/>
                <w:szCs w:val="20"/>
              </w:rPr>
              <w:t>-1.</w:t>
            </w:r>
            <w:r w:rsidRPr="00BB56CE">
              <w:rPr>
                <w:rFonts w:ascii="Times New Roman" w:hAnsi="Times New Roman" w:cs="Times New Roman" w:hint="eastAsia"/>
                <w:sz w:val="20"/>
                <w:szCs w:val="20"/>
              </w:rPr>
              <w:t>07</w:t>
            </w:r>
            <w:r w:rsidR="00365553" w:rsidRPr="00BB56CE">
              <w:rPr>
                <w:rFonts w:ascii="Times New Roman" w:hAnsi="Times New Roman" w:cs="Times New Roman"/>
                <w:sz w:val="20"/>
                <w:szCs w:val="20"/>
              </w:rPr>
              <w:t>)</w:t>
            </w:r>
          </w:p>
        </w:tc>
        <w:tc>
          <w:tcPr>
            <w:tcW w:w="427" w:type="pct"/>
          </w:tcPr>
          <w:p w14:paraId="68052199" w14:textId="17414B25" w:rsidR="00365553" w:rsidRPr="00BB56CE" w:rsidRDefault="00365553"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0.</w:t>
            </w:r>
            <w:r w:rsidR="00EA3F2E" w:rsidRPr="00BB56CE">
              <w:rPr>
                <w:rFonts w:ascii="Times New Roman" w:hAnsi="Times New Roman" w:cs="Times New Roman" w:hint="eastAsia"/>
                <w:sz w:val="20"/>
                <w:szCs w:val="20"/>
              </w:rPr>
              <w:t>100</w:t>
            </w:r>
          </w:p>
        </w:tc>
        <w:tc>
          <w:tcPr>
            <w:tcW w:w="423" w:type="pct"/>
          </w:tcPr>
          <w:p w14:paraId="27E6D49B" w14:textId="4AF0A569" w:rsidR="00365553" w:rsidRPr="00BB56CE" w:rsidRDefault="009B6EAD" w:rsidP="000808B3">
            <w:pPr>
              <w:spacing w:line="0" w:lineRule="atLeast"/>
              <w:rPr>
                <w:rFonts w:ascii="Times New Roman" w:hAnsi="Times New Roman" w:cs="Times New Roman"/>
                <w:sz w:val="20"/>
                <w:szCs w:val="20"/>
              </w:rPr>
            </w:pPr>
            <w:r w:rsidRPr="00BB56CE">
              <w:rPr>
                <w:rFonts w:ascii="Times New Roman" w:hAnsi="Times New Roman" w:cs="Times New Roman" w:hint="eastAsia"/>
                <w:sz w:val="20"/>
                <w:szCs w:val="20"/>
              </w:rPr>
              <w:t>24</w:t>
            </w:r>
            <w:r w:rsidR="00365553" w:rsidRPr="00BB56CE">
              <w:rPr>
                <w:rFonts w:ascii="Times New Roman" w:hAnsi="Times New Roman" w:cs="Times New Roman" w:hint="eastAsia"/>
                <w:sz w:val="20"/>
                <w:szCs w:val="20"/>
              </w:rPr>
              <w:t xml:space="preserve"> (2.</w:t>
            </w:r>
            <w:r w:rsidRPr="00BB56CE">
              <w:rPr>
                <w:rFonts w:ascii="Times New Roman" w:hAnsi="Times New Roman" w:cs="Times New Roman" w:hint="eastAsia"/>
                <w:sz w:val="20"/>
                <w:szCs w:val="20"/>
              </w:rPr>
              <w:t>2</w:t>
            </w:r>
            <w:r w:rsidR="00365553" w:rsidRPr="00BB56CE">
              <w:rPr>
                <w:rFonts w:ascii="Times New Roman" w:hAnsi="Times New Roman" w:cs="Times New Roman" w:hint="eastAsia"/>
                <w:sz w:val="20"/>
                <w:szCs w:val="20"/>
              </w:rPr>
              <w:t>)</w:t>
            </w:r>
          </w:p>
        </w:tc>
        <w:tc>
          <w:tcPr>
            <w:tcW w:w="488" w:type="pct"/>
          </w:tcPr>
          <w:p w14:paraId="5D7718F8" w14:textId="6D73126D" w:rsidR="00365553" w:rsidRPr="00BB56CE" w:rsidRDefault="009B6EAD" w:rsidP="000808B3">
            <w:pPr>
              <w:spacing w:line="0" w:lineRule="atLeast"/>
              <w:rPr>
                <w:rFonts w:ascii="Times New Roman" w:hAnsi="Times New Roman" w:cs="Times New Roman"/>
                <w:sz w:val="20"/>
                <w:szCs w:val="20"/>
              </w:rPr>
            </w:pPr>
            <w:r w:rsidRPr="00BB56CE">
              <w:rPr>
                <w:rFonts w:ascii="Times New Roman" w:hAnsi="Times New Roman" w:cs="Times New Roman" w:hint="eastAsia"/>
                <w:sz w:val="20"/>
                <w:szCs w:val="20"/>
              </w:rPr>
              <w:t>90</w:t>
            </w:r>
            <w:r w:rsidR="00365553" w:rsidRPr="00BB56CE">
              <w:rPr>
                <w:rFonts w:ascii="Times New Roman" w:hAnsi="Times New Roman" w:cs="Times New Roman" w:hint="eastAsia"/>
                <w:sz w:val="20"/>
                <w:szCs w:val="20"/>
              </w:rPr>
              <w:t xml:space="preserve"> (2.</w:t>
            </w:r>
            <w:r w:rsidR="00365553" w:rsidRPr="00BB56CE">
              <w:rPr>
                <w:rFonts w:ascii="Times New Roman" w:hAnsi="Times New Roman" w:cs="Times New Roman"/>
                <w:sz w:val="20"/>
                <w:szCs w:val="20"/>
              </w:rPr>
              <w:t>2</w:t>
            </w:r>
            <w:r w:rsidR="00365553" w:rsidRPr="00BB56CE">
              <w:rPr>
                <w:rFonts w:ascii="Times New Roman" w:hAnsi="Times New Roman" w:cs="Times New Roman" w:hint="eastAsia"/>
                <w:sz w:val="20"/>
                <w:szCs w:val="20"/>
              </w:rPr>
              <w:t>)</w:t>
            </w:r>
          </w:p>
        </w:tc>
        <w:tc>
          <w:tcPr>
            <w:tcW w:w="708" w:type="pct"/>
          </w:tcPr>
          <w:p w14:paraId="3D05DA0E" w14:textId="7C5CCEC1" w:rsidR="00365553" w:rsidRPr="00BB56CE" w:rsidRDefault="00EA3F2E" w:rsidP="000808B3">
            <w:pPr>
              <w:spacing w:line="0" w:lineRule="atLeast"/>
              <w:rPr>
                <w:rFonts w:ascii="Times New Roman" w:hAnsi="Times New Roman" w:cs="Times New Roman"/>
                <w:sz w:val="20"/>
                <w:szCs w:val="20"/>
              </w:rPr>
            </w:pPr>
            <w:r w:rsidRPr="00BB56CE">
              <w:rPr>
                <w:rFonts w:ascii="Times New Roman" w:hAnsi="Times New Roman" w:cs="Times New Roman" w:hint="eastAsia"/>
                <w:sz w:val="20"/>
                <w:szCs w:val="20"/>
              </w:rPr>
              <w:t>0.97</w:t>
            </w:r>
            <w:r w:rsidR="00365553" w:rsidRPr="00BB56CE">
              <w:rPr>
                <w:rFonts w:ascii="Times New Roman" w:hAnsi="Times New Roman" w:cs="Times New Roman"/>
                <w:sz w:val="20"/>
                <w:szCs w:val="20"/>
              </w:rPr>
              <w:t xml:space="preserve"> (0.</w:t>
            </w:r>
            <w:r w:rsidRPr="00BB56CE">
              <w:rPr>
                <w:rFonts w:ascii="Times New Roman" w:hAnsi="Times New Roman" w:cs="Times New Roman" w:hint="eastAsia"/>
                <w:sz w:val="20"/>
                <w:szCs w:val="20"/>
              </w:rPr>
              <w:t>62</w:t>
            </w:r>
            <w:r w:rsidR="00365553" w:rsidRPr="00BB56CE">
              <w:rPr>
                <w:rFonts w:ascii="Times New Roman" w:hAnsi="Times New Roman" w:cs="Times New Roman"/>
                <w:sz w:val="20"/>
                <w:szCs w:val="20"/>
              </w:rPr>
              <w:t>-1.</w:t>
            </w:r>
            <w:r w:rsidRPr="00BB56CE">
              <w:rPr>
                <w:rFonts w:ascii="Times New Roman" w:hAnsi="Times New Roman" w:cs="Times New Roman" w:hint="eastAsia"/>
                <w:sz w:val="20"/>
                <w:szCs w:val="20"/>
              </w:rPr>
              <w:t>53</w:t>
            </w:r>
            <w:r w:rsidR="00365553" w:rsidRPr="00BB56CE">
              <w:rPr>
                <w:rFonts w:ascii="Times New Roman" w:hAnsi="Times New Roman" w:cs="Times New Roman"/>
                <w:sz w:val="20"/>
                <w:szCs w:val="20"/>
              </w:rPr>
              <w:t>)</w:t>
            </w:r>
            <w:r w:rsidR="00365553" w:rsidRPr="00BB56CE">
              <w:rPr>
                <w:rFonts w:ascii="Times New Roman" w:hAnsi="Times New Roman" w:cs="Times New Roman"/>
                <w:sz w:val="20"/>
                <w:szCs w:val="20"/>
              </w:rPr>
              <w:tab/>
            </w:r>
          </w:p>
        </w:tc>
        <w:tc>
          <w:tcPr>
            <w:tcW w:w="420" w:type="pct"/>
          </w:tcPr>
          <w:p w14:paraId="248B1D82" w14:textId="10BA1500" w:rsidR="00365553" w:rsidRPr="00BB56CE" w:rsidRDefault="00365553"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0.</w:t>
            </w:r>
            <w:r w:rsidR="00EA3F2E" w:rsidRPr="00BB56CE">
              <w:rPr>
                <w:rFonts w:ascii="Times New Roman" w:hAnsi="Times New Roman" w:cs="Times New Roman" w:hint="eastAsia"/>
                <w:sz w:val="20"/>
                <w:szCs w:val="20"/>
              </w:rPr>
              <w:t>90</w:t>
            </w:r>
            <w:r w:rsidRPr="00BB56CE">
              <w:rPr>
                <w:rFonts w:ascii="Times New Roman" w:hAnsi="Times New Roman" w:cs="Times New Roman" w:hint="eastAsia"/>
                <w:sz w:val="20"/>
                <w:szCs w:val="20"/>
              </w:rPr>
              <w:t>0</w:t>
            </w:r>
          </w:p>
        </w:tc>
      </w:tr>
    </w:tbl>
    <w:p w14:paraId="5AC2A49E" w14:textId="09D9391C" w:rsidR="00365553" w:rsidRPr="00BB56CE" w:rsidRDefault="00E86490" w:rsidP="00923580">
      <w:pPr>
        <w:spacing w:after="0" w:line="0" w:lineRule="atLeast"/>
        <w:rPr>
          <w:rFonts w:ascii="Times New Roman" w:hAnsi="Times New Roman" w:cs="Times New Roman"/>
          <w:sz w:val="20"/>
          <w:szCs w:val="20"/>
        </w:rPr>
      </w:pPr>
      <w:proofErr w:type="spellStart"/>
      <w:r w:rsidRPr="00BB56CE">
        <w:rPr>
          <w:rFonts w:ascii="Times New Roman" w:hAnsi="Times New Roman" w:cs="Times New Roman"/>
          <w:sz w:val="20"/>
          <w:szCs w:val="20"/>
          <w:vertAlign w:val="superscript"/>
        </w:rPr>
        <w:t>a</w:t>
      </w:r>
      <w:proofErr w:type="spellEnd"/>
      <w:r w:rsidRPr="00BB56CE">
        <w:rPr>
          <w:rFonts w:ascii="Times New Roman" w:hAnsi="Times New Roman" w:cs="Times New Roman"/>
          <w:sz w:val="20"/>
          <w:szCs w:val="20"/>
        </w:rPr>
        <w:t xml:space="preserve"> All models adjusted for age, sex, ethnicities, socio-economic (Townsend deprivation index score and education level), alcohol status, time since cancer diagnosis, CVD diagnosis prior to assessment, vitamin or mineral supplement use, Charlson comorbidity index, cancer prognosis</w:t>
      </w:r>
      <w:r w:rsidRPr="00BB56CE">
        <w:rPr>
          <w:rFonts w:ascii="Times New Roman" w:hAnsi="Times New Roman" w:cs="Times New Roman" w:hint="eastAsia"/>
          <w:sz w:val="20"/>
          <w:szCs w:val="20"/>
        </w:rPr>
        <w:t>, oily fish consumption</w:t>
      </w:r>
      <w:r w:rsidRPr="00BB56CE">
        <w:rPr>
          <w:rFonts w:ascii="Times New Roman" w:hAnsi="Times New Roman" w:cs="Times New Roman"/>
          <w:sz w:val="20"/>
          <w:szCs w:val="20"/>
        </w:rPr>
        <w:t>. Class 1, characterized by a Life Essential score at or below the mean, indicates poorer cardiovascular health. Class 2, characterized by scores above the mean, indicates better cardiovascular health.</w:t>
      </w:r>
    </w:p>
    <w:p w14:paraId="61899B25" w14:textId="77777777" w:rsidR="00923580" w:rsidRPr="00BB56CE" w:rsidRDefault="00923580" w:rsidP="00BB56CE">
      <w:pPr>
        <w:spacing w:after="0" w:line="0" w:lineRule="atLeast"/>
        <w:rPr>
          <w:rFonts w:ascii="Times New Roman" w:hAnsi="Times New Roman" w:cs="Times New Roman"/>
          <w:sz w:val="20"/>
          <w:szCs w:val="20"/>
        </w:rPr>
      </w:pPr>
    </w:p>
    <w:tbl>
      <w:tblPr>
        <w:tblStyle w:val="ListTable6Colorful"/>
        <w:tblW w:w="4867" w:type="pct"/>
        <w:tblLayout w:type="fixed"/>
        <w:tblLook w:val="0620" w:firstRow="1" w:lastRow="0" w:firstColumn="0" w:lastColumn="0" w:noHBand="1" w:noVBand="1"/>
      </w:tblPr>
      <w:tblGrid>
        <w:gridCol w:w="2724"/>
        <w:gridCol w:w="1114"/>
        <w:gridCol w:w="1257"/>
        <w:gridCol w:w="2143"/>
        <w:gridCol w:w="1220"/>
        <w:gridCol w:w="1209"/>
        <w:gridCol w:w="1395"/>
        <w:gridCol w:w="2023"/>
        <w:gridCol w:w="1203"/>
      </w:tblGrid>
      <w:tr w:rsidR="00B81324" w:rsidRPr="00BB56CE" w14:paraId="68C242E7" w14:textId="77777777" w:rsidTr="000808B3">
        <w:trPr>
          <w:cnfStyle w:val="100000000000" w:firstRow="1" w:lastRow="0" w:firstColumn="0" w:lastColumn="0" w:oddVBand="0" w:evenVBand="0" w:oddHBand="0" w:evenHBand="0" w:firstRowFirstColumn="0" w:firstRowLastColumn="0" w:lastRowFirstColumn="0" w:lastRowLastColumn="0"/>
          <w:trHeight w:val="57"/>
        </w:trPr>
        <w:tc>
          <w:tcPr>
            <w:tcW w:w="953" w:type="pct"/>
          </w:tcPr>
          <w:p w14:paraId="3B442C04" w14:textId="77777777" w:rsidR="00B81324" w:rsidRPr="00BB56CE" w:rsidRDefault="00B81324" w:rsidP="000808B3">
            <w:pPr>
              <w:spacing w:line="0" w:lineRule="atLeast"/>
              <w:rPr>
                <w:rFonts w:ascii="Times New Roman" w:hAnsi="Times New Roman" w:cs="Times New Roman"/>
                <w:sz w:val="20"/>
                <w:szCs w:val="20"/>
              </w:rPr>
            </w:pPr>
          </w:p>
        </w:tc>
        <w:tc>
          <w:tcPr>
            <w:tcW w:w="390" w:type="pct"/>
          </w:tcPr>
          <w:p w14:paraId="41596B79" w14:textId="77777777" w:rsidR="00B81324" w:rsidRPr="00BB56CE" w:rsidRDefault="00B81324"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Death among users</w:t>
            </w:r>
          </w:p>
        </w:tc>
        <w:tc>
          <w:tcPr>
            <w:tcW w:w="440" w:type="pct"/>
          </w:tcPr>
          <w:p w14:paraId="1E7CC884" w14:textId="77777777" w:rsidR="00B81324" w:rsidRPr="00BB56CE" w:rsidRDefault="00B81324"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Death among non-users</w:t>
            </w:r>
          </w:p>
        </w:tc>
        <w:tc>
          <w:tcPr>
            <w:tcW w:w="750" w:type="pct"/>
          </w:tcPr>
          <w:p w14:paraId="34253556" w14:textId="748DFB8D" w:rsidR="00B81324" w:rsidRPr="00BB56CE" w:rsidRDefault="00B81324" w:rsidP="000808B3">
            <w:pPr>
              <w:spacing w:line="0" w:lineRule="atLeast"/>
              <w:rPr>
                <w:rFonts w:ascii="Times New Roman" w:hAnsi="Times New Roman" w:cs="Times New Roman"/>
                <w:b w:val="0"/>
                <w:bCs w:val="0"/>
                <w:sz w:val="20"/>
                <w:szCs w:val="20"/>
              </w:rPr>
            </w:pPr>
            <w:r w:rsidRPr="00BB56CE">
              <w:rPr>
                <w:rFonts w:ascii="Times New Roman" w:hAnsi="Times New Roman" w:cs="Times New Roman"/>
                <w:sz w:val="20"/>
                <w:szCs w:val="20"/>
              </w:rPr>
              <w:t>Cancer with good prognosis</w:t>
            </w:r>
            <w:r w:rsidRPr="00BB56CE">
              <w:rPr>
                <w:rFonts w:ascii="Times New Roman" w:hAnsi="Times New Roman" w:cs="Times New Roman" w:hint="eastAsia"/>
                <w:sz w:val="20"/>
                <w:szCs w:val="20"/>
              </w:rPr>
              <w:t xml:space="preserve"> (</w:t>
            </w:r>
            <w:r w:rsidRPr="00BB56CE">
              <w:rPr>
                <w:rFonts w:ascii="Times New Roman" w:hAnsi="Times New Roman" w:cs="Times New Roman"/>
                <w:sz w:val="20"/>
                <w:szCs w:val="20"/>
              </w:rPr>
              <w:t>n=</w:t>
            </w:r>
            <w:r w:rsidR="00AE6603" w:rsidRPr="00BB56CE">
              <w:rPr>
                <w:rFonts w:ascii="Times New Roman" w:hAnsi="Times New Roman" w:cs="Times New Roman" w:hint="eastAsia"/>
                <w:sz w:val="20"/>
                <w:szCs w:val="20"/>
              </w:rPr>
              <w:t>7,255</w:t>
            </w:r>
            <w:r w:rsidRPr="00BB56CE">
              <w:rPr>
                <w:rFonts w:ascii="Times New Roman" w:hAnsi="Times New Roman" w:cs="Times New Roman"/>
                <w:sz w:val="20"/>
                <w:szCs w:val="20"/>
              </w:rPr>
              <w:t>)</w:t>
            </w:r>
          </w:p>
        </w:tc>
        <w:tc>
          <w:tcPr>
            <w:tcW w:w="427" w:type="pct"/>
          </w:tcPr>
          <w:p w14:paraId="127C05BA" w14:textId="77777777" w:rsidR="00B81324" w:rsidRPr="00BB56CE" w:rsidRDefault="00B81324" w:rsidP="000808B3">
            <w:pPr>
              <w:spacing w:line="0" w:lineRule="atLeast"/>
              <w:rPr>
                <w:rFonts w:ascii="Times New Roman" w:hAnsi="Times New Roman" w:cs="Times New Roman"/>
                <w:b w:val="0"/>
                <w:bCs w:val="0"/>
                <w:sz w:val="20"/>
                <w:szCs w:val="20"/>
              </w:rPr>
            </w:pPr>
          </w:p>
        </w:tc>
        <w:tc>
          <w:tcPr>
            <w:tcW w:w="423" w:type="pct"/>
          </w:tcPr>
          <w:p w14:paraId="3AF4701C" w14:textId="77777777" w:rsidR="00B81324" w:rsidRPr="00BB56CE" w:rsidRDefault="00B81324"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Death among users</w:t>
            </w:r>
          </w:p>
        </w:tc>
        <w:tc>
          <w:tcPr>
            <w:tcW w:w="488" w:type="pct"/>
          </w:tcPr>
          <w:p w14:paraId="4E7DBD36" w14:textId="77777777" w:rsidR="00B81324" w:rsidRPr="00BB56CE" w:rsidRDefault="00B81324"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Death among non-users</w:t>
            </w:r>
          </w:p>
        </w:tc>
        <w:tc>
          <w:tcPr>
            <w:tcW w:w="708" w:type="pct"/>
          </w:tcPr>
          <w:p w14:paraId="48D08EB1" w14:textId="048EC7A7" w:rsidR="00B81324" w:rsidRPr="00BB56CE" w:rsidRDefault="00B81324"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Cancer with poor prognosis (n=</w:t>
            </w:r>
            <w:r w:rsidR="00330262" w:rsidRPr="00BB56CE">
              <w:rPr>
                <w:rFonts w:ascii="Times New Roman" w:hAnsi="Times New Roman" w:cs="Times New Roman" w:hint="eastAsia"/>
                <w:sz w:val="20"/>
                <w:szCs w:val="20"/>
              </w:rPr>
              <w:t>3,488</w:t>
            </w:r>
            <w:r w:rsidRPr="00BB56CE">
              <w:rPr>
                <w:rFonts w:ascii="Times New Roman" w:hAnsi="Times New Roman" w:cs="Times New Roman"/>
                <w:sz w:val="20"/>
                <w:szCs w:val="20"/>
              </w:rPr>
              <w:t>)</w:t>
            </w:r>
          </w:p>
        </w:tc>
        <w:tc>
          <w:tcPr>
            <w:tcW w:w="421" w:type="pct"/>
          </w:tcPr>
          <w:p w14:paraId="03FF007C" w14:textId="77777777" w:rsidR="00B81324" w:rsidRPr="00BB56CE" w:rsidRDefault="00B81324" w:rsidP="000808B3">
            <w:pPr>
              <w:spacing w:line="0" w:lineRule="atLeast"/>
              <w:rPr>
                <w:rFonts w:ascii="Times New Roman" w:hAnsi="Times New Roman" w:cs="Times New Roman"/>
                <w:b w:val="0"/>
                <w:bCs w:val="0"/>
                <w:sz w:val="20"/>
                <w:szCs w:val="20"/>
              </w:rPr>
            </w:pPr>
          </w:p>
        </w:tc>
      </w:tr>
      <w:tr w:rsidR="00AE6603" w:rsidRPr="00BB56CE" w14:paraId="312F928B" w14:textId="77777777" w:rsidTr="000808B3">
        <w:trPr>
          <w:trHeight w:val="57"/>
        </w:trPr>
        <w:tc>
          <w:tcPr>
            <w:tcW w:w="953" w:type="pct"/>
            <w:hideMark/>
          </w:tcPr>
          <w:p w14:paraId="7F8D780C" w14:textId="77777777" w:rsidR="00AE6603" w:rsidRPr="00BB56CE" w:rsidRDefault="00AE6603" w:rsidP="00AE6603">
            <w:pPr>
              <w:spacing w:line="0" w:lineRule="atLeast"/>
              <w:rPr>
                <w:rFonts w:ascii="Times New Roman" w:hAnsi="Times New Roman" w:cs="Times New Roman"/>
                <w:sz w:val="20"/>
                <w:szCs w:val="20"/>
              </w:rPr>
            </w:pPr>
          </w:p>
        </w:tc>
        <w:tc>
          <w:tcPr>
            <w:tcW w:w="390" w:type="pct"/>
          </w:tcPr>
          <w:p w14:paraId="71436648" w14:textId="77777777" w:rsidR="00AE6603" w:rsidRPr="00BB56CE" w:rsidRDefault="00AE6603" w:rsidP="00AE6603">
            <w:pPr>
              <w:spacing w:line="0" w:lineRule="atLeast"/>
              <w:rPr>
                <w:rFonts w:ascii="Times New Roman" w:hAnsi="Times New Roman" w:cs="Times New Roman"/>
                <w:sz w:val="20"/>
                <w:szCs w:val="20"/>
              </w:rPr>
            </w:pPr>
            <w:r w:rsidRPr="00BB56CE">
              <w:rPr>
                <w:rFonts w:ascii="Times New Roman" w:hAnsi="Times New Roman" w:cs="Times New Roman"/>
                <w:sz w:val="20"/>
                <w:szCs w:val="20"/>
              </w:rPr>
              <w:t>N (%)</w:t>
            </w:r>
          </w:p>
        </w:tc>
        <w:tc>
          <w:tcPr>
            <w:tcW w:w="440" w:type="pct"/>
          </w:tcPr>
          <w:p w14:paraId="41B7D729" w14:textId="77777777" w:rsidR="00AE6603" w:rsidRPr="00BB56CE" w:rsidRDefault="00AE6603" w:rsidP="00AE6603">
            <w:pPr>
              <w:spacing w:line="0" w:lineRule="atLeast"/>
              <w:rPr>
                <w:rFonts w:ascii="Times New Roman" w:hAnsi="Times New Roman" w:cs="Times New Roman"/>
                <w:sz w:val="20"/>
                <w:szCs w:val="20"/>
              </w:rPr>
            </w:pPr>
            <w:r w:rsidRPr="00BB56CE">
              <w:rPr>
                <w:rFonts w:ascii="Times New Roman" w:hAnsi="Times New Roman" w:cs="Times New Roman"/>
                <w:sz w:val="20"/>
                <w:szCs w:val="20"/>
              </w:rPr>
              <w:t>N (%)</w:t>
            </w:r>
          </w:p>
        </w:tc>
        <w:tc>
          <w:tcPr>
            <w:tcW w:w="750" w:type="pct"/>
            <w:hideMark/>
          </w:tcPr>
          <w:p w14:paraId="44C6153D" w14:textId="77777777" w:rsidR="00AE6603" w:rsidRPr="00BB56CE" w:rsidRDefault="00AE6603" w:rsidP="00AE6603">
            <w:pPr>
              <w:spacing w:line="0" w:lineRule="atLeast"/>
              <w:rPr>
                <w:rFonts w:ascii="Times New Roman" w:hAnsi="Times New Roman" w:cs="Times New Roman"/>
                <w:sz w:val="20"/>
                <w:szCs w:val="20"/>
              </w:rPr>
            </w:pPr>
            <w:r w:rsidRPr="00BB56CE">
              <w:rPr>
                <w:rFonts w:ascii="Times New Roman" w:hAnsi="Times New Roman" w:cs="Times New Roman"/>
                <w:sz w:val="20"/>
                <w:szCs w:val="20"/>
              </w:rPr>
              <w:t>Hazard ratio (95% CI)</w:t>
            </w:r>
          </w:p>
        </w:tc>
        <w:tc>
          <w:tcPr>
            <w:tcW w:w="427" w:type="pct"/>
            <w:hideMark/>
          </w:tcPr>
          <w:p w14:paraId="7E299ABA" w14:textId="77777777" w:rsidR="00AE6603" w:rsidRPr="00BB56CE" w:rsidRDefault="00AE6603" w:rsidP="00AE6603">
            <w:pPr>
              <w:spacing w:line="0" w:lineRule="atLeast"/>
              <w:rPr>
                <w:rFonts w:ascii="Times New Roman" w:hAnsi="Times New Roman" w:cs="Times New Roman"/>
                <w:i/>
                <w:iCs/>
                <w:sz w:val="20"/>
                <w:szCs w:val="20"/>
              </w:rPr>
            </w:pPr>
            <w:r w:rsidRPr="00BB56CE">
              <w:rPr>
                <w:rFonts w:ascii="Times New Roman" w:hAnsi="Times New Roman" w:cs="Times New Roman"/>
                <w:i/>
                <w:iCs/>
                <w:sz w:val="20"/>
                <w:szCs w:val="20"/>
              </w:rPr>
              <w:t>P</w:t>
            </w:r>
          </w:p>
        </w:tc>
        <w:tc>
          <w:tcPr>
            <w:tcW w:w="423" w:type="pct"/>
          </w:tcPr>
          <w:p w14:paraId="1D21BC0C" w14:textId="5175F0F6" w:rsidR="00AE6603" w:rsidRPr="00BB56CE" w:rsidRDefault="00AE6603" w:rsidP="00AE6603">
            <w:pPr>
              <w:spacing w:line="0" w:lineRule="atLeast"/>
              <w:rPr>
                <w:rFonts w:ascii="Times New Roman" w:hAnsi="Times New Roman" w:cs="Times New Roman"/>
                <w:sz w:val="20"/>
                <w:szCs w:val="20"/>
              </w:rPr>
            </w:pPr>
            <w:r w:rsidRPr="00BB56CE">
              <w:rPr>
                <w:rFonts w:ascii="Times New Roman" w:hAnsi="Times New Roman" w:cs="Times New Roman"/>
                <w:sz w:val="20"/>
                <w:szCs w:val="20"/>
              </w:rPr>
              <w:t>N (%)</w:t>
            </w:r>
          </w:p>
        </w:tc>
        <w:tc>
          <w:tcPr>
            <w:tcW w:w="488" w:type="pct"/>
          </w:tcPr>
          <w:p w14:paraId="3237D02F" w14:textId="34A9F3CC" w:rsidR="00AE6603" w:rsidRPr="00BB56CE" w:rsidRDefault="00AE6603" w:rsidP="00AE6603">
            <w:pPr>
              <w:spacing w:line="0" w:lineRule="atLeast"/>
              <w:rPr>
                <w:rFonts w:ascii="Times New Roman" w:hAnsi="Times New Roman" w:cs="Times New Roman"/>
                <w:sz w:val="20"/>
                <w:szCs w:val="20"/>
              </w:rPr>
            </w:pPr>
            <w:r w:rsidRPr="00BB56CE">
              <w:rPr>
                <w:rFonts w:ascii="Times New Roman" w:hAnsi="Times New Roman" w:cs="Times New Roman"/>
                <w:sz w:val="20"/>
                <w:szCs w:val="20"/>
              </w:rPr>
              <w:t>N (%)</w:t>
            </w:r>
          </w:p>
        </w:tc>
        <w:tc>
          <w:tcPr>
            <w:tcW w:w="708" w:type="pct"/>
          </w:tcPr>
          <w:p w14:paraId="223A5AEA" w14:textId="77777777" w:rsidR="00AE6603" w:rsidRPr="00BB56CE" w:rsidRDefault="00AE6603" w:rsidP="00AE6603">
            <w:pPr>
              <w:spacing w:line="0" w:lineRule="atLeast"/>
              <w:rPr>
                <w:rFonts w:ascii="Times New Roman" w:hAnsi="Times New Roman" w:cs="Times New Roman"/>
                <w:sz w:val="20"/>
                <w:szCs w:val="20"/>
              </w:rPr>
            </w:pPr>
            <w:r w:rsidRPr="00BB56CE">
              <w:rPr>
                <w:rFonts w:ascii="Times New Roman" w:hAnsi="Times New Roman" w:cs="Times New Roman"/>
                <w:sz w:val="20"/>
                <w:szCs w:val="20"/>
              </w:rPr>
              <w:t>Hazard ratio (95% CI)</w:t>
            </w:r>
          </w:p>
        </w:tc>
        <w:tc>
          <w:tcPr>
            <w:tcW w:w="421" w:type="pct"/>
          </w:tcPr>
          <w:p w14:paraId="33BE938F" w14:textId="77777777" w:rsidR="00AE6603" w:rsidRPr="00BB56CE" w:rsidRDefault="00AE6603" w:rsidP="00AE6603">
            <w:pPr>
              <w:spacing w:line="0" w:lineRule="atLeast"/>
              <w:rPr>
                <w:rFonts w:ascii="Times New Roman" w:hAnsi="Times New Roman" w:cs="Times New Roman"/>
                <w:i/>
                <w:iCs/>
                <w:sz w:val="20"/>
                <w:szCs w:val="20"/>
              </w:rPr>
            </w:pPr>
            <w:r w:rsidRPr="00BB56CE">
              <w:rPr>
                <w:rFonts w:ascii="Times New Roman" w:hAnsi="Times New Roman" w:cs="Times New Roman"/>
                <w:i/>
                <w:iCs/>
                <w:sz w:val="20"/>
                <w:szCs w:val="20"/>
              </w:rPr>
              <w:t>P</w:t>
            </w:r>
          </w:p>
        </w:tc>
      </w:tr>
      <w:tr w:rsidR="00B81324" w:rsidRPr="00BB56CE" w14:paraId="005FED71" w14:textId="77777777" w:rsidTr="000808B3">
        <w:trPr>
          <w:trHeight w:val="57"/>
        </w:trPr>
        <w:tc>
          <w:tcPr>
            <w:tcW w:w="953" w:type="pct"/>
          </w:tcPr>
          <w:p w14:paraId="6C9753CE" w14:textId="77777777" w:rsidR="00B81324" w:rsidRPr="00BB56CE" w:rsidRDefault="00B81324"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All-cause mortality</w:t>
            </w:r>
          </w:p>
        </w:tc>
        <w:tc>
          <w:tcPr>
            <w:tcW w:w="390" w:type="pct"/>
          </w:tcPr>
          <w:p w14:paraId="0476F15D" w14:textId="43362788" w:rsidR="00B81324" w:rsidRPr="00BB56CE" w:rsidRDefault="00F26841" w:rsidP="000808B3">
            <w:pPr>
              <w:spacing w:line="0" w:lineRule="atLeast"/>
              <w:rPr>
                <w:rFonts w:ascii="Times New Roman" w:hAnsi="Times New Roman" w:cs="Times New Roman"/>
                <w:sz w:val="20"/>
                <w:szCs w:val="20"/>
              </w:rPr>
            </w:pPr>
            <w:r w:rsidRPr="00BB56CE">
              <w:rPr>
                <w:rFonts w:ascii="Times New Roman" w:hAnsi="Times New Roman" w:cs="Times New Roman" w:hint="eastAsia"/>
                <w:sz w:val="20"/>
                <w:szCs w:val="20"/>
              </w:rPr>
              <w:t>198</w:t>
            </w:r>
            <w:r w:rsidR="00B81324" w:rsidRPr="00BB56CE">
              <w:rPr>
                <w:rFonts w:ascii="Times New Roman" w:hAnsi="Times New Roman" w:cs="Times New Roman"/>
                <w:sz w:val="20"/>
                <w:szCs w:val="20"/>
              </w:rPr>
              <w:t xml:space="preserve"> (</w:t>
            </w:r>
            <w:r w:rsidRPr="00BB56CE">
              <w:rPr>
                <w:rFonts w:ascii="Times New Roman" w:hAnsi="Times New Roman" w:cs="Times New Roman" w:hint="eastAsia"/>
                <w:sz w:val="20"/>
                <w:szCs w:val="20"/>
              </w:rPr>
              <w:t>13.4</w:t>
            </w:r>
            <w:r w:rsidR="00B81324" w:rsidRPr="00BB56CE">
              <w:rPr>
                <w:rFonts w:ascii="Times New Roman" w:hAnsi="Times New Roman" w:cs="Times New Roman"/>
                <w:sz w:val="20"/>
                <w:szCs w:val="20"/>
              </w:rPr>
              <w:t>)</w:t>
            </w:r>
          </w:p>
        </w:tc>
        <w:tc>
          <w:tcPr>
            <w:tcW w:w="440" w:type="pct"/>
          </w:tcPr>
          <w:p w14:paraId="62162312" w14:textId="26337390" w:rsidR="00B81324" w:rsidRPr="00BB56CE" w:rsidRDefault="00F26841" w:rsidP="000808B3">
            <w:pPr>
              <w:spacing w:line="0" w:lineRule="atLeast"/>
              <w:rPr>
                <w:rFonts w:ascii="Times New Roman" w:hAnsi="Times New Roman" w:cs="Times New Roman"/>
                <w:sz w:val="20"/>
                <w:szCs w:val="20"/>
              </w:rPr>
            </w:pPr>
            <w:r w:rsidRPr="00BB56CE">
              <w:rPr>
                <w:rFonts w:ascii="Times New Roman" w:hAnsi="Times New Roman" w:cs="Times New Roman" w:hint="eastAsia"/>
                <w:sz w:val="20"/>
                <w:szCs w:val="20"/>
              </w:rPr>
              <w:t>792</w:t>
            </w:r>
            <w:r w:rsidR="00B81324" w:rsidRPr="00BB56CE">
              <w:rPr>
                <w:rFonts w:ascii="Times New Roman" w:hAnsi="Times New Roman" w:cs="Times New Roman" w:hint="eastAsia"/>
                <w:sz w:val="20"/>
                <w:szCs w:val="20"/>
              </w:rPr>
              <w:t xml:space="preserve"> </w:t>
            </w:r>
            <w:r w:rsidR="00B81324" w:rsidRPr="00BB56CE">
              <w:rPr>
                <w:rFonts w:ascii="Times New Roman" w:hAnsi="Times New Roman" w:cs="Times New Roman"/>
                <w:sz w:val="20"/>
                <w:szCs w:val="20"/>
              </w:rPr>
              <w:t>(13.</w:t>
            </w:r>
            <w:r w:rsidRPr="00BB56CE">
              <w:rPr>
                <w:rFonts w:ascii="Times New Roman" w:hAnsi="Times New Roman" w:cs="Times New Roman" w:hint="eastAsia"/>
                <w:sz w:val="20"/>
                <w:szCs w:val="20"/>
              </w:rPr>
              <w:t>7</w:t>
            </w:r>
            <w:r w:rsidR="00B81324" w:rsidRPr="00BB56CE">
              <w:rPr>
                <w:rFonts w:ascii="Times New Roman" w:hAnsi="Times New Roman" w:cs="Times New Roman"/>
                <w:sz w:val="20"/>
                <w:szCs w:val="20"/>
              </w:rPr>
              <w:t>)</w:t>
            </w:r>
          </w:p>
        </w:tc>
        <w:tc>
          <w:tcPr>
            <w:tcW w:w="750" w:type="pct"/>
          </w:tcPr>
          <w:p w14:paraId="064C62C7" w14:textId="6AE32383" w:rsidR="00B81324" w:rsidRPr="00BB56CE" w:rsidRDefault="00AE6603" w:rsidP="000808B3">
            <w:pPr>
              <w:spacing w:line="0" w:lineRule="atLeast"/>
              <w:rPr>
                <w:rFonts w:ascii="Times New Roman" w:hAnsi="Times New Roman" w:cs="Times New Roman"/>
                <w:sz w:val="20"/>
                <w:szCs w:val="20"/>
              </w:rPr>
            </w:pPr>
            <w:r w:rsidRPr="00BB56CE">
              <w:rPr>
                <w:rFonts w:ascii="Times New Roman" w:hAnsi="Times New Roman" w:cs="Times New Roman" w:hint="eastAsia"/>
                <w:sz w:val="20"/>
                <w:szCs w:val="20"/>
              </w:rPr>
              <w:t>0.92</w:t>
            </w:r>
            <w:r w:rsidR="00B81324" w:rsidRPr="00BB56CE">
              <w:rPr>
                <w:rFonts w:ascii="Times New Roman" w:hAnsi="Times New Roman" w:cs="Times New Roman"/>
                <w:sz w:val="20"/>
                <w:szCs w:val="20"/>
              </w:rPr>
              <w:t xml:space="preserve"> (0.</w:t>
            </w:r>
            <w:r w:rsidRPr="00BB56CE">
              <w:rPr>
                <w:rFonts w:ascii="Times New Roman" w:hAnsi="Times New Roman" w:cs="Times New Roman" w:hint="eastAsia"/>
                <w:sz w:val="20"/>
                <w:szCs w:val="20"/>
              </w:rPr>
              <w:t>78</w:t>
            </w:r>
            <w:r w:rsidR="00B81324" w:rsidRPr="00BB56CE">
              <w:rPr>
                <w:rFonts w:ascii="Times New Roman" w:hAnsi="Times New Roman" w:cs="Times New Roman"/>
                <w:sz w:val="20"/>
                <w:szCs w:val="20"/>
              </w:rPr>
              <w:t>-</w:t>
            </w:r>
            <w:r w:rsidR="00B81324" w:rsidRPr="00BB56CE">
              <w:rPr>
                <w:rFonts w:ascii="Times New Roman" w:hAnsi="Times New Roman" w:cs="Times New Roman" w:hint="eastAsia"/>
                <w:sz w:val="20"/>
                <w:szCs w:val="20"/>
              </w:rPr>
              <w:t>1.</w:t>
            </w:r>
            <w:r w:rsidRPr="00BB56CE">
              <w:rPr>
                <w:rFonts w:ascii="Times New Roman" w:hAnsi="Times New Roman" w:cs="Times New Roman" w:hint="eastAsia"/>
                <w:sz w:val="20"/>
                <w:szCs w:val="20"/>
              </w:rPr>
              <w:t>09</w:t>
            </w:r>
            <w:r w:rsidR="00B81324" w:rsidRPr="00BB56CE">
              <w:rPr>
                <w:rFonts w:ascii="Times New Roman" w:hAnsi="Times New Roman" w:cs="Times New Roman"/>
                <w:sz w:val="20"/>
                <w:szCs w:val="20"/>
              </w:rPr>
              <w:t>)</w:t>
            </w:r>
          </w:p>
        </w:tc>
        <w:tc>
          <w:tcPr>
            <w:tcW w:w="427" w:type="pct"/>
          </w:tcPr>
          <w:p w14:paraId="3B761BB9" w14:textId="63F98A53" w:rsidR="00B81324" w:rsidRPr="00BB56CE" w:rsidRDefault="00B81324" w:rsidP="000808B3">
            <w:pPr>
              <w:spacing w:line="0" w:lineRule="atLeast"/>
              <w:rPr>
                <w:rFonts w:ascii="Times New Roman" w:hAnsi="Times New Roman" w:cs="Times New Roman"/>
                <w:sz w:val="20"/>
                <w:szCs w:val="20"/>
              </w:rPr>
            </w:pPr>
            <w:r w:rsidRPr="00BB56CE">
              <w:rPr>
                <w:rFonts w:ascii="Times New Roman" w:hAnsi="Times New Roman" w:cs="Times New Roman" w:hint="eastAsia"/>
                <w:sz w:val="20"/>
                <w:szCs w:val="20"/>
              </w:rPr>
              <w:t>0.</w:t>
            </w:r>
            <w:r w:rsidR="00AE6603" w:rsidRPr="00BB56CE">
              <w:rPr>
                <w:rFonts w:ascii="Times New Roman" w:hAnsi="Times New Roman" w:cs="Times New Roman" w:hint="eastAsia"/>
                <w:sz w:val="20"/>
                <w:szCs w:val="20"/>
              </w:rPr>
              <w:t>360</w:t>
            </w:r>
          </w:p>
        </w:tc>
        <w:tc>
          <w:tcPr>
            <w:tcW w:w="423" w:type="pct"/>
          </w:tcPr>
          <w:p w14:paraId="3D126139" w14:textId="48C03A0E" w:rsidR="00B81324" w:rsidRPr="00BB56CE" w:rsidRDefault="00F26841" w:rsidP="000808B3">
            <w:pPr>
              <w:spacing w:line="0" w:lineRule="atLeast"/>
              <w:rPr>
                <w:rFonts w:ascii="Times New Roman" w:hAnsi="Times New Roman" w:cs="Times New Roman"/>
                <w:sz w:val="20"/>
                <w:szCs w:val="20"/>
              </w:rPr>
            </w:pPr>
            <w:r w:rsidRPr="00BB56CE">
              <w:rPr>
                <w:rFonts w:ascii="Times New Roman" w:hAnsi="Times New Roman" w:cs="Times New Roman" w:hint="eastAsia"/>
                <w:sz w:val="20"/>
                <w:szCs w:val="20"/>
              </w:rPr>
              <w:t>101</w:t>
            </w:r>
            <w:r w:rsidR="00B81324" w:rsidRPr="00BB56CE">
              <w:rPr>
                <w:rFonts w:ascii="Times New Roman" w:hAnsi="Times New Roman" w:cs="Times New Roman"/>
                <w:sz w:val="20"/>
                <w:szCs w:val="20"/>
              </w:rPr>
              <w:t xml:space="preserve"> (</w:t>
            </w:r>
            <w:r w:rsidRPr="00BB56CE">
              <w:rPr>
                <w:rFonts w:ascii="Times New Roman" w:hAnsi="Times New Roman" w:cs="Times New Roman" w:hint="eastAsia"/>
                <w:sz w:val="20"/>
                <w:szCs w:val="20"/>
              </w:rPr>
              <w:t>19.6</w:t>
            </w:r>
            <w:r w:rsidR="00B81324" w:rsidRPr="00BB56CE">
              <w:rPr>
                <w:rFonts w:ascii="Times New Roman" w:hAnsi="Times New Roman" w:cs="Times New Roman"/>
                <w:sz w:val="20"/>
                <w:szCs w:val="20"/>
              </w:rPr>
              <w:t>)</w:t>
            </w:r>
          </w:p>
        </w:tc>
        <w:tc>
          <w:tcPr>
            <w:tcW w:w="488" w:type="pct"/>
          </w:tcPr>
          <w:p w14:paraId="05289975" w14:textId="6563F07A" w:rsidR="00B81324" w:rsidRPr="00BB56CE" w:rsidRDefault="00F26841" w:rsidP="000808B3">
            <w:pPr>
              <w:spacing w:line="0" w:lineRule="atLeast"/>
              <w:rPr>
                <w:rFonts w:ascii="Times New Roman" w:hAnsi="Times New Roman" w:cs="Times New Roman"/>
                <w:sz w:val="20"/>
                <w:szCs w:val="20"/>
              </w:rPr>
            </w:pPr>
            <w:r w:rsidRPr="00BB56CE">
              <w:rPr>
                <w:rFonts w:ascii="Times New Roman" w:hAnsi="Times New Roman" w:cs="Times New Roman" w:hint="eastAsia"/>
                <w:sz w:val="20"/>
                <w:szCs w:val="20"/>
              </w:rPr>
              <w:t>889</w:t>
            </w:r>
            <w:r w:rsidR="00B81324" w:rsidRPr="00BB56CE">
              <w:rPr>
                <w:rFonts w:ascii="Times New Roman" w:hAnsi="Times New Roman" w:cs="Times New Roman" w:hint="eastAsia"/>
                <w:sz w:val="20"/>
                <w:szCs w:val="20"/>
              </w:rPr>
              <w:t xml:space="preserve"> </w:t>
            </w:r>
            <w:r w:rsidR="00B81324" w:rsidRPr="00BB56CE">
              <w:rPr>
                <w:rFonts w:ascii="Times New Roman" w:hAnsi="Times New Roman" w:cs="Times New Roman"/>
                <w:sz w:val="20"/>
                <w:szCs w:val="20"/>
              </w:rPr>
              <w:t>(29.</w:t>
            </w:r>
            <w:r w:rsidRPr="00BB56CE">
              <w:rPr>
                <w:rFonts w:ascii="Times New Roman" w:hAnsi="Times New Roman" w:cs="Times New Roman" w:hint="eastAsia"/>
                <w:sz w:val="20"/>
                <w:szCs w:val="20"/>
              </w:rPr>
              <w:t>9</w:t>
            </w:r>
            <w:r w:rsidR="00B81324" w:rsidRPr="00BB56CE">
              <w:rPr>
                <w:rFonts w:ascii="Times New Roman" w:hAnsi="Times New Roman" w:cs="Times New Roman"/>
                <w:sz w:val="20"/>
                <w:szCs w:val="20"/>
              </w:rPr>
              <w:t>)</w:t>
            </w:r>
          </w:p>
        </w:tc>
        <w:tc>
          <w:tcPr>
            <w:tcW w:w="708" w:type="pct"/>
          </w:tcPr>
          <w:p w14:paraId="0193D781" w14:textId="5AD581AE" w:rsidR="00B81324" w:rsidRPr="00BB56CE" w:rsidRDefault="00B81324"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0.</w:t>
            </w:r>
            <w:r w:rsidR="00AE6603" w:rsidRPr="00BB56CE">
              <w:rPr>
                <w:rFonts w:ascii="Times New Roman" w:hAnsi="Times New Roman" w:cs="Times New Roman" w:hint="eastAsia"/>
                <w:sz w:val="20"/>
                <w:szCs w:val="20"/>
              </w:rPr>
              <w:t>62</w:t>
            </w:r>
            <w:r w:rsidRPr="00BB56CE">
              <w:rPr>
                <w:rFonts w:ascii="Times New Roman" w:hAnsi="Times New Roman" w:cs="Times New Roman"/>
                <w:sz w:val="20"/>
                <w:szCs w:val="20"/>
              </w:rPr>
              <w:t xml:space="preserve"> (0.</w:t>
            </w:r>
            <w:r w:rsidR="00AE6603" w:rsidRPr="00BB56CE">
              <w:rPr>
                <w:rFonts w:ascii="Times New Roman" w:hAnsi="Times New Roman" w:cs="Times New Roman" w:hint="eastAsia"/>
                <w:sz w:val="20"/>
                <w:szCs w:val="20"/>
              </w:rPr>
              <w:t>50</w:t>
            </w:r>
            <w:r w:rsidRPr="00BB56CE">
              <w:rPr>
                <w:rFonts w:ascii="Times New Roman" w:hAnsi="Times New Roman" w:cs="Times New Roman"/>
                <w:sz w:val="20"/>
                <w:szCs w:val="20"/>
              </w:rPr>
              <w:t>-0.</w:t>
            </w:r>
            <w:r w:rsidR="00AE6603" w:rsidRPr="00BB56CE">
              <w:rPr>
                <w:rFonts w:ascii="Times New Roman" w:hAnsi="Times New Roman" w:cs="Times New Roman" w:hint="eastAsia"/>
                <w:sz w:val="20"/>
                <w:szCs w:val="20"/>
              </w:rPr>
              <w:t>77</w:t>
            </w:r>
            <w:r w:rsidRPr="00BB56CE">
              <w:rPr>
                <w:rFonts w:ascii="Times New Roman" w:hAnsi="Times New Roman" w:cs="Times New Roman"/>
                <w:sz w:val="20"/>
                <w:szCs w:val="20"/>
              </w:rPr>
              <w:t>)</w:t>
            </w:r>
          </w:p>
        </w:tc>
        <w:tc>
          <w:tcPr>
            <w:tcW w:w="421" w:type="pct"/>
          </w:tcPr>
          <w:p w14:paraId="1FBF139B" w14:textId="77777777" w:rsidR="00B81324" w:rsidRPr="00BB56CE" w:rsidRDefault="00B81324" w:rsidP="000808B3">
            <w:pPr>
              <w:spacing w:line="0" w:lineRule="atLeast"/>
              <w:rPr>
                <w:rFonts w:ascii="Times New Roman" w:hAnsi="Times New Roman" w:cs="Times New Roman"/>
                <w:b/>
                <w:bCs/>
                <w:sz w:val="20"/>
                <w:szCs w:val="20"/>
              </w:rPr>
            </w:pPr>
            <w:r w:rsidRPr="00BB56CE">
              <w:rPr>
                <w:rFonts w:ascii="Times New Roman" w:hAnsi="Times New Roman" w:cs="Times New Roman"/>
                <w:b/>
                <w:bCs/>
                <w:sz w:val="20"/>
                <w:szCs w:val="20"/>
              </w:rPr>
              <w:t>&lt;0.001</w:t>
            </w:r>
          </w:p>
        </w:tc>
      </w:tr>
      <w:tr w:rsidR="00B81324" w:rsidRPr="00BB56CE" w14:paraId="53D661F8" w14:textId="77777777" w:rsidTr="000808B3">
        <w:trPr>
          <w:trHeight w:val="57"/>
        </w:trPr>
        <w:tc>
          <w:tcPr>
            <w:tcW w:w="953" w:type="pct"/>
          </w:tcPr>
          <w:p w14:paraId="7B24B5A4" w14:textId="77777777" w:rsidR="00B81324" w:rsidRPr="00BB56CE" w:rsidRDefault="00B81324"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 xml:space="preserve">Cancer mortality </w:t>
            </w:r>
          </w:p>
        </w:tc>
        <w:tc>
          <w:tcPr>
            <w:tcW w:w="390" w:type="pct"/>
          </w:tcPr>
          <w:p w14:paraId="4A5955DE" w14:textId="1C1A6550" w:rsidR="00B81324" w:rsidRPr="00BB56CE" w:rsidRDefault="00F26841" w:rsidP="000808B3">
            <w:pPr>
              <w:spacing w:line="0" w:lineRule="atLeast"/>
              <w:rPr>
                <w:rFonts w:ascii="Times New Roman" w:hAnsi="Times New Roman" w:cs="Times New Roman"/>
                <w:sz w:val="20"/>
                <w:szCs w:val="20"/>
              </w:rPr>
            </w:pPr>
            <w:r w:rsidRPr="00BB56CE">
              <w:rPr>
                <w:rFonts w:ascii="Times New Roman" w:hAnsi="Times New Roman" w:cs="Times New Roman" w:hint="eastAsia"/>
                <w:sz w:val="20"/>
                <w:szCs w:val="20"/>
              </w:rPr>
              <w:t>167</w:t>
            </w:r>
            <w:r w:rsidR="00B81324" w:rsidRPr="00BB56CE">
              <w:rPr>
                <w:rFonts w:ascii="Times New Roman" w:hAnsi="Times New Roman" w:cs="Times New Roman"/>
                <w:sz w:val="20"/>
                <w:szCs w:val="20"/>
              </w:rPr>
              <w:t xml:space="preserve"> (11.</w:t>
            </w:r>
            <w:r w:rsidRPr="00BB56CE">
              <w:rPr>
                <w:rFonts w:ascii="Times New Roman" w:hAnsi="Times New Roman" w:cs="Times New Roman" w:hint="eastAsia"/>
                <w:sz w:val="20"/>
                <w:szCs w:val="20"/>
              </w:rPr>
              <w:t>3</w:t>
            </w:r>
            <w:r w:rsidR="00B81324" w:rsidRPr="00BB56CE">
              <w:rPr>
                <w:rFonts w:ascii="Times New Roman" w:hAnsi="Times New Roman" w:cs="Times New Roman"/>
                <w:sz w:val="20"/>
                <w:szCs w:val="20"/>
              </w:rPr>
              <w:t>)</w:t>
            </w:r>
          </w:p>
        </w:tc>
        <w:tc>
          <w:tcPr>
            <w:tcW w:w="440" w:type="pct"/>
          </w:tcPr>
          <w:p w14:paraId="60400AE0" w14:textId="41BA2E83" w:rsidR="00B81324" w:rsidRPr="00BB56CE" w:rsidRDefault="00F26841" w:rsidP="000808B3">
            <w:pPr>
              <w:spacing w:line="0" w:lineRule="atLeast"/>
              <w:rPr>
                <w:rFonts w:ascii="Times New Roman" w:hAnsi="Times New Roman" w:cs="Times New Roman"/>
                <w:sz w:val="20"/>
                <w:szCs w:val="20"/>
              </w:rPr>
            </w:pPr>
            <w:r w:rsidRPr="00BB56CE">
              <w:rPr>
                <w:rFonts w:ascii="Times New Roman" w:hAnsi="Times New Roman" w:cs="Times New Roman" w:hint="eastAsia"/>
                <w:sz w:val="20"/>
                <w:szCs w:val="20"/>
              </w:rPr>
              <w:t>652</w:t>
            </w:r>
            <w:r w:rsidR="00B81324" w:rsidRPr="00BB56CE">
              <w:rPr>
                <w:rFonts w:ascii="Times New Roman" w:hAnsi="Times New Roman" w:cs="Times New Roman"/>
                <w:sz w:val="20"/>
                <w:szCs w:val="20"/>
              </w:rPr>
              <w:t xml:space="preserve"> (11.</w:t>
            </w:r>
            <w:r w:rsidRPr="00BB56CE">
              <w:rPr>
                <w:rFonts w:ascii="Times New Roman" w:hAnsi="Times New Roman" w:cs="Times New Roman" w:hint="eastAsia"/>
                <w:sz w:val="20"/>
                <w:szCs w:val="20"/>
              </w:rPr>
              <w:t>3</w:t>
            </w:r>
            <w:r w:rsidR="00B81324" w:rsidRPr="00BB56CE">
              <w:rPr>
                <w:rFonts w:ascii="Times New Roman" w:hAnsi="Times New Roman" w:cs="Times New Roman"/>
                <w:sz w:val="20"/>
                <w:szCs w:val="20"/>
              </w:rPr>
              <w:t>)</w:t>
            </w:r>
          </w:p>
        </w:tc>
        <w:tc>
          <w:tcPr>
            <w:tcW w:w="750" w:type="pct"/>
          </w:tcPr>
          <w:p w14:paraId="13EE1C6D" w14:textId="2713994C" w:rsidR="00B81324" w:rsidRPr="00BB56CE" w:rsidRDefault="00AE6603" w:rsidP="000808B3">
            <w:pPr>
              <w:spacing w:line="0" w:lineRule="atLeast"/>
              <w:rPr>
                <w:rFonts w:ascii="Times New Roman" w:hAnsi="Times New Roman" w:cs="Times New Roman"/>
                <w:sz w:val="20"/>
                <w:szCs w:val="20"/>
              </w:rPr>
            </w:pPr>
            <w:r w:rsidRPr="00BB56CE">
              <w:rPr>
                <w:rFonts w:ascii="Times New Roman" w:hAnsi="Times New Roman" w:cs="Times New Roman" w:hint="eastAsia"/>
                <w:sz w:val="20"/>
                <w:szCs w:val="20"/>
              </w:rPr>
              <w:t>0.9</w:t>
            </w:r>
            <w:r w:rsidR="006923AC" w:rsidRPr="00BB56CE">
              <w:rPr>
                <w:rFonts w:ascii="Times New Roman" w:hAnsi="Times New Roman" w:cs="Times New Roman" w:hint="eastAsia"/>
                <w:sz w:val="20"/>
                <w:szCs w:val="20"/>
              </w:rPr>
              <w:t>6</w:t>
            </w:r>
            <w:r w:rsidR="00B81324" w:rsidRPr="00BB56CE">
              <w:rPr>
                <w:rFonts w:ascii="Times New Roman" w:hAnsi="Times New Roman" w:cs="Times New Roman"/>
                <w:sz w:val="20"/>
                <w:szCs w:val="20"/>
              </w:rPr>
              <w:t xml:space="preserve"> (0.8</w:t>
            </w:r>
            <w:r w:rsidRPr="00BB56CE">
              <w:rPr>
                <w:rFonts w:ascii="Times New Roman" w:hAnsi="Times New Roman" w:cs="Times New Roman" w:hint="eastAsia"/>
                <w:sz w:val="20"/>
                <w:szCs w:val="20"/>
              </w:rPr>
              <w:t>0</w:t>
            </w:r>
            <w:r w:rsidR="00B81324" w:rsidRPr="00BB56CE">
              <w:rPr>
                <w:rFonts w:ascii="Times New Roman" w:hAnsi="Times New Roman" w:cs="Times New Roman"/>
                <w:sz w:val="20"/>
                <w:szCs w:val="20"/>
              </w:rPr>
              <w:t>-1.</w:t>
            </w:r>
            <w:r w:rsidR="006923AC" w:rsidRPr="00BB56CE">
              <w:rPr>
                <w:rFonts w:ascii="Times New Roman" w:hAnsi="Times New Roman" w:cs="Times New Roman" w:hint="eastAsia"/>
                <w:sz w:val="20"/>
                <w:szCs w:val="20"/>
              </w:rPr>
              <w:t>1</w:t>
            </w:r>
            <w:r w:rsidRPr="00BB56CE">
              <w:rPr>
                <w:rFonts w:ascii="Times New Roman" w:hAnsi="Times New Roman" w:cs="Times New Roman" w:hint="eastAsia"/>
                <w:sz w:val="20"/>
                <w:szCs w:val="20"/>
              </w:rPr>
              <w:t>6</w:t>
            </w:r>
            <w:r w:rsidR="00B81324" w:rsidRPr="00BB56CE">
              <w:rPr>
                <w:rFonts w:ascii="Times New Roman" w:hAnsi="Times New Roman" w:cs="Times New Roman"/>
                <w:sz w:val="20"/>
                <w:szCs w:val="20"/>
              </w:rPr>
              <w:t>)</w:t>
            </w:r>
          </w:p>
        </w:tc>
        <w:tc>
          <w:tcPr>
            <w:tcW w:w="427" w:type="pct"/>
          </w:tcPr>
          <w:p w14:paraId="30C54E67" w14:textId="7444C9EE" w:rsidR="00B81324" w:rsidRPr="00BB56CE" w:rsidRDefault="00B81324"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0.</w:t>
            </w:r>
            <w:r w:rsidR="006923AC" w:rsidRPr="00BB56CE">
              <w:rPr>
                <w:rFonts w:ascii="Times New Roman" w:hAnsi="Times New Roman" w:cs="Times New Roman" w:hint="eastAsia"/>
                <w:sz w:val="20"/>
                <w:szCs w:val="20"/>
              </w:rPr>
              <w:t>69</w:t>
            </w:r>
            <w:r w:rsidRPr="00BB56CE">
              <w:rPr>
                <w:rFonts w:ascii="Times New Roman" w:hAnsi="Times New Roman" w:cs="Times New Roman" w:hint="eastAsia"/>
                <w:sz w:val="20"/>
                <w:szCs w:val="20"/>
              </w:rPr>
              <w:t>0</w:t>
            </w:r>
          </w:p>
        </w:tc>
        <w:tc>
          <w:tcPr>
            <w:tcW w:w="423" w:type="pct"/>
          </w:tcPr>
          <w:p w14:paraId="1C5D7FDD" w14:textId="6584E485" w:rsidR="00B81324" w:rsidRPr="00BB56CE" w:rsidRDefault="00F26841" w:rsidP="000808B3">
            <w:pPr>
              <w:spacing w:line="0" w:lineRule="atLeast"/>
              <w:rPr>
                <w:rFonts w:ascii="Times New Roman" w:hAnsi="Times New Roman" w:cs="Times New Roman"/>
                <w:sz w:val="20"/>
                <w:szCs w:val="20"/>
              </w:rPr>
            </w:pPr>
            <w:r w:rsidRPr="00BB56CE">
              <w:rPr>
                <w:rFonts w:ascii="Times New Roman" w:hAnsi="Times New Roman" w:cs="Times New Roman" w:hint="eastAsia"/>
                <w:sz w:val="20"/>
                <w:szCs w:val="20"/>
              </w:rPr>
              <w:t>82</w:t>
            </w:r>
            <w:r w:rsidR="00B81324" w:rsidRPr="00BB56CE">
              <w:rPr>
                <w:rFonts w:ascii="Times New Roman" w:hAnsi="Times New Roman" w:cs="Times New Roman"/>
                <w:sz w:val="20"/>
                <w:szCs w:val="20"/>
              </w:rPr>
              <w:t xml:space="preserve"> (1</w:t>
            </w:r>
            <w:r w:rsidRPr="00BB56CE">
              <w:rPr>
                <w:rFonts w:ascii="Times New Roman" w:hAnsi="Times New Roman" w:cs="Times New Roman" w:hint="eastAsia"/>
                <w:sz w:val="20"/>
                <w:szCs w:val="20"/>
              </w:rPr>
              <w:t>5.9</w:t>
            </w:r>
            <w:r w:rsidR="00B81324" w:rsidRPr="00BB56CE">
              <w:rPr>
                <w:rFonts w:ascii="Times New Roman" w:hAnsi="Times New Roman" w:cs="Times New Roman"/>
                <w:sz w:val="20"/>
                <w:szCs w:val="20"/>
              </w:rPr>
              <w:t>)</w:t>
            </w:r>
          </w:p>
        </w:tc>
        <w:tc>
          <w:tcPr>
            <w:tcW w:w="488" w:type="pct"/>
          </w:tcPr>
          <w:p w14:paraId="49FF0ED6" w14:textId="4E8B5796" w:rsidR="00B81324" w:rsidRPr="00BB56CE" w:rsidRDefault="00B81324"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7</w:t>
            </w:r>
            <w:r w:rsidR="00F26841" w:rsidRPr="00BB56CE">
              <w:rPr>
                <w:rFonts w:ascii="Times New Roman" w:hAnsi="Times New Roman" w:cs="Times New Roman" w:hint="eastAsia"/>
                <w:sz w:val="20"/>
                <w:szCs w:val="20"/>
              </w:rPr>
              <w:t>35</w:t>
            </w:r>
            <w:r w:rsidRPr="00BB56CE">
              <w:rPr>
                <w:rFonts w:ascii="Times New Roman" w:hAnsi="Times New Roman" w:cs="Times New Roman"/>
                <w:sz w:val="20"/>
                <w:szCs w:val="20"/>
              </w:rPr>
              <w:t xml:space="preserve"> (24.</w:t>
            </w:r>
            <w:r w:rsidR="00F26841" w:rsidRPr="00BB56CE">
              <w:rPr>
                <w:rFonts w:ascii="Times New Roman" w:hAnsi="Times New Roman" w:cs="Times New Roman" w:hint="eastAsia"/>
                <w:sz w:val="20"/>
                <w:szCs w:val="20"/>
              </w:rPr>
              <w:t>7</w:t>
            </w:r>
            <w:r w:rsidRPr="00BB56CE">
              <w:rPr>
                <w:rFonts w:ascii="Times New Roman" w:hAnsi="Times New Roman" w:cs="Times New Roman"/>
                <w:sz w:val="20"/>
                <w:szCs w:val="20"/>
              </w:rPr>
              <w:t>)</w:t>
            </w:r>
          </w:p>
        </w:tc>
        <w:tc>
          <w:tcPr>
            <w:tcW w:w="708" w:type="pct"/>
          </w:tcPr>
          <w:p w14:paraId="58E90181" w14:textId="189E5170" w:rsidR="00B81324" w:rsidRPr="00BB56CE" w:rsidRDefault="00B81324"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0.</w:t>
            </w:r>
            <w:r w:rsidR="00330262" w:rsidRPr="00BB56CE">
              <w:rPr>
                <w:rFonts w:ascii="Times New Roman" w:hAnsi="Times New Roman" w:cs="Times New Roman" w:hint="eastAsia"/>
                <w:sz w:val="20"/>
                <w:szCs w:val="20"/>
              </w:rPr>
              <w:t>62</w:t>
            </w:r>
            <w:r w:rsidRPr="00BB56CE">
              <w:rPr>
                <w:rFonts w:ascii="Times New Roman" w:hAnsi="Times New Roman" w:cs="Times New Roman"/>
                <w:sz w:val="20"/>
                <w:szCs w:val="20"/>
              </w:rPr>
              <w:t xml:space="preserve"> (0.</w:t>
            </w:r>
            <w:r w:rsidR="00330262" w:rsidRPr="00BB56CE">
              <w:rPr>
                <w:rFonts w:ascii="Times New Roman" w:hAnsi="Times New Roman" w:cs="Times New Roman" w:hint="eastAsia"/>
                <w:sz w:val="20"/>
                <w:szCs w:val="20"/>
              </w:rPr>
              <w:t>49</w:t>
            </w:r>
            <w:r w:rsidRPr="00BB56CE">
              <w:rPr>
                <w:rFonts w:ascii="Times New Roman" w:hAnsi="Times New Roman" w:cs="Times New Roman"/>
                <w:sz w:val="20"/>
                <w:szCs w:val="20"/>
              </w:rPr>
              <w:t>-0.</w:t>
            </w:r>
            <w:r w:rsidR="00330262" w:rsidRPr="00BB56CE">
              <w:rPr>
                <w:rFonts w:ascii="Times New Roman" w:hAnsi="Times New Roman" w:cs="Times New Roman" w:hint="eastAsia"/>
                <w:sz w:val="20"/>
                <w:szCs w:val="20"/>
              </w:rPr>
              <w:t>7</w:t>
            </w:r>
            <w:r w:rsidRPr="00BB56CE">
              <w:rPr>
                <w:rFonts w:ascii="Times New Roman" w:hAnsi="Times New Roman" w:cs="Times New Roman"/>
                <w:sz w:val="20"/>
                <w:szCs w:val="20"/>
              </w:rPr>
              <w:t>9)</w:t>
            </w:r>
          </w:p>
        </w:tc>
        <w:tc>
          <w:tcPr>
            <w:tcW w:w="421" w:type="pct"/>
          </w:tcPr>
          <w:p w14:paraId="7DEBA2ED" w14:textId="70AE85C5" w:rsidR="00B81324" w:rsidRPr="00BB56CE" w:rsidRDefault="00330262" w:rsidP="000808B3">
            <w:pPr>
              <w:spacing w:line="0" w:lineRule="atLeast"/>
              <w:rPr>
                <w:rFonts w:ascii="Times New Roman" w:hAnsi="Times New Roman" w:cs="Times New Roman"/>
                <w:b/>
                <w:bCs/>
                <w:sz w:val="20"/>
                <w:szCs w:val="20"/>
              </w:rPr>
            </w:pPr>
            <w:r w:rsidRPr="00BB56CE">
              <w:rPr>
                <w:rFonts w:ascii="Times New Roman" w:hAnsi="Times New Roman" w:cs="Times New Roman" w:hint="eastAsia"/>
                <w:b/>
                <w:bCs/>
                <w:sz w:val="20"/>
                <w:szCs w:val="20"/>
              </w:rPr>
              <w:t>&lt;</w:t>
            </w:r>
            <w:r w:rsidR="00B81324" w:rsidRPr="00BB56CE">
              <w:rPr>
                <w:rFonts w:ascii="Times New Roman" w:hAnsi="Times New Roman" w:cs="Times New Roman"/>
                <w:b/>
                <w:bCs/>
                <w:sz w:val="20"/>
                <w:szCs w:val="20"/>
              </w:rPr>
              <w:t>0.001</w:t>
            </w:r>
          </w:p>
        </w:tc>
      </w:tr>
      <w:tr w:rsidR="00B81324" w:rsidRPr="00BB56CE" w14:paraId="32E5829C" w14:textId="77777777" w:rsidTr="000808B3">
        <w:trPr>
          <w:trHeight w:val="57"/>
        </w:trPr>
        <w:tc>
          <w:tcPr>
            <w:tcW w:w="953" w:type="pct"/>
          </w:tcPr>
          <w:p w14:paraId="62795B4E" w14:textId="77777777" w:rsidR="00B81324" w:rsidRPr="00BB56CE" w:rsidRDefault="00B81324"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 xml:space="preserve">CVD mortality </w:t>
            </w:r>
          </w:p>
        </w:tc>
        <w:tc>
          <w:tcPr>
            <w:tcW w:w="390" w:type="pct"/>
          </w:tcPr>
          <w:p w14:paraId="64B0B4F9" w14:textId="4A96F748" w:rsidR="00B81324" w:rsidRPr="00BB56CE" w:rsidRDefault="00F26841" w:rsidP="000808B3">
            <w:pPr>
              <w:spacing w:line="0" w:lineRule="atLeast"/>
              <w:rPr>
                <w:rFonts w:ascii="Times New Roman" w:hAnsi="Times New Roman" w:cs="Times New Roman"/>
                <w:sz w:val="20"/>
                <w:szCs w:val="20"/>
              </w:rPr>
            </w:pPr>
            <w:r w:rsidRPr="00BB56CE">
              <w:rPr>
                <w:rFonts w:ascii="Times New Roman" w:hAnsi="Times New Roman" w:cs="Times New Roman" w:hint="eastAsia"/>
                <w:sz w:val="20"/>
                <w:szCs w:val="20"/>
              </w:rPr>
              <w:t>35</w:t>
            </w:r>
            <w:r w:rsidR="00B81324" w:rsidRPr="00BB56CE">
              <w:rPr>
                <w:rFonts w:ascii="Times New Roman" w:hAnsi="Times New Roman" w:cs="Times New Roman"/>
                <w:sz w:val="20"/>
                <w:szCs w:val="20"/>
              </w:rPr>
              <w:t xml:space="preserve"> (</w:t>
            </w:r>
            <w:r w:rsidRPr="00BB56CE">
              <w:rPr>
                <w:rFonts w:ascii="Times New Roman" w:hAnsi="Times New Roman" w:cs="Times New Roman" w:hint="eastAsia"/>
                <w:sz w:val="20"/>
                <w:szCs w:val="20"/>
              </w:rPr>
              <w:t>2.4</w:t>
            </w:r>
            <w:r w:rsidR="00B81324" w:rsidRPr="00BB56CE">
              <w:rPr>
                <w:rFonts w:ascii="Times New Roman" w:hAnsi="Times New Roman" w:cs="Times New Roman"/>
                <w:sz w:val="20"/>
                <w:szCs w:val="20"/>
              </w:rPr>
              <w:t>)</w:t>
            </w:r>
          </w:p>
        </w:tc>
        <w:tc>
          <w:tcPr>
            <w:tcW w:w="440" w:type="pct"/>
          </w:tcPr>
          <w:p w14:paraId="6A1B950A" w14:textId="324CF2CF" w:rsidR="00B81324" w:rsidRPr="00BB56CE" w:rsidRDefault="00B81324"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1</w:t>
            </w:r>
            <w:r w:rsidR="00F26841" w:rsidRPr="00BB56CE">
              <w:rPr>
                <w:rFonts w:ascii="Times New Roman" w:hAnsi="Times New Roman" w:cs="Times New Roman" w:hint="eastAsia"/>
                <w:sz w:val="20"/>
                <w:szCs w:val="20"/>
              </w:rPr>
              <w:t>49</w:t>
            </w:r>
            <w:r w:rsidRPr="00BB56CE">
              <w:rPr>
                <w:rFonts w:ascii="Times New Roman" w:hAnsi="Times New Roman" w:cs="Times New Roman"/>
                <w:sz w:val="20"/>
                <w:szCs w:val="20"/>
              </w:rPr>
              <w:t xml:space="preserve"> (2.</w:t>
            </w:r>
            <w:r w:rsidR="00F26841" w:rsidRPr="00BB56CE">
              <w:rPr>
                <w:rFonts w:ascii="Times New Roman" w:hAnsi="Times New Roman" w:cs="Times New Roman" w:hint="eastAsia"/>
                <w:sz w:val="20"/>
                <w:szCs w:val="20"/>
              </w:rPr>
              <w:t>6</w:t>
            </w:r>
            <w:r w:rsidRPr="00BB56CE">
              <w:rPr>
                <w:rFonts w:ascii="Times New Roman" w:hAnsi="Times New Roman" w:cs="Times New Roman"/>
                <w:sz w:val="20"/>
                <w:szCs w:val="20"/>
              </w:rPr>
              <w:t>)</w:t>
            </w:r>
          </w:p>
        </w:tc>
        <w:tc>
          <w:tcPr>
            <w:tcW w:w="750" w:type="pct"/>
          </w:tcPr>
          <w:p w14:paraId="3F317FA4" w14:textId="71A4CF7F" w:rsidR="00B81324" w:rsidRPr="00BB56CE" w:rsidRDefault="006923AC" w:rsidP="000808B3">
            <w:pPr>
              <w:spacing w:line="0" w:lineRule="atLeast"/>
              <w:rPr>
                <w:rFonts w:ascii="Times New Roman" w:hAnsi="Times New Roman" w:cs="Times New Roman"/>
                <w:sz w:val="20"/>
                <w:szCs w:val="20"/>
              </w:rPr>
            </w:pPr>
            <w:r w:rsidRPr="00BB56CE">
              <w:rPr>
                <w:rFonts w:ascii="Times New Roman" w:hAnsi="Times New Roman" w:cs="Times New Roman" w:hint="eastAsia"/>
                <w:sz w:val="20"/>
                <w:szCs w:val="20"/>
              </w:rPr>
              <w:t>0.98</w:t>
            </w:r>
            <w:r w:rsidR="00B81324" w:rsidRPr="00BB56CE">
              <w:rPr>
                <w:rFonts w:ascii="Times New Roman" w:hAnsi="Times New Roman" w:cs="Times New Roman"/>
                <w:sz w:val="20"/>
                <w:szCs w:val="20"/>
              </w:rPr>
              <w:t xml:space="preserve"> (0.</w:t>
            </w:r>
            <w:r w:rsidRPr="00BB56CE">
              <w:rPr>
                <w:rFonts w:ascii="Times New Roman" w:hAnsi="Times New Roman" w:cs="Times New Roman" w:hint="eastAsia"/>
                <w:sz w:val="20"/>
                <w:szCs w:val="20"/>
              </w:rPr>
              <w:t>67</w:t>
            </w:r>
            <w:r w:rsidR="00B81324" w:rsidRPr="00BB56CE">
              <w:rPr>
                <w:rFonts w:ascii="Times New Roman" w:hAnsi="Times New Roman" w:cs="Times New Roman"/>
                <w:sz w:val="20"/>
                <w:szCs w:val="20"/>
              </w:rPr>
              <w:t>-1.</w:t>
            </w:r>
            <w:r w:rsidR="00B81324" w:rsidRPr="00BB56CE">
              <w:rPr>
                <w:rFonts w:ascii="Times New Roman" w:hAnsi="Times New Roman" w:cs="Times New Roman" w:hint="eastAsia"/>
                <w:sz w:val="20"/>
                <w:szCs w:val="20"/>
              </w:rPr>
              <w:t>4</w:t>
            </w:r>
            <w:r w:rsidRPr="00BB56CE">
              <w:rPr>
                <w:rFonts w:ascii="Times New Roman" w:hAnsi="Times New Roman" w:cs="Times New Roman" w:hint="eastAsia"/>
                <w:sz w:val="20"/>
                <w:szCs w:val="20"/>
              </w:rPr>
              <w:t>3</w:t>
            </w:r>
            <w:r w:rsidR="00B81324" w:rsidRPr="00BB56CE">
              <w:rPr>
                <w:rFonts w:ascii="Times New Roman" w:hAnsi="Times New Roman" w:cs="Times New Roman"/>
                <w:sz w:val="20"/>
                <w:szCs w:val="20"/>
              </w:rPr>
              <w:t>)</w:t>
            </w:r>
          </w:p>
        </w:tc>
        <w:tc>
          <w:tcPr>
            <w:tcW w:w="427" w:type="pct"/>
          </w:tcPr>
          <w:p w14:paraId="68FA9CB4" w14:textId="52135045" w:rsidR="00B81324" w:rsidRPr="00BB56CE" w:rsidRDefault="00B81324"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0.</w:t>
            </w:r>
            <w:r w:rsidR="006923AC" w:rsidRPr="00BB56CE">
              <w:rPr>
                <w:rFonts w:ascii="Times New Roman" w:hAnsi="Times New Roman" w:cs="Times New Roman" w:hint="eastAsia"/>
                <w:sz w:val="20"/>
                <w:szCs w:val="20"/>
              </w:rPr>
              <w:t>92</w:t>
            </w:r>
            <w:r w:rsidRPr="00BB56CE">
              <w:rPr>
                <w:rFonts w:ascii="Times New Roman" w:hAnsi="Times New Roman" w:cs="Times New Roman" w:hint="eastAsia"/>
                <w:sz w:val="20"/>
                <w:szCs w:val="20"/>
              </w:rPr>
              <w:t>0</w:t>
            </w:r>
          </w:p>
        </w:tc>
        <w:tc>
          <w:tcPr>
            <w:tcW w:w="423" w:type="pct"/>
          </w:tcPr>
          <w:p w14:paraId="715A9555" w14:textId="09C436BE" w:rsidR="00B81324" w:rsidRPr="00BB56CE" w:rsidRDefault="00F26841" w:rsidP="000808B3">
            <w:pPr>
              <w:spacing w:line="0" w:lineRule="atLeast"/>
              <w:rPr>
                <w:rFonts w:ascii="Times New Roman" w:hAnsi="Times New Roman" w:cs="Times New Roman"/>
                <w:sz w:val="20"/>
                <w:szCs w:val="20"/>
              </w:rPr>
            </w:pPr>
            <w:r w:rsidRPr="00BB56CE">
              <w:rPr>
                <w:rFonts w:ascii="Times New Roman" w:hAnsi="Times New Roman" w:cs="Times New Roman" w:hint="eastAsia"/>
                <w:sz w:val="20"/>
                <w:szCs w:val="20"/>
              </w:rPr>
              <w:t>21</w:t>
            </w:r>
            <w:r w:rsidR="00B81324" w:rsidRPr="00BB56CE">
              <w:rPr>
                <w:rFonts w:ascii="Times New Roman" w:hAnsi="Times New Roman" w:cs="Times New Roman"/>
                <w:sz w:val="20"/>
                <w:szCs w:val="20"/>
              </w:rPr>
              <w:t xml:space="preserve"> (</w:t>
            </w:r>
            <w:r w:rsidRPr="00BB56CE">
              <w:rPr>
                <w:rFonts w:ascii="Times New Roman" w:hAnsi="Times New Roman" w:cs="Times New Roman" w:hint="eastAsia"/>
                <w:sz w:val="20"/>
                <w:szCs w:val="20"/>
              </w:rPr>
              <w:t>4.1</w:t>
            </w:r>
            <w:r w:rsidR="00B81324" w:rsidRPr="00BB56CE">
              <w:rPr>
                <w:rFonts w:ascii="Times New Roman" w:hAnsi="Times New Roman" w:cs="Times New Roman"/>
                <w:sz w:val="20"/>
                <w:szCs w:val="20"/>
              </w:rPr>
              <w:t>)</w:t>
            </w:r>
          </w:p>
        </w:tc>
        <w:tc>
          <w:tcPr>
            <w:tcW w:w="488" w:type="pct"/>
          </w:tcPr>
          <w:p w14:paraId="3B1FC5F4" w14:textId="134C4A8F" w:rsidR="00B81324" w:rsidRPr="00BB56CE" w:rsidRDefault="00B81324"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2</w:t>
            </w:r>
            <w:r w:rsidR="00F26841" w:rsidRPr="00BB56CE">
              <w:rPr>
                <w:rFonts w:ascii="Times New Roman" w:hAnsi="Times New Roman" w:cs="Times New Roman" w:hint="eastAsia"/>
                <w:sz w:val="20"/>
                <w:szCs w:val="20"/>
              </w:rPr>
              <w:t>06</w:t>
            </w:r>
            <w:r w:rsidRPr="00BB56CE">
              <w:rPr>
                <w:rFonts w:ascii="Times New Roman" w:hAnsi="Times New Roman" w:cs="Times New Roman"/>
                <w:sz w:val="20"/>
                <w:szCs w:val="20"/>
              </w:rPr>
              <w:t xml:space="preserve"> (6.</w:t>
            </w:r>
            <w:r w:rsidR="00F26841" w:rsidRPr="00BB56CE">
              <w:rPr>
                <w:rFonts w:ascii="Times New Roman" w:hAnsi="Times New Roman" w:cs="Times New Roman" w:hint="eastAsia"/>
                <w:sz w:val="20"/>
                <w:szCs w:val="20"/>
              </w:rPr>
              <w:t>9</w:t>
            </w:r>
            <w:r w:rsidRPr="00BB56CE">
              <w:rPr>
                <w:rFonts w:ascii="Times New Roman" w:hAnsi="Times New Roman" w:cs="Times New Roman"/>
                <w:sz w:val="20"/>
                <w:szCs w:val="20"/>
              </w:rPr>
              <w:t>)</w:t>
            </w:r>
          </w:p>
        </w:tc>
        <w:tc>
          <w:tcPr>
            <w:tcW w:w="708" w:type="pct"/>
          </w:tcPr>
          <w:p w14:paraId="4CFA0705" w14:textId="1B2629CE" w:rsidR="00B81324" w:rsidRPr="00BB56CE" w:rsidRDefault="00B81324"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0.</w:t>
            </w:r>
            <w:r w:rsidR="006923AC" w:rsidRPr="00BB56CE">
              <w:rPr>
                <w:rFonts w:ascii="Times New Roman" w:hAnsi="Times New Roman" w:cs="Times New Roman" w:hint="eastAsia"/>
                <w:sz w:val="20"/>
                <w:szCs w:val="20"/>
              </w:rPr>
              <w:t>6</w:t>
            </w:r>
            <w:r w:rsidR="00330262" w:rsidRPr="00BB56CE">
              <w:rPr>
                <w:rFonts w:ascii="Times New Roman" w:hAnsi="Times New Roman" w:cs="Times New Roman" w:hint="eastAsia"/>
                <w:sz w:val="20"/>
                <w:szCs w:val="20"/>
              </w:rPr>
              <w:t>3</w:t>
            </w:r>
            <w:r w:rsidRPr="00BB56CE">
              <w:rPr>
                <w:rFonts w:ascii="Times New Roman" w:hAnsi="Times New Roman" w:cs="Times New Roman"/>
                <w:sz w:val="20"/>
                <w:szCs w:val="20"/>
              </w:rPr>
              <w:t xml:space="preserve"> (0.</w:t>
            </w:r>
            <w:r w:rsidR="00330262" w:rsidRPr="00BB56CE">
              <w:rPr>
                <w:rFonts w:ascii="Times New Roman" w:hAnsi="Times New Roman" w:cs="Times New Roman" w:hint="eastAsia"/>
                <w:sz w:val="20"/>
                <w:szCs w:val="20"/>
              </w:rPr>
              <w:t>39</w:t>
            </w:r>
            <w:r w:rsidRPr="00BB56CE">
              <w:rPr>
                <w:rFonts w:ascii="Times New Roman" w:hAnsi="Times New Roman" w:cs="Times New Roman"/>
                <w:sz w:val="20"/>
                <w:szCs w:val="20"/>
              </w:rPr>
              <w:t>-</w:t>
            </w:r>
            <w:r w:rsidR="00330262" w:rsidRPr="00BB56CE">
              <w:rPr>
                <w:rFonts w:ascii="Times New Roman" w:hAnsi="Times New Roman" w:cs="Times New Roman" w:hint="eastAsia"/>
                <w:sz w:val="20"/>
                <w:szCs w:val="20"/>
              </w:rPr>
              <w:t>1.03</w:t>
            </w:r>
            <w:r w:rsidRPr="00BB56CE">
              <w:rPr>
                <w:rFonts w:ascii="Times New Roman" w:hAnsi="Times New Roman" w:cs="Times New Roman"/>
                <w:sz w:val="20"/>
                <w:szCs w:val="20"/>
              </w:rPr>
              <w:t>)</w:t>
            </w:r>
          </w:p>
        </w:tc>
        <w:tc>
          <w:tcPr>
            <w:tcW w:w="421" w:type="pct"/>
          </w:tcPr>
          <w:p w14:paraId="2EEC1B71" w14:textId="270F4128" w:rsidR="00B81324" w:rsidRPr="00BB56CE" w:rsidRDefault="00B81324" w:rsidP="000808B3">
            <w:pPr>
              <w:spacing w:line="0" w:lineRule="atLeast"/>
              <w:rPr>
                <w:rFonts w:ascii="Times New Roman" w:hAnsi="Times New Roman" w:cs="Times New Roman"/>
                <w:sz w:val="20"/>
                <w:szCs w:val="20"/>
              </w:rPr>
            </w:pPr>
            <w:r w:rsidRPr="00BB56CE">
              <w:rPr>
                <w:rFonts w:ascii="Times New Roman" w:hAnsi="Times New Roman" w:cs="Times New Roman"/>
                <w:sz w:val="20"/>
                <w:szCs w:val="20"/>
              </w:rPr>
              <w:t>0.</w:t>
            </w:r>
            <w:r w:rsidR="006923AC" w:rsidRPr="00BB56CE">
              <w:rPr>
                <w:rFonts w:ascii="Times New Roman" w:hAnsi="Times New Roman" w:cs="Times New Roman" w:hint="eastAsia"/>
                <w:sz w:val="20"/>
                <w:szCs w:val="20"/>
              </w:rPr>
              <w:t>0</w:t>
            </w:r>
            <w:r w:rsidR="00330262" w:rsidRPr="00BB56CE">
              <w:rPr>
                <w:rFonts w:ascii="Times New Roman" w:hAnsi="Times New Roman" w:cs="Times New Roman"/>
                <w:sz w:val="20"/>
                <w:szCs w:val="20"/>
              </w:rPr>
              <w:t>67</w:t>
            </w:r>
          </w:p>
        </w:tc>
      </w:tr>
    </w:tbl>
    <w:p w14:paraId="10C130CA" w14:textId="2B661F28" w:rsidR="00B81324" w:rsidRPr="00BB56CE" w:rsidRDefault="00B81324" w:rsidP="00B81324">
      <w:pPr>
        <w:rPr>
          <w:rFonts w:ascii="Times New Roman" w:hAnsi="Times New Roman" w:cs="Times New Roman"/>
          <w:sz w:val="20"/>
          <w:szCs w:val="20"/>
        </w:rPr>
        <w:sectPr w:rsidR="00B81324" w:rsidRPr="00BB56CE" w:rsidSect="00B81324">
          <w:pgSz w:w="16838" w:h="11906" w:orient="landscape"/>
          <w:pgMar w:top="1440" w:right="1080" w:bottom="1440" w:left="1080" w:header="708" w:footer="708" w:gutter="0"/>
          <w:cols w:space="708"/>
          <w:docGrid w:linePitch="360"/>
        </w:sectPr>
      </w:pPr>
      <w:r w:rsidRPr="00BB56CE">
        <w:rPr>
          <w:rFonts w:ascii="Times New Roman" w:hAnsi="Times New Roman" w:cs="Times New Roman"/>
          <w:sz w:val="20"/>
          <w:szCs w:val="20"/>
          <w:vertAlign w:val="superscript"/>
        </w:rPr>
        <w:t>a</w:t>
      </w:r>
      <w:r w:rsidRPr="00BB56CE">
        <w:rPr>
          <w:rFonts w:ascii="Times New Roman" w:hAnsi="Times New Roman" w:cs="Times New Roman"/>
          <w:sz w:val="20"/>
          <w:szCs w:val="20"/>
        </w:rPr>
        <w:t xml:space="preserve"> </w:t>
      </w:r>
      <w:bookmarkStart w:id="7" w:name="_Hlk153208749"/>
      <w:r w:rsidRPr="00BB56CE">
        <w:rPr>
          <w:rFonts w:ascii="Times New Roman" w:hAnsi="Times New Roman" w:cs="Times New Roman"/>
          <w:sz w:val="20"/>
          <w:szCs w:val="20"/>
        </w:rPr>
        <w:t>Categorized into 2 groups based on average prognosis</w:t>
      </w:r>
      <w:r w:rsidRPr="00BB56CE">
        <w:rPr>
          <w:rFonts w:ascii="Times New Roman" w:hAnsi="Times New Roman" w:cs="Times New Roman"/>
          <w:sz w:val="20"/>
          <w:szCs w:val="20"/>
          <w:vertAlign w:val="superscript"/>
        </w:rPr>
        <w:t xml:space="preserve"> </w:t>
      </w:r>
      <w:r w:rsidRPr="00BB56CE">
        <w:rPr>
          <w:rFonts w:ascii="Times New Roman" w:hAnsi="Times New Roman" w:cs="Times New Roman"/>
          <w:sz w:val="20"/>
          <w:szCs w:val="20"/>
        </w:rPr>
        <w:t>and statistics in the UK Biobank</w:t>
      </w:r>
      <w:r w:rsidRPr="00BB56CE">
        <w:rPr>
          <w:rFonts w:ascii="Times New Roman" w:hAnsi="Times New Roman" w:cs="Times New Roman" w:hint="eastAsia"/>
          <w:sz w:val="20"/>
          <w:szCs w:val="20"/>
          <w:vertAlign w:val="superscript"/>
        </w:rPr>
        <w:t>30,31</w:t>
      </w:r>
      <w:r w:rsidRPr="00BB56CE">
        <w:rPr>
          <w:rFonts w:ascii="Times New Roman" w:hAnsi="Times New Roman" w:cs="Times New Roman"/>
          <w:sz w:val="20"/>
          <w:szCs w:val="20"/>
        </w:rPr>
        <w:t xml:space="preserve">. Types of cancer with better average prognosis are classified into one group (Malignant neoplasms of male or female genital organs, malignant melanoma of skin, malignant neoplasms of thyroid and other endocrine glands, malignant neoplasms of breast) and other types with poorer average prognosis are classified into another group. </w:t>
      </w:r>
      <w:bookmarkEnd w:id="7"/>
      <w:r w:rsidRPr="00BB56CE">
        <w:rPr>
          <w:rFonts w:ascii="Times New Roman" w:hAnsi="Times New Roman" w:cs="Times New Roman"/>
          <w:sz w:val="20"/>
          <w:szCs w:val="20"/>
        </w:rPr>
        <w:t>All models adjusted for age, sex, ethnicities, socio-economic (Townsend deprivation index score and education level), Life 8 essential scores</w:t>
      </w:r>
      <w:r w:rsidRPr="00BB56CE">
        <w:rPr>
          <w:rFonts w:ascii="Times New Roman" w:hAnsi="Times New Roman" w:cs="Times New Roman" w:hint="eastAsia"/>
          <w:sz w:val="20"/>
          <w:szCs w:val="20"/>
        </w:rPr>
        <w:t xml:space="preserve">, </w:t>
      </w:r>
      <w:r w:rsidRPr="00BB56CE">
        <w:rPr>
          <w:rFonts w:ascii="Times New Roman" w:hAnsi="Times New Roman" w:cs="Times New Roman"/>
          <w:sz w:val="20"/>
          <w:szCs w:val="20"/>
        </w:rPr>
        <w:t>alcohol status, time since cancer diagnosis, CVD diagnosis prior to assessment, vitamin or mineral supplement use, Charlson comorbidity index</w:t>
      </w:r>
      <w:r w:rsidRPr="00BB56CE">
        <w:rPr>
          <w:rFonts w:ascii="Times New Roman" w:hAnsi="Times New Roman" w:cs="Times New Roman" w:hint="eastAsia"/>
          <w:sz w:val="20"/>
          <w:szCs w:val="20"/>
        </w:rPr>
        <w:t xml:space="preserve">, oily fish consumption </w:t>
      </w:r>
    </w:p>
    <w:p w14:paraId="3420AE99" w14:textId="3F9B29AE" w:rsidR="00A01856" w:rsidRDefault="00A01856" w:rsidP="00A01856">
      <w:pPr>
        <w:rPr>
          <w:rFonts w:ascii="Times New Roman" w:hAnsi="Times New Roman" w:cs="Times New Roman"/>
          <w:b/>
          <w:bCs/>
        </w:rPr>
      </w:pPr>
      <w:r w:rsidRPr="00622276">
        <w:rPr>
          <w:rFonts w:ascii="Times New Roman" w:hAnsi="Times New Roman" w:cs="Times New Roman"/>
          <w:b/>
          <w:bCs/>
        </w:rPr>
        <w:lastRenderedPageBreak/>
        <w:t xml:space="preserve">Supplementary </w:t>
      </w:r>
      <w:r w:rsidR="006C6902">
        <w:rPr>
          <w:rFonts w:ascii="Times New Roman" w:hAnsi="Times New Roman" w:cs="Times New Roman" w:hint="eastAsia"/>
          <w:b/>
          <w:bCs/>
        </w:rPr>
        <w:t>Figure</w:t>
      </w:r>
      <w:r w:rsidRPr="00622276">
        <w:rPr>
          <w:rFonts w:ascii="Times New Roman" w:hAnsi="Times New Roman" w:cs="Times New Roman"/>
          <w:b/>
          <w:bCs/>
        </w:rPr>
        <w:t xml:space="preserve"> </w:t>
      </w:r>
      <w:r w:rsidR="006C6902">
        <w:rPr>
          <w:rFonts w:ascii="Times New Roman" w:hAnsi="Times New Roman" w:cs="Times New Roman" w:hint="eastAsia"/>
          <w:b/>
          <w:bCs/>
        </w:rPr>
        <w:t>1</w:t>
      </w:r>
      <w:r w:rsidRPr="00622276">
        <w:rPr>
          <w:rFonts w:ascii="Times New Roman" w:hAnsi="Times New Roman" w:cs="Times New Roman"/>
          <w:b/>
          <w:bCs/>
        </w:rPr>
        <w:t xml:space="preserve">. </w:t>
      </w:r>
      <w:r w:rsidR="00841BB7" w:rsidRPr="000E540F">
        <w:rPr>
          <w:rFonts w:ascii="Times New Roman" w:hAnsi="Times New Roman" w:cs="Times New Roman"/>
          <w:b/>
          <w:bCs/>
        </w:rPr>
        <w:t xml:space="preserve">Joint analysis of the effects of </w:t>
      </w:r>
      <w:r w:rsidR="00841BB7">
        <w:rPr>
          <w:rFonts w:ascii="Times New Roman" w:hAnsi="Times New Roman" w:cs="Times New Roman" w:hint="eastAsia"/>
          <w:b/>
          <w:bCs/>
        </w:rPr>
        <w:t>regular</w:t>
      </w:r>
      <w:r w:rsidR="00841BB7" w:rsidRPr="000E540F">
        <w:rPr>
          <w:rFonts w:ascii="Times New Roman" w:hAnsi="Times New Roman" w:cs="Times New Roman"/>
          <w:b/>
          <w:bCs/>
        </w:rPr>
        <w:t xml:space="preserve"> use of fish oil </w:t>
      </w:r>
      <w:r w:rsidR="00841BB7">
        <w:rPr>
          <w:rFonts w:ascii="Times New Roman" w:hAnsi="Times New Roman" w:cs="Times New Roman" w:hint="eastAsia"/>
          <w:b/>
          <w:bCs/>
        </w:rPr>
        <w:t xml:space="preserve">or glucosamine </w:t>
      </w:r>
      <w:r w:rsidR="00841BB7" w:rsidRPr="000E540F">
        <w:rPr>
          <w:rFonts w:ascii="Times New Roman" w:hAnsi="Times New Roman" w:cs="Times New Roman"/>
          <w:b/>
          <w:bCs/>
        </w:rPr>
        <w:t xml:space="preserve">supplements and </w:t>
      </w:r>
      <w:r w:rsidR="00841BB7">
        <w:rPr>
          <w:rFonts w:ascii="Times New Roman" w:hAnsi="Times New Roman" w:cs="Times New Roman" w:hint="eastAsia"/>
          <w:b/>
          <w:bCs/>
        </w:rPr>
        <w:t>LE8 score</w:t>
      </w:r>
      <w:r w:rsidR="00841BB7" w:rsidRPr="000E540F">
        <w:rPr>
          <w:rFonts w:ascii="Times New Roman" w:hAnsi="Times New Roman" w:cs="Times New Roman"/>
          <w:b/>
          <w:bCs/>
        </w:rPr>
        <w:t xml:space="preserve"> </w:t>
      </w:r>
      <w:r w:rsidR="00841BB7">
        <w:rPr>
          <w:rFonts w:ascii="Times New Roman" w:hAnsi="Times New Roman" w:cs="Times New Roman" w:hint="eastAsia"/>
          <w:b/>
          <w:bCs/>
        </w:rPr>
        <w:t xml:space="preserve">or cancer prognosis </w:t>
      </w:r>
      <w:r w:rsidR="00841BB7" w:rsidRPr="000E540F">
        <w:rPr>
          <w:rFonts w:ascii="Times New Roman" w:hAnsi="Times New Roman" w:cs="Times New Roman"/>
          <w:b/>
          <w:bCs/>
        </w:rPr>
        <w:t xml:space="preserve">on </w:t>
      </w:r>
      <w:r w:rsidR="00841BB7">
        <w:rPr>
          <w:rFonts w:ascii="Times New Roman" w:hAnsi="Times New Roman" w:cs="Times New Roman" w:hint="eastAsia"/>
          <w:b/>
          <w:bCs/>
        </w:rPr>
        <w:t>all-cause</w:t>
      </w:r>
      <w:r w:rsidR="00841BB7" w:rsidRPr="000E540F">
        <w:rPr>
          <w:rFonts w:ascii="Times New Roman" w:hAnsi="Times New Roman" w:cs="Times New Roman"/>
          <w:b/>
          <w:bCs/>
        </w:rPr>
        <w:t xml:space="preserve"> mortality</w:t>
      </w:r>
      <w:r w:rsidRPr="00B678A0">
        <w:rPr>
          <w:rFonts w:ascii="Times New Roman" w:hAnsi="Times New Roman" w:cs="Times New Roman"/>
          <w:b/>
          <w:bCs/>
        </w:rPr>
        <w:t>, cancer and CVD mortality</w:t>
      </w:r>
    </w:p>
    <w:p w14:paraId="280F7B7F" w14:textId="65A818E8" w:rsidR="00A01856" w:rsidRDefault="00BD0139" w:rsidP="001D7E3D">
      <w:pPr>
        <w:spacing w:after="0"/>
        <w:rPr>
          <w:rFonts w:ascii="Times New Roman" w:hAnsi="Times New Roman" w:cs="Times New Roman"/>
          <w:b/>
          <w:bCs/>
        </w:rPr>
      </w:pPr>
      <w:r>
        <w:rPr>
          <w:rFonts w:ascii="Times New Roman" w:hAnsi="Times New Roman" w:cs="Times New Roman"/>
          <w:b/>
          <w:bCs/>
          <w:noProof/>
          <w14:ligatures w14:val="standardContextual"/>
        </w:rPr>
        <w:drawing>
          <wp:inline distT="0" distB="0" distL="0" distR="0" wp14:anchorId="1707DD04" wp14:editId="5C2A6BE9">
            <wp:extent cx="5534109" cy="1844703"/>
            <wp:effectExtent l="0" t="0" r="0" b="3175"/>
            <wp:docPr id="1475770001" name="Picture 1" descr="A graph with numbers and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770001" name="Picture 1" descr="A graph with numbers and a line&#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00621" cy="1866874"/>
                    </a:xfrm>
                    <a:prstGeom prst="rect">
                      <a:avLst/>
                    </a:prstGeom>
                  </pic:spPr>
                </pic:pic>
              </a:graphicData>
            </a:graphic>
          </wp:inline>
        </w:drawing>
      </w:r>
    </w:p>
    <w:p w14:paraId="616A7F13" w14:textId="7CB9426A" w:rsidR="000E540F" w:rsidRDefault="000E540F" w:rsidP="00841BB7">
      <w:pPr>
        <w:spacing w:after="0"/>
        <w:rPr>
          <w:rFonts w:ascii="Times New Roman" w:hAnsi="Times New Roman" w:cs="Times New Roman"/>
        </w:rPr>
      </w:pPr>
      <w:r w:rsidRPr="000E540F">
        <w:rPr>
          <w:rFonts w:ascii="Times New Roman" w:hAnsi="Times New Roman" w:cs="Times New Roman"/>
          <w:b/>
          <w:bCs/>
        </w:rPr>
        <w:t xml:space="preserve">Joint analysis of the effects of </w:t>
      </w:r>
      <w:r>
        <w:rPr>
          <w:rFonts w:ascii="Times New Roman" w:hAnsi="Times New Roman" w:cs="Times New Roman" w:hint="eastAsia"/>
          <w:b/>
          <w:bCs/>
        </w:rPr>
        <w:t>regular</w:t>
      </w:r>
      <w:r w:rsidRPr="000E540F">
        <w:rPr>
          <w:rFonts w:ascii="Times New Roman" w:hAnsi="Times New Roman" w:cs="Times New Roman"/>
          <w:b/>
          <w:bCs/>
        </w:rPr>
        <w:t xml:space="preserve"> use of fish oil supplements and </w:t>
      </w:r>
      <w:r>
        <w:rPr>
          <w:rFonts w:ascii="Times New Roman" w:hAnsi="Times New Roman" w:cs="Times New Roman" w:hint="eastAsia"/>
          <w:b/>
          <w:bCs/>
        </w:rPr>
        <w:t>LE8 score</w:t>
      </w:r>
      <w:r w:rsidRPr="000E540F">
        <w:rPr>
          <w:rFonts w:ascii="Times New Roman" w:hAnsi="Times New Roman" w:cs="Times New Roman"/>
          <w:b/>
          <w:bCs/>
        </w:rPr>
        <w:t xml:space="preserve"> on </w:t>
      </w:r>
      <w:r>
        <w:rPr>
          <w:rFonts w:ascii="Times New Roman" w:hAnsi="Times New Roman" w:cs="Times New Roman" w:hint="eastAsia"/>
          <w:b/>
          <w:bCs/>
        </w:rPr>
        <w:t>all-cause</w:t>
      </w:r>
      <w:r w:rsidRPr="000E540F">
        <w:rPr>
          <w:rFonts w:ascii="Times New Roman" w:hAnsi="Times New Roman" w:cs="Times New Roman"/>
          <w:b/>
          <w:bCs/>
        </w:rPr>
        <w:t xml:space="preserve"> mortality</w:t>
      </w:r>
      <w:r w:rsidR="00A537B4">
        <w:rPr>
          <w:rFonts w:ascii="Times New Roman" w:hAnsi="Times New Roman" w:cs="Times New Roman" w:hint="eastAsia"/>
          <w:b/>
          <w:bCs/>
        </w:rPr>
        <w:t xml:space="preserve"> </w:t>
      </w:r>
      <w:r w:rsidRPr="000E540F">
        <w:rPr>
          <w:rFonts w:ascii="Times New Roman" w:hAnsi="Times New Roman" w:cs="Times New Roman"/>
        </w:rPr>
        <w:t xml:space="preserve">Participants were classified into four groups based on their </w:t>
      </w:r>
      <w:r>
        <w:rPr>
          <w:rFonts w:ascii="Times New Roman" w:hAnsi="Times New Roman" w:cs="Times New Roman" w:hint="eastAsia"/>
        </w:rPr>
        <w:t>regular</w:t>
      </w:r>
      <w:r w:rsidRPr="000E540F">
        <w:rPr>
          <w:rFonts w:ascii="Times New Roman" w:hAnsi="Times New Roman" w:cs="Times New Roman"/>
        </w:rPr>
        <w:t xml:space="preserve"> fish oil </w:t>
      </w:r>
      <w:r w:rsidR="001D7E3D">
        <w:rPr>
          <w:rFonts w:ascii="Times New Roman" w:hAnsi="Times New Roman" w:cs="Times New Roman" w:hint="eastAsia"/>
        </w:rPr>
        <w:t>use</w:t>
      </w:r>
      <w:r w:rsidRPr="000E540F">
        <w:rPr>
          <w:rFonts w:ascii="Times New Roman" w:hAnsi="Times New Roman" w:cs="Times New Roman"/>
        </w:rPr>
        <w:t xml:space="preserve"> status (non-users or users) and </w:t>
      </w:r>
      <w:r>
        <w:rPr>
          <w:rFonts w:ascii="Times New Roman" w:hAnsi="Times New Roman" w:cs="Times New Roman" w:hint="eastAsia"/>
        </w:rPr>
        <w:t>LE8 score (</w:t>
      </w:r>
      <w:r w:rsidRPr="000E540F">
        <w:rPr>
          <w:rFonts w:ascii="Times New Roman" w:hAnsi="Times New Roman" w:cs="Times New Roman"/>
        </w:rPr>
        <w:t>mean LE8 score of the cohort</w:t>
      </w:r>
      <w:r>
        <w:rPr>
          <w:rFonts w:ascii="Times New Roman" w:hAnsi="Times New Roman" w:cs="Times New Roman" w:hint="eastAsia"/>
        </w:rPr>
        <w:t>=64.0</w:t>
      </w:r>
      <w:r w:rsidRPr="000E540F">
        <w:rPr>
          <w:rFonts w:ascii="Times New Roman" w:hAnsi="Times New Roman" w:cs="Times New Roman"/>
        </w:rPr>
        <w:t xml:space="preserve"> as the cut-off</w:t>
      </w:r>
      <w:r w:rsidR="004643B9">
        <w:rPr>
          <w:rFonts w:ascii="Times New Roman" w:hAnsi="Times New Roman" w:cs="Times New Roman"/>
        </w:rPr>
        <w:t>)</w:t>
      </w:r>
      <w:r w:rsidRPr="000E540F">
        <w:rPr>
          <w:rFonts w:ascii="Times New Roman" w:hAnsi="Times New Roman" w:cs="Times New Roman"/>
        </w:rPr>
        <w:t>.</w:t>
      </w:r>
    </w:p>
    <w:p w14:paraId="29E9E06C" w14:textId="67688FE9" w:rsidR="00283526" w:rsidRPr="00437B71" w:rsidRDefault="00283526" w:rsidP="00841BB7">
      <w:pPr>
        <w:spacing w:after="0"/>
        <w:rPr>
          <w:rFonts w:ascii="Times New Roman" w:hAnsi="Times New Roman" w:cs="Times New Roman"/>
          <w:lang w:val="en-HK"/>
        </w:rPr>
      </w:pPr>
      <w:r w:rsidRPr="00437B71">
        <w:rPr>
          <w:rFonts w:ascii="Times New Roman" w:hAnsi="Times New Roman" w:cs="Times New Roman"/>
          <w:lang w:val="en-HK"/>
        </w:rPr>
        <w:t xml:space="preserve">Measure of </w:t>
      </w:r>
      <w:r w:rsidR="00841BB7">
        <w:rPr>
          <w:rFonts w:ascii="Times New Roman" w:hAnsi="Times New Roman" w:cs="Times New Roman" w:hint="eastAsia"/>
          <w:lang w:val="en-HK"/>
        </w:rPr>
        <w:t>interaction</w:t>
      </w:r>
      <w:r w:rsidRPr="00437B71">
        <w:rPr>
          <w:rFonts w:ascii="Times New Roman" w:hAnsi="Times New Roman" w:cs="Times New Roman"/>
          <w:lang w:val="en-HK"/>
        </w:rPr>
        <w:t xml:space="preserve"> on additive scale (</w:t>
      </w:r>
      <w:r w:rsidR="00437B71" w:rsidRPr="00437B71">
        <w:rPr>
          <w:rFonts w:ascii="Times New Roman" w:hAnsi="Times New Roman" w:cs="Times New Roman" w:hint="eastAsia"/>
          <w:lang w:val="en-HK"/>
        </w:rPr>
        <w:t xml:space="preserve">RERI, </w:t>
      </w:r>
      <w:r w:rsidRPr="00437B71">
        <w:rPr>
          <w:rFonts w:ascii="Times New Roman" w:hAnsi="Times New Roman" w:cs="Times New Roman"/>
          <w:lang w:val="en-HK"/>
        </w:rPr>
        <w:t>95% CI)</w:t>
      </w:r>
      <w:r w:rsidR="00437B71" w:rsidRPr="00437B71">
        <w:rPr>
          <w:rFonts w:ascii="Times New Roman" w:hAnsi="Times New Roman" w:cs="Times New Roman" w:hint="eastAsia"/>
          <w:lang w:val="en-HK"/>
        </w:rPr>
        <w:t>: 0.40</w:t>
      </w:r>
      <w:r w:rsidR="00437B71">
        <w:rPr>
          <w:rFonts w:ascii="Times New Roman" w:hAnsi="Times New Roman" w:cs="Times New Roman" w:hint="eastAsia"/>
          <w:lang w:val="en-HK"/>
        </w:rPr>
        <w:t xml:space="preserve"> (0.12-0.69)</w:t>
      </w:r>
      <w:r w:rsidR="00841BB7">
        <w:rPr>
          <w:rFonts w:ascii="Times New Roman" w:hAnsi="Times New Roman" w:cs="Times New Roman" w:hint="eastAsia"/>
          <w:lang w:val="en-HK"/>
        </w:rPr>
        <w:t>.</w:t>
      </w:r>
    </w:p>
    <w:p w14:paraId="3F84C258" w14:textId="5D00C7B2" w:rsidR="00283526" w:rsidRPr="00437B71" w:rsidRDefault="00283526" w:rsidP="00283526">
      <w:pPr>
        <w:rPr>
          <w:rFonts w:ascii="Times New Roman" w:hAnsi="Times New Roman" w:cs="Times New Roman"/>
          <w:lang w:val="en-HK"/>
        </w:rPr>
      </w:pPr>
      <w:r w:rsidRPr="00437B71">
        <w:rPr>
          <w:rFonts w:ascii="Times New Roman" w:hAnsi="Times New Roman" w:cs="Times New Roman"/>
          <w:lang w:val="en-HK"/>
        </w:rPr>
        <w:t xml:space="preserve">Measure of </w:t>
      </w:r>
      <w:r w:rsidR="00841BB7">
        <w:rPr>
          <w:rFonts w:ascii="Times New Roman" w:hAnsi="Times New Roman" w:cs="Times New Roman" w:hint="eastAsia"/>
          <w:lang w:val="en-HK"/>
        </w:rPr>
        <w:t>interaction</w:t>
      </w:r>
      <w:r w:rsidRPr="00437B71">
        <w:rPr>
          <w:rFonts w:ascii="Times New Roman" w:hAnsi="Times New Roman" w:cs="Times New Roman"/>
          <w:lang w:val="en-HK"/>
        </w:rPr>
        <w:t xml:space="preserve"> on multiplicative scale (95% CI)</w:t>
      </w:r>
      <w:r w:rsidR="00437B71" w:rsidRPr="00437B71">
        <w:rPr>
          <w:rFonts w:ascii="Times New Roman" w:hAnsi="Times New Roman" w:cs="Times New Roman" w:hint="eastAsia"/>
          <w:lang w:val="en-HK"/>
        </w:rPr>
        <w:t>:</w:t>
      </w:r>
      <w:r w:rsidR="00437B71">
        <w:rPr>
          <w:rFonts w:ascii="Times New Roman" w:hAnsi="Times New Roman" w:cs="Times New Roman" w:hint="eastAsia"/>
          <w:lang w:val="en-HK"/>
        </w:rPr>
        <w:t xml:space="preserve"> 1.01 (0.86-1.19)</w:t>
      </w:r>
      <w:r w:rsidR="003C4F77">
        <w:rPr>
          <w:rFonts w:ascii="Times New Roman" w:hAnsi="Times New Roman" w:cs="Times New Roman" w:hint="eastAsia"/>
          <w:lang w:val="en-HK"/>
        </w:rPr>
        <w:t xml:space="preserve">, </w:t>
      </w:r>
      <w:r w:rsidR="003C4F77" w:rsidRPr="003C4F77">
        <w:rPr>
          <w:rFonts w:ascii="Times New Roman" w:hAnsi="Times New Roman" w:cs="Times New Roman" w:hint="eastAsia"/>
          <w:i/>
          <w:iCs/>
          <w:lang w:val="en-HK"/>
        </w:rPr>
        <w:t>P</w:t>
      </w:r>
      <w:r w:rsidR="003C4F77">
        <w:rPr>
          <w:rFonts w:ascii="Times New Roman" w:hAnsi="Times New Roman" w:cs="Times New Roman" w:hint="eastAsia"/>
          <w:lang w:val="en-HK"/>
        </w:rPr>
        <w:t xml:space="preserve"> for interaction=0.904</w:t>
      </w:r>
      <w:r w:rsidR="00841BB7">
        <w:rPr>
          <w:rFonts w:ascii="Times New Roman" w:hAnsi="Times New Roman" w:cs="Times New Roman" w:hint="eastAsia"/>
          <w:lang w:val="en-HK"/>
        </w:rPr>
        <w:t>.</w:t>
      </w:r>
    </w:p>
    <w:p w14:paraId="005E25A2" w14:textId="5FB9D4BF" w:rsidR="00E86490" w:rsidRDefault="00F521EF" w:rsidP="001D7E3D">
      <w:pPr>
        <w:spacing w:after="0"/>
        <w:rPr>
          <w:rFonts w:ascii="Times New Roman" w:hAnsi="Times New Roman" w:cs="Times New Roman"/>
          <w:sz w:val="20"/>
          <w:szCs w:val="20"/>
        </w:rPr>
      </w:pPr>
      <w:r>
        <w:rPr>
          <w:rFonts w:ascii="Times New Roman" w:hAnsi="Times New Roman" w:cs="Times New Roman"/>
          <w:noProof/>
          <w:sz w:val="20"/>
          <w:szCs w:val="20"/>
          <w14:ligatures w14:val="standardContextual"/>
        </w:rPr>
        <w:drawing>
          <wp:inline distT="0" distB="0" distL="0" distR="0" wp14:anchorId="77238D7B" wp14:editId="0D0D8EC2">
            <wp:extent cx="5581816" cy="1860605"/>
            <wp:effectExtent l="0" t="0" r="0" b="6350"/>
            <wp:docPr id="2052039148" name="Picture 1" descr="A graph with numbers and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039148" name="Picture 1" descr="A graph with numbers and a line&#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71525" cy="1890508"/>
                    </a:xfrm>
                    <a:prstGeom prst="rect">
                      <a:avLst/>
                    </a:prstGeom>
                  </pic:spPr>
                </pic:pic>
              </a:graphicData>
            </a:graphic>
          </wp:inline>
        </w:drawing>
      </w:r>
    </w:p>
    <w:p w14:paraId="3500B4D6" w14:textId="23FB4330" w:rsidR="00F521EF" w:rsidRDefault="00F521EF" w:rsidP="00841BB7">
      <w:pPr>
        <w:spacing w:after="0"/>
        <w:rPr>
          <w:rFonts w:ascii="Times New Roman" w:hAnsi="Times New Roman" w:cs="Times New Roman"/>
        </w:rPr>
      </w:pPr>
      <w:r w:rsidRPr="000E540F">
        <w:rPr>
          <w:rFonts w:ascii="Times New Roman" w:hAnsi="Times New Roman" w:cs="Times New Roman"/>
          <w:b/>
          <w:bCs/>
        </w:rPr>
        <w:t xml:space="preserve">Joint analysis of the effects of </w:t>
      </w:r>
      <w:r>
        <w:rPr>
          <w:rFonts w:ascii="Times New Roman" w:hAnsi="Times New Roman" w:cs="Times New Roman" w:hint="eastAsia"/>
          <w:b/>
          <w:bCs/>
        </w:rPr>
        <w:t>regular</w:t>
      </w:r>
      <w:r w:rsidRPr="000E540F">
        <w:rPr>
          <w:rFonts w:ascii="Times New Roman" w:hAnsi="Times New Roman" w:cs="Times New Roman"/>
          <w:b/>
          <w:bCs/>
        </w:rPr>
        <w:t xml:space="preserve"> use of fish oil supplements and </w:t>
      </w:r>
      <w:r>
        <w:rPr>
          <w:rFonts w:ascii="Times New Roman" w:hAnsi="Times New Roman" w:cs="Times New Roman" w:hint="eastAsia"/>
          <w:b/>
          <w:bCs/>
        </w:rPr>
        <w:t>LE8 score</w:t>
      </w:r>
      <w:r w:rsidRPr="000E540F">
        <w:rPr>
          <w:rFonts w:ascii="Times New Roman" w:hAnsi="Times New Roman" w:cs="Times New Roman"/>
          <w:b/>
          <w:bCs/>
        </w:rPr>
        <w:t xml:space="preserve"> on </w:t>
      </w:r>
      <w:r>
        <w:rPr>
          <w:rFonts w:ascii="Times New Roman" w:hAnsi="Times New Roman" w:cs="Times New Roman" w:hint="eastAsia"/>
          <w:b/>
          <w:bCs/>
        </w:rPr>
        <w:t xml:space="preserve">cancer </w:t>
      </w:r>
      <w:r w:rsidRPr="000E540F">
        <w:rPr>
          <w:rFonts w:ascii="Times New Roman" w:hAnsi="Times New Roman" w:cs="Times New Roman"/>
          <w:b/>
          <w:bCs/>
        </w:rPr>
        <w:t>mortality</w:t>
      </w:r>
      <w:r>
        <w:rPr>
          <w:rFonts w:ascii="Times New Roman" w:hAnsi="Times New Roman" w:cs="Times New Roman" w:hint="eastAsia"/>
          <w:b/>
          <w:bCs/>
        </w:rPr>
        <w:t xml:space="preserve"> </w:t>
      </w:r>
      <w:r w:rsidRPr="000E540F">
        <w:rPr>
          <w:rFonts w:ascii="Times New Roman" w:hAnsi="Times New Roman" w:cs="Times New Roman"/>
        </w:rPr>
        <w:t xml:space="preserve">Participants were classified into four groups based on their </w:t>
      </w:r>
      <w:r>
        <w:rPr>
          <w:rFonts w:ascii="Times New Roman" w:hAnsi="Times New Roman" w:cs="Times New Roman" w:hint="eastAsia"/>
        </w:rPr>
        <w:t>regular</w:t>
      </w:r>
      <w:r w:rsidRPr="000E540F">
        <w:rPr>
          <w:rFonts w:ascii="Times New Roman" w:hAnsi="Times New Roman" w:cs="Times New Roman"/>
        </w:rPr>
        <w:t xml:space="preserve"> fish oil </w:t>
      </w:r>
      <w:r w:rsidR="001D7E3D">
        <w:rPr>
          <w:rFonts w:ascii="Times New Roman" w:hAnsi="Times New Roman" w:cs="Times New Roman" w:hint="eastAsia"/>
        </w:rPr>
        <w:t xml:space="preserve">use </w:t>
      </w:r>
      <w:r w:rsidRPr="000E540F">
        <w:rPr>
          <w:rFonts w:ascii="Times New Roman" w:hAnsi="Times New Roman" w:cs="Times New Roman"/>
        </w:rPr>
        <w:t xml:space="preserve">status (non-users or users) and </w:t>
      </w:r>
      <w:r>
        <w:rPr>
          <w:rFonts w:ascii="Times New Roman" w:hAnsi="Times New Roman" w:cs="Times New Roman" w:hint="eastAsia"/>
        </w:rPr>
        <w:t>LE8 score (</w:t>
      </w:r>
      <w:r w:rsidRPr="000E540F">
        <w:rPr>
          <w:rFonts w:ascii="Times New Roman" w:hAnsi="Times New Roman" w:cs="Times New Roman"/>
        </w:rPr>
        <w:t>mean LE8 score of the cohort</w:t>
      </w:r>
      <w:r>
        <w:rPr>
          <w:rFonts w:ascii="Times New Roman" w:hAnsi="Times New Roman" w:cs="Times New Roman" w:hint="eastAsia"/>
        </w:rPr>
        <w:t>=64.0</w:t>
      </w:r>
      <w:r w:rsidRPr="000E540F">
        <w:rPr>
          <w:rFonts w:ascii="Times New Roman" w:hAnsi="Times New Roman" w:cs="Times New Roman"/>
        </w:rPr>
        <w:t xml:space="preserve"> as the cut-off</w:t>
      </w:r>
      <w:r w:rsidR="004643B9">
        <w:rPr>
          <w:rFonts w:ascii="Times New Roman" w:hAnsi="Times New Roman" w:cs="Times New Roman"/>
        </w:rPr>
        <w:t>)</w:t>
      </w:r>
      <w:r w:rsidRPr="000E540F">
        <w:rPr>
          <w:rFonts w:ascii="Times New Roman" w:hAnsi="Times New Roman" w:cs="Times New Roman"/>
        </w:rPr>
        <w:t>.</w:t>
      </w:r>
    </w:p>
    <w:p w14:paraId="19ACE557" w14:textId="77777777" w:rsidR="003C4F77" w:rsidRDefault="00841BB7" w:rsidP="003C4F77">
      <w:pPr>
        <w:spacing w:after="0"/>
        <w:rPr>
          <w:rFonts w:ascii="Times New Roman" w:hAnsi="Times New Roman" w:cs="Times New Roman"/>
          <w:lang w:val="en-HK"/>
        </w:rPr>
      </w:pPr>
      <w:r w:rsidRPr="00437B71">
        <w:rPr>
          <w:rFonts w:ascii="Times New Roman" w:hAnsi="Times New Roman" w:cs="Times New Roman"/>
          <w:lang w:val="en-HK"/>
        </w:rPr>
        <w:t xml:space="preserve">Measure of </w:t>
      </w:r>
      <w:r>
        <w:rPr>
          <w:rFonts w:ascii="Times New Roman" w:hAnsi="Times New Roman" w:cs="Times New Roman" w:hint="eastAsia"/>
          <w:lang w:val="en-HK"/>
        </w:rPr>
        <w:t>interaction</w:t>
      </w:r>
      <w:r w:rsidRPr="00437B71">
        <w:rPr>
          <w:rFonts w:ascii="Times New Roman" w:hAnsi="Times New Roman" w:cs="Times New Roman"/>
          <w:lang w:val="en-HK"/>
        </w:rPr>
        <w:t xml:space="preserve"> on additive scale (</w:t>
      </w:r>
      <w:r w:rsidRPr="00437B71">
        <w:rPr>
          <w:rFonts w:ascii="Times New Roman" w:hAnsi="Times New Roman" w:cs="Times New Roman" w:hint="eastAsia"/>
          <w:lang w:val="en-HK"/>
        </w:rPr>
        <w:t xml:space="preserve">RERI, </w:t>
      </w:r>
      <w:r w:rsidRPr="00437B71">
        <w:rPr>
          <w:rFonts w:ascii="Times New Roman" w:hAnsi="Times New Roman" w:cs="Times New Roman"/>
          <w:lang w:val="en-HK"/>
        </w:rPr>
        <w:t>95% CI)</w:t>
      </w:r>
      <w:r w:rsidRPr="00437B71">
        <w:rPr>
          <w:rFonts w:ascii="Times New Roman" w:hAnsi="Times New Roman" w:cs="Times New Roman" w:hint="eastAsia"/>
          <w:lang w:val="en-HK"/>
        </w:rPr>
        <w:t>: 0.</w:t>
      </w:r>
      <w:r>
        <w:rPr>
          <w:rFonts w:ascii="Times New Roman" w:hAnsi="Times New Roman" w:cs="Times New Roman" w:hint="eastAsia"/>
          <w:lang w:val="en-HK"/>
        </w:rPr>
        <w:t>33 (0.01-0.65).</w:t>
      </w:r>
    </w:p>
    <w:p w14:paraId="7DE2F9A3" w14:textId="63FFA28E" w:rsidR="00841BB7" w:rsidRPr="00841BB7" w:rsidRDefault="00841BB7" w:rsidP="003C4F77">
      <w:pPr>
        <w:spacing w:after="0"/>
        <w:rPr>
          <w:rFonts w:ascii="Times New Roman" w:hAnsi="Times New Roman" w:cs="Times New Roman"/>
          <w:lang w:val="en-HK"/>
        </w:rPr>
      </w:pPr>
      <w:r w:rsidRPr="00437B71">
        <w:rPr>
          <w:rFonts w:ascii="Times New Roman" w:hAnsi="Times New Roman" w:cs="Times New Roman"/>
          <w:lang w:val="en-HK"/>
        </w:rPr>
        <w:t xml:space="preserve">Measure of </w:t>
      </w:r>
      <w:r>
        <w:rPr>
          <w:rFonts w:ascii="Times New Roman" w:hAnsi="Times New Roman" w:cs="Times New Roman" w:hint="eastAsia"/>
          <w:lang w:val="en-HK"/>
        </w:rPr>
        <w:t>interaction</w:t>
      </w:r>
      <w:r w:rsidRPr="00437B71">
        <w:rPr>
          <w:rFonts w:ascii="Times New Roman" w:hAnsi="Times New Roman" w:cs="Times New Roman"/>
          <w:lang w:val="en-HK"/>
        </w:rPr>
        <w:t xml:space="preserve"> on multiplicative scale (95% CI)</w:t>
      </w:r>
      <w:r w:rsidRPr="00437B71">
        <w:rPr>
          <w:rFonts w:ascii="Times New Roman" w:hAnsi="Times New Roman" w:cs="Times New Roman" w:hint="eastAsia"/>
          <w:lang w:val="en-HK"/>
        </w:rPr>
        <w:t>:</w:t>
      </w:r>
      <w:r>
        <w:rPr>
          <w:rFonts w:ascii="Times New Roman" w:hAnsi="Times New Roman" w:cs="Times New Roman" w:hint="eastAsia"/>
          <w:lang w:val="en-HK"/>
        </w:rPr>
        <w:t xml:space="preserve"> 1.00 (0.83-1.20)</w:t>
      </w:r>
      <w:r w:rsidR="003C4F77">
        <w:rPr>
          <w:rFonts w:ascii="Times New Roman" w:hAnsi="Times New Roman" w:cs="Times New Roman" w:hint="eastAsia"/>
          <w:lang w:val="en-HK"/>
        </w:rPr>
        <w:t xml:space="preserve">, </w:t>
      </w:r>
      <w:r w:rsidR="003C4F77" w:rsidRPr="003C4F77">
        <w:rPr>
          <w:rFonts w:ascii="Times New Roman" w:hAnsi="Times New Roman" w:cs="Times New Roman" w:hint="eastAsia"/>
          <w:i/>
          <w:iCs/>
          <w:lang w:val="en-HK"/>
        </w:rPr>
        <w:t>P</w:t>
      </w:r>
      <w:r w:rsidR="003C4F77">
        <w:rPr>
          <w:rFonts w:ascii="Times New Roman" w:hAnsi="Times New Roman" w:cs="Times New Roman" w:hint="eastAsia"/>
          <w:lang w:val="en-HK"/>
        </w:rPr>
        <w:t xml:space="preserve"> for interaction=0.998</w:t>
      </w:r>
      <w:r>
        <w:rPr>
          <w:rFonts w:ascii="Times New Roman" w:hAnsi="Times New Roman" w:cs="Times New Roman" w:hint="eastAsia"/>
          <w:lang w:val="en-HK"/>
        </w:rPr>
        <w:t>.</w:t>
      </w:r>
    </w:p>
    <w:p w14:paraId="47B2E4CF" w14:textId="75FE0897" w:rsidR="00F521EF" w:rsidRDefault="009A310E" w:rsidP="001D7E3D">
      <w:pPr>
        <w:spacing w:after="0"/>
        <w:rPr>
          <w:rFonts w:ascii="Times New Roman" w:hAnsi="Times New Roman" w:cs="Times New Roman"/>
          <w:sz w:val="20"/>
          <w:szCs w:val="20"/>
        </w:rPr>
      </w:pPr>
      <w:r>
        <w:rPr>
          <w:rFonts w:ascii="Times New Roman" w:hAnsi="Times New Roman" w:cs="Times New Roman"/>
          <w:noProof/>
          <w:sz w:val="20"/>
          <w:szCs w:val="20"/>
          <w14:ligatures w14:val="standardContextual"/>
        </w:rPr>
        <w:lastRenderedPageBreak/>
        <w:drawing>
          <wp:inline distT="0" distB="0" distL="0" distR="0" wp14:anchorId="2D9C8B75" wp14:editId="7F092D41">
            <wp:extent cx="6074229" cy="2024743"/>
            <wp:effectExtent l="0" t="0" r="3175" b="0"/>
            <wp:docPr id="317337750" name="Picture 6"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337750" name="Picture 6" descr="A graph with numbers and line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82306" cy="2027435"/>
                    </a:xfrm>
                    <a:prstGeom prst="rect">
                      <a:avLst/>
                    </a:prstGeom>
                  </pic:spPr>
                </pic:pic>
              </a:graphicData>
            </a:graphic>
          </wp:inline>
        </w:drawing>
      </w:r>
    </w:p>
    <w:p w14:paraId="760E2B81" w14:textId="2889208F" w:rsidR="001A50E3" w:rsidRPr="00A537B4" w:rsidRDefault="001A50E3" w:rsidP="00841BB7">
      <w:pPr>
        <w:spacing w:after="0"/>
        <w:rPr>
          <w:rFonts w:ascii="Times New Roman" w:hAnsi="Times New Roman" w:cs="Times New Roman"/>
          <w:b/>
          <w:bCs/>
        </w:rPr>
      </w:pPr>
      <w:r w:rsidRPr="000E540F">
        <w:rPr>
          <w:rFonts w:ascii="Times New Roman" w:hAnsi="Times New Roman" w:cs="Times New Roman"/>
          <w:b/>
          <w:bCs/>
        </w:rPr>
        <w:t xml:space="preserve">Joint analysis of the effects of </w:t>
      </w:r>
      <w:r>
        <w:rPr>
          <w:rFonts w:ascii="Times New Roman" w:hAnsi="Times New Roman" w:cs="Times New Roman" w:hint="eastAsia"/>
          <w:b/>
          <w:bCs/>
        </w:rPr>
        <w:t>regular</w:t>
      </w:r>
      <w:r w:rsidRPr="000E540F">
        <w:rPr>
          <w:rFonts w:ascii="Times New Roman" w:hAnsi="Times New Roman" w:cs="Times New Roman"/>
          <w:b/>
          <w:bCs/>
        </w:rPr>
        <w:t xml:space="preserve"> use of fish oil supplements and </w:t>
      </w:r>
      <w:r>
        <w:rPr>
          <w:rFonts w:ascii="Times New Roman" w:hAnsi="Times New Roman" w:cs="Times New Roman" w:hint="eastAsia"/>
          <w:b/>
          <w:bCs/>
        </w:rPr>
        <w:t>LE8 score</w:t>
      </w:r>
      <w:r w:rsidRPr="000E540F">
        <w:rPr>
          <w:rFonts w:ascii="Times New Roman" w:hAnsi="Times New Roman" w:cs="Times New Roman"/>
          <w:b/>
          <w:bCs/>
        </w:rPr>
        <w:t xml:space="preserve"> on </w:t>
      </w:r>
      <w:r w:rsidR="009375F0">
        <w:rPr>
          <w:rFonts w:ascii="Times New Roman" w:hAnsi="Times New Roman" w:cs="Times New Roman"/>
          <w:b/>
          <w:bCs/>
        </w:rPr>
        <w:t>CVD-related</w:t>
      </w:r>
      <w:r>
        <w:rPr>
          <w:rFonts w:ascii="Times New Roman" w:hAnsi="Times New Roman" w:cs="Times New Roman" w:hint="eastAsia"/>
          <w:b/>
          <w:bCs/>
        </w:rPr>
        <w:t xml:space="preserve"> </w:t>
      </w:r>
      <w:r w:rsidRPr="000E540F">
        <w:rPr>
          <w:rFonts w:ascii="Times New Roman" w:hAnsi="Times New Roman" w:cs="Times New Roman"/>
          <w:b/>
          <w:bCs/>
        </w:rPr>
        <w:t>mortality</w:t>
      </w:r>
      <w:r>
        <w:rPr>
          <w:rFonts w:ascii="Times New Roman" w:hAnsi="Times New Roman" w:cs="Times New Roman" w:hint="eastAsia"/>
          <w:b/>
          <w:bCs/>
        </w:rPr>
        <w:t xml:space="preserve"> </w:t>
      </w:r>
      <w:r w:rsidRPr="000E540F">
        <w:rPr>
          <w:rFonts w:ascii="Times New Roman" w:hAnsi="Times New Roman" w:cs="Times New Roman"/>
        </w:rPr>
        <w:t xml:space="preserve">Participants were classified into four groups based on their </w:t>
      </w:r>
      <w:r>
        <w:rPr>
          <w:rFonts w:ascii="Times New Roman" w:hAnsi="Times New Roman" w:cs="Times New Roman" w:hint="eastAsia"/>
        </w:rPr>
        <w:t>regular</w:t>
      </w:r>
      <w:r w:rsidRPr="000E540F">
        <w:rPr>
          <w:rFonts w:ascii="Times New Roman" w:hAnsi="Times New Roman" w:cs="Times New Roman"/>
        </w:rPr>
        <w:t xml:space="preserve"> fish oil </w:t>
      </w:r>
      <w:r w:rsidR="001D7E3D">
        <w:rPr>
          <w:rFonts w:ascii="Times New Roman" w:hAnsi="Times New Roman" w:cs="Times New Roman" w:hint="eastAsia"/>
        </w:rPr>
        <w:t>use</w:t>
      </w:r>
      <w:r w:rsidRPr="000E540F">
        <w:rPr>
          <w:rFonts w:ascii="Times New Roman" w:hAnsi="Times New Roman" w:cs="Times New Roman"/>
        </w:rPr>
        <w:t xml:space="preserve"> status (non-users or users) and </w:t>
      </w:r>
      <w:r>
        <w:rPr>
          <w:rFonts w:ascii="Times New Roman" w:hAnsi="Times New Roman" w:cs="Times New Roman" w:hint="eastAsia"/>
        </w:rPr>
        <w:t>LE8 score (</w:t>
      </w:r>
      <w:r w:rsidRPr="000E540F">
        <w:rPr>
          <w:rFonts w:ascii="Times New Roman" w:hAnsi="Times New Roman" w:cs="Times New Roman"/>
        </w:rPr>
        <w:t>mean LE8 score of the cohort</w:t>
      </w:r>
      <w:r>
        <w:rPr>
          <w:rFonts w:ascii="Times New Roman" w:hAnsi="Times New Roman" w:cs="Times New Roman" w:hint="eastAsia"/>
        </w:rPr>
        <w:t>=64.0</w:t>
      </w:r>
      <w:r w:rsidRPr="000E540F">
        <w:rPr>
          <w:rFonts w:ascii="Times New Roman" w:hAnsi="Times New Roman" w:cs="Times New Roman"/>
        </w:rPr>
        <w:t xml:space="preserve"> as the cut-off</w:t>
      </w:r>
      <w:r w:rsidR="004643B9">
        <w:rPr>
          <w:rFonts w:ascii="Times New Roman" w:hAnsi="Times New Roman" w:cs="Times New Roman"/>
        </w:rPr>
        <w:t>)</w:t>
      </w:r>
      <w:r w:rsidRPr="000E540F">
        <w:rPr>
          <w:rFonts w:ascii="Times New Roman" w:hAnsi="Times New Roman" w:cs="Times New Roman"/>
        </w:rPr>
        <w:t>.</w:t>
      </w:r>
    </w:p>
    <w:p w14:paraId="24F11046" w14:textId="404E030F" w:rsidR="00841BB7" w:rsidRPr="00437B71" w:rsidRDefault="00841BB7" w:rsidP="00841BB7">
      <w:pPr>
        <w:spacing w:after="0"/>
        <w:rPr>
          <w:rFonts w:ascii="Times New Roman" w:hAnsi="Times New Roman" w:cs="Times New Roman"/>
          <w:lang w:val="en-HK"/>
        </w:rPr>
      </w:pPr>
      <w:r w:rsidRPr="00437B71">
        <w:rPr>
          <w:rFonts w:ascii="Times New Roman" w:hAnsi="Times New Roman" w:cs="Times New Roman"/>
          <w:lang w:val="en-HK"/>
        </w:rPr>
        <w:t xml:space="preserve">Measure of </w:t>
      </w:r>
      <w:r>
        <w:rPr>
          <w:rFonts w:ascii="Times New Roman" w:hAnsi="Times New Roman" w:cs="Times New Roman" w:hint="eastAsia"/>
          <w:lang w:val="en-HK"/>
        </w:rPr>
        <w:t>interaction</w:t>
      </w:r>
      <w:r w:rsidRPr="00437B71">
        <w:rPr>
          <w:rFonts w:ascii="Times New Roman" w:hAnsi="Times New Roman" w:cs="Times New Roman"/>
          <w:lang w:val="en-HK"/>
        </w:rPr>
        <w:t xml:space="preserve"> on additive scale (</w:t>
      </w:r>
      <w:r w:rsidRPr="00437B71">
        <w:rPr>
          <w:rFonts w:ascii="Times New Roman" w:hAnsi="Times New Roman" w:cs="Times New Roman" w:hint="eastAsia"/>
          <w:lang w:val="en-HK"/>
        </w:rPr>
        <w:t xml:space="preserve">RERI, </w:t>
      </w:r>
      <w:r w:rsidRPr="00437B71">
        <w:rPr>
          <w:rFonts w:ascii="Times New Roman" w:hAnsi="Times New Roman" w:cs="Times New Roman"/>
          <w:lang w:val="en-HK"/>
        </w:rPr>
        <w:t>95% CI)</w:t>
      </w:r>
      <w:r w:rsidRPr="00437B71">
        <w:rPr>
          <w:rFonts w:ascii="Times New Roman" w:hAnsi="Times New Roman" w:cs="Times New Roman" w:hint="eastAsia"/>
          <w:lang w:val="en-HK"/>
        </w:rPr>
        <w:t>: 0.</w:t>
      </w:r>
      <w:r>
        <w:rPr>
          <w:rFonts w:ascii="Times New Roman" w:hAnsi="Times New Roman" w:cs="Times New Roman" w:hint="eastAsia"/>
          <w:lang w:val="en-HK"/>
        </w:rPr>
        <w:t>51 (-0.09-1.10).</w:t>
      </w:r>
    </w:p>
    <w:p w14:paraId="0D920AF1" w14:textId="534A49D7" w:rsidR="002F6F2C" w:rsidRPr="00841BB7" w:rsidRDefault="00841BB7">
      <w:pPr>
        <w:rPr>
          <w:rFonts w:ascii="Times New Roman" w:hAnsi="Times New Roman" w:cs="Times New Roman"/>
          <w:lang w:val="en-HK"/>
        </w:rPr>
      </w:pPr>
      <w:r w:rsidRPr="00437B71">
        <w:rPr>
          <w:rFonts w:ascii="Times New Roman" w:hAnsi="Times New Roman" w:cs="Times New Roman"/>
          <w:lang w:val="en-HK"/>
        </w:rPr>
        <w:t xml:space="preserve">Measure of </w:t>
      </w:r>
      <w:r>
        <w:rPr>
          <w:rFonts w:ascii="Times New Roman" w:hAnsi="Times New Roman" w:cs="Times New Roman" w:hint="eastAsia"/>
          <w:lang w:val="en-HK"/>
        </w:rPr>
        <w:t>interaction</w:t>
      </w:r>
      <w:r w:rsidRPr="00437B71">
        <w:rPr>
          <w:rFonts w:ascii="Times New Roman" w:hAnsi="Times New Roman" w:cs="Times New Roman"/>
          <w:lang w:val="en-HK"/>
        </w:rPr>
        <w:t xml:space="preserve"> on multiplicative scale (95% CI)</w:t>
      </w:r>
      <w:r w:rsidRPr="00437B71">
        <w:rPr>
          <w:rFonts w:ascii="Times New Roman" w:hAnsi="Times New Roman" w:cs="Times New Roman" w:hint="eastAsia"/>
          <w:lang w:val="en-HK"/>
        </w:rPr>
        <w:t>:</w:t>
      </w:r>
      <w:r>
        <w:rPr>
          <w:rFonts w:ascii="Times New Roman" w:hAnsi="Times New Roman" w:cs="Times New Roman" w:hint="eastAsia"/>
          <w:lang w:val="en-HK"/>
        </w:rPr>
        <w:t xml:space="preserve"> 0.96 (0.77-1.19)</w:t>
      </w:r>
      <w:r w:rsidR="003C4F77">
        <w:rPr>
          <w:rFonts w:ascii="Times New Roman" w:hAnsi="Times New Roman" w:cs="Times New Roman" w:hint="eastAsia"/>
          <w:lang w:val="en-HK"/>
        </w:rPr>
        <w:t xml:space="preserve">, </w:t>
      </w:r>
      <w:r w:rsidR="003C4F77" w:rsidRPr="003C4F77">
        <w:rPr>
          <w:rFonts w:ascii="Times New Roman" w:hAnsi="Times New Roman" w:cs="Times New Roman" w:hint="eastAsia"/>
          <w:i/>
          <w:iCs/>
          <w:lang w:val="en-HK"/>
        </w:rPr>
        <w:t>P</w:t>
      </w:r>
      <w:r w:rsidR="003C4F77">
        <w:rPr>
          <w:rFonts w:ascii="Times New Roman" w:hAnsi="Times New Roman" w:cs="Times New Roman" w:hint="eastAsia"/>
          <w:lang w:val="en-HK"/>
        </w:rPr>
        <w:t xml:space="preserve"> for interaction=0.714</w:t>
      </w:r>
      <w:r>
        <w:rPr>
          <w:rFonts w:ascii="Times New Roman" w:hAnsi="Times New Roman" w:cs="Times New Roman" w:hint="eastAsia"/>
          <w:lang w:val="en-HK"/>
        </w:rPr>
        <w:t>.</w:t>
      </w:r>
    </w:p>
    <w:p w14:paraId="2A0F62E3" w14:textId="6FD19662" w:rsidR="002F6F2C" w:rsidRDefault="002F6F2C" w:rsidP="001D7E3D">
      <w:pPr>
        <w:spacing w:after="0"/>
        <w:rPr>
          <w:rFonts w:ascii="Times New Roman" w:hAnsi="Times New Roman" w:cs="Times New Roman"/>
          <w:sz w:val="20"/>
          <w:szCs w:val="20"/>
        </w:rPr>
      </w:pPr>
      <w:r>
        <w:rPr>
          <w:rFonts w:ascii="Times New Roman" w:hAnsi="Times New Roman" w:cs="Times New Roman"/>
          <w:noProof/>
          <w:sz w:val="20"/>
          <w:szCs w:val="20"/>
          <w14:ligatures w14:val="standardContextual"/>
        </w:rPr>
        <w:drawing>
          <wp:inline distT="0" distB="0" distL="0" distR="0" wp14:anchorId="56832D0E" wp14:editId="41F3E6FB">
            <wp:extent cx="6154310" cy="2051437"/>
            <wp:effectExtent l="0" t="0" r="0" b="6350"/>
            <wp:docPr id="1989743402"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743402" name="Picture 1" descr="A screenshot of a graph&#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95223" cy="2065075"/>
                    </a:xfrm>
                    <a:prstGeom prst="rect">
                      <a:avLst/>
                    </a:prstGeom>
                  </pic:spPr>
                </pic:pic>
              </a:graphicData>
            </a:graphic>
          </wp:inline>
        </w:drawing>
      </w:r>
    </w:p>
    <w:p w14:paraId="040945AB" w14:textId="097E432D" w:rsidR="002F6F2C" w:rsidRDefault="002F6F2C" w:rsidP="00841BB7">
      <w:pPr>
        <w:spacing w:after="0"/>
        <w:rPr>
          <w:rFonts w:ascii="Times New Roman" w:hAnsi="Times New Roman" w:cs="Times New Roman"/>
        </w:rPr>
      </w:pPr>
      <w:r w:rsidRPr="000E540F">
        <w:rPr>
          <w:rFonts w:ascii="Times New Roman" w:hAnsi="Times New Roman" w:cs="Times New Roman"/>
          <w:b/>
          <w:bCs/>
        </w:rPr>
        <w:t xml:space="preserve">Joint analysis of the effects of </w:t>
      </w:r>
      <w:r>
        <w:rPr>
          <w:rFonts w:ascii="Times New Roman" w:hAnsi="Times New Roman" w:cs="Times New Roman" w:hint="eastAsia"/>
          <w:b/>
          <w:bCs/>
        </w:rPr>
        <w:t>regular</w:t>
      </w:r>
      <w:r w:rsidRPr="000E540F">
        <w:rPr>
          <w:rFonts w:ascii="Times New Roman" w:hAnsi="Times New Roman" w:cs="Times New Roman"/>
          <w:b/>
          <w:bCs/>
        </w:rPr>
        <w:t xml:space="preserve"> use of </w:t>
      </w:r>
      <w:r>
        <w:rPr>
          <w:rFonts w:ascii="Times New Roman" w:hAnsi="Times New Roman" w:cs="Times New Roman"/>
          <w:b/>
          <w:bCs/>
        </w:rPr>
        <w:t>glucosamine</w:t>
      </w:r>
      <w:r w:rsidRPr="000E540F">
        <w:rPr>
          <w:rFonts w:ascii="Times New Roman" w:hAnsi="Times New Roman" w:cs="Times New Roman"/>
          <w:b/>
          <w:bCs/>
        </w:rPr>
        <w:t xml:space="preserve"> supplements and </w:t>
      </w:r>
      <w:r>
        <w:rPr>
          <w:rFonts w:ascii="Times New Roman" w:hAnsi="Times New Roman" w:cs="Times New Roman" w:hint="eastAsia"/>
          <w:b/>
          <w:bCs/>
        </w:rPr>
        <w:t>LE8 score</w:t>
      </w:r>
      <w:r w:rsidRPr="000E540F">
        <w:rPr>
          <w:rFonts w:ascii="Times New Roman" w:hAnsi="Times New Roman" w:cs="Times New Roman"/>
          <w:b/>
          <w:bCs/>
        </w:rPr>
        <w:t xml:space="preserve"> on </w:t>
      </w:r>
      <w:r>
        <w:rPr>
          <w:rFonts w:ascii="Times New Roman" w:hAnsi="Times New Roman" w:cs="Times New Roman" w:hint="eastAsia"/>
          <w:b/>
          <w:bCs/>
        </w:rPr>
        <w:t>all-cause</w:t>
      </w:r>
      <w:r w:rsidRPr="000E540F">
        <w:rPr>
          <w:rFonts w:ascii="Times New Roman" w:hAnsi="Times New Roman" w:cs="Times New Roman"/>
          <w:b/>
          <w:bCs/>
        </w:rPr>
        <w:t xml:space="preserve"> mortality</w:t>
      </w:r>
      <w:r>
        <w:rPr>
          <w:rFonts w:ascii="Times New Roman" w:hAnsi="Times New Roman" w:cs="Times New Roman" w:hint="eastAsia"/>
          <w:b/>
          <w:bCs/>
        </w:rPr>
        <w:t xml:space="preserve"> </w:t>
      </w:r>
      <w:r w:rsidRPr="000E540F">
        <w:rPr>
          <w:rFonts w:ascii="Times New Roman" w:hAnsi="Times New Roman" w:cs="Times New Roman"/>
        </w:rPr>
        <w:t xml:space="preserve">Participants were classified into four groups based on their </w:t>
      </w:r>
      <w:r>
        <w:rPr>
          <w:rFonts w:ascii="Times New Roman" w:hAnsi="Times New Roman" w:cs="Times New Roman" w:hint="eastAsia"/>
        </w:rPr>
        <w:t>regular</w:t>
      </w:r>
      <w:r w:rsidRPr="000E540F">
        <w:rPr>
          <w:rFonts w:ascii="Times New Roman" w:hAnsi="Times New Roman" w:cs="Times New Roman"/>
        </w:rPr>
        <w:t xml:space="preserve"> </w:t>
      </w:r>
      <w:r w:rsidR="004D7C53">
        <w:rPr>
          <w:rFonts w:ascii="Times New Roman" w:hAnsi="Times New Roman" w:cs="Times New Roman"/>
        </w:rPr>
        <w:t>glucosamine</w:t>
      </w:r>
      <w:r w:rsidR="004D7C53" w:rsidRPr="000E540F">
        <w:rPr>
          <w:rFonts w:ascii="Times New Roman" w:hAnsi="Times New Roman" w:cs="Times New Roman"/>
        </w:rPr>
        <w:t xml:space="preserve"> </w:t>
      </w:r>
      <w:r w:rsidR="001D7E3D">
        <w:rPr>
          <w:rFonts w:ascii="Times New Roman" w:hAnsi="Times New Roman" w:cs="Times New Roman" w:hint="eastAsia"/>
        </w:rPr>
        <w:t>use</w:t>
      </w:r>
      <w:r w:rsidRPr="000E540F">
        <w:rPr>
          <w:rFonts w:ascii="Times New Roman" w:hAnsi="Times New Roman" w:cs="Times New Roman"/>
        </w:rPr>
        <w:t xml:space="preserve"> status (non-users or users) and </w:t>
      </w:r>
      <w:r>
        <w:rPr>
          <w:rFonts w:ascii="Times New Roman" w:hAnsi="Times New Roman" w:cs="Times New Roman" w:hint="eastAsia"/>
        </w:rPr>
        <w:t>LE8 score (</w:t>
      </w:r>
      <w:r w:rsidRPr="000E540F">
        <w:rPr>
          <w:rFonts w:ascii="Times New Roman" w:hAnsi="Times New Roman" w:cs="Times New Roman"/>
        </w:rPr>
        <w:t>mean LE8 score of the cohort</w:t>
      </w:r>
      <w:r>
        <w:rPr>
          <w:rFonts w:ascii="Times New Roman" w:hAnsi="Times New Roman" w:cs="Times New Roman" w:hint="eastAsia"/>
        </w:rPr>
        <w:t>=64.0</w:t>
      </w:r>
      <w:r w:rsidRPr="000E540F">
        <w:rPr>
          <w:rFonts w:ascii="Times New Roman" w:hAnsi="Times New Roman" w:cs="Times New Roman"/>
        </w:rPr>
        <w:t xml:space="preserve"> as the cut-off</w:t>
      </w:r>
      <w:r w:rsidR="004643B9">
        <w:rPr>
          <w:rFonts w:ascii="Times New Roman" w:hAnsi="Times New Roman" w:cs="Times New Roman"/>
        </w:rPr>
        <w:t>)</w:t>
      </w:r>
      <w:r w:rsidRPr="000E540F">
        <w:rPr>
          <w:rFonts w:ascii="Times New Roman" w:hAnsi="Times New Roman" w:cs="Times New Roman"/>
        </w:rPr>
        <w:t>.</w:t>
      </w:r>
    </w:p>
    <w:p w14:paraId="4E9C7357" w14:textId="1A713C75" w:rsidR="00841BB7" w:rsidRPr="00437B71" w:rsidRDefault="00841BB7" w:rsidP="00841BB7">
      <w:pPr>
        <w:spacing w:after="0"/>
        <w:rPr>
          <w:rFonts w:ascii="Times New Roman" w:hAnsi="Times New Roman" w:cs="Times New Roman"/>
          <w:lang w:val="en-HK"/>
        </w:rPr>
      </w:pPr>
      <w:r w:rsidRPr="00437B71">
        <w:rPr>
          <w:rFonts w:ascii="Times New Roman" w:hAnsi="Times New Roman" w:cs="Times New Roman"/>
          <w:lang w:val="en-HK"/>
        </w:rPr>
        <w:t xml:space="preserve">Measure of </w:t>
      </w:r>
      <w:r>
        <w:rPr>
          <w:rFonts w:ascii="Times New Roman" w:hAnsi="Times New Roman" w:cs="Times New Roman" w:hint="eastAsia"/>
          <w:lang w:val="en-HK"/>
        </w:rPr>
        <w:t>interaction</w:t>
      </w:r>
      <w:r w:rsidRPr="00437B71">
        <w:rPr>
          <w:rFonts w:ascii="Times New Roman" w:hAnsi="Times New Roman" w:cs="Times New Roman"/>
          <w:lang w:val="en-HK"/>
        </w:rPr>
        <w:t xml:space="preserve"> on additive scale (</w:t>
      </w:r>
      <w:r w:rsidRPr="00437B71">
        <w:rPr>
          <w:rFonts w:ascii="Times New Roman" w:hAnsi="Times New Roman" w:cs="Times New Roman" w:hint="eastAsia"/>
          <w:lang w:val="en-HK"/>
        </w:rPr>
        <w:t xml:space="preserve">RERI, </w:t>
      </w:r>
      <w:r w:rsidRPr="00437B71">
        <w:rPr>
          <w:rFonts w:ascii="Times New Roman" w:hAnsi="Times New Roman" w:cs="Times New Roman"/>
          <w:lang w:val="en-HK"/>
        </w:rPr>
        <w:t>95% CI)</w:t>
      </w:r>
      <w:r w:rsidRPr="00437B71">
        <w:rPr>
          <w:rFonts w:ascii="Times New Roman" w:hAnsi="Times New Roman" w:cs="Times New Roman" w:hint="eastAsia"/>
          <w:lang w:val="en-HK"/>
        </w:rPr>
        <w:t xml:space="preserve">: </w:t>
      </w:r>
      <w:r>
        <w:rPr>
          <w:rFonts w:ascii="Times New Roman" w:hAnsi="Times New Roman" w:cs="Times New Roman" w:hint="eastAsia"/>
          <w:lang w:val="en-HK"/>
        </w:rPr>
        <w:t>1.05 (0.66-1.45).</w:t>
      </w:r>
    </w:p>
    <w:p w14:paraId="6301B755" w14:textId="0FBCA673" w:rsidR="00841BB7" w:rsidRPr="00841BB7" w:rsidRDefault="00841BB7" w:rsidP="00841BB7">
      <w:pPr>
        <w:rPr>
          <w:rFonts w:ascii="Times New Roman" w:hAnsi="Times New Roman" w:cs="Times New Roman"/>
          <w:lang w:val="en-HK"/>
        </w:rPr>
      </w:pPr>
      <w:r w:rsidRPr="00437B71">
        <w:rPr>
          <w:rFonts w:ascii="Times New Roman" w:hAnsi="Times New Roman" w:cs="Times New Roman"/>
          <w:lang w:val="en-HK"/>
        </w:rPr>
        <w:t xml:space="preserve">Measure of </w:t>
      </w:r>
      <w:r>
        <w:rPr>
          <w:rFonts w:ascii="Times New Roman" w:hAnsi="Times New Roman" w:cs="Times New Roman" w:hint="eastAsia"/>
          <w:lang w:val="en-HK"/>
        </w:rPr>
        <w:t>interaction</w:t>
      </w:r>
      <w:r w:rsidRPr="00437B71">
        <w:rPr>
          <w:rFonts w:ascii="Times New Roman" w:hAnsi="Times New Roman" w:cs="Times New Roman"/>
          <w:lang w:val="en-HK"/>
        </w:rPr>
        <w:t xml:space="preserve"> on multiplicative scale (95% CI)</w:t>
      </w:r>
      <w:r w:rsidRPr="00437B71">
        <w:rPr>
          <w:rFonts w:ascii="Times New Roman" w:hAnsi="Times New Roman" w:cs="Times New Roman" w:hint="eastAsia"/>
          <w:lang w:val="en-HK"/>
        </w:rPr>
        <w:t>:</w:t>
      </w:r>
      <w:r>
        <w:rPr>
          <w:rFonts w:ascii="Times New Roman" w:hAnsi="Times New Roman" w:cs="Times New Roman" w:hint="eastAsia"/>
          <w:lang w:val="en-HK"/>
        </w:rPr>
        <w:t xml:space="preserve"> 1.43 (1.17-1.75)</w:t>
      </w:r>
      <w:r w:rsidR="003C4F77">
        <w:rPr>
          <w:rFonts w:ascii="Times New Roman" w:hAnsi="Times New Roman" w:cs="Times New Roman" w:hint="eastAsia"/>
          <w:lang w:val="en-HK"/>
        </w:rPr>
        <w:t xml:space="preserve">, </w:t>
      </w:r>
      <w:r w:rsidR="003C4F77" w:rsidRPr="003C4F77">
        <w:rPr>
          <w:rFonts w:ascii="Times New Roman" w:hAnsi="Times New Roman" w:cs="Times New Roman" w:hint="eastAsia"/>
          <w:i/>
          <w:iCs/>
          <w:lang w:val="en-HK"/>
        </w:rPr>
        <w:t>P</w:t>
      </w:r>
      <w:r w:rsidR="003C4F77">
        <w:rPr>
          <w:rFonts w:ascii="Times New Roman" w:hAnsi="Times New Roman" w:cs="Times New Roman" w:hint="eastAsia"/>
          <w:lang w:val="en-HK"/>
        </w:rPr>
        <w:t xml:space="preserve"> for interaction&lt;0.001</w:t>
      </w:r>
      <w:r>
        <w:rPr>
          <w:rFonts w:ascii="Times New Roman" w:hAnsi="Times New Roman" w:cs="Times New Roman" w:hint="eastAsia"/>
          <w:lang w:val="en-HK"/>
        </w:rPr>
        <w:t>.</w:t>
      </w:r>
    </w:p>
    <w:p w14:paraId="6727FC5C" w14:textId="08F4C02C" w:rsidR="002F6F2C" w:rsidRDefault="009375F0" w:rsidP="001D7E3D">
      <w:pPr>
        <w:spacing w:after="0"/>
        <w:rPr>
          <w:rFonts w:ascii="Times New Roman" w:hAnsi="Times New Roman" w:cs="Times New Roman"/>
          <w:sz w:val="20"/>
          <w:szCs w:val="20"/>
        </w:rPr>
      </w:pPr>
      <w:r>
        <w:rPr>
          <w:rFonts w:ascii="Times New Roman" w:hAnsi="Times New Roman" w:cs="Times New Roman"/>
          <w:noProof/>
          <w:sz w:val="20"/>
          <w:szCs w:val="20"/>
          <w14:ligatures w14:val="standardContextual"/>
        </w:rPr>
        <w:lastRenderedPageBreak/>
        <w:drawing>
          <wp:inline distT="0" distB="0" distL="0" distR="0" wp14:anchorId="307D1966" wp14:editId="7BC7FAF8">
            <wp:extent cx="6321287" cy="2107095"/>
            <wp:effectExtent l="0" t="0" r="3810" b="7620"/>
            <wp:docPr id="1424398571" name="Picture 2"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398571" name="Picture 2" descr="A graph with numbers and line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364240" cy="2121413"/>
                    </a:xfrm>
                    <a:prstGeom prst="rect">
                      <a:avLst/>
                    </a:prstGeom>
                  </pic:spPr>
                </pic:pic>
              </a:graphicData>
            </a:graphic>
          </wp:inline>
        </w:drawing>
      </w:r>
    </w:p>
    <w:p w14:paraId="433BB283" w14:textId="6D3DEA42" w:rsidR="009375F0" w:rsidRDefault="009375F0" w:rsidP="00841BB7">
      <w:pPr>
        <w:spacing w:after="0"/>
        <w:rPr>
          <w:rFonts w:ascii="Times New Roman" w:hAnsi="Times New Roman" w:cs="Times New Roman"/>
        </w:rPr>
      </w:pPr>
      <w:r w:rsidRPr="000E540F">
        <w:rPr>
          <w:rFonts w:ascii="Times New Roman" w:hAnsi="Times New Roman" w:cs="Times New Roman"/>
          <w:b/>
          <w:bCs/>
        </w:rPr>
        <w:t xml:space="preserve">Joint analysis of the effects of </w:t>
      </w:r>
      <w:r>
        <w:rPr>
          <w:rFonts w:ascii="Times New Roman" w:hAnsi="Times New Roman" w:cs="Times New Roman" w:hint="eastAsia"/>
          <w:b/>
          <w:bCs/>
        </w:rPr>
        <w:t>regular</w:t>
      </w:r>
      <w:r w:rsidRPr="000E540F">
        <w:rPr>
          <w:rFonts w:ascii="Times New Roman" w:hAnsi="Times New Roman" w:cs="Times New Roman"/>
          <w:b/>
          <w:bCs/>
        </w:rPr>
        <w:t xml:space="preserve"> use of </w:t>
      </w:r>
      <w:r>
        <w:rPr>
          <w:rFonts w:ascii="Times New Roman" w:hAnsi="Times New Roman" w:cs="Times New Roman"/>
          <w:b/>
          <w:bCs/>
        </w:rPr>
        <w:t>glucosamine</w:t>
      </w:r>
      <w:r w:rsidRPr="000E540F">
        <w:rPr>
          <w:rFonts w:ascii="Times New Roman" w:hAnsi="Times New Roman" w:cs="Times New Roman"/>
          <w:b/>
          <w:bCs/>
        </w:rPr>
        <w:t xml:space="preserve"> supplements and </w:t>
      </w:r>
      <w:r>
        <w:rPr>
          <w:rFonts w:ascii="Times New Roman" w:hAnsi="Times New Roman" w:cs="Times New Roman" w:hint="eastAsia"/>
          <w:b/>
          <w:bCs/>
        </w:rPr>
        <w:t>LE8 score</w:t>
      </w:r>
      <w:r w:rsidRPr="000E540F">
        <w:rPr>
          <w:rFonts w:ascii="Times New Roman" w:hAnsi="Times New Roman" w:cs="Times New Roman"/>
          <w:b/>
          <w:bCs/>
        </w:rPr>
        <w:t xml:space="preserve"> on </w:t>
      </w:r>
      <w:r>
        <w:rPr>
          <w:rFonts w:ascii="Times New Roman" w:hAnsi="Times New Roman" w:cs="Times New Roman"/>
          <w:b/>
          <w:bCs/>
        </w:rPr>
        <w:t>cancer</w:t>
      </w:r>
      <w:r w:rsidRPr="000E540F">
        <w:rPr>
          <w:rFonts w:ascii="Times New Roman" w:hAnsi="Times New Roman" w:cs="Times New Roman"/>
          <w:b/>
          <w:bCs/>
        </w:rPr>
        <w:t xml:space="preserve"> mortality</w:t>
      </w:r>
      <w:r>
        <w:rPr>
          <w:rFonts w:ascii="Times New Roman" w:hAnsi="Times New Roman" w:cs="Times New Roman" w:hint="eastAsia"/>
          <w:b/>
          <w:bCs/>
        </w:rPr>
        <w:t xml:space="preserve"> </w:t>
      </w:r>
      <w:r w:rsidRPr="000E540F">
        <w:rPr>
          <w:rFonts w:ascii="Times New Roman" w:hAnsi="Times New Roman" w:cs="Times New Roman"/>
        </w:rPr>
        <w:t xml:space="preserve">Participants were classified into four groups based on their </w:t>
      </w:r>
      <w:r>
        <w:rPr>
          <w:rFonts w:ascii="Times New Roman" w:hAnsi="Times New Roman" w:cs="Times New Roman" w:hint="eastAsia"/>
        </w:rPr>
        <w:t>regular</w:t>
      </w:r>
      <w:r w:rsidRPr="000E540F">
        <w:rPr>
          <w:rFonts w:ascii="Times New Roman" w:hAnsi="Times New Roman" w:cs="Times New Roman"/>
        </w:rPr>
        <w:t xml:space="preserve"> </w:t>
      </w:r>
      <w:r w:rsidR="004D7C53">
        <w:rPr>
          <w:rFonts w:ascii="Times New Roman" w:hAnsi="Times New Roman" w:cs="Times New Roman"/>
        </w:rPr>
        <w:t>glucosamine</w:t>
      </w:r>
      <w:r w:rsidR="004D7C53" w:rsidRPr="000E540F">
        <w:rPr>
          <w:rFonts w:ascii="Times New Roman" w:hAnsi="Times New Roman" w:cs="Times New Roman"/>
        </w:rPr>
        <w:t xml:space="preserve"> </w:t>
      </w:r>
      <w:r w:rsidR="001D7E3D">
        <w:rPr>
          <w:rFonts w:ascii="Times New Roman" w:hAnsi="Times New Roman" w:cs="Times New Roman" w:hint="eastAsia"/>
        </w:rPr>
        <w:t>use</w:t>
      </w:r>
      <w:r w:rsidRPr="000E540F">
        <w:rPr>
          <w:rFonts w:ascii="Times New Roman" w:hAnsi="Times New Roman" w:cs="Times New Roman"/>
        </w:rPr>
        <w:t xml:space="preserve"> status (non-users or users) and </w:t>
      </w:r>
      <w:r>
        <w:rPr>
          <w:rFonts w:ascii="Times New Roman" w:hAnsi="Times New Roman" w:cs="Times New Roman" w:hint="eastAsia"/>
        </w:rPr>
        <w:t>LE8 score (</w:t>
      </w:r>
      <w:r w:rsidRPr="000E540F">
        <w:rPr>
          <w:rFonts w:ascii="Times New Roman" w:hAnsi="Times New Roman" w:cs="Times New Roman"/>
        </w:rPr>
        <w:t>mean LE8 score of the cohort</w:t>
      </w:r>
      <w:r>
        <w:rPr>
          <w:rFonts w:ascii="Times New Roman" w:hAnsi="Times New Roman" w:cs="Times New Roman" w:hint="eastAsia"/>
        </w:rPr>
        <w:t>=64.0</w:t>
      </w:r>
      <w:r w:rsidRPr="000E540F">
        <w:rPr>
          <w:rFonts w:ascii="Times New Roman" w:hAnsi="Times New Roman" w:cs="Times New Roman"/>
        </w:rPr>
        <w:t xml:space="preserve"> as the cut-off</w:t>
      </w:r>
      <w:r w:rsidR="004643B9">
        <w:rPr>
          <w:rFonts w:ascii="Times New Roman" w:hAnsi="Times New Roman" w:cs="Times New Roman"/>
        </w:rPr>
        <w:t>)</w:t>
      </w:r>
      <w:r w:rsidRPr="000E540F">
        <w:rPr>
          <w:rFonts w:ascii="Times New Roman" w:hAnsi="Times New Roman" w:cs="Times New Roman"/>
        </w:rPr>
        <w:t>.</w:t>
      </w:r>
    </w:p>
    <w:p w14:paraId="03BDF722" w14:textId="303934B8" w:rsidR="00841BB7" w:rsidRPr="00437B71" w:rsidRDefault="00841BB7" w:rsidP="00841BB7">
      <w:pPr>
        <w:spacing w:after="0"/>
        <w:rPr>
          <w:rFonts w:ascii="Times New Roman" w:hAnsi="Times New Roman" w:cs="Times New Roman"/>
          <w:lang w:val="en-HK"/>
        </w:rPr>
      </w:pPr>
      <w:r w:rsidRPr="00437B71">
        <w:rPr>
          <w:rFonts w:ascii="Times New Roman" w:hAnsi="Times New Roman" w:cs="Times New Roman"/>
          <w:lang w:val="en-HK"/>
        </w:rPr>
        <w:t xml:space="preserve">Measure of </w:t>
      </w:r>
      <w:r>
        <w:rPr>
          <w:rFonts w:ascii="Times New Roman" w:hAnsi="Times New Roman" w:cs="Times New Roman" w:hint="eastAsia"/>
          <w:lang w:val="en-HK"/>
        </w:rPr>
        <w:t>interaction</w:t>
      </w:r>
      <w:r w:rsidRPr="00437B71">
        <w:rPr>
          <w:rFonts w:ascii="Times New Roman" w:hAnsi="Times New Roman" w:cs="Times New Roman"/>
          <w:lang w:val="en-HK"/>
        </w:rPr>
        <w:t xml:space="preserve"> on additive scale (</w:t>
      </w:r>
      <w:r w:rsidRPr="00437B71">
        <w:rPr>
          <w:rFonts w:ascii="Times New Roman" w:hAnsi="Times New Roman" w:cs="Times New Roman" w:hint="eastAsia"/>
          <w:lang w:val="en-HK"/>
        </w:rPr>
        <w:t xml:space="preserve">RERI, </w:t>
      </w:r>
      <w:r w:rsidRPr="00437B71">
        <w:rPr>
          <w:rFonts w:ascii="Times New Roman" w:hAnsi="Times New Roman" w:cs="Times New Roman"/>
          <w:lang w:val="en-HK"/>
        </w:rPr>
        <w:t>95% CI)</w:t>
      </w:r>
      <w:r w:rsidRPr="00437B71">
        <w:rPr>
          <w:rFonts w:ascii="Times New Roman" w:hAnsi="Times New Roman" w:cs="Times New Roman" w:hint="eastAsia"/>
          <w:lang w:val="en-HK"/>
        </w:rPr>
        <w:t xml:space="preserve">: </w:t>
      </w:r>
      <w:r>
        <w:rPr>
          <w:rFonts w:ascii="Times New Roman" w:hAnsi="Times New Roman" w:cs="Times New Roman" w:hint="eastAsia"/>
          <w:lang w:val="en-HK"/>
        </w:rPr>
        <w:t>0.91 (0.49-1.34).</w:t>
      </w:r>
    </w:p>
    <w:p w14:paraId="51018AEE" w14:textId="117D51ED" w:rsidR="009375F0" w:rsidRPr="00CD047E" w:rsidRDefault="00841BB7">
      <w:pPr>
        <w:rPr>
          <w:rFonts w:ascii="Times New Roman" w:hAnsi="Times New Roman" w:cs="Times New Roman"/>
          <w:lang w:val="en-HK"/>
        </w:rPr>
      </w:pPr>
      <w:r w:rsidRPr="00437B71">
        <w:rPr>
          <w:rFonts w:ascii="Times New Roman" w:hAnsi="Times New Roman" w:cs="Times New Roman"/>
          <w:lang w:val="en-HK"/>
        </w:rPr>
        <w:t xml:space="preserve">Measure of </w:t>
      </w:r>
      <w:r>
        <w:rPr>
          <w:rFonts w:ascii="Times New Roman" w:hAnsi="Times New Roman" w:cs="Times New Roman" w:hint="eastAsia"/>
          <w:lang w:val="en-HK"/>
        </w:rPr>
        <w:t>interaction</w:t>
      </w:r>
      <w:r w:rsidRPr="00437B71">
        <w:rPr>
          <w:rFonts w:ascii="Times New Roman" w:hAnsi="Times New Roman" w:cs="Times New Roman"/>
          <w:lang w:val="en-HK"/>
        </w:rPr>
        <w:t xml:space="preserve"> on multiplicative scale (95% CI)</w:t>
      </w:r>
      <w:r w:rsidRPr="00437B71">
        <w:rPr>
          <w:rFonts w:ascii="Times New Roman" w:hAnsi="Times New Roman" w:cs="Times New Roman" w:hint="eastAsia"/>
          <w:lang w:val="en-HK"/>
        </w:rPr>
        <w:t>:</w:t>
      </w:r>
      <w:r>
        <w:rPr>
          <w:rFonts w:ascii="Times New Roman" w:hAnsi="Times New Roman" w:cs="Times New Roman" w:hint="eastAsia"/>
          <w:lang w:val="en-HK"/>
        </w:rPr>
        <w:t xml:space="preserve"> 1.3</w:t>
      </w:r>
      <w:r w:rsidR="00CD047E">
        <w:rPr>
          <w:rFonts w:ascii="Times New Roman" w:hAnsi="Times New Roman" w:cs="Times New Roman" w:hint="eastAsia"/>
          <w:lang w:val="en-HK"/>
        </w:rPr>
        <w:t>6</w:t>
      </w:r>
      <w:r>
        <w:rPr>
          <w:rFonts w:ascii="Times New Roman" w:hAnsi="Times New Roman" w:cs="Times New Roman" w:hint="eastAsia"/>
          <w:lang w:val="en-HK"/>
        </w:rPr>
        <w:t xml:space="preserve"> (1.</w:t>
      </w:r>
      <w:r w:rsidR="00CD047E">
        <w:rPr>
          <w:rFonts w:ascii="Times New Roman" w:hAnsi="Times New Roman" w:cs="Times New Roman" w:hint="eastAsia"/>
          <w:lang w:val="en-HK"/>
        </w:rPr>
        <w:t>08</w:t>
      </w:r>
      <w:r>
        <w:rPr>
          <w:rFonts w:ascii="Times New Roman" w:hAnsi="Times New Roman" w:cs="Times New Roman" w:hint="eastAsia"/>
          <w:lang w:val="en-HK"/>
        </w:rPr>
        <w:t>-1.7</w:t>
      </w:r>
      <w:r w:rsidR="00CD047E">
        <w:rPr>
          <w:rFonts w:ascii="Times New Roman" w:hAnsi="Times New Roman" w:cs="Times New Roman" w:hint="eastAsia"/>
          <w:lang w:val="en-HK"/>
        </w:rPr>
        <w:t>0</w:t>
      </w:r>
      <w:r>
        <w:rPr>
          <w:rFonts w:ascii="Times New Roman" w:hAnsi="Times New Roman" w:cs="Times New Roman" w:hint="eastAsia"/>
          <w:lang w:val="en-HK"/>
        </w:rPr>
        <w:t>)</w:t>
      </w:r>
      <w:r w:rsidR="003C4F77">
        <w:rPr>
          <w:rFonts w:ascii="Times New Roman" w:hAnsi="Times New Roman" w:cs="Times New Roman" w:hint="eastAsia"/>
          <w:lang w:val="en-HK"/>
        </w:rPr>
        <w:t xml:space="preserve">, </w:t>
      </w:r>
      <w:r w:rsidR="003C4F77" w:rsidRPr="003C4F77">
        <w:rPr>
          <w:rFonts w:ascii="Times New Roman" w:hAnsi="Times New Roman" w:cs="Times New Roman" w:hint="eastAsia"/>
          <w:i/>
          <w:iCs/>
          <w:lang w:val="en-HK"/>
        </w:rPr>
        <w:t>P</w:t>
      </w:r>
      <w:r w:rsidR="003C4F77">
        <w:rPr>
          <w:rFonts w:ascii="Times New Roman" w:hAnsi="Times New Roman" w:cs="Times New Roman" w:hint="eastAsia"/>
          <w:lang w:val="en-HK"/>
        </w:rPr>
        <w:t xml:space="preserve"> for interaction=0.008</w:t>
      </w:r>
      <w:r>
        <w:rPr>
          <w:rFonts w:ascii="Times New Roman" w:hAnsi="Times New Roman" w:cs="Times New Roman" w:hint="eastAsia"/>
          <w:lang w:val="en-HK"/>
        </w:rPr>
        <w:t>.</w:t>
      </w:r>
    </w:p>
    <w:p w14:paraId="5A830078" w14:textId="632CDCBF" w:rsidR="00201C56" w:rsidRDefault="009A310E" w:rsidP="001D7E3D">
      <w:pPr>
        <w:spacing w:after="0"/>
        <w:rPr>
          <w:rFonts w:ascii="Times New Roman" w:hAnsi="Times New Roman" w:cs="Times New Roman"/>
          <w:sz w:val="20"/>
          <w:szCs w:val="20"/>
        </w:rPr>
      </w:pPr>
      <w:r>
        <w:rPr>
          <w:rFonts w:ascii="Times New Roman" w:hAnsi="Times New Roman" w:cs="Times New Roman"/>
          <w:noProof/>
          <w:sz w:val="20"/>
          <w:szCs w:val="20"/>
          <w14:ligatures w14:val="standardContextual"/>
        </w:rPr>
        <w:drawing>
          <wp:inline distT="0" distB="0" distL="0" distR="0" wp14:anchorId="4B1D6620" wp14:editId="1BB161FF">
            <wp:extent cx="6221187" cy="2073729"/>
            <wp:effectExtent l="0" t="0" r="0" b="3175"/>
            <wp:docPr id="791838330" name="Picture 7" descr="A graph with numbers and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838330" name="Picture 7" descr="A graph with numbers and a line&#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29889" cy="2076630"/>
                    </a:xfrm>
                    <a:prstGeom prst="rect">
                      <a:avLst/>
                    </a:prstGeom>
                  </pic:spPr>
                </pic:pic>
              </a:graphicData>
            </a:graphic>
          </wp:inline>
        </w:drawing>
      </w:r>
    </w:p>
    <w:p w14:paraId="26C7A41C" w14:textId="7D629D00" w:rsidR="00201C56" w:rsidRDefault="00201C56" w:rsidP="00CD047E">
      <w:pPr>
        <w:spacing w:after="0"/>
        <w:rPr>
          <w:rFonts w:ascii="Times New Roman" w:hAnsi="Times New Roman" w:cs="Times New Roman"/>
        </w:rPr>
      </w:pPr>
      <w:r w:rsidRPr="000E540F">
        <w:rPr>
          <w:rFonts w:ascii="Times New Roman" w:hAnsi="Times New Roman" w:cs="Times New Roman"/>
          <w:b/>
          <w:bCs/>
        </w:rPr>
        <w:t xml:space="preserve">Joint analysis of the effects of </w:t>
      </w:r>
      <w:r>
        <w:rPr>
          <w:rFonts w:ascii="Times New Roman" w:hAnsi="Times New Roman" w:cs="Times New Roman" w:hint="eastAsia"/>
          <w:b/>
          <w:bCs/>
        </w:rPr>
        <w:t>regular</w:t>
      </w:r>
      <w:r w:rsidRPr="000E540F">
        <w:rPr>
          <w:rFonts w:ascii="Times New Roman" w:hAnsi="Times New Roman" w:cs="Times New Roman"/>
          <w:b/>
          <w:bCs/>
        </w:rPr>
        <w:t xml:space="preserve"> use of </w:t>
      </w:r>
      <w:r>
        <w:rPr>
          <w:rFonts w:ascii="Times New Roman" w:hAnsi="Times New Roman" w:cs="Times New Roman"/>
          <w:b/>
          <w:bCs/>
        </w:rPr>
        <w:t>glucosamine</w:t>
      </w:r>
      <w:r w:rsidRPr="000E540F">
        <w:rPr>
          <w:rFonts w:ascii="Times New Roman" w:hAnsi="Times New Roman" w:cs="Times New Roman"/>
          <w:b/>
          <w:bCs/>
        </w:rPr>
        <w:t xml:space="preserve"> supplements and </w:t>
      </w:r>
      <w:r>
        <w:rPr>
          <w:rFonts w:ascii="Times New Roman" w:hAnsi="Times New Roman" w:cs="Times New Roman" w:hint="eastAsia"/>
          <w:b/>
          <w:bCs/>
        </w:rPr>
        <w:t>LE8 score</w:t>
      </w:r>
      <w:r w:rsidRPr="000E540F">
        <w:rPr>
          <w:rFonts w:ascii="Times New Roman" w:hAnsi="Times New Roman" w:cs="Times New Roman"/>
          <w:b/>
          <w:bCs/>
        </w:rPr>
        <w:t xml:space="preserve"> on </w:t>
      </w:r>
      <w:r>
        <w:rPr>
          <w:rFonts w:ascii="Times New Roman" w:hAnsi="Times New Roman" w:cs="Times New Roman"/>
          <w:b/>
          <w:bCs/>
        </w:rPr>
        <w:t>CVD-related</w:t>
      </w:r>
      <w:r w:rsidRPr="000E540F">
        <w:rPr>
          <w:rFonts w:ascii="Times New Roman" w:hAnsi="Times New Roman" w:cs="Times New Roman"/>
          <w:b/>
          <w:bCs/>
        </w:rPr>
        <w:t xml:space="preserve"> mortality</w:t>
      </w:r>
      <w:r>
        <w:rPr>
          <w:rFonts w:ascii="Times New Roman" w:hAnsi="Times New Roman" w:cs="Times New Roman" w:hint="eastAsia"/>
          <w:b/>
          <w:bCs/>
        </w:rPr>
        <w:t xml:space="preserve"> </w:t>
      </w:r>
      <w:r w:rsidRPr="000E540F">
        <w:rPr>
          <w:rFonts w:ascii="Times New Roman" w:hAnsi="Times New Roman" w:cs="Times New Roman"/>
        </w:rPr>
        <w:t xml:space="preserve">Participants were classified into four groups based on their </w:t>
      </w:r>
      <w:r>
        <w:rPr>
          <w:rFonts w:ascii="Times New Roman" w:hAnsi="Times New Roman" w:cs="Times New Roman" w:hint="eastAsia"/>
        </w:rPr>
        <w:t>regular</w:t>
      </w:r>
      <w:r w:rsidRPr="000E540F">
        <w:rPr>
          <w:rFonts w:ascii="Times New Roman" w:hAnsi="Times New Roman" w:cs="Times New Roman"/>
        </w:rPr>
        <w:t xml:space="preserve"> </w:t>
      </w:r>
      <w:r w:rsidR="004D7C53">
        <w:rPr>
          <w:rFonts w:ascii="Times New Roman" w:hAnsi="Times New Roman" w:cs="Times New Roman"/>
        </w:rPr>
        <w:t>glucosamine</w:t>
      </w:r>
      <w:r w:rsidRPr="000E540F">
        <w:rPr>
          <w:rFonts w:ascii="Times New Roman" w:hAnsi="Times New Roman" w:cs="Times New Roman"/>
        </w:rPr>
        <w:t xml:space="preserve"> </w:t>
      </w:r>
      <w:r w:rsidR="001D7E3D">
        <w:rPr>
          <w:rFonts w:ascii="Times New Roman" w:hAnsi="Times New Roman" w:cs="Times New Roman" w:hint="eastAsia"/>
        </w:rPr>
        <w:t>use</w:t>
      </w:r>
      <w:r w:rsidRPr="000E540F">
        <w:rPr>
          <w:rFonts w:ascii="Times New Roman" w:hAnsi="Times New Roman" w:cs="Times New Roman"/>
        </w:rPr>
        <w:t xml:space="preserve"> status (non-users or users) and </w:t>
      </w:r>
      <w:r>
        <w:rPr>
          <w:rFonts w:ascii="Times New Roman" w:hAnsi="Times New Roman" w:cs="Times New Roman" w:hint="eastAsia"/>
        </w:rPr>
        <w:t>LE8 score (</w:t>
      </w:r>
      <w:r w:rsidRPr="000E540F">
        <w:rPr>
          <w:rFonts w:ascii="Times New Roman" w:hAnsi="Times New Roman" w:cs="Times New Roman"/>
        </w:rPr>
        <w:t>mean LE8 score of the cohort</w:t>
      </w:r>
      <w:r>
        <w:rPr>
          <w:rFonts w:ascii="Times New Roman" w:hAnsi="Times New Roman" w:cs="Times New Roman" w:hint="eastAsia"/>
        </w:rPr>
        <w:t>=64.0</w:t>
      </w:r>
      <w:r w:rsidRPr="000E540F">
        <w:rPr>
          <w:rFonts w:ascii="Times New Roman" w:hAnsi="Times New Roman" w:cs="Times New Roman"/>
        </w:rPr>
        <w:t xml:space="preserve"> as the cut-off</w:t>
      </w:r>
      <w:r w:rsidR="004643B9">
        <w:rPr>
          <w:rFonts w:ascii="Times New Roman" w:hAnsi="Times New Roman" w:cs="Times New Roman"/>
        </w:rPr>
        <w:t>)</w:t>
      </w:r>
      <w:r w:rsidRPr="000E540F">
        <w:rPr>
          <w:rFonts w:ascii="Times New Roman" w:hAnsi="Times New Roman" w:cs="Times New Roman"/>
        </w:rPr>
        <w:t>.</w:t>
      </w:r>
    </w:p>
    <w:p w14:paraId="2095B53B" w14:textId="0E2F2DED" w:rsidR="00CD047E" w:rsidRPr="00437B71" w:rsidRDefault="00CD047E" w:rsidP="00CD047E">
      <w:pPr>
        <w:spacing w:after="0"/>
        <w:rPr>
          <w:rFonts w:ascii="Times New Roman" w:hAnsi="Times New Roman" w:cs="Times New Roman"/>
          <w:lang w:val="en-HK"/>
        </w:rPr>
      </w:pPr>
      <w:r w:rsidRPr="00437B71">
        <w:rPr>
          <w:rFonts w:ascii="Times New Roman" w:hAnsi="Times New Roman" w:cs="Times New Roman"/>
          <w:lang w:val="en-HK"/>
        </w:rPr>
        <w:t xml:space="preserve">Measure of </w:t>
      </w:r>
      <w:r>
        <w:rPr>
          <w:rFonts w:ascii="Times New Roman" w:hAnsi="Times New Roman" w:cs="Times New Roman" w:hint="eastAsia"/>
          <w:lang w:val="en-HK"/>
        </w:rPr>
        <w:t>interaction</w:t>
      </w:r>
      <w:r w:rsidRPr="00437B71">
        <w:rPr>
          <w:rFonts w:ascii="Times New Roman" w:hAnsi="Times New Roman" w:cs="Times New Roman"/>
          <w:lang w:val="en-HK"/>
        </w:rPr>
        <w:t xml:space="preserve"> on additive scale (</w:t>
      </w:r>
      <w:r w:rsidRPr="00437B71">
        <w:rPr>
          <w:rFonts w:ascii="Times New Roman" w:hAnsi="Times New Roman" w:cs="Times New Roman" w:hint="eastAsia"/>
          <w:lang w:val="en-HK"/>
        </w:rPr>
        <w:t xml:space="preserve">RERI, </w:t>
      </w:r>
      <w:r w:rsidRPr="00437B71">
        <w:rPr>
          <w:rFonts w:ascii="Times New Roman" w:hAnsi="Times New Roman" w:cs="Times New Roman"/>
          <w:lang w:val="en-HK"/>
        </w:rPr>
        <w:t>95% CI)</w:t>
      </w:r>
      <w:r w:rsidRPr="00437B71">
        <w:rPr>
          <w:rFonts w:ascii="Times New Roman" w:hAnsi="Times New Roman" w:cs="Times New Roman" w:hint="eastAsia"/>
          <w:lang w:val="en-HK"/>
        </w:rPr>
        <w:t xml:space="preserve">: </w:t>
      </w:r>
      <w:r>
        <w:rPr>
          <w:rFonts w:ascii="Times New Roman" w:hAnsi="Times New Roman" w:cs="Times New Roman" w:hint="eastAsia"/>
          <w:lang w:val="en-HK"/>
        </w:rPr>
        <w:t>1.23 (0.36-2.09).</w:t>
      </w:r>
    </w:p>
    <w:p w14:paraId="3482FFA2" w14:textId="32B62A30" w:rsidR="00CD047E" w:rsidRPr="00CD047E" w:rsidRDefault="00CD047E" w:rsidP="00201C56">
      <w:pPr>
        <w:rPr>
          <w:rFonts w:ascii="Times New Roman" w:hAnsi="Times New Roman" w:cs="Times New Roman"/>
          <w:lang w:val="en-HK"/>
        </w:rPr>
      </w:pPr>
      <w:r w:rsidRPr="00437B71">
        <w:rPr>
          <w:rFonts w:ascii="Times New Roman" w:hAnsi="Times New Roman" w:cs="Times New Roman"/>
          <w:lang w:val="en-HK"/>
        </w:rPr>
        <w:t xml:space="preserve">Measure of </w:t>
      </w:r>
      <w:r>
        <w:rPr>
          <w:rFonts w:ascii="Times New Roman" w:hAnsi="Times New Roman" w:cs="Times New Roman" w:hint="eastAsia"/>
          <w:lang w:val="en-HK"/>
        </w:rPr>
        <w:t>interaction</w:t>
      </w:r>
      <w:r w:rsidRPr="00437B71">
        <w:rPr>
          <w:rFonts w:ascii="Times New Roman" w:hAnsi="Times New Roman" w:cs="Times New Roman"/>
          <w:lang w:val="en-HK"/>
        </w:rPr>
        <w:t xml:space="preserve"> on multiplicative scale (95% CI)</w:t>
      </w:r>
      <w:r w:rsidRPr="00437B71">
        <w:rPr>
          <w:rFonts w:ascii="Times New Roman" w:hAnsi="Times New Roman" w:cs="Times New Roman" w:hint="eastAsia"/>
          <w:lang w:val="en-HK"/>
        </w:rPr>
        <w:t>:</w:t>
      </w:r>
      <w:r>
        <w:rPr>
          <w:rFonts w:ascii="Times New Roman" w:hAnsi="Times New Roman" w:cs="Times New Roman" w:hint="eastAsia"/>
          <w:lang w:val="en-HK"/>
        </w:rPr>
        <w:t xml:space="preserve"> 1.44 (0.90-2.28)</w:t>
      </w:r>
      <w:r w:rsidR="003C4F77">
        <w:rPr>
          <w:rFonts w:ascii="Times New Roman" w:hAnsi="Times New Roman" w:cs="Times New Roman" w:hint="eastAsia"/>
          <w:lang w:val="en-HK"/>
        </w:rPr>
        <w:t xml:space="preserve">, </w:t>
      </w:r>
      <w:r w:rsidR="003C4F77" w:rsidRPr="003C4F77">
        <w:rPr>
          <w:rFonts w:ascii="Times New Roman" w:hAnsi="Times New Roman" w:cs="Times New Roman" w:hint="eastAsia"/>
          <w:i/>
          <w:iCs/>
          <w:lang w:val="en-HK"/>
        </w:rPr>
        <w:t>P</w:t>
      </w:r>
      <w:r w:rsidR="003C4F77">
        <w:rPr>
          <w:rFonts w:ascii="Times New Roman" w:hAnsi="Times New Roman" w:cs="Times New Roman" w:hint="eastAsia"/>
          <w:lang w:val="en-HK"/>
        </w:rPr>
        <w:t xml:space="preserve"> for interaction=0.128</w:t>
      </w:r>
      <w:r>
        <w:rPr>
          <w:rFonts w:ascii="Times New Roman" w:hAnsi="Times New Roman" w:cs="Times New Roman" w:hint="eastAsia"/>
          <w:lang w:val="en-HK"/>
        </w:rPr>
        <w:t>.</w:t>
      </w:r>
    </w:p>
    <w:p w14:paraId="72D8DF39" w14:textId="6385833F" w:rsidR="007B4935" w:rsidRDefault="00317A08" w:rsidP="001D7E3D">
      <w:pPr>
        <w:spacing w:after="0"/>
        <w:rPr>
          <w:rFonts w:ascii="Times New Roman" w:hAnsi="Times New Roman" w:cs="Times New Roman"/>
          <w:sz w:val="20"/>
          <w:szCs w:val="20"/>
        </w:rPr>
      </w:pPr>
      <w:r>
        <w:rPr>
          <w:rFonts w:ascii="Times New Roman" w:hAnsi="Times New Roman" w:cs="Times New Roman"/>
          <w:noProof/>
          <w:sz w:val="20"/>
          <w:szCs w:val="20"/>
          <w14:ligatures w14:val="standardContextual"/>
        </w:rPr>
        <w:lastRenderedPageBreak/>
        <w:drawing>
          <wp:inline distT="0" distB="0" distL="0" distR="0" wp14:anchorId="1408E2ED" wp14:editId="4C45325B">
            <wp:extent cx="6106603" cy="2035534"/>
            <wp:effectExtent l="0" t="0" r="8890" b="3175"/>
            <wp:docPr id="103703574" name="Picture 5" descr="A graph with numbers and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03574" name="Picture 5" descr="A graph with numbers and a line&#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3232" cy="2041077"/>
                    </a:xfrm>
                    <a:prstGeom prst="rect">
                      <a:avLst/>
                    </a:prstGeom>
                  </pic:spPr>
                </pic:pic>
              </a:graphicData>
            </a:graphic>
          </wp:inline>
        </w:drawing>
      </w:r>
    </w:p>
    <w:p w14:paraId="23E4344B" w14:textId="15A7B838" w:rsidR="004D7C53" w:rsidRDefault="004D7C53" w:rsidP="00CD047E">
      <w:pPr>
        <w:spacing w:after="0"/>
        <w:rPr>
          <w:rFonts w:ascii="Times New Roman" w:hAnsi="Times New Roman" w:cs="Times New Roman"/>
        </w:rPr>
      </w:pPr>
      <w:r w:rsidRPr="000E540F">
        <w:rPr>
          <w:rFonts w:ascii="Times New Roman" w:hAnsi="Times New Roman" w:cs="Times New Roman"/>
          <w:b/>
          <w:bCs/>
        </w:rPr>
        <w:t xml:space="preserve">Joint analysis of the effects of </w:t>
      </w:r>
      <w:r>
        <w:rPr>
          <w:rFonts w:ascii="Times New Roman" w:hAnsi="Times New Roman" w:cs="Times New Roman" w:hint="eastAsia"/>
          <w:b/>
          <w:bCs/>
        </w:rPr>
        <w:t>regular</w:t>
      </w:r>
      <w:r w:rsidRPr="000E540F">
        <w:rPr>
          <w:rFonts w:ascii="Times New Roman" w:hAnsi="Times New Roman" w:cs="Times New Roman"/>
          <w:b/>
          <w:bCs/>
        </w:rPr>
        <w:t xml:space="preserve"> use of </w:t>
      </w:r>
      <w:r w:rsidR="00272F6A">
        <w:rPr>
          <w:rFonts w:ascii="Times New Roman" w:hAnsi="Times New Roman" w:cs="Times New Roman"/>
          <w:b/>
          <w:bCs/>
        </w:rPr>
        <w:t>fish oil</w:t>
      </w:r>
      <w:r w:rsidRPr="000E540F">
        <w:rPr>
          <w:rFonts w:ascii="Times New Roman" w:hAnsi="Times New Roman" w:cs="Times New Roman"/>
          <w:b/>
          <w:bCs/>
        </w:rPr>
        <w:t xml:space="preserve"> supplements and </w:t>
      </w:r>
      <w:r w:rsidR="00272F6A">
        <w:rPr>
          <w:rFonts w:ascii="Times New Roman" w:hAnsi="Times New Roman" w:cs="Times New Roman"/>
          <w:b/>
          <w:bCs/>
        </w:rPr>
        <w:t>cancer prognosis</w:t>
      </w:r>
      <w:r w:rsidRPr="000E540F">
        <w:rPr>
          <w:rFonts w:ascii="Times New Roman" w:hAnsi="Times New Roman" w:cs="Times New Roman"/>
          <w:b/>
          <w:bCs/>
        </w:rPr>
        <w:t xml:space="preserve"> on </w:t>
      </w:r>
      <w:r w:rsidR="00272F6A">
        <w:rPr>
          <w:rFonts w:ascii="Times New Roman" w:hAnsi="Times New Roman" w:cs="Times New Roman"/>
          <w:b/>
          <w:bCs/>
        </w:rPr>
        <w:t>all-cause</w:t>
      </w:r>
      <w:r w:rsidRPr="000E540F">
        <w:rPr>
          <w:rFonts w:ascii="Times New Roman" w:hAnsi="Times New Roman" w:cs="Times New Roman"/>
          <w:b/>
          <w:bCs/>
        </w:rPr>
        <w:t xml:space="preserve"> mortality</w:t>
      </w:r>
      <w:r>
        <w:rPr>
          <w:rFonts w:ascii="Times New Roman" w:hAnsi="Times New Roman" w:cs="Times New Roman" w:hint="eastAsia"/>
          <w:b/>
          <w:bCs/>
        </w:rPr>
        <w:t xml:space="preserve"> </w:t>
      </w:r>
      <w:r w:rsidRPr="000E540F">
        <w:rPr>
          <w:rFonts w:ascii="Times New Roman" w:hAnsi="Times New Roman" w:cs="Times New Roman"/>
        </w:rPr>
        <w:t xml:space="preserve">Participants were classified into four groups based on their </w:t>
      </w:r>
      <w:r>
        <w:rPr>
          <w:rFonts w:ascii="Times New Roman" w:hAnsi="Times New Roman" w:cs="Times New Roman" w:hint="eastAsia"/>
        </w:rPr>
        <w:t>regular</w:t>
      </w:r>
      <w:r w:rsidRPr="000E540F">
        <w:rPr>
          <w:rFonts w:ascii="Times New Roman" w:hAnsi="Times New Roman" w:cs="Times New Roman"/>
        </w:rPr>
        <w:t xml:space="preserve"> fish oil </w:t>
      </w:r>
      <w:r w:rsidR="001D7E3D">
        <w:rPr>
          <w:rFonts w:ascii="Times New Roman" w:hAnsi="Times New Roman" w:cs="Times New Roman" w:hint="eastAsia"/>
        </w:rPr>
        <w:t>use</w:t>
      </w:r>
      <w:r w:rsidRPr="000E540F">
        <w:rPr>
          <w:rFonts w:ascii="Times New Roman" w:hAnsi="Times New Roman" w:cs="Times New Roman"/>
        </w:rPr>
        <w:t xml:space="preserve"> status (non-users or users) and </w:t>
      </w:r>
      <w:r w:rsidR="004643B9">
        <w:rPr>
          <w:rFonts w:ascii="Times New Roman" w:hAnsi="Times New Roman" w:cs="Times New Roman"/>
        </w:rPr>
        <w:t>cancer prognosis</w:t>
      </w:r>
      <w:r>
        <w:rPr>
          <w:rFonts w:ascii="Times New Roman" w:hAnsi="Times New Roman" w:cs="Times New Roman" w:hint="eastAsia"/>
        </w:rPr>
        <w:t xml:space="preserve"> (</w:t>
      </w:r>
      <w:r w:rsidR="00CD047E">
        <w:rPr>
          <w:rFonts w:ascii="Times New Roman" w:hAnsi="Times New Roman" w:cs="Times New Roman" w:hint="eastAsia"/>
        </w:rPr>
        <w:t>c</w:t>
      </w:r>
      <w:r w:rsidR="004643B9" w:rsidRPr="004643B9">
        <w:rPr>
          <w:rFonts w:ascii="Times New Roman" w:hAnsi="Times New Roman" w:cs="Times New Roman"/>
        </w:rPr>
        <w:t>ategorized based on average prognosis and statistics in the UK Biobank</w:t>
      </w:r>
      <w:r w:rsidRPr="000E540F">
        <w:rPr>
          <w:rFonts w:ascii="Times New Roman" w:hAnsi="Times New Roman" w:cs="Times New Roman"/>
        </w:rPr>
        <w:t>).</w:t>
      </w:r>
    </w:p>
    <w:p w14:paraId="63BDA3CB" w14:textId="45E6C0D1" w:rsidR="00CD047E" w:rsidRPr="00437B71" w:rsidRDefault="00CD047E" w:rsidP="00CD047E">
      <w:pPr>
        <w:spacing w:after="0"/>
        <w:rPr>
          <w:rFonts w:ascii="Times New Roman" w:hAnsi="Times New Roman" w:cs="Times New Roman"/>
          <w:lang w:val="en-HK"/>
        </w:rPr>
      </w:pPr>
      <w:r w:rsidRPr="00437B71">
        <w:rPr>
          <w:rFonts w:ascii="Times New Roman" w:hAnsi="Times New Roman" w:cs="Times New Roman"/>
          <w:lang w:val="en-HK"/>
        </w:rPr>
        <w:t xml:space="preserve">Measure of </w:t>
      </w:r>
      <w:r>
        <w:rPr>
          <w:rFonts w:ascii="Times New Roman" w:hAnsi="Times New Roman" w:cs="Times New Roman" w:hint="eastAsia"/>
          <w:lang w:val="en-HK"/>
        </w:rPr>
        <w:t>interaction</w:t>
      </w:r>
      <w:r w:rsidRPr="00437B71">
        <w:rPr>
          <w:rFonts w:ascii="Times New Roman" w:hAnsi="Times New Roman" w:cs="Times New Roman"/>
          <w:lang w:val="en-HK"/>
        </w:rPr>
        <w:t xml:space="preserve"> on additive scale (</w:t>
      </w:r>
      <w:r w:rsidRPr="00437B71">
        <w:rPr>
          <w:rFonts w:ascii="Times New Roman" w:hAnsi="Times New Roman" w:cs="Times New Roman" w:hint="eastAsia"/>
          <w:lang w:val="en-HK"/>
        </w:rPr>
        <w:t xml:space="preserve">RERI, </w:t>
      </w:r>
      <w:r w:rsidRPr="00437B71">
        <w:rPr>
          <w:rFonts w:ascii="Times New Roman" w:hAnsi="Times New Roman" w:cs="Times New Roman"/>
          <w:lang w:val="en-HK"/>
        </w:rPr>
        <w:t>95% CI)</w:t>
      </w:r>
      <w:r w:rsidRPr="00437B71">
        <w:rPr>
          <w:rFonts w:ascii="Times New Roman" w:hAnsi="Times New Roman" w:cs="Times New Roman" w:hint="eastAsia"/>
          <w:lang w:val="en-HK"/>
        </w:rPr>
        <w:t xml:space="preserve">: </w:t>
      </w:r>
      <w:r>
        <w:rPr>
          <w:rFonts w:ascii="Times New Roman" w:hAnsi="Times New Roman" w:cs="Times New Roman" w:hint="eastAsia"/>
          <w:lang w:val="en-HK"/>
        </w:rPr>
        <w:t>1.12 (0.79-1.45).</w:t>
      </w:r>
    </w:p>
    <w:p w14:paraId="127D15E5" w14:textId="11FA3662" w:rsidR="00CD047E" w:rsidRPr="00CD047E" w:rsidRDefault="00CD047E" w:rsidP="004D7C53">
      <w:pPr>
        <w:rPr>
          <w:rFonts w:ascii="Times New Roman" w:hAnsi="Times New Roman" w:cs="Times New Roman"/>
          <w:lang w:val="en-HK"/>
        </w:rPr>
      </w:pPr>
      <w:r w:rsidRPr="00437B71">
        <w:rPr>
          <w:rFonts w:ascii="Times New Roman" w:hAnsi="Times New Roman" w:cs="Times New Roman"/>
          <w:lang w:val="en-HK"/>
        </w:rPr>
        <w:t xml:space="preserve">Measure of </w:t>
      </w:r>
      <w:r>
        <w:rPr>
          <w:rFonts w:ascii="Times New Roman" w:hAnsi="Times New Roman" w:cs="Times New Roman" w:hint="eastAsia"/>
          <w:lang w:val="en-HK"/>
        </w:rPr>
        <w:t>interaction</w:t>
      </w:r>
      <w:r w:rsidRPr="00437B71">
        <w:rPr>
          <w:rFonts w:ascii="Times New Roman" w:hAnsi="Times New Roman" w:cs="Times New Roman"/>
          <w:lang w:val="en-HK"/>
        </w:rPr>
        <w:t xml:space="preserve"> on multiplicative scale (95% CI)</w:t>
      </w:r>
      <w:r w:rsidRPr="00437B71">
        <w:rPr>
          <w:rFonts w:ascii="Times New Roman" w:hAnsi="Times New Roman" w:cs="Times New Roman" w:hint="eastAsia"/>
          <w:lang w:val="en-HK"/>
        </w:rPr>
        <w:t>:</w:t>
      </w:r>
      <w:r>
        <w:rPr>
          <w:rFonts w:ascii="Times New Roman" w:hAnsi="Times New Roman" w:cs="Times New Roman" w:hint="eastAsia"/>
          <w:lang w:val="en-HK"/>
        </w:rPr>
        <w:t xml:space="preserve"> 1.36 (1.16-1.61)</w:t>
      </w:r>
      <w:r w:rsidR="003C4F77">
        <w:rPr>
          <w:rFonts w:ascii="Times New Roman" w:hAnsi="Times New Roman" w:cs="Times New Roman" w:hint="eastAsia"/>
          <w:lang w:val="en-HK"/>
        </w:rPr>
        <w:t xml:space="preserve">, </w:t>
      </w:r>
      <w:r w:rsidR="003C4F77" w:rsidRPr="003C4F77">
        <w:rPr>
          <w:rFonts w:ascii="Times New Roman" w:hAnsi="Times New Roman" w:cs="Times New Roman" w:hint="eastAsia"/>
          <w:i/>
          <w:iCs/>
          <w:lang w:val="en-HK"/>
        </w:rPr>
        <w:t>P</w:t>
      </w:r>
      <w:r w:rsidR="003C4F77">
        <w:rPr>
          <w:rFonts w:ascii="Times New Roman" w:hAnsi="Times New Roman" w:cs="Times New Roman" w:hint="eastAsia"/>
          <w:lang w:val="en-HK"/>
        </w:rPr>
        <w:t xml:space="preserve"> for interaction&lt;0.001</w:t>
      </w:r>
      <w:r>
        <w:rPr>
          <w:rFonts w:ascii="Times New Roman" w:hAnsi="Times New Roman" w:cs="Times New Roman" w:hint="eastAsia"/>
          <w:lang w:val="en-HK"/>
        </w:rPr>
        <w:t>.</w:t>
      </w:r>
    </w:p>
    <w:p w14:paraId="58111F22" w14:textId="6A923D78" w:rsidR="004D7C53" w:rsidRDefault="005F2E03" w:rsidP="0028163A">
      <w:pPr>
        <w:spacing w:after="0"/>
        <w:rPr>
          <w:rFonts w:ascii="Times New Roman" w:hAnsi="Times New Roman" w:cs="Times New Roman"/>
          <w:sz w:val="20"/>
          <w:szCs w:val="20"/>
        </w:rPr>
      </w:pPr>
      <w:r>
        <w:rPr>
          <w:rFonts w:ascii="Times New Roman" w:hAnsi="Times New Roman" w:cs="Times New Roman"/>
          <w:noProof/>
          <w:sz w:val="20"/>
          <w:szCs w:val="20"/>
          <w14:ligatures w14:val="standardContextual"/>
        </w:rPr>
        <w:drawing>
          <wp:inline distT="0" distB="0" distL="0" distR="0" wp14:anchorId="074D09C0" wp14:editId="12AC6C6B">
            <wp:extent cx="6123216" cy="2041072"/>
            <wp:effectExtent l="0" t="0" r="0" b="0"/>
            <wp:docPr id="2143935531" name="Picture 10" descr="A graph with numbers and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935531" name="Picture 10" descr="A graph with numbers and a line&#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32980" cy="2044327"/>
                    </a:xfrm>
                    <a:prstGeom prst="rect">
                      <a:avLst/>
                    </a:prstGeom>
                  </pic:spPr>
                </pic:pic>
              </a:graphicData>
            </a:graphic>
          </wp:inline>
        </w:drawing>
      </w:r>
    </w:p>
    <w:p w14:paraId="7462A99C" w14:textId="2C1675D6" w:rsidR="00B76136" w:rsidRDefault="00B76136" w:rsidP="001D7E3D">
      <w:pPr>
        <w:spacing w:after="0"/>
        <w:rPr>
          <w:rFonts w:ascii="Times New Roman" w:hAnsi="Times New Roman" w:cs="Times New Roman"/>
        </w:rPr>
      </w:pPr>
      <w:r w:rsidRPr="000E540F">
        <w:rPr>
          <w:rFonts w:ascii="Times New Roman" w:hAnsi="Times New Roman" w:cs="Times New Roman"/>
          <w:b/>
          <w:bCs/>
        </w:rPr>
        <w:t xml:space="preserve">Joint analysis of the effects of </w:t>
      </w:r>
      <w:r>
        <w:rPr>
          <w:rFonts w:ascii="Times New Roman" w:hAnsi="Times New Roman" w:cs="Times New Roman" w:hint="eastAsia"/>
          <w:b/>
          <w:bCs/>
        </w:rPr>
        <w:t>regular</w:t>
      </w:r>
      <w:r w:rsidRPr="000E540F">
        <w:rPr>
          <w:rFonts w:ascii="Times New Roman" w:hAnsi="Times New Roman" w:cs="Times New Roman"/>
          <w:b/>
          <w:bCs/>
        </w:rPr>
        <w:t xml:space="preserve"> use of </w:t>
      </w:r>
      <w:r>
        <w:rPr>
          <w:rFonts w:ascii="Times New Roman" w:hAnsi="Times New Roman" w:cs="Times New Roman"/>
          <w:b/>
          <w:bCs/>
        </w:rPr>
        <w:t>fish oil</w:t>
      </w:r>
      <w:r w:rsidRPr="000E540F">
        <w:rPr>
          <w:rFonts w:ascii="Times New Roman" w:hAnsi="Times New Roman" w:cs="Times New Roman"/>
          <w:b/>
          <w:bCs/>
        </w:rPr>
        <w:t xml:space="preserve"> supplements and </w:t>
      </w:r>
      <w:r>
        <w:rPr>
          <w:rFonts w:ascii="Times New Roman" w:hAnsi="Times New Roman" w:cs="Times New Roman"/>
          <w:b/>
          <w:bCs/>
        </w:rPr>
        <w:t>cancer prognosis</w:t>
      </w:r>
      <w:r w:rsidRPr="000E540F">
        <w:rPr>
          <w:rFonts w:ascii="Times New Roman" w:hAnsi="Times New Roman" w:cs="Times New Roman"/>
          <w:b/>
          <w:bCs/>
        </w:rPr>
        <w:t xml:space="preserve"> on </w:t>
      </w:r>
      <w:r>
        <w:rPr>
          <w:rFonts w:ascii="Times New Roman" w:hAnsi="Times New Roman" w:cs="Times New Roman"/>
          <w:b/>
          <w:bCs/>
        </w:rPr>
        <w:t>cancer</w:t>
      </w:r>
      <w:r w:rsidRPr="000E540F">
        <w:rPr>
          <w:rFonts w:ascii="Times New Roman" w:hAnsi="Times New Roman" w:cs="Times New Roman"/>
          <w:b/>
          <w:bCs/>
        </w:rPr>
        <w:t xml:space="preserve"> mortality</w:t>
      </w:r>
      <w:r>
        <w:rPr>
          <w:rFonts w:ascii="Times New Roman" w:hAnsi="Times New Roman" w:cs="Times New Roman" w:hint="eastAsia"/>
          <w:b/>
          <w:bCs/>
        </w:rPr>
        <w:t xml:space="preserve"> </w:t>
      </w:r>
      <w:r w:rsidRPr="000E540F">
        <w:rPr>
          <w:rFonts w:ascii="Times New Roman" w:hAnsi="Times New Roman" w:cs="Times New Roman"/>
        </w:rPr>
        <w:t xml:space="preserve">Participants were classified into four groups based on their </w:t>
      </w:r>
      <w:r>
        <w:rPr>
          <w:rFonts w:ascii="Times New Roman" w:hAnsi="Times New Roman" w:cs="Times New Roman" w:hint="eastAsia"/>
        </w:rPr>
        <w:t>regular</w:t>
      </w:r>
      <w:r w:rsidRPr="000E540F">
        <w:rPr>
          <w:rFonts w:ascii="Times New Roman" w:hAnsi="Times New Roman" w:cs="Times New Roman"/>
        </w:rPr>
        <w:t xml:space="preserve"> fish oil </w:t>
      </w:r>
      <w:r w:rsidR="001D7E3D">
        <w:rPr>
          <w:rFonts w:ascii="Times New Roman" w:hAnsi="Times New Roman" w:cs="Times New Roman" w:hint="eastAsia"/>
        </w:rPr>
        <w:t>use</w:t>
      </w:r>
      <w:r w:rsidRPr="000E540F">
        <w:rPr>
          <w:rFonts w:ascii="Times New Roman" w:hAnsi="Times New Roman" w:cs="Times New Roman"/>
        </w:rPr>
        <w:t xml:space="preserve"> status (non-users or users) and </w:t>
      </w:r>
      <w:r>
        <w:rPr>
          <w:rFonts w:ascii="Times New Roman" w:hAnsi="Times New Roman" w:cs="Times New Roman"/>
        </w:rPr>
        <w:t>cancer prognosis</w:t>
      </w:r>
      <w:r>
        <w:rPr>
          <w:rFonts w:ascii="Times New Roman" w:hAnsi="Times New Roman" w:cs="Times New Roman" w:hint="eastAsia"/>
        </w:rPr>
        <w:t xml:space="preserve"> (</w:t>
      </w:r>
      <w:r w:rsidR="00CD047E">
        <w:rPr>
          <w:rFonts w:ascii="Times New Roman" w:hAnsi="Times New Roman" w:cs="Times New Roman" w:hint="eastAsia"/>
        </w:rPr>
        <w:t>c</w:t>
      </w:r>
      <w:r w:rsidRPr="004643B9">
        <w:rPr>
          <w:rFonts w:ascii="Times New Roman" w:hAnsi="Times New Roman" w:cs="Times New Roman"/>
        </w:rPr>
        <w:t>ategorized based on average prognosis and statistics in the UK Biobank</w:t>
      </w:r>
      <w:r w:rsidRPr="000E540F">
        <w:rPr>
          <w:rFonts w:ascii="Times New Roman" w:hAnsi="Times New Roman" w:cs="Times New Roman"/>
        </w:rPr>
        <w:t>).</w:t>
      </w:r>
    </w:p>
    <w:p w14:paraId="327DE5F1" w14:textId="7E379740" w:rsidR="00CD047E" w:rsidRPr="00437B71" w:rsidRDefault="00CD047E" w:rsidP="00CD047E">
      <w:pPr>
        <w:spacing w:after="0"/>
        <w:rPr>
          <w:rFonts w:ascii="Times New Roman" w:hAnsi="Times New Roman" w:cs="Times New Roman"/>
          <w:lang w:val="en-HK"/>
        </w:rPr>
      </w:pPr>
      <w:r w:rsidRPr="00437B71">
        <w:rPr>
          <w:rFonts w:ascii="Times New Roman" w:hAnsi="Times New Roman" w:cs="Times New Roman"/>
          <w:lang w:val="en-HK"/>
        </w:rPr>
        <w:t xml:space="preserve">Measure of </w:t>
      </w:r>
      <w:r>
        <w:rPr>
          <w:rFonts w:ascii="Times New Roman" w:hAnsi="Times New Roman" w:cs="Times New Roman" w:hint="eastAsia"/>
          <w:lang w:val="en-HK"/>
        </w:rPr>
        <w:t>interaction</w:t>
      </w:r>
      <w:r w:rsidRPr="00437B71">
        <w:rPr>
          <w:rFonts w:ascii="Times New Roman" w:hAnsi="Times New Roman" w:cs="Times New Roman"/>
          <w:lang w:val="en-HK"/>
        </w:rPr>
        <w:t xml:space="preserve"> on additive scale (</w:t>
      </w:r>
      <w:r w:rsidRPr="00437B71">
        <w:rPr>
          <w:rFonts w:ascii="Times New Roman" w:hAnsi="Times New Roman" w:cs="Times New Roman" w:hint="eastAsia"/>
          <w:lang w:val="en-HK"/>
        </w:rPr>
        <w:t xml:space="preserve">RERI, </w:t>
      </w:r>
      <w:r w:rsidRPr="00437B71">
        <w:rPr>
          <w:rFonts w:ascii="Times New Roman" w:hAnsi="Times New Roman" w:cs="Times New Roman"/>
          <w:lang w:val="en-HK"/>
        </w:rPr>
        <w:t>95% CI)</w:t>
      </w:r>
      <w:r w:rsidRPr="00437B71">
        <w:rPr>
          <w:rFonts w:ascii="Times New Roman" w:hAnsi="Times New Roman" w:cs="Times New Roman" w:hint="eastAsia"/>
          <w:lang w:val="en-HK"/>
        </w:rPr>
        <w:t xml:space="preserve">: </w:t>
      </w:r>
      <w:r>
        <w:rPr>
          <w:rFonts w:ascii="Times New Roman" w:hAnsi="Times New Roman" w:cs="Times New Roman" w:hint="eastAsia"/>
          <w:lang w:val="en-HK"/>
        </w:rPr>
        <w:t>1.1</w:t>
      </w:r>
      <w:r w:rsidR="001D7E3D">
        <w:rPr>
          <w:rFonts w:ascii="Times New Roman" w:hAnsi="Times New Roman" w:cs="Times New Roman" w:hint="eastAsia"/>
          <w:lang w:val="en-HK"/>
        </w:rPr>
        <w:t>1</w:t>
      </w:r>
      <w:r>
        <w:rPr>
          <w:rFonts w:ascii="Times New Roman" w:hAnsi="Times New Roman" w:cs="Times New Roman" w:hint="eastAsia"/>
          <w:lang w:val="en-HK"/>
        </w:rPr>
        <w:t xml:space="preserve"> (0.7</w:t>
      </w:r>
      <w:r w:rsidR="001D7E3D">
        <w:rPr>
          <w:rFonts w:ascii="Times New Roman" w:hAnsi="Times New Roman" w:cs="Times New Roman" w:hint="eastAsia"/>
          <w:lang w:val="en-HK"/>
        </w:rPr>
        <w:t>5</w:t>
      </w:r>
      <w:r>
        <w:rPr>
          <w:rFonts w:ascii="Times New Roman" w:hAnsi="Times New Roman" w:cs="Times New Roman" w:hint="eastAsia"/>
          <w:lang w:val="en-HK"/>
        </w:rPr>
        <w:t>-1.4</w:t>
      </w:r>
      <w:r w:rsidR="001D7E3D">
        <w:rPr>
          <w:rFonts w:ascii="Times New Roman" w:hAnsi="Times New Roman" w:cs="Times New Roman" w:hint="eastAsia"/>
          <w:lang w:val="en-HK"/>
        </w:rPr>
        <w:t>7</w:t>
      </w:r>
      <w:r>
        <w:rPr>
          <w:rFonts w:ascii="Times New Roman" w:hAnsi="Times New Roman" w:cs="Times New Roman" w:hint="eastAsia"/>
          <w:lang w:val="en-HK"/>
        </w:rPr>
        <w:t>).</w:t>
      </w:r>
    </w:p>
    <w:p w14:paraId="22EB0FBE" w14:textId="428B8A50" w:rsidR="00CD047E" w:rsidRPr="00CD047E" w:rsidRDefault="00CD047E" w:rsidP="00CD047E">
      <w:pPr>
        <w:rPr>
          <w:rFonts w:ascii="Times New Roman" w:hAnsi="Times New Roman" w:cs="Times New Roman"/>
          <w:lang w:val="en-HK"/>
        </w:rPr>
      </w:pPr>
      <w:r w:rsidRPr="00437B71">
        <w:rPr>
          <w:rFonts w:ascii="Times New Roman" w:hAnsi="Times New Roman" w:cs="Times New Roman"/>
          <w:lang w:val="en-HK"/>
        </w:rPr>
        <w:t xml:space="preserve">Measure of </w:t>
      </w:r>
      <w:r>
        <w:rPr>
          <w:rFonts w:ascii="Times New Roman" w:hAnsi="Times New Roman" w:cs="Times New Roman" w:hint="eastAsia"/>
          <w:lang w:val="en-HK"/>
        </w:rPr>
        <w:t>interaction</w:t>
      </w:r>
      <w:r w:rsidRPr="00437B71">
        <w:rPr>
          <w:rFonts w:ascii="Times New Roman" w:hAnsi="Times New Roman" w:cs="Times New Roman"/>
          <w:lang w:val="en-HK"/>
        </w:rPr>
        <w:t xml:space="preserve"> on multiplicative scale (95% CI)</w:t>
      </w:r>
      <w:r w:rsidRPr="00437B71">
        <w:rPr>
          <w:rFonts w:ascii="Times New Roman" w:hAnsi="Times New Roman" w:cs="Times New Roman" w:hint="eastAsia"/>
          <w:lang w:val="en-HK"/>
        </w:rPr>
        <w:t>:</w:t>
      </w:r>
      <w:r>
        <w:rPr>
          <w:rFonts w:ascii="Times New Roman" w:hAnsi="Times New Roman" w:cs="Times New Roman" w:hint="eastAsia"/>
          <w:lang w:val="en-HK"/>
        </w:rPr>
        <w:t xml:space="preserve"> 1.3</w:t>
      </w:r>
      <w:r w:rsidR="001D7E3D">
        <w:rPr>
          <w:rFonts w:ascii="Times New Roman" w:hAnsi="Times New Roman" w:cs="Times New Roman" w:hint="eastAsia"/>
          <w:lang w:val="en-HK"/>
        </w:rPr>
        <w:t>4</w:t>
      </w:r>
      <w:r>
        <w:rPr>
          <w:rFonts w:ascii="Times New Roman" w:hAnsi="Times New Roman" w:cs="Times New Roman" w:hint="eastAsia"/>
          <w:lang w:val="en-HK"/>
        </w:rPr>
        <w:t xml:space="preserve"> (1.1</w:t>
      </w:r>
      <w:r w:rsidR="001D7E3D">
        <w:rPr>
          <w:rFonts w:ascii="Times New Roman" w:hAnsi="Times New Roman" w:cs="Times New Roman" w:hint="eastAsia"/>
          <w:lang w:val="en-HK"/>
        </w:rPr>
        <w:t>2</w:t>
      </w:r>
      <w:r>
        <w:rPr>
          <w:rFonts w:ascii="Times New Roman" w:hAnsi="Times New Roman" w:cs="Times New Roman" w:hint="eastAsia"/>
          <w:lang w:val="en-HK"/>
        </w:rPr>
        <w:t>-1.61)</w:t>
      </w:r>
      <w:r w:rsidR="003C4F77">
        <w:rPr>
          <w:rFonts w:ascii="Times New Roman" w:hAnsi="Times New Roman" w:cs="Times New Roman" w:hint="eastAsia"/>
          <w:lang w:val="en-HK"/>
        </w:rPr>
        <w:t xml:space="preserve">, </w:t>
      </w:r>
      <w:r w:rsidR="003C4F77" w:rsidRPr="003C4F77">
        <w:rPr>
          <w:rFonts w:ascii="Times New Roman" w:hAnsi="Times New Roman" w:cs="Times New Roman" w:hint="eastAsia"/>
          <w:i/>
          <w:iCs/>
          <w:lang w:val="en-HK"/>
        </w:rPr>
        <w:t>P</w:t>
      </w:r>
      <w:r w:rsidR="003C4F77">
        <w:rPr>
          <w:rFonts w:ascii="Times New Roman" w:hAnsi="Times New Roman" w:cs="Times New Roman" w:hint="eastAsia"/>
          <w:lang w:val="en-HK"/>
        </w:rPr>
        <w:t xml:space="preserve"> for interaction=0.002</w:t>
      </w:r>
      <w:r>
        <w:rPr>
          <w:rFonts w:ascii="Times New Roman" w:hAnsi="Times New Roman" w:cs="Times New Roman" w:hint="eastAsia"/>
          <w:lang w:val="en-HK"/>
        </w:rPr>
        <w:t>.</w:t>
      </w:r>
    </w:p>
    <w:p w14:paraId="167DD50A" w14:textId="58F14A1D" w:rsidR="00B76136" w:rsidRDefault="006A56D5" w:rsidP="0028163A">
      <w:pPr>
        <w:spacing w:after="0"/>
        <w:rPr>
          <w:rFonts w:ascii="Times New Roman" w:hAnsi="Times New Roman" w:cs="Times New Roman"/>
          <w:sz w:val="20"/>
          <w:szCs w:val="20"/>
        </w:rPr>
      </w:pPr>
      <w:r>
        <w:rPr>
          <w:rFonts w:ascii="Times New Roman" w:hAnsi="Times New Roman" w:cs="Times New Roman"/>
          <w:noProof/>
          <w:sz w:val="20"/>
          <w:szCs w:val="20"/>
          <w14:ligatures w14:val="standardContextual"/>
        </w:rPr>
        <w:lastRenderedPageBreak/>
        <w:drawing>
          <wp:inline distT="0" distB="0" distL="0" distR="0" wp14:anchorId="3BB52E73" wp14:editId="1C992F97">
            <wp:extent cx="6172200" cy="2057400"/>
            <wp:effectExtent l="0" t="0" r="0" b="0"/>
            <wp:docPr id="344918421" name="Picture 9"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918421" name="Picture 9" descr="A graph with numbers and lines&#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83930" cy="2061310"/>
                    </a:xfrm>
                    <a:prstGeom prst="rect">
                      <a:avLst/>
                    </a:prstGeom>
                  </pic:spPr>
                </pic:pic>
              </a:graphicData>
            </a:graphic>
          </wp:inline>
        </w:drawing>
      </w:r>
    </w:p>
    <w:p w14:paraId="3173F2EF" w14:textId="0D781395" w:rsidR="00462173" w:rsidRDefault="00462173" w:rsidP="001D7E3D">
      <w:pPr>
        <w:spacing w:after="0"/>
        <w:rPr>
          <w:rFonts w:ascii="Times New Roman" w:hAnsi="Times New Roman" w:cs="Times New Roman"/>
        </w:rPr>
      </w:pPr>
      <w:r w:rsidRPr="000E540F">
        <w:rPr>
          <w:rFonts w:ascii="Times New Roman" w:hAnsi="Times New Roman" w:cs="Times New Roman"/>
          <w:b/>
          <w:bCs/>
        </w:rPr>
        <w:t xml:space="preserve">Joint analysis of the effects of </w:t>
      </w:r>
      <w:r>
        <w:rPr>
          <w:rFonts w:ascii="Times New Roman" w:hAnsi="Times New Roman" w:cs="Times New Roman" w:hint="eastAsia"/>
          <w:b/>
          <w:bCs/>
        </w:rPr>
        <w:t>regular</w:t>
      </w:r>
      <w:r w:rsidRPr="000E540F">
        <w:rPr>
          <w:rFonts w:ascii="Times New Roman" w:hAnsi="Times New Roman" w:cs="Times New Roman"/>
          <w:b/>
          <w:bCs/>
        </w:rPr>
        <w:t xml:space="preserve"> use of </w:t>
      </w:r>
      <w:r>
        <w:rPr>
          <w:rFonts w:ascii="Times New Roman" w:hAnsi="Times New Roman" w:cs="Times New Roman"/>
          <w:b/>
          <w:bCs/>
        </w:rPr>
        <w:t>fish oil</w:t>
      </w:r>
      <w:r w:rsidRPr="000E540F">
        <w:rPr>
          <w:rFonts w:ascii="Times New Roman" w:hAnsi="Times New Roman" w:cs="Times New Roman"/>
          <w:b/>
          <w:bCs/>
        </w:rPr>
        <w:t xml:space="preserve"> supplements and </w:t>
      </w:r>
      <w:r>
        <w:rPr>
          <w:rFonts w:ascii="Times New Roman" w:hAnsi="Times New Roman" w:cs="Times New Roman"/>
          <w:b/>
          <w:bCs/>
        </w:rPr>
        <w:t>cancer prognosis</w:t>
      </w:r>
      <w:r w:rsidRPr="000E540F">
        <w:rPr>
          <w:rFonts w:ascii="Times New Roman" w:hAnsi="Times New Roman" w:cs="Times New Roman"/>
          <w:b/>
          <w:bCs/>
        </w:rPr>
        <w:t xml:space="preserve"> on </w:t>
      </w:r>
      <w:r>
        <w:rPr>
          <w:rFonts w:ascii="Times New Roman" w:hAnsi="Times New Roman" w:cs="Times New Roman"/>
          <w:b/>
          <w:bCs/>
        </w:rPr>
        <w:t>CVD-related</w:t>
      </w:r>
      <w:r w:rsidRPr="000E540F">
        <w:rPr>
          <w:rFonts w:ascii="Times New Roman" w:hAnsi="Times New Roman" w:cs="Times New Roman"/>
          <w:b/>
          <w:bCs/>
        </w:rPr>
        <w:t xml:space="preserve"> mortality</w:t>
      </w:r>
      <w:r>
        <w:rPr>
          <w:rFonts w:ascii="Times New Roman" w:hAnsi="Times New Roman" w:cs="Times New Roman" w:hint="eastAsia"/>
          <w:b/>
          <w:bCs/>
        </w:rPr>
        <w:t xml:space="preserve"> </w:t>
      </w:r>
      <w:r w:rsidRPr="000E540F">
        <w:rPr>
          <w:rFonts w:ascii="Times New Roman" w:hAnsi="Times New Roman" w:cs="Times New Roman"/>
        </w:rPr>
        <w:t xml:space="preserve">Participants were classified into four groups based on their </w:t>
      </w:r>
      <w:r>
        <w:rPr>
          <w:rFonts w:ascii="Times New Roman" w:hAnsi="Times New Roman" w:cs="Times New Roman" w:hint="eastAsia"/>
        </w:rPr>
        <w:t>regular</w:t>
      </w:r>
      <w:r w:rsidRPr="000E540F">
        <w:rPr>
          <w:rFonts w:ascii="Times New Roman" w:hAnsi="Times New Roman" w:cs="Times New Roman"/>
        </w:rPr>
        <w:t xml:space="preserve"> fish oil </w:t>
      </w:r>
      <w:r w:rsidR="0028163A">
        <w:rPr>
          <w:rFonts w:ascii="Times New Roman" w:hAnsi="Times New Roman" w:cs="Times New Roman" w:hint="eastAsia"/>
        </w:rPr>
        <w:t>use</w:t>
      </w:r>
      <w:r w:rsidRPr="000E540F">
        <w:rPr>
          <w:rFonts w:ascii="Times New Roman" w:hAnsi="Times New Roman" w:cs="Times New Roman"/>
        </w:rPr>
        <w:t xml:space="preserve"> status (non-users or users) and </w:t>
      </w:r>
      <w:r>
        <w:rPr>
          <w:rFonts w:ascii="Times New Roman" w:hAnsi="Times New Roman" w:cs="Times New Roman"/>
        </w:rPr>
        <w:t>cancer prognosis</w:t>
      </w:r>
      <w:r>
        <w:rPr>
          <w:rFonts w:ascii="Times New Roman" w:hAnsi="Times New Roman" w:cs="Times New Roman" w:hint="eastAsia"/>
        </w:rPr>
        <w:t xml:space="preserve"> (</w:t>
      </w:r>
      <w:r w:rsidR="001D7E3D">
        <w:rPr>
          <w:rFonts w:ascii="Times New Roman" w:hAnsi="Times New Roman" w:cs="Times New Roman" w:hint="eastAsia"/>
        </w:rPr>
        <w:t>c</w:t>
      </w:r>
      <w:r w:rsidRPr="004643B9">
        <w:rPr>
          <w:rFonts w:ascii="Times New Roman" w:hAnsi="Times New Roman" w:cs="Times New Roman"/>
        </w:rPr>
        <w:t>ategorized based on average prognosis and statistics in the UK Biobank</w:t>
      </w:r>
      <w:r w:rsidRPr="000E540F">
        <w:rPr>
          <w:rFonts w:ascii="Times New Roman" w:hAnsi="Times New Roman" w:cs="Times New Roman"/>
        </w:rPr>
        <w:t>).</w:t>
      </w:r>
    </w:p>
    <w:p w14:paraId="3F510AF7" w14:textId="5A374F97" w:rsidR="001D7E3D" w:rsidRPr="00437B71" w:rsidRDefault="001D7E3D" w:rsidP="001D7E3D">
      <w:pPr>
        <w:spacing w:after="0"/>
        <w:rPr>
          <w:rFonts w:ascii="Times New Roman" w:hAnsi="Times New Roman" w:cs="Times New Roman"/>
          <w:lang w:val="en-HK"/>
        </w:rPr>
      </w:pPr>
      <w:r w:rsidRPr="00437B71">
        <w:rPr>
          <w:rFonts w:ascii="Times New Roman" w:hAnsi="Times New Roman" w:cs="Times New Roman"/>
          <w:lang w:val="en-HK"/>
        </w:rPr>
        <w:t xml:space="preserve">Measure of </w:t>
      </w:r>
      <w:r>
        <w:rPr>
          <w:rFonts w:ascii="Times New Roman" w:hAnsi="Times New Roman" w:cs="Times New Roman" w:hint="eastAsia"/>
          <w:lang w:val="en-HK"/>
        </w:rPr>
        <w:t>interaction</w:t>
      </w:r>
      <w:r w:rsidRPr="00437B71">
        <w:rPr>
          <w:rFonts w:ascii="Times New Roman" w:hAnsi="Times New Roman" w:cs="Times New Roman"/>
          <w:lang w:val="en-HK"/>
        </w:rPr>
        <w:t xml:space="preserve"> on additive scale (</w:t>
      </w:r>
      <w:r w:rsidRPr="00437B71">
        <w:rPr>
          <w:rFonts w:ascii="Times New Roman" w:hAnsi="Times New Roman" w:cs="Times New Roman" w:hint="eastAsia"/>
          <w:lang w:val="en-HK"/>
        </w:rPr>
        <w:t xml:space="preserve">RERI, </w:t>
      </w:r>
      <w:r w:rsidRPr="00437B71">
        <w:rPr>
          <w:rFonts w:ascii="Times New Roman" w:hAnsi="Times New Roman" w:cs="Times New Roman"/>
          <w:lang w:val="en-HK"/>
        </w:rPr>
        <w:t>95% CI)</w:t>
      </w:r>
      <w:r w:rsidRPr="00437B71">
        <w:rPr>
          <w:rFonts w:ascii="Times New Roman" w:hAnsi="Times New Roman" w:cs="Times New Roman" w:hint="eastAsia"/>
          <w:lang w:val="en-HK"/>
        </w:rPr>
        <w:t xml:space="preserve">: </w:t>
      </w:r>
      <w:r>
        <w:rPr>
          <w:rFonts w:ascii="Times New Roman" w:hAnsi="Times New Roman" w:cs="Times New Roman" w:hint="eastAsia"/>
          <w:lang w:val="en-HK"/>
        </w:rPr>
        <w:t>0.98 (0.28-1.67).</w:t>
      </w:r>
    </w:p>
    <w:p w14:paraId="0E71D04E" w14:textId="60BABC44" w:rsidR="001D7E3D" w:rsidRPr="001D7E3D" w:rsidRDefault="001D7E3D" w:rsidP="00462173">
      <w:pPr>
        <w:rPr>
          <w:rFonts w:ascii="Times New Roman" w:hAnsi="Times New Roman" w:cs="Times New Roman"/>
          <w:lang w:val="en-HK"/>
        </w:rPr>
      </w:pPr>
      <w:r w:rsidRPr="00437B71">
        <w:rPr>
          <w:rFonts w:ascii="Times New Roman" w:hAnsi="Times New Roman" w:cs="Times New Roman"/>
          <w:lang w:val="en-HK"/>
        </w:rPr>
        <w:t xml:space="preserve">Measure of </w:t>
      </w:r>
      <w:r>
        <w:rPr>
          <w:rFonts w:ascii="Times New Roman" w:hAnsi="Times New Roman" w:cs="Times New Roman" w:hint="eastAsia"/>
          <w:lang w:val="en-HK"/>
        </w:rPr>
        <w:t>interaction</w:t>
      </w:r>
      <w:r w:rsidRPr="00437B71">
        <w:rPr>
          <w:rFonts w:ascii="Times New Roman" w:hAnsi="Times New Roman" w:cs="Times New Roman"/>
          <w:lang w:val="en-HK"/>
        </w:rPr>
        <w:t xml:space="preserve"> on multiplicative scale (95% CI)</w:t>
      </w:r>
      <w:r w:rsidRPr="00437B71">
        <w:rPr>
          <w:rFonts w:ascii="Times New Roman" w:hAnsi="Times New Roman" w:cs="Times New Roman" w:hint="eastAsia"/>
          <w:lang w:val="en-HK"/>
        </w:rPr>
        <w:t>:</w:t>
      </w:r>
      <w:r>
        <w:rPr>
          <w:rFonts w:ascii="Times New Roman" w:hAnsi="Times New Roman" w:cs="Times New Roman" w:hint="eastAsia"/>
          <w:lang w:val="en-HK"/>
        </w:rPr>
        <w:t xml:space="preserve"> 1.34 (0.95-1.89)</w:t>
      </w:r>
      <w:r w:rsidR="003C4F77">
        <w:rPr>
          <w:rFonts w:ascii="Times New Roman" w:hAnsi="Times New Roman" w:cs="Times New Roman" w:hint="eastAsia"/>
          <w:lang w:val="en-HK"/>
        </w:rPr>
        <w:t xml:space="preserve">, </w:t>
      </w:r>
      <w:r w:rsidR="003C4F77" w:rsidRPr="003C4F77">
        <w:rPr>
          <w:rFonts w:ascii="Times New Roman" w:hAnsi="Times New Roman" w:cs="Times New Roman" w:hint="eastAsia"/>
          <w:i/>
          <w:iCs/>
          <w:lang w:val="en-HK"/>
        </w:rPr>
        <w:t>P</w:t>
      </w:r>
      <w:r w:rsidR="003C4F77">
        <w:rPr>
          <w:rFonts w:ascii="Times New Roman" w:hAnsi="Times New Roman" w:cs="Times New Roman" w:hint="eastAsia"/>
          <w:lang w:val="en-HK"/>
        </w:rPr>
        <w:t xml:space="preserve"> for interaction=0.097</w:t>
      </w:r>
      <w:r>
        <w:rPr>
          <w:rFonts w:ascii="Times New Roman" w:hAnsi="Times New Roman" w:cs="Times New Roman" w:hint="eastAsia"/>
          <w:lang w:val="en-HK"/>
        </w:rPr>
        <w:t>.</w:t>
      </w:r>
    </w:p>
    <w:p w14:paraId="6BAFA295" w14:textId="74BA5E0C" w:rsidR="00462173" w:rsidRDefault="006745E5" w:rsidP="0028163A">
      <w:pPr>
        <w:spacing w:after="0"/>
        <w:rPr>
          <w:rFonts w:ascii="Times New Roman" w:hAnsi="Times New Roman" w:cs="Times New Roman"/>
        </w:rPr>
      </w:pPr>
      <w:r>
        <w:rPr>
          <w:rFonts w:ascii="Times New Roman" w:hAnsi="Times New Roman" w:cs="Times New Roman"/>
          <w:noProof/>
          <w14:ligatures w14:val="standardContextual"/>
        </w:rPr>
        <w:drawing>
          <wp:inline distT="0" distB="0" distL="0" distR="0" wp14:anchorId="2CB6EB5F" wp14:editId="51B16C19">
            <wp:extent cx="6178165" cy="2059387"/>
            <wp:effectExtent l="0" t="0" r="0" b="0"/>
            <wp:docPr id="891502268" name="Picture 2" descr="A graph with numbers and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502268" name="Picture 2" descr="A graph with numbers and a line&#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325991" cy="2108662"/>
                    </a:xfrm>
                    <a:prstGeom prst="rect">
                      <a:avLst/>
                    </a:prstGeom>
                  </pic:spPr>
                </pic:pic>
              </a:graphicData>
            </a:graphic>
          </wp:inline>
        </w:drawing>
      </w:r>
    </w:p>
    <w:p w14:paraId="0009A3E0" w14:textId="0BBCD688" w:rsidR="006745E5" w:rsidRDefault="006745E5" w:rsidP="001D7E3D">
      <w:pPr>
        <w:spacing w:after="0"/>
        <w:rPr>
          <w:rFonts w:ascii="Times New Roman" w:hAnsi="Times New Roman" w:cs="Times New Roman"/>
        </w:rPr>
      </w:pPr>
      <w:r w:rsidRPr="000E540F">
        <w:rPr>
          <w:rFonts w:ascii="Times New Roman" w:hAnsi="Times New Roman" w:cs="Times New Roman"/>
          <w:b/>
          <w:bCs/>
        </w:rPr>
        <w:t xml:space="preserve">Joint analysis of the effects of </w:t>
      </w:r>
      <w:r>
        <w:rPr>
          <w:rFonts w:ascii="Times New Roman" w:hAnsi="Times New Roman" w:cs="Times New Roman" w:hint="eastAsia"/>
          <w:b/>
          <w:bCs/>
        </w:rPr>
        <w:t>regular</w:t>
      </w:r>
      <w:r w:rsidRPr="000E540F">
        <w:rPr>
          <w:rFonts w:ascii="Times New Roman" w:hAnsi="Times New Roman" w:cs="Times New Roman"/>
          <w:b/>
          <w:bCs/>
        </w:rPr>
        <w:t xml:space="preserve"> use of</w:t>
      </w:r>
      <w:r>
        <w:rPr>
          <w:rFonts w:ascii="Times New Roman" w:hAnsi="Times New Roman" w:cs="Times New Roman" w:hint="eastAsia"/>
          <w:b/>
          <w:bCs/>
        </w:rPr>
        <w:t xml:space="preserve"> glucosamine </w:t>
      </w:r>
      <w:r w:rsidRPr="000E540F">
        <w:rPr>
          <w:rFonts w:ascii="Times New Roman" w:hAnsi="Times New Roman" w:cs="Times New Roman"/>
          <w:b/>
          <w:bCs/>
        </w:rPr>
        <w:t xml:space="preserve">supplements and </w:t>
      </w:r>
      <w:r>
        <w:rPr>
          <w:rFonts w:ascii="Times New Roman" w:hAnsi="Times New Roman" w:cs="Times New Roman"/>
          <w:b/>
          <w:bCs/>
        </w:rPr>
        <w:t>cancer prognosis</w:t>
      </w:r>
      <w:r w:rsidRPr="000E540F">
        <w:rPr>
          <w:rFonts w:ascii="Times New Roman" w:hAnsi="Times New Roman" w:cs="Times New Roman"/>
          <w:b/>
          <w:bCs/>
        </w:rPr>
        <w:t xml:space="preserve"> on </w:t>
      </w:r>
      <w:r>
        <w:rPr>
          <w:rFonts w:ascii="Times New Roman" w:hAnsi="Times New Roman" w:cs="Times New Roman" w:hint="eastAsia"/>
          <w:b/>
          <w:bCs/>
        </w:rPr>
        <w:t xml:space="preserve">all-cause </w:t>
      </w:r>
      <w:r w:rsidRPr="000E540F">
        <w:rPr>
          <w:rFonts w:ascii="Times New Roman" w:hAnsi="Times New Roman" w:cs="Times New Roman"/>
          <w:b/>
          <w:bCs/>
        </w:rPr>
        <w:t>mortality</w:t>
      </w:r>
      <w:r>
        <w:rPr>
          <w:rFonts w:ascii="Times New Roman" w:hAnsi="Times New Roman" w:cs="Times New Roman" w:hint="eastAsia"/>
          <w:b/>
          <w:bCs/>
        </w:rPr>
        <w:t xml:space="preserve"> </w:t>
      </w:r>
      <w:r w:rsidRPr="000E540F">
        <w:rPr>
          <w:rFonts w:ascii="Times New Roman" w:hAnsi="Times New Roman" w:cs="Times New Roman"/>
        </w:rPr>
        <w:t xml:space="preserve">Participants were classified into four groups based on their </w:t>
      </w:r>
      <w:r>
        <w:rPr>
          <w:rFonts w:ascii="Times New Roman" w:hAnsi="Times New Roman" w:cs="Times New Roman" w:hint="eastAsia"/>
        </w:rPr>
        <w:t>regular</w:t>
      </w:r>
      <w:r w:rsidRPr="000E540F">
        <w:rPr>
          <w:rFonts w:ascii="Times New Roman" w:hAnsi="Times New Roman" w:cs="Times New Roman"/>
        </w:rPr>
        <w:t xml:space="preserve"> </w:t>
      </w:r>
      <w:r w:rsidRPr="006745E5">
        <w:rPr>
          <w:rFonts w:ascii="Times New Roman" w:hAnsi="Times New Roman" w:cs="Times New Roman"/>
        </w:rPr>
        <w:t xml:space="preserve">glucosamine </w:t>
      </w:r>
      <w:r w:rsidR="0028163A">
        <w:rPr>
          <w:rFonts w:ascii="Times New Roman" w:hAnsi="Times New Roman" w:cs="Times New Roman" w:hint="eastAsia"/>
        </w:rPr>
        <w:t>use</w:t>
      </w:r>
      <w:r w:rsidRPr="000E540F">
        <w:rPr>
          <w:rFonts w:ascii="Times New Roman" w:hAnsi="Times New Roman" w:cs="Times New Roman"/>
        </w:rPr>
        <w:t xml:space="preserve"> status (non-users or users) and </w:t>
      </w:r>
      <w:r>
        <w:rPr>
          <w:rFonts w:ascii="Times New Roman" w:hAnsi="Times New Roman" w:cs="Times New Roman"/>
        </w:rPr>
        <w:t>cancer prognosis</w:t>
      </w:r>
      <w:r>
        <w:rPr>
          <w:rFonts w:ascii="Times New Roman" w:hAnsi="Times New Roman" w:cs="Times New Roman" w:hint="eastAsia"/>
        </w:rPr>
        <w:t xml:space="preserve"> (</w:t>
      </w:r>
      <w:r w:rsidR="001D7E3D">
        <w:rPr>
          <w:rFonts w:ascii="Times New Roman" w:hAnsi="Times New Roman" w:cs="Times New Roman" w:hint="eastAsia"/>
        </w:rPr>
        <w:t>c</w:t>
      </w:r>
      <w:r w:rsidRPr="004643B9">
        <w:rPr>
          <w:rFonts w:ascii="Times New Roman" w:hAnsi="Times New Roman" w:cs="Times New Roman"/>
        </w:rPr>
        <w:t>ategorized based on average prognosis and statistics in the UK Biobank</w:t>
      </w:r>
      <w:r w:rsidRPr="000E540F">
        <w:rPr>
          <w:rFonts w:ascii="Times New Roman" w:hAnsi="Times New Roman" w:cs="Times New Roman"/>
        </w:rPr>
        <w:t>).</w:t>
      </w:r>
    </w:p>
    <w:p w14:paraId="2BCDB76F" w14:textId="5B157EA1" w:rsidR="001D7E3D" w:rsidRPr="00437B71" w:rsidRDefault="001D7E3D" w:rsidP="001D7E3D">
      <w:pPr>
        <w:spacing w:after="0"/>
        <w:rPr>
          <w:rFonts w:ascii="Times New Roman" w:hAnsi="Times New Roman" w:cs="Times New Roman"/>
          <w:lang w:val="en-HK"/>
        </w:rPr>
      </w:pPr>
      <w:r w:rsidRPr="00437B71">
        <w:rPr>
          <w:rFonts w:ascii="Times New Roman" w:hAnsi="Times New Roman" w:cs="Times New Roman"/>
          <w:lang w:val="en-HK"/>
        </w:rPr>
        <w:t xml:space="preserve">Measure of </w:t>
      </w:r>
      <w:r>
        <w:rPr>
          <w:rFonts w:ascii="Times New Roman" w:hAnsi="Times New Roman" w:cs="Times New Roman" w:hint="eastAsia"/>
          <w:lang w:val="en-HK"/>
        </w:rPr>
        <w:t>interaction</w:t>
      </w:r>
      <w:r w:rsidRPr="00437B71">
        <w:rPr>
          <w:rFonts w:ascii="Times New Roman" w:hAnsi="Times New Roman" w:cs="Times New Roman"/>
          <w:lang w:val="en-HK"/>
        </w:rPr>
        <w:t xml:space="preserve"> on additive scale (</w:t>
      </w:r>
      <w:r w:rsidRPr="00437B71">
        <w:rPr>
          <w:rFonts w:ascii="Times New Roman" w:hAnsi="Times New Roman" w:cs="Times New Roman" w:hint="eastAsia"/>
          <w:lang w:val="en-HK"/>
        </w:rPr>
        <w:t xml:space="preserve">RERI, </w:t>
      </w:r>
      <w:r w:rsidRPr="00437B71">
        <w:rPr>
          <w:rFonts w:ascii="Times New Roman" w:hAnsi="Times New Roman" w:cs="Times New Roman"/>
          <w:lang w:val="en-HK"/>
        </w:rPr>
        <w:t>95% CI)</w:t>
      </w:r>
      <w:r w:rsidRPr="00437B71">
        <w:rPr>
          <w:rFonts w:ascii="Times New Roman" w:hAnsi="Times New Roman" w:cs="Times New Roman" w:hint="eastAsia"/>
          <w:lang w:val="en-HK"/>
        </w:rPr>
        <w:t xml:space="preserve">: </w:t>
      </w:r>
      <w:r>
        <w:rPr>
          <w:rFonts w:ascii="Times New Roman" w:hAnsi="Times New Roman" w:cs="Times New Roman" w:hint="eastAsia"/>
          <w:lang w:val="en-HK"/>
        </w:rPr>
        <w:t>0.99 (0.61-1.37).</w:t>
      </w:r>
    </w:p>
    <w:p w14:paraId="0E02E69C" w14:textId="5C395D16" w:rsidR="001D7E3D" w:rsidRPr="001D7E3D" w:rsidRDefault="001D7E3D" w:rsidP="001D7E3D">
      <w:pPr>
        <w:rPr>
          <w:rFonts w:ascii="Times New Roman" w:hAnsi="Times New Roman" w:cs="Times New Roman"/>
          <w:lang w:val="en-HK"/>
        </w:rPr>
      </w:pPr>
      <w:r w:rsidRPr="00437B71">
        <w:rPr>
          <w:rFonts w:ascii="Times New Roman" w:hAnsi="Times New Roman" w:cs="Times New Roman"/>
          <w:lang w:val="en-HK"/>
        </w:rPr>
        <w:t xml:space="preserve">Measure of </w:t>
      </w:r>
      <w:r>
        <w:rPr>
          <w:rFonts w:ascii="Times New Roman" w:hAnsi="Times New Roman" w:cs="Times New Roman" w:hint="eastAsia"/>
          <w:lang w:val="en-HK"/>
        </w:rPr>
        <w:t>interaction</w:t>
      </w:r>
      <w:r w:rsidRPr="00437B71">
        <w:rPr>
          <w:rFonts w:ascii="Times New Roman" w:hAnsi="Times New Roman" w:cs="Times New Roman"/>
          <w:lang w:val="en-HK"/>
        </w:rPr>
        <w:t xml:space="preserve"> on multiplicative scale (95% CI)</w:t>
      </w:r>
      <w:r w:rsidRPr="00437B71">
        <w:rPr>
          <w:rFonts w:ascii="Times New Roman" w:hAnsi="Times New Roman" w:cs="Times New Roman" w:hint="eastAsia"/>
          <w:lang w:val="en-HK"/>
        </w:rPr>
        <w:t>:</w:t>
      </w:r>
      <w:r>
        <w:rPr>
          <w:rFonts w:ascii="Times New Roman" w:hAnsi="Times New Roman" w:cs="Times New Roman" w:hint="eastAsia"/>
          <w:lang w:val="en-HK"/>
        </w:rPr>
        <w:t xml:space="preserve"> 1.24 (1.01-1.53)</w:t>
      </w:r>
      <w:r w:rsidR="003C4F77">
        <w:rPr>
          <w:rFonts w:ascii="Times New Roman" w:hAnsi="Times New Roman" w:cs="Times New Roman" w:hint="eastAsia"/>
          <w:lang w:val="en-HK"/>
        </w:rPr>
        <w:t xml:space="preserve">, </w:t>
      </w:r>
      <w:r w:rsidR="003C4F77" w:rsidRPr="003C4F77">
        <w:rPr>
          <w:rFonts w:ascii="Times New Roman" w:hAnsi="Times New Roman" w:cs="Times New Roman" w:hint="eastAsia"/>
          <w:i/>
          <w:iCs/>
          <w:lang w:val="en-HK"/>
        </w:rPr>
        <w:t>P</w:t>
      </w:r>
      <w:r w:rsidR="003C4F77">
        <w:rPr>
          <w:rFonts w:ascii="Times New Roman" w:hAnsi="Times New Roman" w:cs="Times New Roman" w:hint="eastAsia"/>
          <w:lang w:val="en-HK"/>
        </w:rPr>
        <w:t xml:space="preserve"> for interaction=0.041</w:t>
      </w:r>
      <w:r>
        <w:rPr>
          <w:rFonts w:ascii="Times New Roman" w:hAnsi="Times New Roman" w:cs="Times New Roman" w:hint="eastAsia"/>
          <w:lang w:val="en-HK"/>
        </w:rPr>
        <w:t>.</w:t>
      </w:r>
    </w:p>
    <w:p w14:paraId="666CD754" w14:textId="6B235154" w:rsidR="006745E5" w:rsidRDefault="002F3FAE" w:rsidP="007E270C">
      <w:pPr>
        <w:spacing w:after="0"/>
        <w:rPr>
          <w:rFonts w:ascii="Times New Roman" w:hAnsi="Times New Roman" w:cs="Times New Roman"/>
        </w:rPr>
      </w:pPr>
      <w:r>
        <w:rPr>
          <w:rFonts w:ascii="Times New Roman" w:hAnsi="Times New Roman" w:cs="Times New Roman"/>
          <w:noProof/>
          <w14:ligatures w14:val="standardContextual"/>
        </w:rPr>
        <w:lastRenderedPageBreak/>
        <w:drawing>
          <wp:inline distT="0" distB="0" distL="0" distR="0" wp14:anchorId="44F40644" wp14:editId="010AB41D">
            <wp:extent cx="6066845" cy="2022281"/>
            <wp:effectExtent l="0" t="0" r="0" b="0"/>
            <wp:docPr id="1081308652" name="Picture 3" descr="A graph with numbers and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308652" name="Picture 3" descr="A graph with numbers and a line&#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084678" cy="2028225"/>
                    </a:xfrm>
                    <a:prstGeom prst="rect">
                      <a:avLst/>
                    </a:prstGeom>
                  </pic:spPr>
                </pic:pic>
              </a:graphicData>
            </a:graphic>
          </wp:inline>
        </w:drawing>
      </w:r>
    </w:p>
    <w:p w14:paraId="1643FB0B" w14:textId="635F8E94" w:rsidR="002F3FAE" w:rsidRDefault="002F3FAE" w:rsidP="001D7E3D">
      <w:pPr>
        <w:spacing w:after="0"/>
        <w:rPr>
          <w:rFonts w:ascii="Times New Roman" w:hAnsi="Times New Roman" w:cs="Times New Roman"/>
        </w:rPr>
      </w:pPr>
      <w:r w:rsidRPr="000E540F">
        <w:rPr>
          <w:rFonts w:ascii="Times New Roman" w:hAnsi="Times New Roman" w:cs="Times New Roman"/>
          <w:b/>
          <w:bCs/>
        </w:rPr>
        <w:t xml:space="preserve">Joint analysis of the effects of </w:t>
      </w:r>
      <w:r>
        <w:rPr>
          <w:rFonts w:ascii="Times New Roman" w:hAnsi="Times New Roman" w:cs="Times New Roman" w:hint="eastAsia"/>
          <w:b/>
          <w:bCs/>
        </w:rPr>
        <w:t>regular</w:t>
      </w:r>
      <w:r w:rsidRPr="000E540F">
        <w:rPr>
          <w:rFonts w:ascii="Times New Roman" w:hAnsi="Times New Roman" w:cs="Times New Roman"/>
          <w:b/>
          <w:bCs/>
        </w:rPr>
        <w:t xml:space="preserve"> use of</w:t>
      </w:r>
      <w:r>
        <w:rPr>
          <w:rFonts w:ascii="Times New Roman" w:hAnsi="Times New Roman" w:cs="Times New Roman" w:hint="eastAsia"/>
          <w:b/>
          <w:bCs/>
        </w:rPr>
        <w:t xml:space="preserve"> glucosamine </w:t>
      </w:r>
      <w:r w:rsidRPr="000E540F">
        <w:rPr>
          <w:rFonts w:ascii="Times New Roman" w:hAnsi="Times New Roman" w:cs="Times New Roman"/>
          <w:b/>
          <w:bCs/>
        </w:rPr>
        <w:t xml:space="preserve">supplements and </w:t>
      </w:r>
      <w:r>
        <w:rPr>
          <w:rFonts w:ascii="Times New Roman" w:hAnsi="Times New Roman" w:cs="Times New Roman"/>
          <w:b/>
          <w:bCs/>
        </w:rPr>
        <w:t>cancer prognosis</w:t>
      </w:r>
      <w:r w:rsidRPr="000E540F">
        <w:rPr>
          <w:rFonts w:ascii="Times New Roman" w:hAnsi="Times New Roman" w:cs="Times New Roman"/>
          <w:b/>
          <w:bCs/>
        </w:rPr>
        <w:t xml:space="preserve"> on </w:t>
      </w:r>
      <w:r>
        <w:rPr>
          <w:rFonts w:ascii="Times New Roman" w:hAnsi="Times New Roman" w:cs="Times New Roman" w:hint="eastAsia"/>
          <w:b/>
          <w:bCs/>
        </w:rPr>
        <w:t xml:space="preserve">cancer </w:t>
      </w:r>
      <w:r w:rsidRPr="000E540F">
        <w:rPr>
          <w:rFonts w:ascii="Times New Roman" w:hAnsi="Times New Roman" w:cs="Times New Roman"/>
          <w:b/>
          <w:bCs/>
        </w:rPr>
        <w:t>mortality</w:t>
      </w:r>
      <w:r>
        <w:rPr>
          <w:rFonts w:ascii="Times New Roman" w:hAnsi="Times New Roman" w:cs="Times New Roman" w:hint="eastAsia"/>
          <w:b/>
          <w:bCs/>
        </w:rPr>
        <w:t xml:space="preserve"> </w:t>
      </w:r>
      <w:r w:rsidRPr="000E540F">
        <w:rPr>
          <w:rFonts w:ascii="Times New Roman" w:hAnsi="Times New Roman" w:cs="Times New Roman"/>
        </w:rPr>
        <w:t xml:space="preserve">Participants were classified into four groups based on their </w:t>
      </w:r>
      <w:r>
        <w:rPr>
          <w:rFonts w:ascii="Times New Roman" w:hAnsi="Times New Roman" w:cs="Times New Roman" w:hint="eastAsia"/>
        </w:rPr>
        <w:t>regular</w:t>
      </w:r>
      <w:r w:rsidRPr="000E540F">
        <w:rPr>
          <w:rFonts w:ascii="Times New Roman" w:hAnsi="Times New Roman" w:cs="Times New Roman"/>
        </w:rPr>
        <w:t xml:space="preserve"> </w:t>
      </w:r>
      <w:r w:rsidRPr="006745E5">
        <w:rPr>
          <w:rFonts w:ascii="Times New Roman" w:hAnsi="Times New Roman" w:cs="Times New Roman"/>
        </w:rPr>
        <w:t xml:space="preserve">glucosamine </w:t>
      </w:r>
      <w:r w:rsidR="007E270C">
        <w:rPr>
          <w:rFonts w:ascii="Times New Roman" w:hAnsi="Times New Roman" w:cs="Times New Roman" w:hint="eastAsia"/>
        </w:rPr>
        <w:t>use</w:t>
      </w:r>
      <w:r w:rsidRPr="000E540F">
        <w:rPr>
          <w:rFonts w:ascii="Times New Roman" w:hAnsi="Times New Roman" w:cs="Times New Roman"/>
        </w:rPr>
        <w:t xml:space="preserve"> status (non-users or users) and </w:t>
      </w:r>
      <w:r>
        <w:rPr>
          <w:rFonts w:ascii="Times New Roman" w:hAnsi="Times New Roman" w:cs="Times New Roman"/>
        </w:rPr>
        <w:t>cancer prognosis</w:t>
      </w:r>
      <w:r>
        <w:rPr>
          <w:rFonts w:ascii="Times New Roman" w:hAnsi="Times New Roman" w:cs="Times New Roman" w:hint="eastAsia"/>
        </w:rPr>
        <w:t xml:space="preserve"> (</w:t>
      </w:r>
      <w:r w:rsidR="001D7E3D">
        <w:rPr>
          <w:rFonts w:ascii="Times New Roman" w:hAnsi="Times New Roman" w:cs="Times New Roman" w:hint="eastAsia"/>
        </w:rPr>
        <w:t>c</w:t>
      </w:r>
      <w:r w:rsidRPr="004643B9">
        <w:rPr>
          <w:rFonts w:ascii="Times New Roman" w:hAnsi="Times New Roman" w:cs="Times New Roman"/>
        </w:rPr>
        <w:t>ategorized based on average prognosis and statistics in the UK Biobank</w:t>
      </w:r>
      <w:r w:rsidRPr="000E540F">
        <w:rPr>
          <w:rFonts w:ascii="Times New Roman" w:hAnsi="Times New Roman" w:cs="Times New Roman"/>
        </w:rPr>
        <w:t>).</w:t>
      </w:r>
    </w:p>
    <w:p w14:paraId="6EBF9A91" w14:textId="4A2100EB" w:rsidR="001D7E3D" w:rsidRPr="00437B71" w:rsidRDefault="001D7E3D" w:rsidP="001D7E3D">
      <w:pPr>
        <w:spacing w:after="0"/>
        <w:rPr>
          <w:rFonts w:ascii="Times New Roman" w:hAnsi="Times New Roman" w:cs="Times New Roman"/>
          <w:lang w:val="en-HK"/>
        </w:rPr>
      </w:pPr>
      <w:r w:rsidRPr="00437B71">
        <w:rPr>
          <w:rFonts w:ascii="Times New Roman" w:hAnsi="Times New Roman" w:cs="Times New Roman"/>
          <w:lang w:val="en-HK"/>
        </w:rPr>
        <w:t xml:space="preserve">Measure of </w:t>
      </w:r>
      <w:r>
        <w:rPr>
          <w:rFonts w:ascii="Times New Roman" w:hAnsi="Times New Roman" w:cs="Times New Roman" w:hint="eastAsia"/>
          <w:lang w:val="en-HK"/>
        </w:rPr>
        <w:t>interaction</w:t>
      </w:r>
      <w:r w:rsidRPr="00437B71">
        <w:rPr>
          <w:rFonts w:ascii="Times New Roman" w:hAnsi="Times New Roman" w:cs="Times New Roman"/>
          <w:lang w:val="en-HK"/>
        </w:rPr>
        <w:t xml:space="preserve"> on additive scale (</w:t>
      </w:r>
      <w:r w:rsidRPr="00437B71">
        <w:rPr>
          <w:rFonts w:ascii="Times New Roman" w:hAnsi="Times New Roman" w:cs="Times New Roman" w:hint="eastAsia"/>
          <w:lang w:val="en-HK"/>
        </w:rPr>
        <w:t xml:space="preserve">RERI, </w:t>
      </w:r>
      <w:r w:rsidRPr="00437B71">
        <w:rPr>
          <w:rFonts w:ascii="Times New Roman" w:hAnsi="Times New Roman" w:cs="Times New Roman"/>
          <w:lang w:val="en-HK"/>
        </w:rPr>
        <w:t>95% CI)</w:t>
      </w:r>
      <w:r w:rsidRPr="00437B71">
        <w:rPr>
          <w:rFonts w:ascii="Times New Roman" w:hAnsi="Times New Roman" w:cs="Times New Roman" w:hint="eastAsia"/>
          <w:lang w:val="en-HK"/>
        </w:rPr>
        <w:t xml:space="preserve">: </w:t>
      </w:r>
      <w:r>
        <w:rPr>
          <w:rFonts w:ascii="Times New Roman" w:hAnsi="Times New Roman" w:cs="Times New Roman" w:hint="eastAsia"/>
          <w:lang w:val="en-HK"/>
        </w:rPr>
        <w:t>1.15 (0.71-1.59).</w:t>
      </w:r>
    </w:p>
    <w:p w14:paraId="07F21FEE" w14:textId="2DE413D6" w:rsidR="001D7E3D" w:rsidRPr="001D7E3D" w:rsidRDefault="001D7E3D" w:rsidP="002F3FAE">
      <w:pPr>
        <w:rPr>
          <w:rFonts w:ascii="Times New Roman" w:hAnsi="Times New Roman" w:cs="Times New Roman"/>
          <w:lang w:val="en-HK"/>
        </w:rPr>
      </w:pPr>
      <w:r w:rsidRPr="00437B71">
        <w:rPr>
          <w:rFonts w:ascii="Times New Roman" w:hAnsi="Times New Roman" w:cs="Times New Roman"/>
          <w:lang w:val="en-HK"/>
        </w:rPr>
        <w:t xml:space="preserve">Measure of </w:t>
      </w:r>
      <w:r>
        <w:rPr>
          <w:rFonts w:ascii="Times New Roman" w:hAnsi="Times New Roman" w:cs="Times New Roman" w:hint="eastAsia"/>
          <w:lang w:val="en-HK"/>
        </w:rPr>
        <w:t>interaction</w:t>
      </w:r>
      <w:r w:rsidRPr="00437B71">
        <w:rPr>
          <w:rFonts w:ascii="Times New Roman" w:hAnsi="Times New Roman" w:cs="Times New Roman"/>
          <w:lang w:val="en-HK"/>
        </w:rPr>
        <w:t xml:space="preserve"> on multiplicative scale (95% CI)</w:t>
      </w:r>
      <w:r w:rsidRPr="00437B71">
        <w:rPr>
          <w:rFonts w:ascii="Times New Roman" w:hAnsi="Times New Roman" w:cs="Times New Roman" w:hint="eastAsia"/>
          <w:lang w:val="en-HK"/>
        </w:rPr>
        <w:t>:</w:t>
      </w:r>
      <w:r>
        <w:rPr>
          <w:rFonts w:ascii="Times New Roman" w:hAnsi="Times New Roman" w:cs="Times New Roman" w:hint="eastAsia"/>
          <w:lang w:val="en-HK"/>
        </w:rPr>
        <w:t xml:space="preserve"> 1.34 (1.06-1.69)</w:t>
      </w:r>
      <w:r w:rsidR="003C4F77">
        <w:rPr>
          <w:rFonts w:ascii="Times New Roman" w:hAnsi="Times New Roman" w:cs="Times New Roman" w:hint="eastAsia"/>
          <w:lang w:val="en-HK"/>
        </w:rPr>
        <w:t xml:space="preserve">, </w:t>
      </w:r>
      <w:r w:rsidR="003C4F77" w:rsidRPr="003C4F77">
        <w:rPr>
          <w:rFonts w:ascii="Times New Roman" w:hAnsi="Times New Roman" w:cs="Times New Roman" w:hint="eastAsia"/>
          <w:i/>
          <w:iCs/>
          <w:lang w:val="en-HK"/>
        </w:rPr>
        <w:t>P</w:t>
      </w:r>
      <w:r w:rsidR="003C4F77">
        <w:rPr>
          <w:rFonts w:ascii="Times New Roman" w:hAnsi="Times New Roman" w:cs="Times New Roman" w:hint="eastAsia"/>
          <w:lang w:val="en-HK"/>
        </w:rPr>
        <w:t xml:space="preserve"> for interaction=0.014</w:t>
      </w:r>
      <w:r>
        <w:rPr>
          <w:rFonts w:ascii="Times New Roman" w:hAnsi="Times New Roman" w:cs="Times New Roman" w:hint="eastAsia"/>
          <w:lang w:val="en-HK"/>
        </w:rPr>
        <w:t>.</w:t>
      </w:r>
    </w:p>
    <w:p w14:paraId="71D27233" w14:textId="47183D83" w:rsidR="00462173" w:rsidRDefault="00AA52C5" w:rsidP="007E270C">
      <w:pPr>
        <w:spacing w:after="0"/>
        <w:rPr>
          <w:rFonts w:ascii="Times New Roman" w:hAnsi="Times New Roman" w:cs="Times New Roman"/>
          <w:sz w:val="20"/>
          <w:szCs w:val="20"/>
        </w:rPr>
      </w:pPr>
      <w:r>
        <w:rPr>
          <w:rFonts w:ascii="Times New Roman" w:hAnsi="Times New Roman" w:cs="Times New Roman"/>
          <w:noProof/>
          <w:sz w:val="20"/>
          <w:szCs w:val="20"/>
          <w14:ligatures w14:val="standardContextual"/>
        </w:rPr>
        <w:drawing>
          <wp:inline distT="0" distB="0" distL="0" distR="0" wp14:anchorId="07FC9CF1" wp14:editId="5802DDFA">
            <wp:extent cx="6066790" cy="2022264"/>
            <wp:effectExtent l="0" t="0" r="0" b="0"/>
            <wp:docPr id="1253719716" name="Picture 4" descr="A graph with numbers and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719716" name="Picture 4" descr="A graph with numbers and a line&#10;&#10;Description automatically generated with medium confidenc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05726" cy="2035243"/>
                    </a:xfrm>
                    <a:prstGeom prst="rect">
                      <a:avLst/>
                    </a:prstGeom>
                  </pic:spPr>
                </pic:pic>
              </a:graphicData>
            </a:graphic>
          </wp:inline>
        </w:drawing>
      </w:r>
    </w:p>
    <w:p w14:paraId="59349DC2" w14:textId="098B7D96" w:rsidR="00AA52C5" w:rsidRDefault="00AA52C5" w:rsidP="007E270C">
      <w:pPr>
        <w:spacing w:after="0"/>
        <w:rPr>
          <w:rFonts w:ascii="Times New Roman" w:hAnsi="Times New Roman" w:cs="Times New Roman"/>
        </w:rPr>
      </w:pPr>
      <w:r w:rsidRPr="000E540F">
        <w:rPr>
          <w:rFonts w:ascii="Times New Roman" w:hAnsi="Times New Roman" w:cs="Times New Roman"/>
          <w:b/>
          <w:bCs/>
        </w:rPr>
        <w:t xml:space="preserve">Joint analysis of the effects of </w:t>
      </w:r>
      <w:r>
        <w:rPr>
          <w:rFonts w:ascii="Times New Roman" w:hAnsi="Times New Roman" w:cs="Times New Roman" w:hint="eastAsia"/>
          <w:b/>
          <w:bCs/>
        </w:rPr>
        <w:t>regular</w:t>
      </w:r>
      <w:r w:rsidRPr="000E540F">
        <w:rPr>
          <w:rFonts w:ascii="Times New Roman" w:hAnsi="Times New Roman" w:cs="Times New Roman"/>
          <w:b/>
          <w:bCs/>
        </w:rPr>
        <w:t xml:space="preserve"> use of</w:t>
      </w:r>
      <w:r>
        <w:rPr>
          <w:rFonts w:ascii="Times New Roman" w:hAnsi="Times New Roman" w:cs="Times New Roman" w:hint="eastAsia"/>
          <w:b/>
          <w:bCs/>
        </w:rPr>
        <w:t xml:space="preserve"> glucosamine </w:t>
      </w:r>
      <w:r w:rsidRPr="000E540F">
        <w:rPr>
          <w:rFonts w:ascii="Times New Roman" w:hAnsi="Times New Roman" w:cs="Times New Roman"/>
          <w:b/>
          <w:bCs/>
        </w:rPr>
        <w:t xml:space="preserve">supplements and </w:t>
      </w:r>
      <w:r>
        <w:rPr>
          <w:rFonts w:ascii="Times New Roman" w:hAnsi="Times New Roman" w:cs="Times New Roman"/>
          <w:b/>
          <w:bCs/>
        </w:rPr>
        <w:t>cancer prognosis</w:t>
      </w:r>
      <w:r w:rsidRPr="000E540F">
        <w:rPr>
          <w:rFonts w:ascii="Times New Roman" w:hAnsi="Times New Roman" w:cs="Times New Roman"/>
          <w:b/>
          <w:bCs/>
        </w:rPr>
        <w:t xml:space="preserve"> on </w:t>
      </w:r>
      <w:r>
        <w:rPr>
          <w:rFonts w:ascii="Times New Roman" w:hAnsi="Times New Roman" w:cs="Times New Roman" w:hint="eastAsia"/>
          <w:b/>
          <w:bCs/>
        </w:rPr>
        <w:t xml:space="preserve">CVD-related </w:t>
      </w:r>
      <w:r w:rsidRPr="000E540F">
        <w:rPr>
          <w:rFonts w:ascii="Times New Roman" w:hAnsi="Times New Roman" w:cs="Times New Roman"/>
          <w:b/>
          <w:bCs/>
        </w:rPr>
        <w:t>mortality</w:t>
      </w:r>
      <w:r>
        <w:rPr>
          <w:rFonts w:ascii="Times New Roman" w:hAnsi="Times New Roman" w:cs="Times New Roman" w:hint="eastAsia"/>
          <w:b/>
          <w:bCs/>
        </w:rPr>
        <w:t xml:space="preserve"> </w:t>
      </w:r>
      <w:r w:rsidRPr="000E540F">
        <w:rPr>
          <w:rFonts w:ascii="Times New Roman" w:hAnsi="Times New Roman" w:cs="Times New Roman"/>
        </w:rPr>
        <w:t xml:space="preserve">Participants were classified into four groups based on their </w:t>
      </w:r>
      <w:r>
        <w:rPr>
          <w:rFonts w:ascii="Times New Roman" w:hAnsi="Times New Roman" w:cs="Times New Roman" w:hint="eastAsia"/>
        </w:rPr>
        <w:t>regular</w:t>
      </w:r>
      <w:r w:rsidRPr="000E540F">
        <w:rPr>
          <w:rFonts w:ascii="Times New Roman" w:hAnsi="Times New Roman" w:cs="Times New Roman"/>
        </w:rPr>
        <w:t xml:space="preserve"> </w:t>
      </w:r>
      <w:r w:rsidRPr="006745E5">
        <w:rPr>
          <w:rFonts w:ascii="Times New Roman" w:hAnsi="Times New Roman" w:cs="Times New Roman"/>
        </w:rPr>
        <w:t xml:space="preserve">glucosamine </w:t>
      </w:r>
      <w:r w:rsidR="007E270C">
        <w:rPr>
          <w:rFonts w:ascii="Times New Roman" w:hAnsi="Times New Roman" w:cs="Times New Roman" w:hint="eastAsia"/>
        </w:rPr>
        <w:t>use</w:t>
      </w:r>
      <w:r w:rsidRPr="000E540F">
        <w:rPr>
          <w:rFonts w:ascii="Times New Roman" w:hAnsi="Times New Roman" w:cs="Times New Roman"/>
        </w:rPr>
        <w:t xml:space="preserve"> status (non-users or users) and </w:t>
      </w:r>
      <w:r>
        <w:rPr>
          <w:rFonts w:ascii="Times New Roman" w:hAnsi="Times New Roman" w:cs="Times New Roman"/>
        </w:rPr>
        <w:t>cancer prognosis</w:t>
      </w:r>
      <w:r>
        <w:rPr>
          <w:rFonts w:ascii="Times New Roman" w:hAnsi="Times New Roman" w:cs="Times New Roman" w:hint="eastAsia"/>
        </w:rPr>
        <w:t xml:space="preserve"> (</w:t>
      </w:r>
      <w:r w:rsidR="001D7E3D">
        <w:rPr>
          <w:rFonts w:ascii="Times New Roman" w:hAnsi="Times New Roman" w:cs="Times New Roman" w:hint="eastAsia"/>
        </w:rPr>
        <w:t>c</w:t>
      </w:r>
      <w:r w:rsidRPr="004643B9">
        <w:rPr>
          <w:rFonts w:ascii="Times New Roman" w:hAnsi="Times New Roman" w:cs="Times New Roman"/>
        </w:rPr>
        <w:t>ategorized based on average prognosis and statistics in the UK Biobank</w:t>
      </w:r>
      <w:r w:rsidRPr="000E540F">
        <w:rPr>
          <w:rFonts w:ascii="Times New Roman" w:hAnsi="Times New Roman" w:cs="Times New Roman"/>
        </w:rPr>
        <w:t>).</w:t>
      </w:r>
    </w:p>
    <w:p w14:paraId="41CA1F08" w14:textId="5877C042" w:rsidR="001D7E3D" w:rsidRPr="00437B71" w:rsidRDefault="001D7E3D" w:rsidP="001D7E3D">
      <w:pPr>
        <w:spacing w:after="0"/>
        <w:rPr>
          <w:rFonts w:ascii="Times New Roman" w:hAnsi="Times New Roman" w:cs="Times New Roman"/>
          <w:lang w:val="en-HK"/>
        </w:rPr>
      </w:pPr>
      <w:r w:rsidRPr="00437B71">
        <w:rPr>
          <w:rFonts w:ascii="Times New Roman" w:hAnsi="Times New Roman" w:cs="Times New Roman"/>
          <w:lang w:val="en-HK"/>
        </w:rPr>
        <w:t xml:space="preserve">Measure of </w:t>
      </w:r>
      <w:r>
        <w:rPr>
          <w:rFonts w:ascii="Times New Roman" w:hAnsi="Times New Roman" w:cs="Times New Roman" w:hint="eastAsia"/>
          <w:lang w:val="en-HK"/>
        </w:rPr>
        <w:t>interaction</w:t>
      </w:r>
      <w:r w:rsidRPr="00437B71">
        <w:rPr>
          <w:rFonts w:ascii="Times New Roman" w:hAnsi="Times New Roman" w:cs="Times New Roman"/>
          <w:lang w:val="en-HK"/>
        </w:rPr>
        <w:t xml:space="preserve"> on additive scale (</w:t>
      </w:r>
      <w:r w:rsidRPr="00437B71">
        <w:rPr>
          <w:rFonts w:ascii="Times New Roman" w:hAnsi="Times New Roman" w:cs="Times New Roman" w:hint="eastAsia"/>
          <w:lang w:val="en-HK"/>
        </w:rPr>
        <w:t xml:space="preserve">RERI, </w:t>
      </w:r>
      <w:r w:rsidRPr="00437B71">
        <w:rPr>
          <w:rFonts w:ascii="Times New Roman" w:hAnsi="Times New Roman" w:cs="Times New Roman"/>
          <w:lang w:val="en-HK"/>
        </w:rPr>
        <w:t>95% CI)</w:t>
      </w:r>
      <w:r w:rsidRPr="00437B71">
        <w:rPr>
          <w:rFonts w:ascii="Times New Roman" w:hAnsi="Times New Roman" w:cs="Times New Roman" w:hint="eastAsia"/>
          <w:lang w:val="en-HK"/>
        </w:rPr>
        <w:t xml:space="preserve">: </w:t>
      </w:r>
      <w:r>
        <w:rPr>
          <w:rFonts w:ascii="Times New Roman" w:hAnsi="Times New Roman" w:cs="Times New Roman" w:hint="eastAsia"/>
          <w:lang w:val="en-HK"/>
        </w:rPr>
        <w:t>0.86 (0.08-1.65).</w:t>
      </w:r>
    </w:p>
    <w:p w14:paraId="1514C775" w14:textId="191D858D" w:rsidR="00AA52C5" w:rsidRPr="006A56D5" w:rsidRDefault="001D7E3D">
      <w:pPr>
        <w:rPr>
          <w:rFonts w:ascii="Times New Roman" w:hAnsi="Times New Roman" w:cs="Times New Roman"/>
          <w:lang w:val="en-HK"/>
        </w:rPr>
      </w:pPr>
      <w:r w:rsidRPr="00437B71">
        <w:rPr>
          <w:rFonts w:ascii="Times New Roman" w:hAnsi="Times New Roman" w:cs="Times New Roman"/>
          <w:lang w:val="en-HK"/>
        </w:rPr>
        <w:t xml:space="preserve">Measure of </w:t>
      </w:r>
      <w:r>
        <w:rPr>
          <w:rFonts w:ascii="Times New Roman" w:hAnsi="Times New Roman" w:cs="Times New Roman" w:hint="eastAsia"/>
          <w:lang w:val="en-HK"/>
        </w:rPr>
        <w:t>interaction</w:t>
      </w:r>
      <w:r w:rsidRPr="00437B71">
        <w:rPr>
          <w:rFonts w:ascii="Times New Roman" w:hAnsi="Times New Roman" w:cs="Times New Roman"/>
          <w:lang w:val="en-HK"/>
        </w:rPr>
        <w:t xml:space="preserve"> on multiplicative scale (95% CI)</w:t>
      </w:r>
      <w:r w:rsidRPr="00437B71">
        <w:rPr>
          <w:rFonts w:ascii="Times New Roman" w:hAnsi="Times New Roman" w:cs="Times New Roman" w:hint="eastAsia"/>
          <w:lang w:val="en-HK"/>
        </w:rPr>
        <w:t>:</w:t>
      </w:r>
      <w:r>
        <w:rPr>
          <w:rFonts w:ascii="Times New Roman" w:hAnsi="Times New Roman" w:cs="Times New Roman" w:hint="eastAsia"/>
          <w:lang w:val="en-HK"/>
        </w:rPr>
        <w:t xml:space="preserve"> 1.15 (0.73-1.83)</w:t>
      </w:r>
      <w:r w:rsidR="003C4F77">
        <w:rPr>
          <w:rFonts w:ascii="Times New Roman" w:hAnsi="Times New Roman" w:cs="Times New Roman" w:hint="eastAsia"/>
          <w:lang w:val="en-HK"/>
        </w:rPr>
        <w:t xml:space="preserve">, </w:t>
      </w:r>
      <w:r w:rsidR="003C4F77" w:rsidRPr="003C4F77">
        <w:rPr>
          <w:rFonts w:ascii="Times New Roman" w:hAnsi="Times New Roman" w:cs="Times New Roman" w:hint="eastAsia"/>
          <w:i/>
          <w:iCs/>
          <w:lang w:val="en-HK"/>
        </w:rPr>
        <w:t>P</w:t>
      </w:r>
      <w:r w:rsidR="003C4F77">
        <w:rPr>
          <w:rFonts w:ascii="Times New Roman" w:hAnsi="Times New Roman" w:cs="Times New Roman" w:hint="eastAsia"/>
          <w:lang w:val="en-HK"/>
        </w:rPr>
        <w:t xml:space="preserve"> for interaction=0.544</w:t>
      </w:r>
    </w:p>
    <w:sectPr w:rsidR="00AA52C5" w:rsidRPr="006A56D5" w:rsidSect="00997D9C">
      <w:pgSz w:w="16838" w:h="11906" w:orient="landscape"/>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8250E6" w14:textId="77777777" w:rsidR="007A0F73" w:rsidRDefault="007A0F73" w:rsidP="00857A30">
      <w:pPr>
        <w:spacing w:after="0" w:line="240" w:lineRule="auto"/>
      </w:pPr>
      <w:r>
        <w:separator/>
      </w:r>
    </w:p>
  </w:endnote>
  <w:endnote w:type="continuationSeparator" w:id="0">
    <w:p w14:paraId="0C886A54" w14:textId="77777777" w:rsidR="007A0F73" w:rsidRDefault="007A0F73" w:rsidP="00857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15817E" w14:textId="77777777" w:rsidR="007A0F73" w:rsidRDefault="007A0F73" w:rsidP="00857A30">
      <w:pPr>
        <w:spacing w:after="0" w:line="240" w:lineRule="auto"/>
      </w:pPr>
      <w:r>
        <w:separator/>
      </w:r>
    </w:p>
  </w:footnote>
  <w:footnote w:type="continuationSeparator" w:id="0">
    <w:p w14:paraId="72AC2F48" w14:textId="77777777" w:rsidR="007A0F73" w:rsidRDefault="007A0F73" w:rsidP="00857A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A46"/>
    <w:rsid w:val="00000459"/>
    <w:rsid w:val="00001269"/>
    <w:rsid w:val="00002E8E"/>
    <w:rsid w:val="000048D3"/>
    <w:rsid w:val="00005FA6"/>
    <w:rsid w:val="00006377"/>
    <w:rsid w:val="00006BD0"/>
    <w:rsid w:val="000078A7"/>
    <w:rsid w:val="0001154F"/>
    <w:rsid w:val="000116F2"/>
    <w:rsid w:val="00011F7A"/>
    <w:rsid w:val="000120DD"/>
    <w:rsid w:val="0001388E"/>
    <w:rsid w:val="00013CE6"/>
    <w:rsid w:val="000146EB"/>
    <w:rsid w:val="000214C8"/>
    <w:rsid w:val="000219E0"/>
    <w:rsid w:val="0002260C"/>
    <w:rsid w:val="00025208"/>
    <w:rsid w:val="000260D4"/>
    <w:rsid w:val="00026B6E"/>
    <w:rsid w:val="00027787"/>
    <w:rsid w:val="0003326B"/>
    <w:rsid w:val="0003533E"/>
    <w:rsid w:val="00035A50"/>
    <w:rsid w:val="00042B3E"/>
    <w:rsid w:val="000449EF"/>
    <w:rsid w:val="000461B2"/>
    <w:rsid w:val="0004706A"/>
    <w:rsid w:val="000504B1"/>
    <w:rsid w:val="000554BC"/>
    <w:rsid w:val="00056763"/>
    <w:rsid w:val="0005755A"/>
    <w:rsid w:val="0005792F"/>
    <w:rsid w:val="000617C4"/>
    <w:rsid w:val="00062152"/>
    <w:rsid w:val="00063A4B"/>
    <w:rsid w:val="00063E05"/>
    <w:rsid w:val="00065BA7"/>
    <w:rsid w:val="00071806"/>
    <w:rsid w:val="000718E2"/>
    <w:rsid w:val="00071BA6"/>
    <w:rsid w:val="00076E8F"/>
    <w:rsid w:val="00083895"/>
    <w:rsid w:val="00085A34"/>
    <w:rsid w:val="00090439"/>
    <w:rsid w:val="00090A21"/>
    <w:rsid w:val="00093838"/>
    <w:rsid w:val="0009395B"/>
    <w:rsid w:val="00094AED"/>
    <w:rsid w:val="0009508D"/>
    <w:rsid w:val="00096320"/>
    <w:rsid w:val="00096C8C"/>
    <w:rsid w:val="000A0118"/>
    <w:rsid w:val="000A1396"/>
    <w:rsid w:val="000A254A"/>
    <w:rsid w:val="000A2E6B"/>
    <w:rsid w:val="000A486B"/>
    <w:rsid w:val="000A4A53"/>
    <w:rsid w:val="000B26BB"/>
    <w:rsid w:val="000B62B6"/>
    <w:rsid w:val="000B704D"/>
    <w:rsid w:val="000B7100"/>
    <w:rsid w:val="000C5CF2"/>
    <w:rsid w:val="000C614C"/>
    <w:rsid w:val="000C780E"/>
    <w:rsid w:val="000C7961"/>
    <w:rsid w:val="000D1D73"/>
    <w:rsid w:val="000D33AE"/>
    <w:rsid w:val="000D7306"/>
    <w:rsid w:val="000D7C32"/>
    <w:rsid w:val="000E38A6"/>
    <w:rsid w:val="000E46EB"/>
    <w:rsid w:val="000E4756"/>
    <w:rsid w:val="000E4C42"/>
    <w:rsid w:val="000E4FBE"/>
    <w:rsid w:val="000E540F"/>
    <w:rsid w:val="000E6712"/>
    <w:rsid w:val="000E6C4E"/>
    <w:rsid w:val="000F2CEC"/>
    <w:rsid w:val="000F756D"/>
    <w:rsid w:val="00102281"/>
    <w:rsid w:val="00103986"/>
    <w:rsid w:val="001043F3"/>
    <w:rsid w:val="00104C90"/>
    <w:rsid w:val="00106059"/>
    <w:rsid w:val="001060AB"/>
    <w:rsid w:val="001077BD"/>
    <w:rsid w:val="0011031C"/>
    <w:rsid w:val="00111329"/>
    <w:rsid w:val="00111FE5"/>
    <w:rsid w:val="0011302F"/>
    <w:rsid w:val="001135BB"/>
    <w:rsid w:val="001168DC"/>
    <w:rsid w:val="00120EA2"/>
    <w:rsid w:val="0012150D"/>
    <w:rsid w:val="00122A68"/>
    <w:rsid w:val="001249D5"/>
    <w:rsid w:val="00127527"/>
    <w:rsid w:val="00132E9F"/>
    <w:rsid w:val="001349C3"/>
    <w:rsid w:val="00137722"/>
    <w:rsid w:val="00137E7F"/>
    <w:rsid w:val="0014067E"/>
    <w:rsid w:val="00142118"/>
    <w:rsid w:val="00144A1F"/>
    <w:rsid w:val="00146003"/>
    <w:rsid w:val="00147E5D"/>
    <w:rsid w:val="00150E07"/>
    <w:rsid w:val="00151156"/>
    <w:rsid w:val="00151359"/>
    <w:rsid w:val="00151F1F"/>
    <w:rsid w:val="00154FC9"/>
    <w:rsid w:val="00155143"/>
    <w:rsid w:val="0015570E"/>
    <w:rsid w:val="00157C4E"/>
    <w:rsid w:val="00161E54"/>
    <w:rsid w:val="0016354B"/>
    <w:rsid w:val="00163BE2"/>
    <w:rsid w:val="00166F21"/>
    <w:rsid w:val="0016760E"/>
    <w:rsid w:val="0017044F"/>
    <w:rsid w:val="00170E5D"/>
    <w:rsid w:val="00173A31"/>
    <w:rsid w:val="00181CD6"/>
    <w:rsid w:val="0018383E"/>
    <w:rsid w:val="0018456D"/>
    <w:rsid w:val="00185762"/>
    <w:rsid w:val="001878E0"/>
    <w:rsid w:val="00192041"/>
    <w:rsid w:val="00195DCE"/>
    <w:rsid w:val="001A3D88"/>
    <w:rsid w:val="001A50E3"/>
    <w:rsid w:val="001A51BD"/>
    <w:rsid w:val="001A55A7"/>
    <w:rsid w:val="001A56CA"/>
    <w:rsid w:val="001A6188"/>
    <w:rsid w:val="001A62FD"/>
    <w:rsid w:val="001A6D76"/>
    <w:rsid w:val="001B0B08"/>
    <w:rsid w:val="001B160D"/>
    <w:rsid w:val="001B4CDF"/>
    <w:rsid w:val="001B551E"/>
    <w:rsid w:val="001B679A"/>
    <w:rsid w:val="001B788D"/>
    <w:rsid w:val="001C0A9D"/>
    <w:rsid w:val="001C27B3"/>
    <w:rsid w:val="001C560F"/>
    <w:rsid w:val="001D112B"/>
    <w:rsid w:val="001D3330"/>
    <w:rsid w:val="001D423F"/>
    <w:rsid w:val="001D479E"/>
    <w:rsid w:val="001D4BBC"/>
    <w:rsid w:val="001D4FAE"/>
    <w:rsid w:val="001D773F"/>
    <w:rsid w:val="001D7E3D"/>
    <w:rsid w:val="001E304F"/>
    <w:rsid w:val="001E4115"/>
    <w:rsid w:val="001E57C7"/>
    <w:rsid w:val="001E5DEB"/>
    <w:rsid w:val="001E5E6C"/>
    <w:rsid w:val="001E706D"/>
    <w:rsid w:val="001E75D4"/>
    <w:rsid w:val="001F00E3"/>
    <w:rsid w:val="001F21DA"/>
    <w:rsid w:val="001F3393"/>
    <w:rsid w:val="001F3CC7"/>
    <w:rsid w:val="001F650E"/>
    <w:rsid w:val="001F6623"/>
    <w:rsid w:val="00201724"/>
    <w:rsid w:val="00201C56"/>
    <w:rsid w:val="00201F70"/>
    <w:rsid w:val="00210458"/>
    <w:rsid w:val="00217EDC"/>
    <w:rsid w:val="00220007"/>
    <w:rsid w:val="00222250"/>
    <w:rsid w:val="00226091"/>
    <w:rsid w:val="00226911"/>
    <w:rsid w:val="00230861"/>
    <w:rsid w:val="00233A98"/>
    <w:rsid w:val="00233AA8"/>
    <w:rsid w:val="0023427E"/>
    <w:rsid w:val="00234B47"/>
    <w:rsid w:val="0023597C"/>
    <w:rsid w:val="00241AD8"/>
    <w:rsid w:val="00242991"/>
    <w:rsid w:val="00242E69"/>
    <w:rsid w:val="0024381C"/>
    <w:rsid w:val="00244DDF"/>
    <w:rsid w:val="0024544F"/>
    <w:rsid w:val="00246C64"/>
    <w:rsid w:val="0025035C"/>
    <w:rsid w:val="00250D1F"/>
    <w:rsid w:val="00252631"/>
    <w:rsid w:val="00254A2D"/>
    <w:rsid w:val="00254BCC"/>
    <w:rsid w:val="00263F22"/>
    <w:rsid w:val="002663EA"/>
    <w:rsid w:val="0026684D"/>
    <w:rsid w:val="00266DD8"/>
    <w:rsid w:val="00266E68"/>
    <w:rsid w:val="00267A4C"/>
    <w:rsid w:val="00270DA6"/>
    <w:rsid w:val="002721CC"/>
    <w:rsid w:val="00272F6A"/>
    <w:rsid w:val="00275100"/>
    <w:rsid w:val="00275CCA"/>
    <w:rsid w:val="00276C06"/>
    <w:rsid w:val="00277630"/>
    <w:rsid w:val="00277B4C"/>
    <w:rsid w:val="00277ED7"/>
    <w:rsid w:val="0028163A"/>
    <w:rsid w:val="00283526"/>
    <w:rsid w:val="00285190"/>
    <w:rsid w:val="00285B9E"/>
    <w:rsid w:val="002941DE"/>
    <w:rsid w:val="0029600A"/>
    <w:rsid w:val="002977C5"/>
    <w:rsid w:val="002A072D"/>
    <w:rsid w:val="002A5F28"/>
    <w:rsid w:val="002A6AD8"/>
    <w:rsid w:val="002A7117"/>
    <w:rsid w:val="002B1CD3"/>
    <w:rsid w:val="002B2A46"/>
    <w:rsid w:val="002B3AE8"/>
    <w:rsid w:val="002C17BF"/>
    <w:rsid w:val="002C5422"/>
    <w:rsid w:val="002C7AE6"/>
    <w:rsid w:val="002D12A2"/>
    <w:rsid w:val="002D13D9"/>
    <w:rsid w:val="002D1713"/>
    <w:rsid w:val="002D35D5"/>
    <w:rsid w:val="002D41A7"/>
    <w:rsid w:val="002D4491"/>
    <w:rsid w:val="002D6395"/>
    <w:rsid w:val="002D72B7"/>
    <w:rsid w:val="002E112B"/>
    <w:rsid w:val="002E6326"/>
    <w:rsid w:val="002E77C8"/>
    <w:rsid w:val="002F13E3"/>
    <w:rsid w:val="002F3FAE"/>
    <w:rsid w:val="002F40BF"/>
    <w:rsid w:val="002F468D"/>
    <w:rsid w:val="002F5666"/>
    <w:rsid w:val="002F6F2C"/>
    <w:rsid w:val="00305802"/>
    <w:rsid w:val="003070A6"/>
    <w:rsid w:val="00310DB8"/>
    <w:rsid w:val="00310EC5"/>
    <w:rsid w:val="00312FB2"/>
    <w:rsid w:val="0031605B"/>
    <w:rsid w:val="00316C02"/>
    <w:rsid w:val="003170A7"/>
    <w:rsid w:val="00317A08"/>
    <w:rsid w:val="00323295"/>
    <w:rsid w:val="00323631"/>
    <w:rsid w:val="00324E2B"/>
    <w:rsid w:val="00326A65"/>
    <w:rsid w:val="0032781F"/>
    <w:rsid w:val="00330262"/>
    <w:rsid w:val="00331E63"/>
    <w:rsid w:val="0033250A"/>
    <w:rsid w:val="00333AD9"/>
    <w:rsid w:val="003351BB"/>
    <w:rsid w:val="00335A65"/>
    <w:rsid w:val="00340074"/>
    <w:rsid w:val="0034393E"/>
    <w:rsid w:val="00346A61"/>
    <w:rsid w:val="00347A28"/>
    <w:rsid w:val="00350624"/>
    <w:rsid w:val="003510B8"/>
    <w:rsid w:val="00353BCB"/>
    <w:rsid w:val="00356352"/>
    <w:rsid w:val="003565EC"/>
    <w:rsid w:val="003608F2"/>
    <w:rsid w:val="00362431"/>
    <w:rsid w:val="00362927"/>
    <w:rsid w:val="00365553"/>
    <w:rsid w:val="003702D7"/>
    <w:rsid w:val="0037520A"/>
    <w:rsid w:val="00375B43"/>
    <w:rsid w:val="00375CE8"/>
    <w:rsid w:val="00375D09"/>
    <w:rsid w:val="00375F29"/>
    <w:rsid w:val="00376B1C"/>
    <w:rsid w:val="00376BC6"/>
    <w:rsid w:val="0037726A"/>
    <w:rsid w:val="003775EA"/>
    <w:rsid w:val="00382613"/>
    <w:rsid w:val="00382E13"/>
    <w:rsid w:val="00383205"/>
    <w:rsid w:val="00383291"/>
    <w:rsid w:val="00383FEF"/>
    <w:rsid w:val="00384B30"/>
    <w:rsid w:val="00384CEA"/>
    <w:rsid w:val="00385B32"/>
    <w:rsid w:val="00385B86"/>
    <w:rsid w:val="00385C6B"/>
    <w:rsid w:val="00390CAC"/>
    <w:rsid w:val="00391C1A"/>
    <w:rsid w:val="00391FF4"/>
    <w:rsid w:val="00395AAC"/>
    <w:rsid w:val="00397151"/>
    <w:rsid w:val="00397D85"/>
    <w:rsid w:val="003A00E1"/>
    <w:rsid w:val="003A1649"/>
    <w:rsid w:val="003A241F"/>
    <w:rsid w:val="003A2873"/>
    <w:rsid w:val="003A4767"/>
    <w:rsid w:val="003A5B2B"/>
    <w:rsid w:val="003A7095"/>
    <w:rsid w:val="003B248C"/>
    <w:rsid w:val="003B2D02"/>
    <w:rsid w:val="003B3545"/>
    <w:rsid w:val="003B373E"/>
    <w:rsid w:val="003B4224"/>
    <w:rsid w:val="003B4EE6"/>
    <w:rsid w:val="003B5147"/>
    <w:rsid w:val="003B591B"/>
    <w:rsid w:val="003B5EAB"/>
    <w:rsid w:val="003B7716"/>
    <w:rsid w:val="003B78B3"/>
    <w:rsid w:val="003C0AAB"/>
    <w:rsid w:val="003C18E3"/>
    <w:rsid w:val="003C2175"/>
    <w:rsid w:val="003C43B9"/>
    <w:rsid w:val="003C4F77"/>
    <w:rsid w:val="003C4FE3"/>
    <w:rsid w:val="003C5E02"/>
    <w:rsid w:val="003C67DD"/>
    <w:rsid w:val="003C75A2"/>
    <w:rsid w:val="003D545E"/>
    <w:rsid w:val="003D5854"/>
    <w:rsid w:val="003E2EFF"/>
    <w:rsid w:val="003E39E0"/>
    <w:rsid w:val="003E4522"/>
    <w:rsid w:val="003E4850"/>
    <w:rsid w:val="003E4CC1"/>
    <w:rsid w:val="003E59D8"/>
    <w:rsid w:val="003E65F7"/>
    <w:rsid w:val="003E73CF"/>
    <w:rsid w:val="003F0BCB"/>
    <w:rsid w:val="003F20D4"/>
    <w:rsid w:val="003F2F35"/>
    <w:rsid w:val="003F3978"/>
    <w:rsid w:val="003F4A0F"/>
    <w:rsid w:val="003F4E19"/>
    <w:rsid w:val="003F4F3E"/>
    <w:rsid w:val="003F52EF"/>
    <w:rsid w:val="003F6D39"/>
    <w:rsid w:val="003F76A8"/>
    <w:rsid w:val="003F7C4F"/>
    <w:rsid w:val="00400762"/>
    <w:rsid w:val="00402EB6"/>
    <w:rsid w:val="00402F34"/>
    <w:rsid w:val="0040694A"/>
    <w:rsid w:val="004075BF"/>
    <w:rsid w:val="00412D1E"/>
    <w:rsid w:val="00412E46"/>
    <w:rsid w:val="004135F1"/>
    <w:rsid w:val="00414162"/>
    <w:rsid w:val="0041631B"/>
    <w:rsid w:val="004167DC"/>
    <w:rsid w:val="00416888"/>
    <w:rsid w:val="00420C5C"/>
    <w:rsid w:val="00421033"/>
    <w:rsid w:val="00421F97"/>
    <w:rsid w:val="00422358"/>
    <w:rsid w:val="004246F4"/>
    <w:rsid w:val="004257E8"/>
    <w:rsid w:val="00425891"/>
    <w:rsid w:val="0042724A"/>
    <w:rsid w:val="00427732"/>
    <w:rsid w:val="00430F1A"/>
    <w:rsid w:val="00431039"/>
    <w:rsid w:val="004337D6"/>
    <w:rsid w:val="00434164"/>
    <w:rsid w:val="0043521A"/>
    <w:rsid w:val="00437B71"/>
    <w:rsid w:val="00440838"/>
    <w:rsid w:val="00441276"/>
    <w:rsid w:val="00441ADA"/>
    <w:rsid w:val="0044267F"/>
    <w:rsid w:val="00442CE6"/>
    <w:rsid w:val="00444D92"/>
    <w:rsid w:val="0044590A"/>
    <w:rsid w:val="004463E7"/>
    <w:rsid w:val="00446BBD"/>
    <w:rsid w:val="004479C4"/>
    <w:rsid w:val="00450852"/>
    <w:rsid w:val="00451F91"/>
    <w:rsid w:val="0045234A"/>
    <w:rsid w:val="00460272"/>
    <w:rsid w:val="004614FB"/>
    <w:rsid w:val="00462173"/>
    <w:rsid w:val="004628D5"/>
    <w:rsid w:val="004643B9"/>
    <w:rsid w:val="004644FA"/>
    <w:rsid w:val="00465CD2"/>
    <w:rsid w:val="004676B8"/>
    <w:rsid w:val="004676E3"/>
    <w:rsid w:val="00477625"/>
    <w:rsid w:val="00480FB7"/>
    <w:rsid w:val="004831C0"/>
    <w:rsid w:val="00483700"/>
    <w:rsid w:val="00484111"/>
    <w:rsid w:val="00485027"/>
    <w:rsid w:val="0048530E"/>
    <w:rsid w:val="004857DD"/>
    <w:rsid w:val="00486A28"/>
    <w:rsid w:val="00486CEB"/>
    <w:rsid w:val="00490122"/>
    <w:rsid w:val="00490C94"/>
    <w:rsid w:val="004938EA"/>
    <w:rsid w:val="004946C5"/>
    <w:rsid w:val="00495CBF"/>
    <w:rsid w:val="0049720C"/>
    <w:rsid w:val="00497B06"/>
    <w:rsid w:val="004A0A71"/>
    <w:rsid w:val="004A10F1"/>
    <w:rsid w:val="004A2116"/>
    <w:rsid w:val="004A2E16"/>
    <w:rsid w:val="004A3792"/>
    <w:rsid w:val="004A7781"/>
    <w:rsid w:val="004B0656"/>
    <w:rsid w:val="004B09B4"/>
    <w:rsid w:val="004B0BA1"/>
    <w:rsid w:val="004B0EDB"/>
    <w:rsid w:val="004B31A3"/>
    <w:rsid w:val="004B47B5"/>
    <w:rsid w:val="004B7084"/>
    <w:rsid w:val="004B71DE"/>
    <w:rsid w:val="004B776D"/>
    <w:rsid w:val="004C12EE"/>
    <w:rsid w:val="004C2ED3"/>
    <w:rsid w:val="004C3F2D"/>
    <w:rsid w:val="004C43DD"/>
    <w:rsid w:val="004D0D08"/>
    <w:rsid w:val="004D18CB"/>
    <w:rsid w:val="004D1CD7"/>
    <w:rsid w:val="004D24CD"/>
    <w:rsid w:val="004D4AD3"/>
    <w:rsid w:val="004D5974"/>
    <w:rsid w:val="004D7C53"/>
    <w:rsid w:val="004E12FE"/>
    <w:rsid w:val="004E5275"/>
    <w:rsid w:val="004F19DC"/>
    <w:rsid w:val="004F293D"/>
    <w:rsid w:val="004F46B3"/>
    <w:rsid w:val="005012DE"/>
    <w:rsid w:val="00501737"/>
    <w:rsid w:val="005037CD"/>
    <w:rsid w:val="00504D57"/>
    <w:rsid w:val="00504DB6"/>
    <w:rsid w:val="005070AF"/>
    <w:rsid w:val="0051036F"/>
    <w:rsid w:val="005104DD"/>
    <w:rsid w:val="00512A6D"/>
    <w:rsid w:val="00512DF7"/>
    <w:rsid w:val="005144B6"/>
    <w:rsid w:val="00514B2C"/>
    <w:rsid w:val="0051626F"/>
    <w:rsid w:val="00516AB6"/>
    <w:rsid w:val="005173A2"/>
    <w:rsid w:val="00534EC2"/>
    <w:rsid w:val="00535141"/>
    <w:rsid w:val="00535438"/>
    <w:rsid w:val="00535640"/>
    <w:rsid w:val="00536B18"/>
    <w:rsid w:val="005375A6"/>
    <w:rsid w:val="005402E2"/>
    <w:rsid w:val="00541B77"/>
    <w:rsid w:val="005459DF"/>
    <w:rsid w:val="00547C6B"/>
    <w:rsid w:val="005514D0"/>
    <w:rsid w:val="00554C30"/>
    <w:rsid w:val="00554CB5"/>
    <w:rsid w:val="00555ED0"/>
    <w:rsid w:val="00556060"/>
    <w:rsid w:val="00557C98"/>
    <w:rsid w:val="00562458"/>
    <w:rsid w:val="00564CF8"/>
    <w:rsid w:val="00565B98"/>
    <w:rsid w:val="005662A7"/>
    <w:rsid w:val="00567BAB"/>
    <w:rsid w:val="00570F82"/>
    <w:rsid w:val="005726BD"/>
    <w:rsid w:val="00573296"/>
    <w:rsid w:val="00574AE2"/>
    <w:rsid w:val="00577140"/>
    <w:rsid w:val="0058548B"/>
    <w:rsid w:val="00585D02"/>
    <w:rsid w:val="00585FAE"/>
    <w:rsid w:val="00587947"/>
    <w:rsid w:val="00587D2C"/>
    <w:rsid w:val="00587F9F"/>
    <w:rsid w:val="005909AE"/>
    <w:rsid w:val="005914B6"/>
    <w:rsid w:val="0059318C"/>
    <w:rsid w:val="005933D0"/>
    <w:rsid w:val="00593658"/>
    <w:rsid w:val="00594287"/>
    <w:rsid w:val="00594EC6"/>
    <w:rsid w:val="005A09A9"/>
    <w:rsid w:val="005A1A47"/>
    <w:rsid w:val="005A31B8"/>
    <w:rsid w:val="005A3C74"/>
    <w:rsid w:val="005A406A"/>
    <w:rsid w:val="005A4A3A"/>
    <w:rsid w:val="005A4B41"/>
    <w:rsid w:val="005A4CE9"/>
    <w:rsid w:val="005A53A7"/>
    <w:rsid w:val="005A5440"/>
    <w:rsid w:val="005A7DA7"/>
    <w:rsid w:val="005B2C7C"/>
    <w:rsid w:val="005B2E40"/>
    <w:rsid w:val="005B3366"/>
    <w:rsid w:val="005B787F"/>
    <w:rsid w:val="005B7A1C"/>
    <w:rsid w:val="005C039A"/>
    <w:rsid w:val="005C47B7"/>
    <w:rsid w:val="005C760F"/>
    <w:rsid w:val="005D1F07"/>
    <w:rsid w:val="005D3698"/>
    <w:rsid w:val="005D5282"/>
    <w:rsid w:val="005D5654"/>
    <w:rsid w:val="005E0470"/>
    <w:rsid w:val="005E0E12"/>
    <w:rsid w:val="005E10B8"/>
    <w:rsid w:val="005E1326"/>
    <w:rsid w:val="005E2125"/>
    <w:rsid w:val="005E25DB"/>
    <w:rsid w:val="005E4B78"/>
    <w:rsid w:val="005E661A"/>
    <w:rsid w:val="005E7364"/>
    <w:rsid w:val="005E78C3"/>
    <w:rsid w:val="005F2E03"/>
    <w:rsid w:val="005F38BC"/>
    <w:rsid w:val="005F3AC3"/>
    <w:rsid w:val="005F4D3B"/>
    <w:rsid w:val="005F504B"/>
    <w:rsid w:val="005F6C5F"/>
    <w:rsid w:val="00600068"/>
    <w:rsid w:val="0060395E"/>
    <w:rsid w:val="00605707"/>
    <w:rsid w:val="00606CD2"/>
    <w:rsid w:val="006126F5"/>
    <w:rsid w:val="00613917"/>
    <w:rsid w:val="0062180E"/>
    <w:rsid w:val="00622276"/>
    <w:rsid w:val="006224B7"/>
    <w:rsid w:val="006247D8"/>
    <w:rsid w:val="00630A74"/>
    <w:rsid w:val="00631FF8"/>
    <w:rsid w:val="00632207"/>
    <w:rsid w:val="0063313D"/>
    <w:rsid w:val="00633E33"/>
    <w:rsid w:val="006344D8"/>
    <w:rsid w:val="00634AF6"/>
    <w:rsid w:val="006354CB"/>
    <w:rsid w:val="0064098B"/>
    <w:rsid w:val="00640A8A"/>
    <w:rsid w:val="00640B92"/>
    <w:rsid w:val="00644F2B"/>
    <w:rsid w:val="00645272"/>
    <w:rsid w:val="0064620C"/>
    <w:rsid w:val="00646269"/>
    <w:rsid w:val="00646E31"/>
    <w:rsid w:val="006510D8"/>
    <w:rsid w:val="0065418C"/>
    <w:rsid w:val="00656476"/>
    <w:rsid w:val="00657AE9"/>
    <w:rsid w:val="0066001A"/>
    <w:rsid w:val="0066198F"/>
    <w:rsid w:val="00662677"/>
    <w:rsid w:val="00663B5D"/>
    <w:rsid w:val="00663C55"/>
    <w:rsid w:val="0066485D"/>
    <w:rsid w:val="0066507E"/>
    <w:rsid w:val="006701A6"/>
    <w:rsid w:val="0067300C"/>
    <w:rsid w:val="006745E5"/>
    <w:rsid w:val="00676373"/>
    <w:rsid w:val="00677037"/>
    <w:rsid w:val="006776D3"/>
    <w:rsid w:val="00681241"/>
    <w:rsid w:val="0068279C"/>
    <w:rsid w:val="00685337"/>
    <w:rsid w:val="00685D71"/>
    <w:rsid w:val="0069046D"/>
    <w:rsid w:val="006915B8"/>
    <w:rsid w:val="006923AC"/>
    <w:rsid w:val="006929F8"/>
    <w:rsid w:val="006948CD"/>
    <w:rsid w:val="006A14B7"/>
    <w:rsid w:val="006A4B3C"/>
    <w:rsid w:val="006A5531"/>
    <w:rsid w:val="006A56D5"/>
    <w:rsid w:val="006A630E"/>
    <w:rsid w:val="006A67E3"/>
    <w:rsid w:val="006B00D8"/>
    <w:rsid w:val="006B2335"/>
    <w:rsid w:val="006B2CCC"/>
    <w:rsid w:val="006B6FAE"/>
    <w:rsid w:val="006B7F38"/>
    <w:rsid w:val="006C1E39"/>
    <w:rsid w:val="006C4D76"/>
    <w:rsid w:val="006C6363"/>
    <w:rsid w:val="006C6902"/>
    <w:rsid w:val="006C6A97"/>
    <w:rsid w:val="006D211A"/>
    <w:rsid w:val="006D3480"/>
    <w:rsid w:val="006D3DE6"/>
    <w:rsid w:val="006D5ADB"/>
    <w:rsid w:val="006D716F"/>
    <w:rsid w:val="006E294F"/>
    <w:rsid w:val="006E2C0C"/>
    <w:rsid w:val="006E6295"/>
    <w:rsid w:val="006E66FB"/>
    <w:rsid w:val="006E72DE"/>
    <w:rsid w:val="006F1F6D"/>
    <w:rsid w:val="00700206"/>
    <w:rsid w:val="007032B9"/>
    <w:rsid w:val="00705830"/>
    <w:rsid w:val="0070658B"/>
    <w:rsid w:val="0070734E"/>
    <w:rsid w:val="0071150A"/>
    <w:rsid w:val="007116BC"/>
    <w:rsid w:val="00711F08"/>
    <w:rsid w:val="00712CAB"/>
    <w:rsid w:val="00712FBA"/>
    <w:rsid w:val="00714DB4"/>
    <w:rsid w:val="00716B62"/>
    <w:rsid w:val="0071733B"/>
    <w:rsid w:val="00717574"/>
    <w:rsid w:val="007177A4"/>
    <w:rsid w:val="00720092"/>
    <w:rsid w:val="0072282F"/>
    <w:rsid w:val="007235DC"/>
    <w:rsid w:val="00723DA0"/>
    <w:rsid w:val="00724507"/>
    <w:rsid w:val="00724C2B"/>
    <w:rsid w:val="007254AC"/>
    <w:rsid w:val="0073034F"/>
    <w:rsid w:val="007313D2"/>
    <w:rsid w:val="00733CD2"/>
    <w:rsid w:val="00733D9B"/>
    <w:rsid w:val="007340CD"/>
    <w:rsid w:val="007346DF"/>
    <w:rsid w:val="007401BF"/>
    <w:rsid w:val="00740466"/>
    <w:rsid w:val="00740E9F"/>
    <w:rsid w:val="007418A7"/>
    <w:rsid w:val="0074402E"/>
    <w:rsid w:val="00744EE8"/>
    <w:rsid w:val="00745921"/>
    <w:rsid w:val="007509C3"/>
    <w:rsid w:val="007532C3"/>
    <w:rsid w:val="00753AB7"/>
    <w:rsid w:val="00754BA9"/>
    <w:rsid w:val="0075567C"/>
    <w:rsid w:val="00756022"/>
    <w:rsid w:val="0076174E"/>
    <w:rsid w:val="007621FF"/>
    <w:rsid w:val="007627A5"/>
    <w:rsid w:val="00765740"/>
    <w:rsid w:val="00765923"/>
    <w:rsid w:val="00765DD0"/>
    <w:rsid w:val="00766C25"/>
    <w:rsid w:val="00766E84"/>
    <w:rsid w:val="007721DC"/>
    <w:rsid w:val="00780063"/>
    <w:rsid w:val="00780554"/>
    <w:rsid w:val="00781EDD"/>
    <w:rsid w:val="00783154"/>
    <w:rsid w:val="00783AEF"/>
    <w:rsid w:val="00783FFE"/>
    <w:rsid w:val="007863F0"/>
    <w:rsid w:val="00786908"/>
    <w:rsid w:val="00786A8C"/>
    <w:rsid w:val="0079277A"/>
    <w:rsid w:val="007A0F73"/>
    <w:rsid w:val="007A32DE"/>
    <w:rsid w:val="007A5672"/>
    <w:rsid w:val="007A69DC"/>
    <w:rsid w:val="007B04D1"/>
    <w:rsid w:val="007B0B65"/>
    <w:rsid w:val="007B10EF"/>
    <w:rsid w:val="007B1C72"/>
    <w:rsid w:val="007B25FE"/>
    <w:rsid w:val="007B26F0"/>
    <w:rsid w:val="007B28C2"/>
    <w:rsid w:val="007B2B24"/>
    <w:rsid w:val="007B4935"/>
    <w:rsid w:val="007B4C4B"/>
    <w:rsid w:val="007B4CBA"/>
    <w:rsid w:val="007B4F2A"/>
    <w:rsid w:val="007B590A"/>
    <w:rsid w:val="007B5A19"/>
    <w:rsid w:val="007B5CBF"/>
    <w:rsid w:val="007C0464"/>
    <w:rsid w:val="007C181D"/>
    <w:rsid w:val="007C186B"/>
    <w:rsid w:val="007C250B"/>
    <w:rsid w:val="007C54F5"/>
    <w:rsid w:val="007D0399"/>
    <w:rsid w:val="007D0DA3"/>
    <w:rsid w:val="007D1AD0"/>
    <w:rsid w:val="007D1E84"/>
    <w:rsid w:val="007D28FF"/>
    <w:rsid w:val="007D4C11"/>
    <w:rsid w:val="007D4E9A"/>
    <w:rsid w:val="007D56C4"/>
    <w:rsid w:val="007D7CB0"/>
    <w:rsid w:val="007D7D91"/>
    <w:rsid w:val="007E1C07"/>
    <w:rsid w:val="007E270C"/>
    <w:rsid w:val="007E2824"/>
    <w:rsid w:val="007E567B"/>
    <w:rsid w:val="007E64FE"/>
    <w:rsid w:val="007E6839"/>
    <w:rsid w:val="007E7E05"/>
    <w:rsid w:val="007F06AA"/>
    <w:rsid w:val="007F2161"/>
    <w:rsid w:val="007F2173"/>
    <w:rsid w:val="007F3893"/>
    <w:rsid w:val="007F4C74"/>
    <w:rsid w:val="007F4E47"/>
    <w:rsid w:val="007F525C"/>
    <w:rsid w:val="007F5394"/>
    <w:rsid w:val="007F56E6"/>
    <w:rsid w:val="007F75C0"/>
    <w:rsid w:val="00802BC8"/>
    <w:rsid w:val="00803812"/>
    <w:rsid w:val="0080471B"/>
    <w:rsid w:val="00805434"/>
    <w:rsid w:val="00806801"/>
    <w:rsid w:val="00811C15"/>
    <w:rsid w:val="00812DD7"/>
    <w:rsid w:val="00814CF4"/>
    <w:rsid w:val="00815668"/>
    <w:rsid w:val="00817BD4"/>
    <w:rsid w:val="00820B8A"/>
    <w:rsid w:val="0082352D"/>
    <w:rsid w:val="00823710"/>
    <w:rsid w:val="008240C5"/>
    <w:rsid w:val="0082427C"/>
    <w:rsid w:val="008242DA"/>
    <w:rsid w:val="00824445"/>
    <w:rsid w:val="00826243"/>
    <w:rsid w:val="0082786F"/>
    <w:rsid w:val="0083028D"/>
    <w:rsid w:val="008314F9"/>
    <w:rsid w:val="0083242E"/>
    <w:rsid w:val="00832D5E"/>
    <w:rsid w:val="00833802"/>
    <w:rsid w:val="008338A9"/>
    <w:rsid w:val="00834894"/>
    <w:rsid w:val="00836F61"/>
    <w:rsid w:val="00837DC9"/>
    <w:rsid w:val="008405A1"/>
    <w:rsid w:val="00841069"/>
    <w:rsid w:val="00841BB7"/>
    <w:rsid w:val="00845303"/>
    <w:rsid w:val="00847792"/>
    <w:rsid w:val="00847FB9"/>
    <w:rsid w:val="008563F9"/>
    <w:rsid w:val="008564AC"/>
    <w:rsid w:val="00857A05"/>
    <w:rsid w:val="00857A30"/>
    <w:rsid w:val="00860C6C"/>
    <w:rsid w:val="00860E5B"/>
    <w:rsid w:val="00860EC0"/>
    <w:rsid w:val="008650B7"/>
    <w:rsid w:val="00865303"/>
    <w:rsid w:val="008672B7"/>
    <w:rsid w:val="00867904"/>
    <w:rsid w:val="00871FBB"/>
    <w:rsid w:val="008722E7"/>
    <w:rsid w:val="00872823"/>
    <w:rsid w:val="00872AA9"/>
    <w:rsid w:val="00874E39"/>
    <w:rsid w:val="00876E90"/>
    <w:rsid w:val="00877B14"/>
    <w:rsid w:val="00881443"/>
    <w:rsid w:val="00882BFD"/>
    <w:rsid w:val="00884C02"/>
    <w:rsid w:val="00884E42"/>
    <w:rsid w:val="00885BED"/>
    <w:rsid w:val="00886B79"/>
    <w:rsid w:val="008932B8"/>
    <w:rsid w:val="008A0024"/>
    <w:rsid w:val="008A174B"/>
    <w:rsid w:val="008A1C33"/>
    <w:rsid w:val="008A213F"/>
    <w:rsid w:val="008A26D9"/>
    <w:rsid w:val="008A2CB1"/>
    <w:rsid w:val="008A3F05"/>
    <w:rsid w:val="008A6421"/>
    <w:rsid w:val="008A718D"/>
    <w:rsid w:val="008A7B98"/>
    <w:rsid w:val="008B11C2"/>
    <w:rsid w:val="008B241C"/>
    <w:rsid w:val="008B3258"/>
    <w:rsid w:val="008B3BC9"/>
    <w:rsid w:val="008B3DE7"/>
    <w:rsid w:val="008B4DFB"/>
    <w:rsid w:val="008B71B8"/>
    <w:rsid w:val="008B74FC"/>
    <w:rsid w:val="008B793B"/>
    <w:rsid w:val="008C0E84"/>
    <w:rsid w:val="008C190D"/>
    <w:rsid w:val="008C57A6"/>
    <w:rsid w:val="008C5B34"/>
    <w:rsid w:val="008D0969"/>
    <w:rsid w:val="008D0EDC"/>
    <w:rsid w:val="008D0FCC"/>
    <w:rsid w:val="008D2F6C"/>
    <w:rsid w:val="008D37E7"/>
    <w:rsid w:val="008D3DD5"/>
    <w:rsid w:val="008D528E"/>
    <w:rsid w:val="008D7980"/>
    <w:rsid w:val="008D7D69"/>
    <w:rsid w:val="008E0BF8"/>
    <w:rsid w:val="008E2646"/>
    <w:rsid w:val="008F2020"/>
    <w:rsid w:val="008F678F"/>
    <w:rsid w:val="008F73E1"/>
    <w:rsid w:val="009019AB"/>
    <w:rsid w:val="00902E95"/>
    <w:rsid w:val="0090322E"/>
    <w:rsid w:val="00904208"/>
    <w:rsid w:val="0090436A"/>
    <w:rsid w:val="00905D2C"/>
    <w:rsid w:val="00907F4A"/>
    <w:rsid w:val="00910071"/>
    <w:rsid w:val="00910FF6"/>
    <w:rsid w:val="00912F54"/>
    <w:rsid w:val="009157FC"/>
    <w:rsid w:val="00915FA6"/>
    <w:rsid w:val="00916290"/>
    <w:rsid w:val="00916CE5"/>
    <w:rsid w:val="009203F1"/>
    <w:rsid w:val="00920A1C"/>
    <w:rsid w:val="0092118B"/>
    <w:rsid w:val="009219BF"/>
    <w:rsid w:val="00922D3E"/>
    <w:rsid w:val="00923580"/>
    <w:rsid w:val="00923639"/>
    <w:rsid w:val="00923852"/>
    <w:rsid w:val="00927341"/>
    <w:rsid w:val="009275CF"/>
    <w:rsid w:val="009375F0"/>
    <w:rsid w:val="009408CB"/>
    <w:rsid w:val="00940E30"/>
    <w:rsid w:val="009450ED"/>
    <w:rsid w:val="00945975"/>
    <w:rsid w:val="00945FA1"/>
    <w:rsid w:val="00947135"/>
    <w:rsid w:val="009472D6"/>
    <w:rsid w:val="00950E87"/>
    <w:rsid w:val="00953285"/>
    <w:rsid w:val="009556C8"/>
    <w:rsid w:val="00956F12"/>
    <w:rsid w:val="0096037E"/>
    <w:rsid w:val="00961FBA"/>
    <w:rsid w:val="0096297C"/>
    <w:rsid w:val="009636BE"/>
    <w:rsid w:val="00963A08"/>
    <w:rsid w:val="00965BD7"/>
    <w:rsid w:val="00966454"/>
    <w:rsid w:val="00966D2E"/>
    <w:rsid w:val="00971DBD"/>
    <w:rsid w:val="00973812"/>
    <w:rsid w:val="00974A0D"/>
    <w:rsid w:val="00976E9D"/>
    <w:rsid w:val="009771B8"/>
    <w:rsid w:val="00977719"/>
    <w:rsid w:val="00981B32"/>
    <w:rsid w:val="009824FD"/>
    <w:rsid w:val="00983DDD"/>
    <w:rsid w:val="00983F0B"/>
    <w:rsid w:val="00985740"/>
    <w:rsid w:val="00986932"/>
    <w:rsid w:val="00990B9B"/>
    <w:rsid w:val="009934E2"/>
    <w:rsid w:val="00994804"/>
    <w:rsid w:val="00994F01"/>
    <w:rsid w:val="00994FD6"/>
    <w:rsid w:val="00995061"/>
    <w:rsid w:val="00997D9C"/>
    <w:rsid w:val="009A310E"/>
    <w:rsid w:val="009A5D2A"/>
    <w:rsid w:val="009A6107"/>
    <w:rsid w:val="009B1174"/>
    <w:rsid w:val="009B3921"/>
    <w:rsid w:val="009B457D"/>
    <w:rsid w:val="009B59ED"/>
    <w:rsid w:val="009B626C"/>
    <w:rsid w:val="009B6C76"/>
    <w:rsid w:val="009B6EAD"/>
    <w:rsid w:val="009B7518"/>
    <w:rsid w:val="009C07E2"/>
    <w:rsid w:val="009C0A2B"/>
    <w:rsid w:val="009C1B00"/>
    <w:rsid w:val="009C2CB2"/>
    <w:rsid w:val="009C3A95"/>
    <w:rsid w:val="009C74E6"/>
    <w:rsid w:val="009D0521"/>
    <w:rsid w:val="009D140B"/>
    <w:rsid w:val="009D58E9"/>
    <w:rsid w:val="009D6393"/>
    <w:rsid w:val="009D74E3"/>
    <w:rsid w:val="009D7C38"/>
    <w:rsid w:val="009E1C5D"/>
    <w:rsid w:val="009E47C4"/>
    <w:rsid w:val="009E504B"/>
    <w:rsid w:val="009E6901"/>
    <w:rsid w:val="009F0368"/>
    <w:rsid w:val="009F0D68"/>
    <w:rsid w:val="009F0E2D"/>
    <w:rsid w:val="009F0F73"/>
    <w:rsid w:val="009F512E"/>
    <w:rsid w:val="009F6B2D"/>
    <w:rsid w:val="009F6D54"/>
    <w:rsid w:val="009F7543"/>
    <w:rsid w:val="00A000E5"/>
    <w:rsid w:val="00A008CF"/>
    <w:rsid w:val="00A01188"/>
    <w:rsid w:val="00A01856"/>
    <w:rsid w:val="00A03BC7"/>
    <w:rsid w:val="00A04353"/>
    <w:rsid w:val="00A04892"/>
    <w:rsid w:val="00A051BF"/>
    <w:rsid w:val="00A05F94"/>
    <w:rsid w:val="00A0609B"/>
    <w:rsid w:val="00A06658"/>
    <w:rsid w:val="00A07A62"/>
    <w:rsid w:val="00A12D80"/>
    <w:rsid w:val="00A12F68"/>
    <w:rsid w:val="00A13741"/>
    <w:rsid w:val="00A16FE5"/>
    <w:rsid w:val="00A175BE"/>
    <w:rsid w:val="00A20497"/>
    <w:rsid w:val="00A2375A"/>
    <w:rsid w:val="00A24295"/>
    <w:rsid w:val="00A244B6"/>
    <w:rsid w:val="00A252B3"/>
    <w:rsid w:val="00A2575B"/>
    <w:rsid w:val="00A25E5C"/>
    <w:rsid w:val="00A32C56"/>
    <w:rsid w:val="00A340F7"/>
    <w:rsid w:val="00A344E4"/>
    <w:rsid w:val="00A34728"/>
    <w:rsid w:val="00A36553"/>
    <w:rsid w:val="00A37789"/>
    <w:rsid w:val="00A453E4"/>
    <w:rsid w:val="00A51CF1"/>
    <w:rsid w:val="00A537B4"/>
    <w:rsid w:val="00A53CED"/>
    <w:rsid w:val="00A547EB"/>
    <w:rsid w:val="00A56646"/>
    <w:rsid w:val="00A57DD1"/>
    <w:rsid w:val="00A57ED8"/>
    <w:rsid w:val="00A621E9"/>
    <w:rsid w:val="00A62301"/>
    <w:rsid w:val="00A63223"/>
    <w:rsid w:val="00A640F2"/>
    <w:rsid w:val="00A64393"/>
    <w:rsid w:val="00A644C6"/>
    <w:rsid w:val="00A64EF6"/>
    <w:rsid w:val="00A65ACF"/>
    <w:rsid w:val="00A66293"/>
    <w:rsid w:val="00A75A3C"/>
    <w:rsid w:val="00A77587"/>
    <w:rsid w:val="00A77F5F"/>
    <w:rsid w:val="00A817E3"/>
    <w:rsid w:val="00A82278"/>
    <w:rsid w:val="00A836A7"/>
    <w:rsid w:val="00A838FA"/>
    <w:rsid w:val="00A84667"/>
    <w:rsid w:val="00A84AF4"/>
    <w:rsid w:val="00A90DAE"/>
    <w:rsid w:val="00A91655"/>
    <w:rsid w:val="00A9236E"/>
    <w:rsid w:val="00A96B9F"/>
    <w:rsid w:val="00A97B99"/>
    <w:rsid w:val="00A97DF5"/>
    <w:rsid w:val="00AA0B28"/>
    <w:rsid w:val="00AA3BBF"/>
    <w:rsid w:val="00AA52C5"/>
    <w:rsid w:val="00AA5CF8"/>
    <w:rsid w:val="00AA6A27"/>
    <w:rsid w:val="00AB0DD1"/>
    <w:rsid w:val="00AB1627"/>
    <w:rsid w:val="00AB4DD0"/>
    <w:rsid w:val="00AB51D4"/>
    <w:rsid w:val="00AB6DC6"/>
    <w:rsid w:val="00AD0A3D"/>
    <w:rsid w:val="00AD0BC0"/>
    <w:rsid w:val="00AD29AA"/>
    <w:rsid w:val="00AD2C40"/>
    <w:rsid w:val="00AD3C37"/>
    <w:rsid w:val="00AD6264"/>
    <w:rsid w:val="00AE3AD8"/>
    <w:rsid w:val="00AE5642"/>
    <w:rsid w:val="00AE6031"/>
    <w:rsid w:val="00AE638F"/>
    <w:rsid w:val="00AE6603"/>
    <w:rsid w:val="00AE733A"/>
    <w:rsid w:val="00AF0103"/>
    <w:rsid w:val="00AF0935"/>
    <w:rsid w:val="00AF1265"/>
    <w:rsid w:val="00AF2347"/>
    <w:rsid w:val="00AF25AF"/>
    <w:rsid w:val="00AF662A"/>
    <w:rsid w:val="00AF6CE8"/>
    <w:rsid w:val="00B00683"/>
    <w:rsid w:val="00B0223D"/>
    <w:rsid w:val="00B05C35"/>
    <w:rsid w:val="00B111FD"/>
    <w:rsid w:val="00B12189"/>
    <w:rsid w:val="00B12AFC"/>
    <w:rsid w:val="00B13578"/>
    <w:rsid w:val="00B14A9D"/>
    <w:rsid w:val="00B17C70"/>
    <w:rsid w:val="00B2080F"/>
    <w:rsid w:val="00B20FB9"/>
    <w:rsid w:val="00B24296"/>
    <w:rsid w:val="00B25F74"/>
    <w:rsid w:val="00B26A24"/>
    <w:rsid w:val="00B26F54"/>
    <w:rsid w:val="00B272EA"/>
    <w:rsid w:val="00B27CB2"/>
    <w:rsid w:val="00B34DD6"/>
    <w:rsid w:val="00B35D7F"/>
    <w:rsid w:val="00B36073"/>
    <w:rsid w:val="00B36411"/>
    <w:rsid w:val="00B37E2F"/>
    <w:rsid w:val="00B40EA6"/>
    <w:rsid w:val="00B41B37"/>
    <w:rsid w:val="00B43250"/>
    <w:rsid w:val="00B44510"/>
    <w:rsid w:val="00B44776"/>
    <w:rsid w:val="00B4693E"/>
    <w:rsid w:val="00B46B20"/>
    <w:rsid w:val="00B46F09"/>
    <w:rsid w:val="00B528E5"/>
    <w:rsid w:val="00B57421"/>
    <w:rsid w:val="00B6049B"/>
    <w:rsid w:val="00B6630D"/>
    <w:rsid w:val="00B678A0"/>
    <w:rsid w:val="00B70017"/>
    <w:rsid w:val="00B70C21"/>
    <w:rsid w:val="00B71791"/>
    <w:rsid w:val="00B74128"/>
    <w:rsid w:val="00B75831"/>
    <w:rsid w:val="00B76037"/>
    <w:rsid w:val="00B76136"/>
    <w:rsid w:val="00B765B7"/>
    <w:rsid w:val="00B801C6"/>
    <w:rsid w:val="00B80641"/>
    <w:rsid w:val="00B809A1"/>
    <w:rsid w:val="00B80D5A"/>
    <w:rsid w:val="00B812FE"/>
    <w:rsid w:val="00B81324"/>
    <w:rsid w:val="00B84106"/>
    <w:rsid w:val="00B84DDC"/>
    <w:rsid w:val="00B8560E"/>
    <w:rsid w:val="00B8576B"/>
    <w:rsid w:val="00B86CED"/>
    <w:rsid w:val="00B87967"/>
    <w:rsid w:val="00B87C13"/>
    <w:rsid w:val="00B90A0A"/>
    <w:rsid w:val="00B91107"/>
    <w:rsid w:val="00B92BE7"/>
    <w:rsid w:val="00B940F5"/>
    <w:rsid w:val="00B945ED"/>
    <w:rsid w:val="00B95553"/>
    <w:rsid w:val="00B95899"/>
    <w:rsid w:val="00BA256C"/>
    <w:rsid w:val="00BA2F62"/>
    <w:rsid w:val="00BA4C21"/>
    <w:rsid w:val="00BB0819"/>
    <w:rsid w:val="00BB39DE"/>
    <w:rsid w:val="00BB56CE"/>
    <w:rsid w:val="00BB7E57"/>
    <w:rsid w:val="00BC0440"/>
    <w:rsid w:val="00BC1C57"/>
    <w:rsid w:val="00BC46E8"/>
    <w:rsid w:val="00BC5428"/>
    <w:rsid w:val="00BC5550"/>
    <w:rsid w:val="00BC5F2F"/>
    <w:rsid w:val="00BC60EC"/>
    <w:rsid w:val="00BD0139"/>
    <w:rsid w:val="00BD0601"/>
    <w:rsid w:val="00BD1863"/>
    <w:rsid w:val="00BD1F4C"/>
    <w:rsid w:val="00BD25CF"/>
    <w:rsid w:val="00BD334D"/>
    <w:rsid w:val="00BD3830"/>
    <w:rsid w:val="00BD4644"/>
    <w:rsid w:val="00BD7B07"/>
    <w:rsid w:val="00BE40D7"/>
    <w:rsid w:val="00BE55B3"/>
    <w:rsid w:val="00BE645B"/>
    <w:rsid w:val="00BE6C24"/>
    <w:rsid w:val="00BF1601"/>
    <w:rsid w:val="00BF2E95"/>
    <w:rsid w:val="00BF30B1"/>
    <w:rsid w:val="00BF3BBC"/>
    <w:rsid w:val="00BF459F"/>
    <w:rsid w:val="00BF534F"/>
    <w:rsid w:val="00BF7CAB"/>
    <w:rsid w:val="00C00464"/>
    <w:rsid w:val="00C01B2B"/>
    <w:rsid w:val="00C027D1"/>
    <w:rsid w:val="00C03242"/>
    <w:rsid w:val="00C0408E"/>
    <w:rsid w:val="00C04AD4"/>
    <w:rsid w:val="00C04DA1"/>
    <w:rsid w:val="00C105E7"/>
    <w:rsid w:val="00C1168B"/>
    <w:rsid w:val="00C1408E"/>
    <w:rsid w:val="00C152C0"/>
    <w:rsid w:val="00C15457"/>
    <w:rsid w:val="00C157A2"/>
    <w:rsid w:val="00C17AC7"/>
    <w:rsid w:val="00C2076D"/>
    <w:rsid w:val="00C208C9"/>
    <w:rsid w:val="00C21399"/>
    <w:rsid w:val="00C22F22"/>
    <w:rsid w:val="00C2707E"/>
    <w:rsid w:val="00C30376"/>
    <w:rsid w:val="00C304B8"/>
    <w:rsid w:val="00C31933"/>
    <w:rsid w:val="00C32A65"/>
    <w:rsid w:val="00C32D43"/>
    <w:rsid w:val="00C36723"/>
    <w:rsid w:val="00C37AFC"/>
    <w:rsid w:val="00C403CB"/>
    <w:rsid w:val="00C425CD"/>
    <w:rsid w:val="00C44D82"/>
    <w:rsid w:val="00C453C2"/>
    <w:rsid w:val="00C4610C"/>
    <w:rsid w:val="00C461FC"/>
    <w:rsid w:val="00C46C1E"/>
    <w:rsid w:val="00C47AD2"/>
    <w:rsid w:val="00C50B4D"/>
    <w:rsid w:val="00C50C02"/>
    <w:rsid w:val="00C51137"/>
    <w:rsid w:val="00C53335"/>
    <w:rsid w:val="00C53359"/>
    <w:rsid w:val="00C53A9C"/>
    <w:rsid w:val="00C53D12"/>
    <w:rsid w:val="00C562DB"/>
    <w:rsid w:val="00C56878"/>
    <w:rsid w:val="00C62654"/>
    <w:rsid w:val="00C714E4"/>
    <w:rsid w:val="00C71FDF"/>
    <w:rsid w:val="00C74C72"/>
    <w:rsid w:val="00C752F6"/>
    <w:rsid w:val="00C7601F"/>
    <w:rsid w:val="00C77C15"/>
    <w:rsid w:val="00C80577"/>
    <w:rsid w:val="00C808AF"/>
    <w:rsid w:val="00C81151"/>
    <w:rsid w:val="00C86E35"/>
    <w:rsid w:val="00C9091F"/>
    <w:rsid w:val="00C910FA"/>
    <w:rsid w:val="00C94398"/>
    <w:rsid w:val="00CA0007"/>
    <w:rsid w:val="00CA0B05"/>
    <w:rsid w:val="00CA2CB9"/>
    <w:rsid w:val="00CA5742"/>
    <w:rsid w:val="00CA5A53"/>
    <w:rsid w:val="00CA67FE"/>
    <w:rsid w:val="00CB1D1F"/>
    <w:rsid w:val="00CB3D48"/>
    <w:rsid w:val="00CB41A6"/>
    <w:rsid w:val="00CB4A8C"/>
    <w:rsid w:val="00CB5195"/>
    <w:rsid w:val="00CB52A5"/>
    <w:rsid w:val="00CB5DB2"/>
    <w:rsid w:val="00CB5F50"/>
    <w:rsid w:val="00CB68D4"/>
    <w:rsid w:val="00CC739F"/>
    <w:rsid w:val="00CC7CD8"/>
    <w:rsid w:val="00CC7ED3"/>
    <w:rsid w:val="00CD047E"/>
    <w:rsid w:val="00CD185B"/>
    <w:rsid w:val="00CD301C"/>
    <w:rsid w:val="00CD49CC"/>
    <w:rsid w:val="00CD61AA"/>
    <w:rsid w:val="00CD6E70"/>
    <w:rsid w:val="00CD7BBB"/>
    <w:rsid w:val="00CE11B6"/>
    <w:rsid w:val="00CE14E6"/>
    <w:rsid w:val="00CE1BEC"/>
    <w:rsid w:val="00CE24A6"/>
    <w:rsid w:val="00CE2A00"/>
    <w:rsid w:val="00CE3133"/>
    <w:rsid w:val="00CF1A52"/>
    <w:rsid w:val="00CF32C2"/>
    <w:rsid w:val="00CF35D9"/>
    <w:rsid w:val="00CF6D46"/>
    <w:rsid w:val="00CF7735"/>
    <w:rsid w:val="00CF7FF3"/>
    <w:rsid w:val="00D0022C"/>
    <w:rsid w:val="00D00569"/>
    <w:rsid w:val="00D01038"/>
    <w:rsid w:val="00D01E09"/>
    <w:rsid w:val="00D020E3"/>
    <w:rsid w:val="00D043E4"/>
    <w:rsid w:val="00D049C4"/>
    <w:rsid w:val="00D051DE"/>
    <w:rsid w:val="00D063BF"/>
    <w:rsid w:val="00D07967"/>
    <w:rsid w:val="00D10016"/>
    <w:rsid w:val="00D1147F"/>
    <w:rsid w:val="00D11CC4"/>
    <w:rsid w:val="00D16FA2"/>
    <w:rsid w:val="00D17E1A"/>
    <w:rsid w:val="00D17E1E"/>
    <w:rsid w:val="00D20431"/>
    <w:rsid w:val="00D2179F"/>
    <w:rsid w:val="00D21CA4"/>
    <w:rsid w:val="00D23773"/>
    <w:rsid w:val="00D23814"/>
    <w:rsid w:val="00D25984"/>
    <w:rsid w:val="00D30EC4"/>
    <w:rsid w:val="00D31ADA"/>
    <w:rsid w:val="00D32424"/>
    <w:rsid w:val="00D32C1E"/>
    <w:rsid w:val="00D32DAB"/>
    <w:rsid w:val="00D341CC"/>
    <w:rsid w:val="00D34783"/>
    <w:rsid w:val="00D37A32"/>
    <w:rsid w:val="00D44AFD"/>
    <w:rsid w:val="00D47E2F"/>
    <w:rsid w:val="00D505F0"/>
    <w:rsid w:val="00D50BB5"/>
    <w:rsid w:val="00D52889"/>
    <w:rsid w:val="00D53CE2"/>
    <w:rsid w:val="00D53E22"/>
    <w:rsid w:val="00D550F8"/>
    <w:rsid w:val="00D55833"/>
    <w:rsid w:val="00D55FB8"/>
    <w:rsid w:val="00D61A4C"/>
    <w:rsid w:val="00D643FB"/>
    <w:rsid w:val="00D66024"/>
    <w:rsid w:val="00D6674C"/>
    <w:rsid w:val="00D66A0C"/>
    <w:rsid w:val="00D73B8B"/>
    <w:rsid w:val="00D74875"/>
    <w:rsid w:val="00D751DE"/>
    <w:rsid w:val="00D75AB8"/>
    <w:rsid w:val="00D77EE8"/>
    <w:rsid w:val="00D805AE"/>
    <w:rsid w:val="00D8548A"/>
    <w:rsid w:val="00D85545"/>
    <w:rsid w:val="00D85F88"/>
    <w:rsid w:val="00D9073C"/>
    <w:rsid w:val="00D90DD8"/>
    <w:rsid w:val="00D936D9"/>
    <w:rsid w:val="00D954BF"/>
    <w:rsid w:val="00D95B45"/>
    <w:rsid w:val="00DA055E"/>
    <w:rsid w:val="00DA19C9"/>
    <w:rsid w:val="00DA26C4"/>
    <w:rsid w:val="00DA270C"/>
    <w:rsid w:val="00DA2800"/>
    <w:rsid w:val="00DA341E"/>
    <w:rsid w:val="00DA4E87"/>
    <w:rsid w:val="00DA74A8"/>
    <w:rsid w:val="00DA74D7"/>
    <w:rsid w:val="00DB044F"/>
    <w:rsid w:val="00DB0B3A"/>
    <w:rsid w:val="00DB1206"/>
    <w:rsid w:val="00DB2EFC"/>
    <w:rsid w:val="00DB3413"/>
    <w:rsid w:val="00DB44BD"/>
    <w:rsid w:val="00DB5AE0"/>
    <w:rsid w:val="00DB7129"/>
    <w:rsid w:val="00DB73B9"/>
    <w:rsid w:val="00DB7CE9"/>
    <w:rsid w:val="00DC0EBB"/>
    <w:rsid w:val="00DC1B60"/>
    <w:rsid w:val="00DC70D6"/>
    <w:rsid w:val="00DD166B"/>
    <w:rsid w:val="00DD1FBB"/>
    <w:rsid w:val="00DD2E66"/>
    <w:rsid w:val="00DD3A94"/>
    <w:rsid w:val="00DD4DAF"/>
    <w:rsid w:val="00DD5E9F"/>
    <w:rsid w:val="00DD6A97"/>
    <w:rsid w:val="00DE1326"/>
    <w:rsid w:val="00DE28EA"/>
    <w:rsid w:val="00DE43AE"/>
    <w:rsid w:val="00DE45B7"/>
    <w:rsid w:val="00DE47AB"/>
    <w:rsid w:val="00DE56F6"/>
    <w:rsid w:val="00DE63F7"/>
    <w:rsid w:val="00DE6EEC"/>
    <w:rsid w:val="00DE7EA7"/>
    <w:rsid w:val="00DF4CE8"/>
    <w:rsid w:val="00E040A3"/>
    <w:rsid w:val="00E040D6"/>
    <w:rsid w:val="00E07650"/>
    <w:rsid w:val="00E11F5A"/>
    <w:rsid w:val="00E132B3"/>
    <w:rsid w:val="00E15EDB"/>
    <w:rsid w:val="00E1608F"/>
    <w:rsid w:val="00E160AC"/>
    <w:rsid w:val="00E16972"/>
    <w:rsid w:val="00E171E7"/>
    <w:rsid w:val="00E1747D"/>
    <w:rsid w:val="00E22B28"/>
    <w:rsid w:val="00E23261"/>
    <w:rsid w:val="00E240A4"/>
    <w:rsid w:val="00E24763"/>
    <w:rsid w:val="00E262FE"/>
    <w:rsid w:val="00E26933"/>
    <w:rsid w:val="00E27C93"/>
    <w:rsid w:val="00E30225"/>
    <w:rsid w:val="00E3075A"/>
    <w:rsid w:val="00E31AA1"/>
    <w:rsid w:val="00E31D94"/>
    <w:rsid w:val="00E3350F"/>
    <w:rsid w:val="00E33A48"/>
    <w:rsid w:val="00E34032"/>
    <w:rsid w:val="00E34358"/>
    <w:rsid w:val="00E3661B"/>
    <w:rsid w:val="00E368B2"/>
    <w:rsid w:val="00E416D7"/>
    <w:rsid w:val="00E443B3"/>
    <w:rsid w:val="00E44C96"/>
    <w:rsid w:val="00E47489"/>
    <w:rsid w:val="00E526DE"/>
    <w:rsid w:val="00E5310A"/>
    <w:rsid w:val="00E5525A"/>
    <w:rsid w:val="00E61AE8"/>
    <w:rsid w:val="00E66E61"/>
    <w:rsid w:val="00E66ECB"/>
    <w:rsid w:val="00E714C1"/>
    <w:rsid w:val="00E71D27"/>
    <w:rsid w:val="00E72057"/>
    <w:rsid w:val="00E722BA"/>
    <w:rsid w:val="00E74EF5"/>
    <w:rsid w:val="00E7606D"/>
    <w:rsid w:val="00E8001D"/>
    <w:rsid w:val="00E8054D"/>
    <w:rsid w:val="00E8069B"/>
    <w:rsid w:val="00E8333B"/>
    <w:rsid w:val="00E83E1C"/>
    <w:rsid w:val="00E86490"/>
    <w:rsid w:val="00E90A54"/>
    <w:rsid w:val="00E92019"/>
    <w:rsid w:val="00E93D47"/>
    <w:rsid w:val="00E971BD"/>
    <w:rsid w:val="00EA0396"/>
    <w:rsid w:val="00EA198E"/>
    <w:rsid w:val="00EA1C61"/>
    <w:rsid w:val="00EA257B"/>
    <w:rsid w:val="00EA27AE"/>
    <w:rsid w:val="00EA3F2E"/>
    <w:rsid w:val="00EA475E"/>
    <w:rsid w:val="00EA49ED"/>
    <w:rsid w:val="00EA6D24"/>
    <w:rsid w:val="00EA7395"/>
    <w:rsid w:val="00EB0FAB"/>
    <w:rsid w:val="00EB1681"/>
    <w:rsid w:val="00EB521E"/>
    <w:rsid w:val="00EB52FD"/>
    <w:rsid w:val="00EB585E"/>
    <w:rsid w:val="00EB6DE1"/>
    <w:rsid w:val="00EB7AC8"/>
    <w:rsid w:val="00EC2FA1"/>
    <w:rsid w:val="00EC3ABA"/>
    <w:rsid w:val="00EC4F6C"/>
    <w:rsid w:val="00EC5176"/>
    <w:rsid w:val="00EC5E07"/>
    <w:rsid w:val="00EC790C"/>
    <w:rsid w:val="00ED05B4"/>
    <w:rsid w:val="00ED2619"/>
    <w:rsid w:val="00ED28A9"/>
    <w:rsid w:val="00ED3480"/>
    <w:rsid w:val="00EE22B6"/>
    <w:rsid w:val="00EE2506"/>
    <w:rsid w:val="00EE3F4B"/>
    <w:rsid w:val="00EE5886"/>
    <w:rsid w:val="00EE6A72"/>
    <w:rsid w:val="00EE753D"/>
    <w:rsid w:val="00EF053D"/>
    <w:rsid w:val="00EF3D83"/>
    <w:rsid w:val="00EF62F1"/>
    <w:rsid w:val="00EF67F3"/>
    <w:rsid w:val="00EF763B"/>
    <w:rsid w:val="00F00F33"/>
    <w:rsid w:val="00F06412"/>
    <w:rsid w:val="00F06F18"/>
    <w:rsid w:val="00F0797E"/>
    <w:rsid w:val="00F11779"/>
    <w:rsid w:val="00F12F64"/>
    <w:rsid w:val="00F13720"/>
    <w:rsid w:val="00F15BC7"/>
    <w:rsid w:val="00F16436"/>
    <w:rsid w:val="00F23DE5"/>
    <w:rsid w:val="00F258CE"/>
    <w:rsid w:val="00F264BD"/>
    <w:rsid w:val="00F26841"/>
    <w:rsid w:val="00F301D7"/>
    <w:rsid w:val="00F30317"/>
    <w:rsid w:val="00F316F3"/>
    <w:rsid w:val="00F31D7B"/>
    <w:rsid w:val="00F33586"/>
    <w:rsid w:val="00F33761"/>
    <w:rsid w:val="00F33A18"/>
    <w:rsid w:val="00F360A7"/>
    <w:rsid w:val="00F36ED0"/>
    <w:rsid w:val="00F37BAD"/>
    <w:rsid w:val="00F37EC0"/>
    <w:rsid w:val="00F41879"/>
    <w:rsid w:val="00F41A55"/>
    <w:rsid w:val="00F41B3A"/>
    <w:rsid w:val="00F43B71"/>
    <w:rsid w:val="00F451A3"/>
    <w:rsid w:val="00F5050D"/>
    <w:rsid w:val="00F521EF"/>
    <w:rsid w:val="00F52EBF"/>
    <w:rsid w:val="00F5303E"/>
    <w:rsid w:val="00F53AE2"/>
    <w:rsid w:val="00F53D77"/>
    <w:rsid w:val="00F5553D"/>
    <w:rsid w:val="00F56B3D"/>
    <w:rsid w:val="00F56FEE"/>
    <w:rsid w:val="00F610C9"/>
    <w:rsid w:val="00F625A9"/>
    <w:rsid w:val="00F62D1B"/>
    <w:rsid w:val="00F63E50"/>
    <w:rsid w:val="00F71A43"/>
    <w:rsid w:val="00F72511"/>
    <w:rsid w:val="00F74278"/>
    <w:rsid w:val="00F764A4"/>
    <w:rsid w:val="00F76A88"/>
    <w:rsid w:val="00F829E8"/>
    <w:rsid w:val="00F8593D"/>
    <w:rsid w:val="00F86674"/>
    <w:rsid w:val="00F91139"/>
    <w:rsid w:val="00F913E7"/>
    <w:rsid w:val="00F933B9"/>
    <w:rsid w:val="00F9449C"/>
    <w:rsid w:val="00F96009"/>
    <w:rsid w:val="00F960D7"/>
    <w:rsid w:val="00F96DC1"/>
    <w:rsid w:val="00F97536"/>
    <w:rsid w:val="00F97F01"/>
    <w:rsid w:val="00FA1FBB"/>
    <w:rsid w:val="00FA5819"/>
    <w:rsid w:val="00FB1E35"/>
    <w:rsid w:val="00FB47DA"/>
    <w:rsid w:val="00FB6442"/>
    <w:rsid w:val="00FB70A3"/>
    <w:rsid w:val="00FC07E1"/>
    <w:rsid w:val="00FC3CD0"/>
    <w:rsid w:val="00FC49D7"/>
    <w:rsid w:val="00FC5436"/>
    <w:rsid w:val="00FD0DAC"/>
    <w:rsid w:val="00FD1DD5"/>
    <w:rsid w:val="00FD334B"/>
    <w:rsid w:val="00FD669A"/>
    <w:rsid w:val="00FD6F04"/>
    <w:rsid w:val="00FE2A95"/>
    <w:rsid w:val="00FE77C8"/>
    <w:rsid w:val="00FE79D2"/>
    <w:rsid w:val="00FF0885"/>
    <w:rsid w:val="00FF2249"/>
    <w:rsid w:val="00FF24FE"/>
    <w:rsid w:val="00FF2944"/>
    <w:rsid w:val="00FF2E25"/>
    <w:rsid w:val="00FF613E"/>
    <w:rsid w:val="00FF64DD"/>
  </w:rsids>
  <m:mathPr>
    <m:mathFont m:val="Cambria Math"/>
    <m:brkBin m:val="before"/>
    <m:brkBinSub m:val="--"/>
    <m:smallFrac m:val="0"/>
    <m:dispDef/>
    <m:lMargin m:val="0"/>
    <m:rMargin m:val="0"/>
    <m:defJc m:val="centerGroup"/>
    <m:wrapIndent m:val="1440"/>
    <m:intLim m:val="subSup"/>
    <m:naryLim m:val="undOvr"/>
  </m:mathPr>
  <w:themeFontLang w:val="en-HK"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205349"/>
  <w15:chartTrackingRefBased/>
  <w15:docId w15:val="{1BD59971-20C7-4A91-8BD6-2877942BC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HK" w:eastAsia="zh-TW"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A46"/>
    <w:rPr>
      <w:kern w:val="0"/>
      <w:lang w:val="en-US"/>
      <w14:ligatures w14:val="none"/>
    </w:rPr>
  </w:style>
  <w:style w:type="paragraph" w:styleId="Heading1">
    <w:name w:val="heading 1"/>
    <w:basedOn w:val="Normal"/>
    <w:next w:val="Normal"/>
    <w:link w:val="Heading1Char"/>
    <w:uiPriority w:val="9"/>
    <w:qFormat/>
    <w:rsid w:val="00D217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DE1326"/>
    <w:pPr>
      <w:spacing w:before="100" w:beforeAutospacing="1" w:after="100" w:afterAutospacing="1" w:line="240" w:lineRule="auto"/>
      <w:outlineLvl w:val="2"/>
    </w:pPr>
    <w:rPr>
      <w:rFonts w:ascii="Times New Roman" w:eastAsia="Times New Roman" w:hAnsi="Times New Roman" w:cs="Times New Roman"/>
      <w:b/>
      <w:bCs/>
      <w:sz w:val="27"/>
      <w:szCs w:val="27"/>
      <w:lang w:val="en-H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stTable4">
    <w:name w:val="List Table 4"/>
    <w:basedOn w:val="TableNormal"/>
    <w:uiPriority w:val="49"/>
    <w:rsid w:val="002B2A46"/>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3Char">
    <w:name w:val="Heading 3 Char"/>
    <w:basedOn w:val="DefaultParagraphFont"/>
    <w:link w:val="Heading3"/>
    <w:uiPriority w:val="9"/>
    <w:rsid w:val="00DE1326"/>
    <w:rPr>
      <w:rFonts w:ascii="Times New Roman" w:eastAsia="Times New Roman" w:hAnsi="Times New Roman" w:cs="Times New Roman"/>
      <w:b/>
      <w:bCs/>
      <w:kern w:val="0"/>
      <w:sz w:val="27"/>
      <w:szCs w:val="27"/>
      <w14:ligatures w14:val="none"/>
    </w:rPr>
  </w:style>
  <w:style w:type="character" w:styleId="Hyperlink">
    <w:name w:val="Hyperlink"/>
    <w:basedOn w:val="DefaultParagraphFont"/>
    <w:uiPriority w:val="99"/>
    <w:unhideWhenUsed/>
    <w:rsid w:val="00DE1326"/>
    <w:rPr>
      <w:color w:val="0000FF"/>
      <w:u w:val="single"/>
    </w:rPr>
  </w:style>
  <w:style w:type="character" w:customStyle="1" w:styleId="Heading1Char">
    <w:name w:val="Heading 1 Char"/>
    <w:basedOn w:val="DefaultParagraphFont"/>
    <w:link w:val="Heading1"/>
    <w:uiPriority w:val="9"/>
    <w:rsid w:val="00D2179F"/>
    <w:rPr>
      <w:rFonts w:asciiTheme="majorHAnsi" w:eastAsiaTheme="majorEastAsia" w:hAnsiTheme="majorHAnsi" w:cstheme="majorBidi"/>
      <w:color w:val="2F5496" w:themeColor="accent1" w:themeShade="BF"/>
      <w:kern w:val="0"/>
      <w:sz w:val="32"/>
      <w:szCs w:val="32"/>
      <w:lang w:val="en-US"/>
      <w14:ligatures w14:val="none"/>
    </w:rPr>
  </w:style>
  <w:style w:type="table" w:styleId="TableGrid">
    <w:name w:val="Table Grid"/>
    <w:basedOn w:val="TableNormal"/>
    <w:uiPriority w:val="39"/>
    <w:rsid w:val="00D2179F"/>
    <w:pPr>
      <w:spacing w:after="0" w:line="240" w:lineRule="auto"/>
    </w:pPr>
    <w:rPr>
      <w:rFonts w:eastAsiaTheme="minorHAnsi"/>
      <w:kern w:val="0"/>
      <w:lang w:val="en-GB"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179F"/>
    <w:pPr>
      <w:ind w:left="720"/>
      <w:contextualSpacing/>
    </w:pPr>
    <w:rPr>
      <w:rFonts w:eastAsiaTheme="minorHAnsi"/>
      <w:lang w:val="en-GB" w:eastAsia="en-US"/>
    </w:rPr>
  </w:style>
  <w:style w:type="character" w:styleId="UnresolvedMention">
    <w:name w:val="Unresolved Mention"/>
    <w:basedOn w:val="DefaultParagraphFont"/>
    <w:uiPriority w:val="99"/>
    <w:semiHidden/>
    <w:unhideWhenUsed/>
    <w:rsid w:val="0003326B"/>
    <w:rPr>
      <w:color w:val="605E5C"/>
      <w:shd w:val="clear" w:color="auto" w:fill="E1DFDD"/>
    </w:rPr>
  </w:style>
  <w:style w:type="table" w:styleId="ListTable6Colorful">
    <w:name w:val="List Table 6 Colorful"/>
    <w:basedOn w:val="TableNormal"/>
    <w:uiPriority w:val="51"/>
    <w:rsid w:val="001A618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254A2D"/>
    <w:rPr>
      <w:color w:val="666666"/>
    </w:rPr>
  </w:style>
  <w:style w:type="character" w:styleId="CommentReference">
    <w:name w:val="annotation reference"/>
    <w:basedOn w:val="DefaultParagraphFont"/>
    <w:uiPriority w:val="99"/>
    <w:semiHidden/>
    <w:unhideWhenUsed/>
    <w:rsid w:val="00485027"/>
    <w:rPr>
      <w:sz w:val="16"/>
      <w:szCs w:val="16"/>
    </w:rPr>
  </w:style>
  <w:style w:type="paragraph" w:styleId="CommentText">
    <w:name w:val="annotation text"/>
    <w:basedOn w:val="Normal"/>
    <w:link w:val="CommentTextChar"/>
    <w:uiPriority w:val="99"/>
    <w:unhideWhenUsed/>
    <w:rsid w:val="00485027"/>
    <w:pPr>
      <w:spacing w:line="240" w:lineRule="auto"/>
    </w:pPr>
    <w:rPr>
      <w:sz w:val="20"/>
      <w:szCs w:val="20"/>
    </w:rPr>
  </w:style>
  <w:style w:type="character" w:customStyle="1" w:styleId="CommentTextChar">
    <w:name w:val="Comment Text Char"/>
    <w:basedOn w:val="DefaultParagraphFont"/>
    <w:link w:val="CommentText"/>
    <w:uiPriority w:val="99"/>
    <w:rsid w:val="00485027"/>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485027"/>
    <w:rPr>
      <w:b/>
      <w:bCs/>
    </w:rPr>
  </w:style>
  <w:style w:type="character" w:customStyle="1" w:styleId="CommentSubjectChar">
    <w:name w:val="Comment Subject Char"/>
    <w:basedOn w:val="CommentTextChar"/>
    <w:link w:val="CommentSubject"/>
    <w:uiPriority w:val="99"/>
    <w:semiHidden/>
    <w:rsid w:val="00485027"/>
    <w:rPr>
      <w:b/>
      <w:bCs/>
      <w:kern w:val="0"/>
      <w:sz w:val="20"/>
      <w:szCs w:val="20"/>
      <w:lang w:val="en-US"/>
      <w14:ligatures w14:val="none"/>
    </w:rPr>
  </w:style>
  <w:style w:type="paragraph" w:styleId="BalloonText">
    <w:name w:val="Balloon Text"/>
    <w:basedOn w:val="Normal"/>
    <w:link w:val="BalloonTextChar"/>
    <w:uiPriority w:val="99"/>
    <w:semiHidden/>
    <w:unhideWhenUsed/>
    <w:rsid w:val="00F96D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DC1"/>
    <w:rPr>
      <w:rFonts w:ascii="Segoe UI" w:hAnsi="Segoe UI" w:cs="Segoe UI"/>
      <w:kern w:val="0"/>
      <w:sz w:val="18"/>
      <w:szCs w:val="18"/>
      <w:lang w:val="en-US"/>
      <w14:ligatures w14:val="none"/>
    </w:rPr>
  </w:style>
  <w:style w:type="paragraph" w:styleId="Header">
    <w:name w:val="header"/>
    <w:basedOn w:val="Normal"/>
    <w:link w:val="HeaderChar"/>
    <w:uiPriority w:val="99"/>
    <w:unhideWhenUsed/>
    <w:rsid w:val="00857A30"/>
    <w:pPr>
      <w:tabs>
        <w:tab w:val="center" w:pos="4320"/>
        <w:tab w:val="right" w:pos="8640"/>
      </w:tabs>
      <w:spacing w:after="0" w:line="240" w:lineRule="auto"/>
    </w:pPr>
  </w:style>
  <w:style w:type="character" w:customStyle="1" w:styleId="HeaderChar">
    <w:name w:val="Header Char"/>
    <w:basedOn w:val="DefaultParagraphFont"/>
    <w:link w:val="Header"/>
    <w:uiPriority w:val="99"/>
    <w:rsid w:val="00857A30"/>
    <w:rPr>
      <w:kern w:val="0"/>
      <w:lang w:val="en-US"/>
      <w14:ligatures w14:val="none"/>
    </w:rPr>
  </w:style>
  <w:style w:type="paragraph" w:styleId="Footer">
    <w:name w:val="footer"/>
    <w:basedOn w:val="Normal"/>
    <w:link w:val="FooterChar"/>
    <w:uiPriority w:val="99"/>
    <w:unhideWhenUsed/>
    <w:rsid w:val="00857A30"/>
    <w:pPr>
      <w:tabs>
        <w:tab w:val="center" w:pos="4320"/>
        <w:tab w:val="right" w:pos="8640"/>
      </w:tabs>
      <w:spacing w:after="0" w:line="240" w:lineRule="auto"/>
    </w:pPr>
  </w:style>
  <w:style w:type="character" w:customStyle="1" w:styleId="FooterChar">
    <w:name w:val="Footer Char"/>
    <w:basedOn w:val="DefaultParagraphFont"/>
    <w:link w:val="Footer"/>
    <w:uiPriority w:val="99"/>
    <w:rsid w:val="00857A30"/>
    <w:rPr>
      <w:kern w:val="0"/>
      <w:lang w:val="en-US"/>
      <w14:ligatures w14:val="none"/>
    </w:rPr>
  </w:style>
  <w:style w:type="paragraph" w:styleId="Revision">
    <w:name w:val="Revision"/>
    <w:hidden/>
    <w:uiPriority w:val="99"/>
    <w:semiHidden/>
    <w:rsid w:val="007E1C07"/>
    <w:pPr>
      <w:spacing w:after="0" w:line="240" w:lineRule="auto"/>
    </w:pPr>
    <w:rPr>
      <w:kern w:val="0"/>
      <w:lang w:val="en-US"/>
      <w14:ligatures w14:val="none"/>
    </w:rPr>
  </w:style>
  <w:style w:type="paragraph" w:customStyle="1" w:styleId="Default">
    <w:name w:val="Default"/>
    <w:rsid w:val="003F7C4F"/>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112598">
      <w:bodyDiv w:val="1"/>
      <w:marLeft w:val="0"/>
      <w:marRight w:val="0"/>
      <w:marTop w:val="0"/>
      <w:marBottom w:val="0"/>
      <w:divBdr>
        <w:top w:val="none" w:sz="0" w:space="0" w:color="auto"/>
        <w:left w:val="none" w:sz="0" w:space="0" w:color="auto"/>
        <w:bottom w:val="none" w:sz="0" w:space="0" w:color="auto"/>
        <w:right w:val="none" w:sz="0" w:space="0" w:color="auto"/>
      </w:divBdr>
    </w:div>
    <w:div w:id="1032345303">
      <w:bodyDiv w:val="1"/>
      <w:marLeft w:val="0"/>
      <w:marRight w:val="0"/>
      <w:marTop w:val="0"/>
      <w:marBottom w:val="0"/>
      <w:divBdr>
        <w:top w:val="none" w:sz="0" w:space="0" w:color="auto"/>
        <w:left w:val="none" w:sz="0" w:space="0" w:color="auto"/>
        <w:bottom w:val="none" w:sz="0" w:space="0" w:color="auto"/>
        <w:right w:val="none" w:sz="0" w:space="0" w:color="auto"/>
      </w:divBdr>
      <w:divsChild>
        <w:div w:id="850603022">
          <w:marLeft w:val="0"/>
          <w:marRight w:val="0"/>
          <w:marTop w:val="0"/>
          <w:marBottom w:val="0"/>
          <w:divBdr>
            <w:top w:val="none" w:sz="0" w:space="0" w:color="auto"/>
            <w:left w:val="none" w:sz="0" w:space="0" w:color="auto"/>
            <w:bottom w:val="none" w:sz="0" w:space="0" w:color="auto"/>
            <w:right w:val="none" w:sz="0" w:space="0" w:color="auto"/>
          </w:divBdr>
        </w:div>
        <w:div w:id="787506942">
          <w:marLeft w:val="0"/>
          <w:marRight w:val="0"/>
          <w:marTop w:val="0"/>
          <w:marBottom w:val="0"/>
          <w:divBdr>
            <w:top w:val="none" w:sz="0" w:space="0" w:color="auto"/>
            <w:left w:val="none" w:sz="0" w:space="0" w:color="auto"/>
            <w:bottom w:val="none" w:sz="0" w:space="0" w:color="auto"/>
            <w:right w:val="none" w:sz="0" w:space="0" w:color="auto"/>
          </w:divBdr>
        </w:div>
      </w:divsChild>
    </w:div>
    <w:div w:id="1228146344">
      <w:bodyDiv w:val="1"/>
      <w:marLeft w:val="0"/>
      <w:marRight w:val="0"/>
      <w:marTop w:val="0"/>
      <w:marBottom w:val="0"/>
      <w:divBdr>
        <w:top w:val="none" w:sz="0" w:space="0" w:color="auto"/>
        <w:left w:val="none" w:sz="0" w:space="0" w:color="auto"/>
        <w:bottom w:val="none" w:sz="0" w:space="0" w:color="auto"/>
        <w:right w:val="none" w:sz="0" w:space="0" w:color="auto"/>
      </w:divBdr>
    </w:div>
    <w:div w:id="1781758115">
      <w:bodyDiv w:val="1"/>
      <w:marLeft w:val="0"/>
      <w:marRight w:val="0"/>
      <w:marTop w:val="0"/>
      <w:marBottom w:val="0"/>
      <w:divBdr>
        <w:top w:val="none" w:sz="0" w:space="0" w:color="auto"/>
        <w:left w:val="none" w:sz="0" w:space="0" w:color="auto"/>
        <w:bottom w:val="none" w:sz="0" w:space="0" w:color="auto"/>
        <w:right w:val="none" w:sz="0" w:space="0" w:color="auto"/>
      </w:divBdr>
      <w:divsChild>
        <w:div w:id="1941405566">
          <w:marLeft w:val="0"/>
          <w:marRight w:val="0"/>
          <w:marTop w:val="0"/>
          <w:marBottom w:val="0"/>
          <w:divBdr>
            <w:top w:val="none" w:sz="0" w:space="0" w:color="auto"/>
            <w:left w:val="none" w:sz="0" w:space="0" w:color="auto"/>
            <w:bottom w:val="none" w:sz="0" w:space="0" w:color="auto"/>
            <w:right w:val="none" w:sz="0" w:space="0" w:color="auto"/>
          </w:divBdr>
        </w:div>
        <w:div w:id="6952786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image" Target="media/image12.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image" Target="media/image11.tiff"/><Relationship Id="rId2" Type="http://schemas.openxmlformats.org/officeDocument/2006/relationships/styles" Target="styles.xml"/><Relationship Id="rId16" Type="http://schemas.openxmlformats.org/officeDocument/2006/relationships/image" Target="media/image10.tif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tiff"/><Relationship Id="rId10" Type="http://schemas.openxmlformats.org/officeDocument/2006/relationships/image" Target="media/image4.tif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5455E-8438-4A3C-B0F3-0D2B780F3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12</Pages>
  <Words>3141</Words>
  <Characters>17907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 Chun Sing</dc:creator>
  <cp:keywords/>
  <dc:description/>
  <cp:lastModifiedBy>LAM, Chun Sing</cp:lastModifiedBy>
  <cp:revision>67</cp:revision>
  <dcterms:created xsi:type="dcterms:W3CDTF">2024-04-11T06:31:00Z</dcterms:created>
  <dcterms:modified xsi:type="dcterms:W3CDTF">2024-08-17T14:39:00Z</dcterms:modified>
</cp:coreProperties>
</file>