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1982"/>
        <w:tblW w:w="0" w:type="auto"/>
        <w:tblLook w:val="04A0" w:firstRow="1" w:lastRow="0" w:firstColumn="1" w:lastColumn="0" w:noHBand="0" w:noVBand="1"/>
      </w:tblPr>
      <w:tblGrid>
        <w:gridCol w:w="4675"/>
        <w:gridCol w:w="4675"/>
      </w:tblGrid>
      <w:tr w:rsidR="00D73EF4" w:rsidRPr="0017677A" w14:paraId="7E0D9CE7" w14:textId="77777777" w:rsidTr="00A31B71">
        <w:tc>
          <w:tcPr>
            <w:tcW w:w="4675" w:type="dxa"/>
          </w:tcPr>
          <w:p w14:paraId="2C65AB34"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Content</w:t>
            </w:r>
          </w:p>
        </w:tc>
        <w:tc>
          <w:tcPr>
            <w:tcW w:w="4675" w:type="dxa"/>
          </w:tcPr>
          <w:p w14:paraId="5365A8E8"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Page</w:t>
            </w:r>
          </w:p>
        </w:tc>
      </w:tr>
      <w:tr w:rsidR="00D73EF4" w:rsidRPr="0017677A" w14:paraId="401F0936" w14:textId="77777777" w:rsidTr="00A31B71">
        <w:tc>
          <w:tcPr>
            <w:tcW w:w="4675" w:type="dxa"/>
          </w:tcPr>
          <w:p w14:paraId="6B4934D7"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1.</w:t>
            </w:r>
          </w:p>
        </w:tc>
        <w:tc>
          <w:tcPr>
            <w:tcW w:w="4675" w:type="dxa"/>
          </w:tcPr>
          <w:p w14:paraId="727CFDBC" w14:textId="0D054217" w:rsidR="00D73EF4" w:rsidRPr="0017677A" w:rsidRDefault="003F5C31" w:rsidP="00A31B71">
            <w:pPr>
              <w:rPr>
                <w:rFonts w:asciiTheme="majorBidi" w:hAnsiTheme="majorBidi" w:cstheme="majorBidi"/>
                <w:sz w:val="24"/>
                <w:szCs w:val="24"/>
              </w:rPr>
            </w:pPr>
            <w:r w:rsidRPr="0017677A">
              <w:rPr>
                <w:rFonts w:asciiTheme="majorBidi" w:hAnsiTheme="majorBidi" w:cstheme="majorBidi"/>
                <w:sz w:val="24"/>
                <w:szCs w:val="24"/>
              </w:rPr>
              <w:t xml:space="preserve">2 </w:t>
            </w:r>
          </w:p>
        </w:tc>
      </w:tr>
      <w:tr w:rsidR="00D73EF4" w:rsidRPr="0017677A" w14:paraId="6977AFBD" w14:textId="77777777" w:rsidTr="00A31B71">
        <w:tc>
          <w:tcPr>
            <w:tcW w:w="4675" w:type="dxa"/>
          </w:tcPr>
          <w:p w14:paraId="01B13676"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2.</w:t>
            </w:r>
          </w:p>
        </w:tc>
        <w:tc>
          <w:tcPr>
            <w:tcW w:w="4675" w:type="dxa"/>
          </w:tcPr>
          <w:p w14:paraId="0682F82E" w14:textId="7410C6DE" w:rsidR="00D73EF4" w:rsidRPr="0017677A" w:rsidRDefault="00711E57" w:rsidP="00A31B71">
            <w:pPr>
              <w:rPr>
                <w:rFonts w:asciiTheme="majorBidi" w:hAnsiTheme="majorBidi" w:cstheme="majorBidi"/>
                <w:sz w:val="24"/>
                <w:szCs w:val="24"/>
              </w:rPr>
            </w:pPr>
            <w:r w:rsidRPr="0017677A">
              <w:rPr>
                <w:rFonts w:asciiTheme="majorBidi" w:hAnsiTheme="majorBidi" w:cstheme="majorBidi"/>
                <w:sz w:val="24"/>
                <w:szCs w:val="24"/>
              </w:rPr>
              <w:t>3</w:t>
            </w:r>
            <w:r w:rsidR="003F5C31" w:rsidRPr="0017677A">
              <w:rPr>
                <w:rFonts w:asciiTheme="majorBidi" w:hAnsiTheme="majorBidi" w:cstheme="majorBidi"/>
                <w:sz w:val="24"/>
                <w:szCs w:val="24"/>
              </w:rPr>
              <w:t>-13</w:t>
            </w:r>
          </w:p>
        </w:tc>
      </w:tr>
      <w:tr w:rsidR="00D73EF4" w:rsidRPr="0017677A" w14:paraId="7B966690" w14:textId="77777777" w:rsidTr="00A31B71">
        <w:tc>
          <w:tcPr>
            <w:tcW w:w="4675" w:type="dxa"/>
          </w:tcPr>
          <w:p w14:paraId="2F9DCAE1"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3.</w:t>
            </w:r>
          </w:p>
        </w:tc>
        <w:tc>
          <w:tcPr>
            <w:tcW w:w="4675" w:type="dxa"/>
          </w:tcPr>
          <w:p w14:paraId="537CF380" w14:textId="2012B5C8" w:rsidR="00D73EF4" w:rsidRPr="0017677A" w:rsidRDefault="003F5C31" w:rsidP="00A31B71">
            <w:pPr>
              <w:rPr>
                <w:rFonts w:asciiTheme="majorBidi" w:hAnsiTheme="majorBidi" w:cstheme="majorBidi"/>
                <w:sz w:val="24"/>
                <w:szCs w:val="24"/>
              </w:rPr>
            </w:pPr>
            <w:r w:rsidRPr="0017677A">
              <w:rPr>
                <w:rFonts w:asciiTheme="majorBidi" w:hAnsiTheme="majorBidi" w:cstheme="majorBidi"/>
                <w:sz w:val="24"/>
                <w:szCs w:val="24"/>
              </w:rPr>
              <w:t>14</w:t>
            </w:r>
          </w:p>
        </w:tc>
      </w:tr>
      <w:tr w:rsidR="00D73EF4" w:rsidRPr="0017677A" w14:paraId="2536DF29" w14:textId="77777777" w:rsidTr="00A31B71">
        <w:tc>
          <w:tcPr>
            <w:tcW w:w="4675" w:type="dxa"/>
          </w:tcPr>
          <w:p w14:paraId="53E9A62F"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4.</w:t>
            </w:r>
          </w:p>
        </w:tc>
        <w:tc>
          <w:tcPr>
            <w:tcW w:w="4675" w:type="dxa"/>
          </w:tcPr>
          <w:p w14:paraId="45994D4A" w14:textId="58CD3EA0" w:rsidR="00D73EF4" w:rsidRPr="0017677A" w:rsidRDefault="003F5C31" w:rsidP="00A31B71">
            <w:pPr>
              <w:rPr>
                <w:rFonts w:asciiTheme="majorBidi" w:hAnsiTheme="majorBidi" w:cstheme="majorBidi"/>
                <w:sz w:val="24"/>
                <w:szCs w:val="24"/>
              </w:rPr>
            </w:pPr>
            <w:r w:rsidRPr="0017677A">
              <w:rPr>
                <w:rFonts w:asciiTheme="majorBidi" w:hAnsiTheme="majorBidi" w:cstheme="majorBidi"/>
                <w:sz w:val="24"/>
                <w:szCs w:val="24"/>
              </w:rPr>
              <w:t>15</w:t>
            </w:r>
          </w:p>
        </w:tc>
      </w:tr>
      <w:tr w:rsidR="00D73EF4" w:rsidRPr="0017677A" w14:paraId="754B279F" w14:textId="77777777" w:rsidTr="00A31B71">
        <w:tc>
          <w:tcPr>
            <w:tcW w:w="4675" w:type="dxa"/>
          </w:tcPr>
          <w:p w14:paraId="451BE21D"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5.</w:t>
            </w:r>
          </w:p>
        </w:tc>
        <w:tc>
          <w:tcPr>
            <w:tcW w:w="4675" w:type="dxa"/>
          </w:tcPr>
          <w:p w14:paraId="59BE518B" w14:textId="72BE9428" w:rsidR="00D73EF4" w:rsidRPr="0017677A" w:rsidRDefault="003F5C31" w:rsidP="00A31B71">
            <w:pPr>
              <w:rPr>
                <w:rFonts w:asciiTheme="majorBidi" w:hAnsiTheme="majorBidi" w:cstheme="majorBidi"/>
                <w:sz w:val="24"/>
                <w:szCs w:val="24"/>
              </w:rPr>
            </w:pPr>
            <w:r w:rsidRPr="0017677A">
              <w:rPr>
                <w:rFonts w:asciiTheme="majorBidi" w:hAnsiTheme="majorBidi" w:cstheme="majorBidi"/>
                <w:sz w:val="24"/>
                <w:szCs w:val="24"/>
              </w:rPr>
              <w:t>16</w:t>
            </w:r>
          </w:p>
        </w:tc>
      </w:tr>
      <w:tr w:rsidR="00D73EF4" w:rsidRPr="0017677A" w14:paraId="7ACB1546" w14:textId="77777777" w:rsidTr="00A31B71">
        <w:tc>
          <w:tcPr>
            <w:tcW w:w="4675" w:type="dxa"/>
          </w:tcPr>
          <w:p w14:paraId="5F3BEEB4"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6.</w:t>
            </w:r>
          </w:p>
        </w:tc>
        <w:tc>
          <w:tcPr>
            <w:tcW w:w="4675" w:type="dxa"/>
          </w:tcPr>
          <w:p w14:paraId="1941579E" w14:textId="76DAD85F" w:rsidR="00D73EF4" w:rsidRPr="0017677A" w:rsidRDefault="003F5C31" w:rsidP="00A31B71">
            <w:pPr>
              <w:rPr>
                <w:rFonts w:asciiTheme="majorBidi" w:hAnsiTheme="majorBidi" w:cstheme="majorBidi"/>
                <w:sz w:val="24"/>
                <w:szCs w:val="24"/>
              </w:rPr>
            </w:pPr>
            <w:r w:rsidRPr="0017677A">
              <w:rPr>
                <w:rFonts w:asciiTheme="majorBidi" w:hAnsiTheme="majorBidi" w:cstheme="majorBidi"/>
                <w:sz w:val="24"/>
                <w:szCs w:val="24"/>
              </w:rPr>
              <w:t>17</w:t>
            </w:r>
          </w:p>
        </w:tc>
      </w:tr>
      <w:tr w:rsidR="00D73EF4" w:rsidRPr="0017677A" w14:paraId="489C3B95" w14:textId="77777777" w:rsidTr="00A31B71">
        <w:tc>
          <w:tcPr>
            <w:tcW w:w="4675" w:type="dxa"/>
          </w:tcPr>
          <w:p w14:paraId="5BFC0634"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7.</w:t>
            </w:r>
          </w:p>
        </w:tc>
        <w:tc>
          <w:tcPr>
            <w:tcW w:w="4675" w:type="dxa"/>
          </w:tcPr>
          <w:p w14:paraId="6E86E8C2" w14:textId="16AA0427" w:rsidR="00D73EF4" w:rsidRPr="0017677A" w:rsidRDefault="003F5C31" w:rsidP="00A31B71">
            <w:pPr>
              <w:rPr>
                <w:rFonts w:asciiTheme="majorBidi" w:hAnsiTheme="majorBidi" w:cstheme="majorBidi"/>
                <w:sz w:val="24"/>
                <w:szCs w:val="24"/>
              </w:rPr>
            </w:pPr>
            <w:r w:rsidRPr="0017677A">
              <w:rPr>
                <w:rFonts w:asciiTheme="majorBidi" w:hAnsiTheme="majorBidi" w:cstheme="majorBidi"/>
                <w:sz w:val="24"/>
                <w:szCs w:val="24"/>
              </w:rPr>
              <w:t>18</w:t>
            </w:r>
            <w:r w:rsidR="0099725E" w:rsidRPr="0017677A">
              <w:rPr>
                <w:rFonts w:asciiTheme="majorBidi" w:hAnsiTheme="majorBidi" w:cstheme="majorBidi"/>
                <w:sz w:val="24"/>
                <w:szCs w:val="24"/>
              </w:rPr>
              <w:t>-2</w:t>
            </w:r>
            <w:r w:rsidR="00711E57" w:rsidRPr="0017677A">
              <w:rPr>
                <w:rFonts w:asciiTheme="majorBidi" w:hAnsiTheme="majorBidi" w:cstheme="majorBidi"/>
                <w:sz w:val="24"/>
                <w:szCs w:val="24"/>
              </w:rPr>
              <w:t>6</w:t>
            </w:r>
          </w:p>
        </w:tc>
      </w:tr>
      <w:tr w:rsidR="00D73EF4" w:rsidRPr="0017677A" w14:paraId="74C6ECD9" w14:textId="77777777" w:rsidTr="00A31B71">
        <w:tc>
          <w:tcPr>
            <w:tcW w:w="4675" w:type="dxa"/>
          </w:tcPr>
          <w:p w14:paraId="2CA6AC8E" w14:textId="77777777" w:rsidR="00D73EF4" w:rsidRPr="0017677A" w:rsidRDefault="00D73EF4" w:rsidP="00A31B71">
            <w:pPr>
              <w:rPr>
                <w:rFonts w:asciiTheme="majorBidi" w:hAnsiTheme="majorBidi" w:cstheme="majorBidi"/>
                <w:sz w:val="24"/>
                <w:szCs w:val="24"/>
              </w:rPr>
            </w:pPr>
            <w:r w:rsidRPr="0017677A">
              <w:rPr>
                <w:rFonts w:asciiTheme="majorBidi" w:hAnsiTheme="majorBidi" w:cstheme="majorBidi"/>
                <w:sz w:val="24"/>
                <w:szCs w:val="24"/>
              </w:rPr>
              <w:t>Supplementary Table 8.</w:t>
            </w:r>
          </w:p>
        </w:tc>
        <w:tc>
          <w:tcPr>
            <w:tcW w:w="4675" w:type="dxa"/>
          </w:tcPr>
          <w:p w14:paraId="11368CDE" w14:textId="3C3387E1" w:rsidR="00D73EF4" w:rsidRPr="0017677A" w:rsidRDefault="0099725E" w:rsidP="00A31B71">
            <w:pPr>
              <w:rPr>
                <w:rFonts w:asciiTheme="majorBidi" w:hAnsiTheme="majorBidi" w:cstheme="majorBidi"/>
                <w:sz w:val="24"/>
                <w:szCs w:val="24"/>
              </w:rPr>
            </w:pPr>
            <w:r w:rsidRPr="0017677A">
              <w:rPr>
                <w:rFonts w:asciiTheme="majorBidi" w:hAnsiTheme="majorBidi" w:cstheme="majorBidi"/>
                <w:sz w:val="24"/>
                <w:szCs w:val="24"/>
              </w:rPr>
              <w:t>2</w:t>
            </w:r>
            <w:r w:rsidR="00711E57" w:rsidRPr="0017677A">
              <w:rPr>
                <w:rFonts w:asciiTheme="majorBidi" w:hAnsiTheme="majorBidi" w:cstheme="majorBidi"/>
                <w:sz w:val="24"/>
                <w:szCs w:val="24"/>
              </w:rPr>
              <w:t>7</w:t>
            </w:r>
            <w:r w:rsidRPr="0017677A">
              <w:rPr>
                <w:rFonts w:asciiTheme="majorBidi" w:hAnsiTheme="majorBidi" w:cstheme="majorBidi"/>
                <w:sz w:val="24"/>
                <w:szCs w:val="24"/>
              </w:rPr>
              <w:t>-</w:t>
            </w:r>
            <w:r w:rsidR="00711E57" w:rsidRPr="0017677A">
              <w:rPr>
                <w:rFonts w:asciiTheme="majorBidi" w:hAnsiTheme="majorBidi" w:cstheme="majorBidi"/>
                <w:sz w:val="24"/>
                <w:szCs w:val="24"/>
              </w:rPr>
              <w:t>31</w:t>
            </w:r>
          </w:p>
        </w:tc>
      </w:tr>
      <w:tr w:rsidR="00A217F4" w:rsidRPr="0017677A" w14:paraId="1564E33C" w14:textId="77777777" w:rsidTr="00A217F4">
        <w:tc>
          <w:tcPr>
            <w:tcW w:w="4675" w:type="dxa"/>
            <w:vAlign w:val="center"/>
          </w:tcPr>
          <w:p w14:paraId="05AEC7BF" w14:textId="523875EA" w:rsidR="00A217F4" w:rsidRPr="0017677A" w:rsidRDefault="00A217F4" w:rsidP="00A217F4">
            <w:pPr>
              <w:tabs>
                <w:tab w:val="left" w:pos="1187"/>
              </w:tabs>
              <w:rPr>
                <w:rFonts w:asciiTheme="majorBidi" w:hAnsiTheme="majorBidi" w:cstheme="majorBidi"/>
                <w:sz w:val="24"/>
                <w:szCs w:val="24"/>
              </w:rPr>
            </w:pPr>
            <w:r w:rsidRPr="0017677A">
              <w:rPr>
                <w:rFonts w:asciiTheme="majorBidi" w:hAnsiTheme="majorBidi" w:cstheme="majorBidi"/>
                <w:sz w:val="24"/>
                <w:szCs w:val="24"/>
              </w:rPr>
              <w:t>Supplementary Table 9.</w:t>
            </w:r>
          </w:p>
        </w:tc>
        <w:tc>
          <w:tcPr>
            <w:tcW w:w="4675" w:type="dxa"/>
          </w:tcPr>
          <w:p w14:paraId="1D31AA74" w14:textId="0553C4A6" w:rsidR="00A217F4" w:rsidRPr="0017677A" w:rsidRDefault="00711E57" w:rsidP="00A31B71">
            <w:pPr>
              <w:rPr>
                <w:rFonts w:asciiTheme="majorBidi" w:hAnsiTheme="majorBidi" w:cstheme="majorBidi"/>
                <w:sz w:val="24"/>
                <w:szCs w:val="24"/>
              </w:rPr>
            </w:pPr>
            <w:r w:rsidRPr="0017677A">
              <w:rPr>
                <w:rFonts w:asciiTheme="majorBidi" w:hAnsiTheme="majorBidi" w:cstheme="majorBidi"/>
                <w:sz w:val="24"/>
                <w:szCs w:val="24"/>
              </w:rPr>
              <w:t>32</w:t>
            </w:r>
          </w:p>
        </w:tc>
      </w:tr>
      <w:tr w:rsidR="00CA5D8F" w:rsidRPr="0017677A" w14:paraId="4578EF13" w14:textId="77777777" w:rsidTr="00A217F4">
        <w:tc>
          <w:tcPr>
            <w:tcW w:w="4675" w:type="dxa"/>
            <w:vAlign w:val="center"/>
          </w:tcPr>
          <w:p w14:paraId="501FDED8" w14:textId="101D1C8C" w:rsidR="00CA5D8F" w:rsidRPr="0017677A" w:rsidRDefault="00CA5D8F" w:rsidP="00CA5D8F">
            <w:pPr>
              <w:tabs>
                <w:tab w:val="left" w:pos="1187"/>
              </w:tabs>
              <w:rPr>
                <w:rFonts w:asciiTheme="majorBidi" w:hAnsiTheme="majorBidi" w:cstheme="majorBidi"/>
                <w:sz w:val="24"/>
                <w:szCs w:val="24"/>
              </w:rPr>
            </w:pPr>
            <w:r w:rsidRPr="0017677A">
              <w:rPr>
                <w:rFonts w:asciiTheme="majorBidi" w:hAnsiTheme="majorBidi" w:cstheme="majorBidi"/>
                <w:sz w:val="24"/>
                <w:szCs w:val="24"/>
              </w:rPr>
              <w:t>Supplementary Table 10.</w:t>
            </w:r>
          </w:p>
        </w:tc>
        <w:tc>
          <w:tcPr>
            <w:tcW w:w="4675" w:type="dxa"/>
          </w:tcPr>
          <w:p w14:paraId="71B4F070" w14:textId="7E0FEE2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33</w:t>
            </w:r>
          </w:p>
        </w:tc>
      </w:tr>
      <w:tr w:rsidR="00CA5D8F" w:rsidRPr="0017677A" w14:paraId="4FE23CED" w14:textId="77777777" w:rsidTr="00A31B71">
        <w:tc>
          <w:tcPr>
            <w:tcW w:w="4675" w:type="dxa"/>
          </w:tcPr>
          <w:p w14:paraId="3BEA5CA8"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1.</w:t>
            </w:r>
          </w:p>
        </w:tc>
        <w:tc>
          <w:tcPr>
            <w:tcW w:w="4675" w:type="dxa"/>
          </w:tcPr>
          <w:p w14:paraId="28F165FC" w14:textId="4924925A"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36</w:t>
            </w:r>
          </w:p>
        </w:tc>
      </w:tr>
      <w:tr w:rsidR="00CA5D8F" w:rsidRPr="0017677A" w14:paraId="71FA1C49" w14:textId="77777777" w:rsidTr="00A31B71">
        <w:tc>
          <w:tcPr>
            <w:tcW w:w="4675" w:type="dxa"/>
          </w:tcPr>
          <w:p w14:paraId="35483BC5"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2.</w:t>
            </w:r>
          </w:p>
        </w:tc>
        <w:tc>
          <w:tcPr>
            <w:tcW w:w="4675" w:type="dxa"/>
          </w:tcPr>
          <w:p w14:paraId="2F29CF15" w14:textId="4BAA72F5"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37</w:t>
            </w:r>
          </w:p>
        </w:tc>
      </w:tr>
      <w:tr w:rsidR="00CA5D8F" w:rsidRPr="0017677A" w14:paraId="702EFBAA" w14:textId="77777777" w:rsidTr="00A31B71">
        <w:tc>
          <w:tcPr>
            <w:tcW w:w="4675" w:type="dxa"/>
          </w:tcPr>
          <w:p w14:paraId="231C1D8C"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3.</w:t>
            </w:r>
          </w:p>
        </w:tc>
        <w:tc>
          <w:tcPr>
            <w:tcW w:w="4675" w:type="dxa"/>
          </w:tcPr>
          <w:p w14:paraId="08A6559C" w14:textId="33FBA700"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38</w:t>
            </w:r>
          </w:p>
        </w:tc>
      </w:tr>
      <w:tr w:rsidR="00CA5D8F" w:rsidRPr="0017677A" w14:paraId="2BE1D6DB" w14:textId="77777777" w:rsidTr="00A31B71">
        <w:tc>
          <w:tcPr>
            <w:tcW w:w="4675" w:type="dxa"/>
          </w:tcPr>
          <w:p w14:paraId="55799939"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4.</w:t>
            </w:r>
          </w:p>
        </w:tc>
        <w:tc>
          <w:tcPr>
            <w:tcW w:w="4675" w:type="dxa"/>
          </w:tcPr>
          <w:p w14:paraId="34F81246" w14:textId="79ABE04B"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39</w:t>
            </w:r>
          </w:p>
        </w:tc>
      </w:tr>
      <w:tr w:rsidR="00CA5D8F" w:rsidRPr="0017677A" w14:paraId="4703FDC3" w14:textId="77777777" w:rsidTr="00A31B71">
        <w:tc>
          <w:tcPr>
            <w:tcW w:w="4675" w:type="dxa"/>
          </w:tcPr>
          <w:p w14:paraId="11FC57B8"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5.</w:t>
            </w:r>
          </w:p>
        </w:tc>
        <w:tc>
          <w:tcPr>
            <w:tcW w:w="4675" w:type="dxa"/>
          </w:tcPr>
          <w:p w14:paraId="18BDDE40" w14:textId="2B968808"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40</w:t>
            </w:r>
          </w:p>
        </w:tc>
      </w:tr>
      <w:tr w:rsidR="00CA5D8F" w:rsidRPr="0017677A" w14:paraId="2C7EC297" w14:textId="77777777" w:rsidTr="00A31B71">
        <w:tc>
          <w:tcPr>
            <w:tcW w:w="4675" w:type="dxa"/>
          </w:tcPr>
          <w:p w14:paraId="7F2B0ABC"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6.</w:t>
            </w:r>
          </w:p>
        </w:tc>
        <w:tc>
          <w:tcPr>
            <w:tcW w:w="4675" w:type="dxa"/>
          </w:tcPr>
          <w:p w14:paraId="3147D9E4" w14:textId="58CED5CD"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41</w:t>
            </w:r>
          </w:p>
        </w:tc>
      </w:tr>
      <w:tr w:rsidR="00CA5D8F" w:rsidRPr="0017677A" w14:paraId="42D5957D" w14:textId="77777777" w:rsidTr="00A31B71">
        <w:tc>
          <w:tcPr>
            <w:tcW w:w="4675" w:type="dxa"/>
          </w:tcPr>
          <w:p w14:paraId="15FBEEA1"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7.</w:t>
            </w:r>
          </w:p>
        </w:tc>
        <w:tc>
          <w:tcPr>
            <w:tcW w:w="4675" w:type="dxa"/>
          </w:tcPr>
          <w:p w14:paraId="7CFE4CCF" w14:textId="516D257D"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42</w:t>
            </w:r>
          </w:p>
        </w:tc>
      </w:tr>
      <w:tr w:rsidR="00CA5D8F" w:rsidRPr="0017677A" w14:paraId="59F10A5F" w14:textId="77777777" w:rsidTr="00A31B71">
        <w:tc>
          <w:tcPr>
            <w:tcW w:w="4675" w:type="dxa"/>
          </w:tcPr>
          <w:p w14:paraId="16D4B2A8"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8.</w:t>
            </w:r>
          </w:p>
        </w:tc>
        <w:tc>
          <w:tcPr>
            <w:tcW w:w="4675" w:type="dxa"/>
          </w:tcPr>
          <w:p w14:paraId="78D68D20" w14:textId="784E4A0F"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43</w:t>
            </w:r>
          </w:p>
        </w:tc>
      </w:tr>
      <w:tr w:rsidR="00CA5D8F" w:rsidRPr="0017677A" w14:paraId="30B98CA3" w14:textId="77777777" w:rsidTr="00A31B71">
        <w:tc>
          <w:tcPr>
            <w:tcW w:w="4675" w:type="dxa"/>
          </w:tcPr>
          <w:p w14:paraId="0F27C132"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9.</w:t>
            </w:r>
          </w:p>
        </w:tc>
        <w:tc>
          <w:tcPr>
            <w:tcW w:w="4675" w:type="dxa"/>
          </w:tcPr>
          <w:p w14:paraId="032B571C" w14:textId="229C0FB6"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44</w:t>
            </w:r>
          </w:p>
        </w:tc>
      </w:tr>
      <w:tr w:rsidR="00CA5D8F" w:rsidRPr="0017677A" w14:paraId="1A450796" w14:textId="77777777" w:rsidTr="00A31B71">
        <w:tc>
          <w:tcPr>
            <w:tcW w:w="4675" w:type="dxa"/>
          </w:tcPr>
          <w:p w14:paraId="59551D49"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10.</w:t>
            </w:r>
          </w:p>
        </w:tc>
        <w:tc>
          <w:tcPr>
            <w:tcW w:w="4675" w:type="dxa"/>
          </w:tcPr>
          <w:p w14:paraId="315162B8" w14:textId="5ACE253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45</w:t>
            </w:r>
          </w:p>
        </w:tc>
      </w:tr>
      <w:tr w:rsidR="00CA5D8F" w:rsidRPr="0017677A" w14:paraId="248FD774" w14:textId="77777777" w:rsidTr="00A31B71">
        <w:tc>
          <w:tcPr>
            <w:tcW w:w="4675" w:type="dxa"/>
          </w:tcPr>
          <w:p w14:paraId="6540B7B1" w14:textId="77777777"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11.</w:t>
            </w:r>
          </w:p>
        </w:tc>
        <w:tc>
          <w:tcPr>
            <w:tcW w:w="4675" w:type="dxa"/>
          </w:tcPr>
          <w:p w14:paraId="7ED3F5F6" w14:textId="21EAEBDB"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46</w:t>
            </w:r>
          </w:p>
        </w:tc>
      </w:tr>
      <w:tr w:rsidR="00CA5D8F" w:rsidRPr="0017677A" w14:paraId="3B5E1CC7" w14:textId="77777777" w:rsidTr="00A31B71">
        <w:tc>
          <w:tcPr>
            <w:tcW w:w="4675" w:type="dxa"/>
          </w:tcPr>
          <w:p w14:paraId="2807711E" w14:textId="5D419CE6"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12.</w:t>
            </w:r>
          </w:p>
        </w:tc>
        <w:tc>
          <w:tcPr>
            <w:tcW w:w="4675" w:type="dxa"/>
          </w:tcPr>
          <w:p w14:paraId="408B4EE2" w14:textId="04EFA5AA"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47</w:t>
            </w:r>
          </w:p>
        </w:tc>
      </w:tr>
      <w:tr w:rsidR="00CA5D8F" w:rsidRPr="0017677A" w14:paraId="0F919899" w14:textId="77777777" w:rsidTr="00A31B71">
        <w:tc>
          <w:tcPr>
            <w:tcW w:w="4675" w:type="dxa"/>
          </w:tcPr>
          <w:p w14:paraId="5090D174" w14:textId="10A83ED8"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Figure 13.</w:t>
            </w:r>
          </w:p>
        </w:tc>
        <w:tc>
          <w:tcPr>
            <w:tcW w:w="4675" w:type="dxa"/>
          </w:tcPr>
          <w:p w14:paraId="5EC03A83" w14:textId="6B2D849A"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48</w:t>
            </w:r>
          </w:p>
        </w:tc>
      </w:tr>
      <w:tr w:rsidR="00CA5D8F" w:rsidRPr="0017677A" w14:paraId="03E2E131" w14:textId="77777777" w:rsidTr="00A31B71">
        <w:tc>
          <w:tcPr>
            <w:tcW w:w="4675" w:type="dxa"/>
          </w:tcPr>
          <w:p w14:paraId="3D4944FF" w14:textId="17A0DA9D"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Supplementary References</w:t>
            </w:r>
          </w:p>
        </w:tc>
        <w:tc>
          <w:tcPr>
            <w:tcW w:w="4675" w:type="dxa"/>
          </w:tcPr>
          <w:p w14:paraId="3EE8CBE5" w14:textId="4BF8DBE9" w:rsidR="00CA5D8F" w:rsidRPr="0017677A" w:rsidRDefault="00CA5D8F" w:rsidP="00CA5D8F">
            <w:pPr>
              <w:rPr>
                <w:rFonts w:asciiTheme="majorBidi" w:hAnsiTheme="majorBidi" w:cstheme="majorBidi"/>
                <w:sz w:val="24"/>
                <w:szCs w:val="24"/>
              </w:rPr>
            </w:pPr>
            <w:r w:rsidRPr="0017677A">
              <w:rPr>
                <w:rFonts w:asciiTheme="majorBidi" w:hAnsiTheme="majorBidi" w:cstheme="majorBidi"/>
                <w:sz w:val="24"/>
                <w:szCs w:val="24"/>
              </w:rPr>
              <w:t>49-54</w:t>
            </w:r>
          </w:p>
        </w:tc>
      </w:tr>
    </w:tbl>
    <w:p w14:paraId="5F1D4D1A" w14:textId="77777777" w:rsidR="003B4982" w:rsidRPr="0017677A" w:rsidRDefault="003B4982">
      <w:pPr>
        <w:rPr>
          <w:rFonts w:asciiTheme="majorBidi" w:hAnsiTheme="majorBidi" w:cstheme="majorBidi"/>
          <w:sz w:val="24"/>
          <w:szCs w:val="24"/>
        </w:rPr>
      </w:pPr>
    </w:p>
    <w:p w14:paraId="1FDB100E" w14:textId="39BEE090" w:rsidR="00D73EF4" w:rsidRPr="0017677A" w:rsidRDefault="003B4982">
      <w:pPr>
        <w:rPr>
          <w:rFonts w:asciiTheme="majorBidi" w:hAnsiTheme="majorBidi" w:cstheme="majorBidi"/>
          <w:sz w:val="24"/>
          <w:szCs w:val="24"/>
        </w:rPr>
      </w:pPr>
      <w:r w:rsidRPr="0017677A">
        <w:rPr>
          <w:rFonts w:asciiTheme="majorBidi" w:hAnsiTheme="majorBidi" w:cstheme="majorBidi"/>
          <w:sz w:val="24"/>
          <w:szCs w:val="24"/>
        </w:rPr>
        <w:t>Supplementary Material Including Supplementary Tables 1-</w:t>
      </w:r>
      <w:r w:rsidR="00731047" w:rsidRPr="0017677A">
        <w:rPr>
          <w:rFonts w:asciiTheme="majorBidi" w:hAnsiTheme="majorBidi" w:cstheme="majorBidi"/>
          <w:sz w:val="24"/>
          <w:szCs w:val="24"/>
        </w:rPr>
        <w:t>10</w:t>
      </w:r>
      <w:r w:rsidRPr="0017677A">
        <w:rPr>
          <w:rFonts w:asciiTheme="majorBidi" w:hAnsiTheme="majorBidi" w:cstheme="majorBidi"/>
          <w:sz w:val="24"/>
          <w:szCs w:val="24"/>
        </w:rPr>
        <w:t xml:space="preserve"> And Supplementary Figures 1-13</w:t>
      </w:r>
    </w:p>
    <w:p w14:paraId="533D6815" w14:textId="75CECE82" w:rsidR="00D73EF4" w:rsidRPr="0017677A" w:rsidRDefault="00D73EF4">
      <w:pPr>
        <w:rPr>
          <w:sz w:val="24"/>
          <w:szCs w:val="24"/>
        </w:rPr>
      </w:pPr>
    </w:p>
    <w:p w14:paraId="19D54C1D" w14:textId="26D5A3D1" w:rsidR="00D73EF4" w:rsidRPr="0017677A" w:rsidRDefault="00D73EF4">
      <w:pPr>
        <w:rPr>
          <w:sz w:val="24"/>
          <w:szCs w:val="24"/>
        </w:rPr>
      </w:pPr>
    </w:p>
    <w:p w14:paraId="6CFA5400" w14:textId="5A75845A" w:rsidR="00D73EF4" w:rsidRPr="0017677A" w:rsidRDefault="00D73EF4">
      <w:pPr>
        <w:rPr>
          <w:sz w:val="24"/>
          <w:szCs w:val="24"/>
        </w:rPr>
      </w:pPr>
    </w:p>
    <w:p w14:paraId="187CCF2E" w14:textId="77777777" w:rsidR="00A217F4" w:rsidRPr="0017677A" w:rsidRDefault="00A217F4">
      <w:pPr>
        <w:rPr>
          <w:sz w:val="24"/>
          <w:szCs w:val="24"/>
        </w:rPr>
        <w:sectPr w:rsidR="00A217F4" w:rsidRPr="0017677A" w:rsidSect="007B00AE">
          <w:headerReference w:type="default" r:id="rId7"/>
          <w:footerReference w:type="default" r:id="rId8"/>
          <w:pgSz w:w="12240" w:h="15840"/>
          <w:pgMar w:top="1440" w:right="1440" w:bottom="1440" w:left="1440" w:header="720" w:footer="720" w:gutter="0"/>
          <w:cols w:space="720"/>
          <w:docGrid w:linePitch="360"/>
        </w:sectPr>
      </w:pPr>
    </w:p>
    <w:tbl>
      <w:tblPr>
        <w:tblStyle w:val="TableGrid5"/>
        <w:tblpPr w:leftFromText="180" w:rightFromText="180" w:vertAnchor="text" w:horzAnchor="margin" w:tblpXSpec="center" w:tblpY="-212"/>
        <w:tblW w:w="10175" w:type="dxa"/>
        <w:tblLook w:val="04A0" w:firstRow="1" w:lastRow="0" w:firstColumn="1" w:lastColumn="0" w:noHBand="0" w:noVBand="1"/>
      </w:tblPr>
      <w:tblGrid>
        <w:gridCol w:w="625"/>
        <w:gridCol w:w="9550"/>
      </w:tblGrid>
      <w:tr w:rsidR="008F1791" w:rsidRPr="0017677A" w14:paraId="6E6F55E7" w14:textId="77777777" w:rsidTr="00D26268">
        <w:trPr>
          <w:trHeight w:val="350"/>
        </w:trPr>
        <w:tc>
          <w:tcPr>
            <w:tcW w:w="10175" w:type="dxa"/>
            <w:gridSpan w:val="2"/>
            <w:tcBorders>
              <w:top w:val="single" w:sz="4" w:space="0" w:color="FFFFFF" w:themeColor="background1"/>
              <w:left w:val="single" w:sz="4" w:space="0" w:color="FFFFFF" w:themeColor="background1"/>
              <w:right w:val="single" w:sz="4" w:space="0" w:color="FFFFFF" w:themeColor="background1"/>
            </w:tcBorders>
          </w:tcPr>
          <w:p w14:paraId="26E65C4A" w14:textId="77777777" w:rsidR="008F1791" w:rsidRPr="0017677A" w:rsidRDefault="008F1791" w:rsidP="00D26268">
            <w:pPr>
              <w:rPr>
                <w:rFonts w:asciiTheme="majorBidi" w:hAnsiTheme="majorBidi" w:cstheme="majorBidi"/>
                <w:b/>
                <w:bCs/>
              </w:rPr>
            </w:pPr>
            <w:bookmarkStart w:id="0" w:name="_Hlk190782770"/>
            <w:r w:rsidRPr="0017677A">
              <w:rPr>
                <w:rFonts w:ascii="Times New Roman" w:eastAsia="Calibri" w:hAnsi="Times New Roman" w:cs="Times New Roman"/>
                <w:b/>
                <w:bCs/>
                <w:sz w:val="24"/>
                <w:szCs w:val="24"/>
              </w:rPr>
              <w:lastRenderedPageBreak/>
              <w:t xml:space="preserve">Supplementary Table 1. </w:t>
            </w:r>
            <w:r w:rsidRPr="0017677A">
              <w:rPr>
                <w:rFonts w:ascii="Times New Roman" w:eastAsia="Calibri" w:hAnsi="Times New Roman" w:cs="Times New Roman"/>
                <w:sz w:val="24"/>
                <w:szCs w:val="24"/>
              </w:rPr>
              <w:t>Search strategy to find potential eligible studies.</w:t>
            </w:r>
          </w:p>
        </w:tc>
      </w:tr>
      <w:tr w:rsidR="008F1791" w:rsidRPr="0017677A" w14:paraId="5AB84B27" w14:textId="77777777" w:rsidTr="00D26268">
        <w:trPr>
          <w:trHeight w:val="77"/>
        </w:trPr>
        <w:tc>
          <w:tcPr>
            <w:tcW w:w="10175" w:type="dxa"/>
            <w:gridSpan w:val="2"/>
            <w:vAlign w:val="center"/>
          </w:tcPr>
          <w:p w14:paraId="403F62A6" w14:textId="77777777" w:rsidR="008F1791" w:rsidRPr="0017677A" w:rsidRDefault="008F1791" w:rsidP="00D26268">
            <w:pPr>
              <w:rPr>
                <w:rFonts w:asciiTheme="majorBidi" w:eastAsia="Times New Roman" w:hAnsiTheme="majorBidi" w:cstheme="majorBidi"/>
                <w:b/>
                <w:bCs/>
                <w:color w:val="0A0905"/>
                <w:sz w:val="20"/>
                <w:szCs w:val="20"/>
                <w:lang w:eastAsia="en-CA"/>
              </w:rPr>
            </w:pPr>
            <w:r w:rsidRPr="0017677A">
              <w:rPr>
                <w:rFonts w:asciiTheme="majorBidi" w:eastAsia="Times New Roman" w:hAnsiTheme="majorBidi" w:cstheme="majorBidi"/>
                <w:b/>
                <w:bCs/>
                <w:color w:val="0A0905"/>
                <w:sz w:val="20"/>
                <w:szCs w:val="20"/>
                <w:lang w:eastAsia="en-CA"/>
              </w:rPr>
              <w:t>PubMed</w:t>
            </w:r>
          </w:p>
        </w:tc>
      </w:tr>
      <w:tr w:rsidR="008F1791" w:rsidRPr="0017677A" w14:paraId="283D3011" w14:textId="77777777" w:rsidTr="00D26268">
        <w:trPr>
          <w:trHeight w:val="1100"/>
        </w:trPr>
        <w:tc>
          <w:tcPr>
            <w:tcW w:w="625" w:type="dxa"/>
            <w:vAlign w:val="center"/>
          </w:tcPr>
          <w:p w14:paraId="6B27F0A1"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#1</w:t>
            </w:r>
          </w:p>
        </w:tc>
        <w:tc>
          <w:tcPr>
            <w:tcW w:w="9550" w:type="dxa"/>
            <w:vAlign w:val="center"/>
          </w:tcPr>
          <w:p w14:paraId="76474C0B"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 xml:space="preserve">#1 </w:t>
            </w:r>
            <w:r w:rsidRPr="0017677A">
              <w:rPr>
                <w:rFonts w:asciiTheme="majorBidi" w:hAnsiTheme="majorBidi" w:cstheme="majorBidi"/>
                <w:sz w:val="20"/>
                <w:szCs w:val="20"/>
              </w:rPr>
              <w:t>"Nitrates"[</w:t>
            </w:r>
            <w:r w:rsidRPr="0017677A">
              <w:rPr>
                <w:rFonts w:asciiTheme="majorBidi" w:eastAsia="Times New Roman" w:hAnsiTheme="majorBidi" w:cstheme="majorBidi"/>
                <w:color w:val="0A0905"/>
                <w:sz w:val="20"/>
                <w:szCs w:val="20"/>
                <w:lang w:eastAsia="en-CA"/>
              </w:rPr>
              <w:t>mesh</w:t>
            </w:r>
            <w:r w:rsidRPr="0017677A">
              <w:rPr>
                <w:rFonts w:asciiTheme="majorBidi" w:hAnsiTheme="majorBidi" w:cstheme="majorBidi"/>
                <w:sz w:val="20"/>
                <w:szCs w:val="20"/>
              </w:rPr>
              <w:t xml:space="preserve">] OR "Nitrites"[mesh] OR "Beta vulgaris"[mesh] OR "Spinacia oleracea"[mesh] OR "Apium"[mesh] OR "Lactuca"[mesh] OR "Nitrates"[tiab] OR "Nitrate"[tiab] OR "Nitrites"[tiab] OR "Nitrite"[tiab] OR "Inorganic nitrate"[tiab] OR "Dietary nitrate"[tiab] OR "Nitrate intake"[tiab] OR "Beta vulgaris"[tiab] OR "Beets"[tiab] OR "Beet"[tiab] OR "Beetroot"[tiab] OR "Spinacia oleracea"[tiab] OR "Apium"[tiab] OR "Lactuca"[tiab] OR "Spinach"[tiab] OR "Celery"[tiab] OR "Lettuce"[tiab] </w:t>
            </w:r>
          </w:p>
        </w:tc>
      </w:tr>
      <w:tr w:rsidR="008F1791" w:rsidRPr="0017677A" w14:paraId="3F42F76B" w14:textId="77777777" w:rsidTr="00D26268">
        <w:trPr>
          <w:trHeight w:val="2378"/>
        </w:trPr>
        <w:tc>
          <w:tcPr>
            <w:tcW w:w="625" w:type="dxa"/>
            <w:vAlign w:val="center"/>
          </w:tcPr>
          <w:p w14:paraId="4E69CF92"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#2</w:t>
            </w:r>
          </w:p>
        </w:tc>
        <w:tc>
          <w:tcPr>
            <w:tcW w:w="9550" w:type="dxa"/>
            <w:vAlign w:val="center"/>
          </w:tcPr>
          <w:p w14:paraId="4C4CF43F"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 xml:space="preserve">#2 </w:t>
            </w:r>
            <w:r w:rsidRPr="0017677A">
              <w:rPr>
                <w:rFonts w:asciiTheme="majorBidi" w:hAnsiTheme="majorBidi" w:cstheme="majorBidi"/>
                <w:sz w:val="20"/>
                <w:szCs w:val="20"/>
              </w:rPr>
              <w:t>"Hypertension"[mesh] OR "Blood Pressure"[mesh] OR "Prehypertension"[mesh] OR "Heart Rate"[mesh] OR "Arterial Pressure"[mesh] OR "Hypertension"[tiab] OR "Blood Pressure"[tiab] OR "Prehypertension"[tiab] OR "Systolic Blood Pressure"[tiab] OR "SBP"[tiab] OR "Diastolic Blood Pressure"[tiab] OR "DBP"[tiab] OR "Cardiovascular"[tiab] OR "Hypotensive"[tiab] OR "Heart Rate"[tiab] OR "Heart Rates"[tiab] OR "rate heart"[tiab] OR "Arterial Pressure"[tiab] OR "Arterial Pressures"[tiab] OR "pressure arterial"[tiab] OR "blood pressure arterial"[tiab] OR "Arterial Blood Pressure"[tiab] OR "Mean Arterial Pressure"[tiab] OR "arterial pressure mean"[tiab] OR "arterial pressures mean"[tiab] OR "Mean Arterial Pressures"[tiab] OR "pressure mean arterial"[tiab] OR "pressures mean arterial"[tiab] OR "Pulse Wave Velocity"[tiab] OR "PWV"[tiab] OR "Flow Mediated Dilation"[tiab] OR "FMD"[tiab] OR "Augmentation index"[tiab] OR "Endothelial function"[tiab] OR "Plasma nitrate"[tiab] OR "Plasma nitrite"[tiab] OR "Serum nitrate"[tiab] OR "Serum nitrite"[tiab] OR "Plasma nitric oxide"[tiab] OR "Plasma NO"[Tiab] OR "Serum nitric oxide"[Tiab] OR "Serum NO"[tiab]</w:t>
            </w:r>
          </w:p>
        </w:tc>
      </w:tr>
      <w:tr w:rsidR="008F1791" w:rsidRPr="0017677A" w14:paraId="56DF8CC1" w14:textId="77777777" w:rsidTr="00D26268">
        <w:trPr>
          <w:trHeight w:val="542"/>
        </w:trPr>
        <w:tc>
          <w:tcPr>
            <w:tcW w:w="625" w:type="dxa"/>
            <w:vAlign w:val="center"/>
          </w:tcPr>
          <w:p w14:paraId="071A983F" w14:textId="77777777" w:rsidR="008F1791" w:rsidRPr="0017677A" w:rsidRDefault="008F1791" w:rsidP="00D26268">
            <w:pPr>
              <w:spacing w:line="256" w:lineRule="auto"/>
              <w:rPr>
                <w:rFonts w:asciiTheme="majorBidi" w:eastAsia="Times New Roman" w:hAnsiTheme="majorBidi" w:cstheme="majorBidi"/>
                <w:color w:val="0A0905"/>
                <w:sz w:val="20"/>
                <w:szCs w:val="20"/>
                <w:lang w:eastAsia="en-CA"/>
              </w:rPr>
            </w:pPr>
            <w:r w:rsidRPr="0017677A">
              <w:rPr>
                <w:rFonts w:asciiTheme="majorBidi" w:eastAsia="Times New Roman" w:hAnsiTheme="majorBidi" w:cstheme="majorBidi"/>
                <w:color w:val="0A0905"/>
                <w:sz w:val="20"/>
                <w:szCs w:val="20"/>
                <w:lang w:eastAsia="en-CA"/>
              </w:rPr>
              <w:t>#3</w:t>
            </w:r>
          </w:p>
        </w:tc>
        <w:tc>
          <w:tcPr>
            <w:tcW w:w="9550" w:type="dxa"/>
            <w:vAlign w:val="center"/>
          </w:tcPr>
          <w:p w14:paraId="224F4A3B" w14:textId="77777777" w:rsidR="008F1791" w:rsidRPr="0017677A" w:rsidRDefault="008F1791" w:rsidP="00D26268">
            <w:pPr>
              <w:spacing w:line="256" w:lineRule="auto"/>
              <w:jc w:val="both"/>
              <w:rPr>
                <w:rFonts w:asciiTheme="majorBidi" w:eastAsia="Times New Roman" w:hAnsiTheme="majorBidi" w:cstheme="majorBidi"/>
                <w:color w:val="0A0905"/>
                <w:sz w:val="20"/>
                <w:szCs w:val="20"/>
                <w:lang w:eastAsia="en-CA"/>
              </w:rPr>
            </w:pPr>
            <w:r w:rsidRPr="0017677A">
              <w:rPr>
                <w:rFonts w:asciiTheme="majorBidi" w:eastAsia="Times New Roman" w:hAnsiTheme="majorBidi" w:cstheme="majorBidi"/>
                <w:color w:val="0A0905"/>
                <w:sz w:val="20"/>
                <w:szCs w:val="20"/>
                <w:lang w:eastAsia="en-CA"/>
              </w:rPr>
              <w:t>#3 randomized controlled trial [mesh] OR controlled clinical trial [mesh] OR randomized [tiab] OR placebo [tiab] OR clinical trials as topic [mesh] OR randomly [tiab] OR trial [ti]</w:t>
            </w:r>
          </w:p>
        </w:tc>
      </w:tr>
      <w:tr w:rsidR="008F1791" w:rsidRPr="0017677A" w14:paraId="3F5C8A54" w14:textId="77777777" w:rsidTr="00D26268">
        <w:trPr>
          <w:trHeight w:val="272"/>
        </w:trPr>
        <w:tc>
          <w:tcPr>
            <w:tcW w:w="625" w:type="dxa"/>
            <w:vAlign w:val="center"/>
          </w:tcPr>
          <w:p w14:paraId="5927A15A"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#4</w:t>
            </w:r>
          </w:p>
        </w:tc>
        <w:tc>
          <w:tcPr>
            <w:tcW w:w="9550" w:type="dxa"/>
            <w:vAlign w:val="center"/>
          </w:tcPr>
          <w:p w14:paraId="6065E058"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#4 (#1 AND #2 AND #3)</w:t>
            </w:r>
          </w:p>
        </w:tc>
      </w:tr>
      <w:tr w:rsidR="008F1791" w:rsidRPr="0017677A" w14:paraId="3F51F7F3" w14:textId="77777777" w:rsidTr="00D26268">
        <w:trPr>
          <w:trHeight w:val="302"/>
        </w:trPr>
        <w:tc>
          <w:tcPr>
            <w:tcW w:w="10175" w:type="dxa"/>
            <w:gridSpan w:val="2"/>
            <w:vAlign w:val="center"/>
          </w:tcPr>
          <w:p w14:paraId="5C3383BE" w14:textId="77777777" w:rsidR="008F1791" w:rsidRPr="0017677A" w:rsidRDefault="008F1791" w:rsidP="00D26268">
            <w:pPr>
              <w:rPr>
                <w:rFonts w:asciiTheme="majorBidi" w:hAnsiTheme="majorBidi" w:cstheme="majorBidi"/>
                <w:b/>
                <w:bCs/>
                <w:sz w:val="20"/>
                <w:szCs w:val="20"/>
              </w:rPr>
            </w:pPr>
            <w:r w:rsidRPr="0017677A">
              <w:rPr>
                <w:rFonts w:asciiTheme="majorBidi" w:hAnsiTheme="majorBidi" w:cstheme="majorBidi"/>
                <w:b/>
                <w:bCs/>
                <w:sz w:val="20"/>
                <w:szCs w:val="20"/>
              </w:rPr>
              <w:t>Scopus</w:t>
            </w:r>
          </w:p>
        </w:tc>
      </w:tr>
      <w:tr w:rsidR="008F1791" w:rsidRPr="0017677A" w14:paraId="1AAD5B0A" w14:textId="77777777" w:rsidTr="00D26268">
        <w:trPr>
          <w:trHeight w:val="434"/>
        </w:trPr>
        <w:tc>
          <w:tcPr>
            <w:tcW w:w="625" w:type="dxa"/>
            <w:vAlign w:val="center"/>
          </w:tcPr>
          <w:p w14:paraId="46A1FCA5"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#1</w:t>
            </w:r>
          </w:p>
        </w:tc>
        <w:tc>
          <w:tcPr>
            <w:tcW w:w="9550" w:type="dxa"/>
            <w:vAlign w:val="center"/>
          </w:tcPr>
          <w:p w14:paraId="4F6617D6"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#1 TITLE-ABS-KEY (</w:t>
            </w:r>
            <w:r w:rsidRPr="0017677A">
              <w:rPr>
                <w:rFonts w:asciiTheme="majorBidi" w:hAnsiTheme="majorBidi" w:cstheme="majorBidi"/>
                <w:sz w:val="20"/>
                <w:szCs w:val="20"/>
              </w:rPr>
              <w:t>"Nitrates" OR "Nitrate" OR "Nitrites" OR "Nitrite" OR "Inorganic nitrate" OR "Dietary nitrate" OR "Nitrate intake" OR "Beta vulgaris" OR "Beets" OR "Beet" OR "Beetroot" OR "Spinacia oleracea" OR "Apium" OR "Lactuca" OR "Spinach" OR "Celery" OR "Lettuce")</w:t>
            </w:r>
          </w:p>
        </w:tc>
      </w:tr>
      <w:tr w:rsidR="008F1791" w:rsidRPr="0017677A" w14:paraId="67E48BDD" w14:textId="77777777" w:rsidTr="00D26268">
        <w:trPr>
          <w:trHeight w:val="1577"/>
        </w:trPr>
        <w:tc>
          <w:tcPr>
            <w:tcW w:w="625" w:type="dxa"/>
            <w:vAlign w:val="center"/>
          </w:tcPr>
          <w:p w14:paraId="078A5080"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#2</w:t>
            </w:r>
          </w:p>
        </w:tc>
        <w:tc>
          <w:tcPr>
            <w:tcW w:w="9550" w:type="dxa"/>
            <w:vAlign w:val="center"/>
          </w:tcPr>
          <w:p w14:paraId="603EE503"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#2 TITLE-ABS-KEY (</w:t>
            </w:r>
            <w:r w:rsidRPr="0017677A">
              <w:rPr>
                <w:rFonts w:asciiTheme="majorBidi" w:hAnsiTheme="majorBidi" w:cstheme="majorBidi"/>
                <w:sz w:val="20"/>
                <w:szCs w:val="20"/>
              </w:rPr>
              <w:t>"Hypertension" OR "Blood Pressure" OR "Prehypertension" OR "Systolic Blood Pressure" OR "SBP" OR "Diastolic Blood Pressure" OR "DBP" OR "Cardiovascular" OR "Hypotensive" OR "Heart Rate" OR "Heart Rates" OR "rate heart" OR "Arterial Pressure" OR "Arterial Pressures" OR "pressure arterial" OR "blood pressure arterial" OR "Arterial Blood Pressure" OR "Mean Arterial Pressure" OR "arterial pressure mean" OR "arterial pressures mean" OR "Mean Arterial Pressures" OR "pressure mean arterial" OR "pressures mean arterial" OR "Pulse Wave Velocity" OR "PWV" OR "Flow Mediated Dilation" OR "FMD" OR "Augmentation index" OR "Endothelial function" OR "Plasma nitrate" OR "Plasma nitrite" OR "Serum nitrate" OR "Serum nitrite" OR "Plasma nitric oxide" OR "Plasma NO" OR "Serum nitric oxide" OR "Serum NO")</w:t>
            </w:r>
          </w:p>
        </w:tc>
      </w:tr>
      <w:tr w:rsidR="008F1791" w:rsidRPr="0017677A" w14:paraId="38A1E6F7" w14:textId="77777777" w:rsidTr="00D26268">
        <w:trPr>
          <w:trHeight w:val="182"/>
        </w:trPr>
        <w:tc>
          <w:tcPr>
            <w:tcW w:w="625" w:type="dxa"/>
            <w:vAlign w:val="center"/>
          </w:tcPr>
          <w:p w14:paraId="45D68D14" w14:textId="77777777" w:rsidR="008F1791" w:rsidRPr="0017677A" w:rsidRDefault="008F1791" w:rsidP="00D26268">
            <w:pPr>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#3</w:t>
            </w:r>
          </w:p>
        </w:tc>
        <w:tc>
          <w:tcPr>
            <w:tcW w:w="9550" w:type="dxa"/>
            <w:vAlign w:val="center"/>
          </w:tcPr>
          <w:p w14:paraId="52EF1267" w14:textId="77777777" w:rsidR="008F1791" w:rsidRPr="0017677A" w:rsidRDefault="008F1791" w:rsidP="00D26268">
            <w:pPr>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#3 TITLE-ABS-KEY (</w:t>
            </w:r>
            <w:r w:rsidRPr="0017677A">
              <w:rPr>
                <w:rFonts w:asciiTheme="majorBidi" w:hAnsiTheme="majorBidi" w:cstheme="majorBidi"/>
                <w:sz w:val="20"/>
                <w:szCs w:val="20"/>
              </w:rPr>
              <w:t>randomized controlled trial OR controlled clinical trial OR randomized OR placebo OR randomly OR trial)</w:t>
            </w:r>
          </w:p>
        </w:tc>
      </w:tr>
      <w:tr w:rsidR="008F1791" w:rsidRPr="0017677A" w14:paraId="792E5137" w14:textId="77777777" w:rsidTr="00D26268">
        <w:trPr>
          <w:trHeight w:val="263"/>
        </w:trPr>
        <w:tc>
          <w:tcPr>
            <w:tcW w:w="625" w:type="dxa"/>
            <w:vAlign w:val="center"/>
          </w:tcPr>
          <w:p w14:paraId="36265AA3"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#4</w:t>
            </w:r>
          </w:p>
        </w:tc>
        <w:tc>
          <w:tcPr>
            <w:tcW w:w="9550" w:type="dxa"/>
            <w:vAlign w:val="center"/>
          </w:tcPr>
          <w:p w14:paraId="786FEEEF"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#4 (#1 AND #2 AND #3)</w:t>
            </w:r>
          </w:p>
        </w:tc>
      </w:tr>
      <w:tr w:rsidR="008F1791" w:rsidRPr="0017677A" w14:paraId="5C3E9D72" w14:textId="77777777" w:rsidTr="00D26268">
        <w:trPr>
          <w:trHeight w:val="434"/>
        </w:trPr>
        <w:tc>
          <w:tcPr>
            <w:tcW w:w="10175" w:type="dxa"/>
            <w:gridSpan w:val="2"/>
            <w:vAlign w:val="center"/>
          </w:tcPr>
          <w:p w14:paraId="00EE97B5" w14:textId="77777777" w:rsidR="008F1791" w:rsidRPr="0017677A" w:rsidRDefault="008F1791" w:rsidP="00D26268">
            <w:pPr>
              <w:rPr>
                <w:rFonts w:asciiTheme="majorBidi" w:hAnsiTheme="majorBidi" w:cstheme="majorBidi"/>
                <w:b/>
                <w:bCs/>
                <w:sz w:val="20"/>
                <w:szCs w:val="20"/>
              </w:rPr>
            </w:pPr>
            <w:r w:rsidRPr="0017677A">
              <w:rPr>
                <w:rFonts w:asciiTheme="majorBidi" w:hAnsiTheme="majorBidi" w:cstheme="majorBidi"/>
                <w:b/>
                <w:bCs/>
                <w:sz w:val="20"/>
                <w:szCs w:val="20"/>
              </w:rPr>
              <w:t>Web of Science</w:t>
            </w:r>
          </w:p>
        </w:tc>
      </w:tr>
      <w:tr w:rsidR="008F1791" w:rsidRPr="0017677A" w14:paraId="1917598C" w14:textId="77777777" w:rsidTr="00D26268">
        <w:trPr>
          <w:trHeight w:val="533"/>
        </w:trPr>
        <w:tc>
          <w:tcPr>
            <w:tcW w:w="625" w:type="dxa"/>
            <w:vAlign w:val="center"/>
          </w:tcPr>
          <w:p w14:paraId="692AFC13"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#1</w:t>
            </w:r>
          </w:p>
        </w:tc>
        <w:tc>
          <w:tcPr>
            <w:tcW w:w="9550" w:type="dxa"/>
            <w:vAlign w:val="center"/>
          </w:tcPr>
          <w:p w14:paraId="31154C28"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Topic (</w:t>
            </w:r>
            <w:r w:rsidRPr="0017677A">
              <w:rPr>
                <w:rFonts w:asciiTheme="majorBidi" w:hAnsiTheme="majorBidi" w:cstheme="majorBidi"/>
                <w:sz w:val="20"/>
                <w:szCs w:val="20"/>
              </w:rPr>
              <w:t>"Nitrates" OR "Nitrate" OR "Nitrites" OR "Nitrite" OR "Inorganic nitrate" OR "Dietary nitrate" OR "Nitrate intake" OR "Beta vulgaris" OR "Beets" OR "Beet" OR "Beetroot" OR "Spinacia oleracea" OR "Apium" OR "Lactuca" OR "Spinach" OR "Celery" OR "Lettuce")</w:t>
            </w:r>
          </w:p>
        </w:tc>
      </w:tr>
      <w:tr w:rsidR="008F1791" w:rsidRPr="0017677A" w14:paraId="682190DD" w14:textId="77777777" w:rsidTr="00D26268">
        <w:trPr>
          <w:trHeight w:val="1532"/>
        </w:trPr>
        <w:tc>
          <w:tcPr>
            <w:tcW w:w="625" w:type="dxa"/>
            <w:vAlign w:val="center"/>
          </w:tcPr>
          <w:p w14:paraId="2FD3207C"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#2</w:t>
            </w:r>
          </w:p>
        </w:tc>
        <w:tc>
          <w:tcPr>
            <w:tcW w:w="9550" w:type="dxa"/>
            <w:vAlign w:val="center"/>
          </w:tcPr>
          <w:p w14:paraId="5191F99B"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#2 Topic (</w:t>
            </w:r>
            <w:r w:rsidRPr="0017677A">
              <w:rPr>
                <w:rFonts w:asciiTheme="majorBidi" w:hAnsiTheme="majorBidi" w:cstheme="majorBidi"/>
                <w:sz w:val="20"/>
                <w:szCs w:val="20"/>
              </w:rPr>
              <w:t>"Hypertension" OR "Blood Pressure" OR "Prehypertension" OR "Systolic Blood Pressure" OR "SBP" OR "Diastolic Blood Pressure" OR "DBP" OR "Cardiovascular" OR "Hypotensive" OR "Heart Rate" OR "Heart Rates" OR "rate heart" OR "Arterial Pressure" OR "Arterial Pressures" OR "pressure arterial" OR "blood pressure arterial" OR "Arterial Blood Pressure" OR "Mean Arterial Pressure" OR "arterial pressure mean" OR "arterial pressures mean" OR "Mean Arterial Pressures" OR "pressure mean arterial" OR "pressures mean arterial" OR "Pulse Wave Velocity" OR "PWV" OR "Flow Mediated Dilation" OR "FMD" OR "Augmentation index" OR "Endothelial function" OR "Plasma nitrate" OR "Plasma nitrite" OR "Serum nitrate" OR "Serum nitrite" OR "Plasma nitric oxide" OR "Plasma NO" OR "Serum nitric oxide" OR "Serum NO")</w:t>
            </w:r>
          </w:p>
        </w:tc>
      </w:tr>
      <w:tr w:rsidR="008F1791" w:rsidRPr="0017677A" w14:paraId="3800DE3A" w14:textId="77777777" w:rsidTr="00D26268">
        <w:trPr>
          <w:trHeight w:val="227"/>
        </w:trPr>
        <w:tc>
          <w:tcPr>
            <w:tcW w:w="625" w:type="dxa"/>
            <w:vAlign w:val="center"/>
          </w:tcPr>
          <w:p w14:paraId="6ABF5B27" w14:textId="77777777" w:rsidR="008F1791" w:rsidRPr="0017677A" w:rsidRDefault="008F1791" w:rsidP="00D26268">
            <w:pPr>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#3</w:t>
            </w:r>
          </w:p>
        </w:tc>
        <w:tc>
          <w:tcPr>
            <w:tcW w:w="9550" w:type="dxa"/>
            <w:vAlign w:val="center"/>
          </w:tcPr>
          <w:p w14:paraId="4A18E473" w14:textId="77777777" w:rsidR="008F1791" w:rsidRPr="0017677A" w:rsidRDefault="008F1791" w:rsidP="00D26268">
            <w:pPr>
              <w:jc w:val="both"/>
              <w:rPr>
                <w:rFonts w:asciiTheme="majorBidi" w:hAnsiTheme="majorBidi" w:cstheme="majorBidi"/>
                <w:sz w:val="20"/>
                <w:szCs w:val="20"/>
              </w:rPr>
            </w:pPr>
            <w:r w:rsidRPr="0017677A">
              <w:rPr>
                <w:rFonts w:asciiTheme="majorBidi" w:eastAsia="Times New Roman" w:hAnsiTheme="majorBidi" w:cstheme="majorBidi"/>
                <w:color w:val="0A0905"/>
                <w:sz w:val="20"/>
                <w:szCs w:val="20"/>
                <w:lang w:eastAsia="en-CA"/>
              </w:rPr>
              <w:t>#3 Topic (</w:t>
            </w:r>
            <w:r w:rsidRPr="0017677A">
              <w:rPr>
                <w:rFonts w:asciiTheme="majorBidi" w:hAnsiTheme="majorBidi" w:cstheme="majorBidi"/>
                <w:sz w:val="20"/>
                <w:szCs w:val="20"/>
              </w:rPr>
              <w:t>randomized controlled trial OR controlled clinical trial OR randomized OR placebo OR randomly OR trial)</w:t>
            </w:r>
          </w:p>
        </w:tc>
      </w:tr>
      <w:tr w:rsidR="008F1791" w:rsidRPr="0017677A" w14:paraId="249F9CDE" w14:textId="77777777" w:rsidTr="00D26268">
        <w:trPr>
          <w:trHeight w:val="70"/>
        </w:trPr>
        <w:tc>
          <w:tcPr>
            <w:tcW w:w="625" w:type="dxa"/>
            <w:vAlign w:val="center"/>
          </w:tcPr>
          <w:p w14:paraId="145A37BB"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#4</w:t>
            </w:r>
          </w:p>
        </w:tc>
        <w:tc>
          <w:tcPr>
            <w:tcW w:w="9550" w:type="dxa"/>
            <w:vAlign w:val="center"/>
          </w:tcPr>
          <w:p w14:paraId="6418C08C" w14:textId="77777777" w:rsidR="008F1791" w:rsidRPr="0017677A" w:rsidRDefault="008F1791" w:rsidP="00D26268">
            <w:pPr>
              <w:rPr>
                <w:rFonts w:asciiTheme="majorBidi" w:hAnsiTheme="majorBidi" w:cstheme="majorBidi"/>
                <w:sz w:val="20"/>
                <w:szCs w:val="20"/>
              </w:rPr>
            </w:pPr>
            <w:r w:rsidRPr="0017677A">
              <w:rPr>
                <w:rFonts w:asciiTheme="majorBidi" w:hAnsiTheme="majorBidi" w:cstheme="majorBidi"/>
                <w:sz w:val="20"/>
                <w:szCs w:val="20"/>
              </w:rPr>
              <w:t>#4 (#1 AND #2 AND #3)</w:t>
            </w:r>
          </w:p>
        </w:tc>
      </w:tr>
      <w:bookmarkEnd w:id="0"/>
    </w:tbl>
    <w:p w14:paraId="73EDC256" w14:textId="034542A0" w:rsidR="00D73EF4" w:rsidRPr="0017677A" w:rsidRDefault="00D73EF4">
      <w:pPr>
        <w:rPr>
          <w:sz w:val="24"/>
          <w:szCs w:val="24"/>
        </w:rPr>
      </w:pPr>
    </w:p>
    <w:p w14:paraId="65544D01" w14:textId="3E22DEC9" w:rsidR="001D49F1" w:rsidRPr="0017677A" w:rsidRDefault="001D49F1">
      <w:pPr>
        <w:rPr>
          <w:sz w:val="24"/>
          <w:szCs w:val="24"/>
          <w:rtl/>
          <w:lang w:bidi="fa-IR"/>
        </w:rPr>
        <w:sectPr w:rsidR="001D49F1" w:rsidRPr="0017677A" w:rsidSect="007B00AE">
          <w:pgSz w:w="12240" w:h="15840"/>
          <w:pgMar w:top="1440" w:right="1440" w:bottom="1440" w:left="1440" w:header="720" w:footer="720" w:gutter="0"/>
          <w:cols w:space="720"/>
          <w:docGrid w:linePitch="360"/>
        </w:sectPr>
      </w:pPr>
    </w:p>
    <w:tbl>
      <w:tblPr>
        <w:tblpPr w:leftFromText="180" w:rightFromText="180" w:vertAnchor="page" w:horzAnchor="margin" w:tblpXSpec="center" w:tblpY="1801"/>
        <w:tblW w:w="14887" w:type="dxa"/>
        <w:tblLayout w:type="fixed"/>
        <w:tblLook w:val="04A0" w:firstRow="1" w:lastRow="0" w:firstColumn="1" w:lastColumn="0" w:noHBand="0" w:noVBand="1"/>
      </w:tblPr>
      <w:tblGrid>
        <w:gridCol w:w="1571"/>
        <w:gridCol w:w="1664"/>
        <w:gridCol w:w="900"/>
        <w:gridCol w:w="1080"/>
        <w:gridCol w:w="1980"/>
        <w:gridCol w:w="1164"/>
        <w:gridCol w:w="1704"/>
        <w:gridCol w:w="852"/>
        <w:gridCol w:w="1224"/>
        <w:gridCol w:w="810"/>
        <w:gridCol w:w="804"/>
        <w:gridCol w:w="1134"/>
      </w:tblGrid>
      <w:tr w:rsidR="00664FE2" w:rsidRPr="0017677A" w14:paraId="24F35379" w14:textId="77777777" w:rsidTr="00711E57">
        <w:trPr>
          <w:trHeight w:val="454"/>
        </w:trPr>
        <w:tc>
          <w:tcPr>
            <w:tcW w:w="14887" w:type="dxa"/>
            <w:gridSpan w:val="12"/>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7B85074" w14:textId="7CC200DE" w:rsidR="00664FE2" w:rsidRPr="0017677A" w:rsidRDefault="00664FE2" w:rsidP="00711E57">
            <w:pPr>
              <w:rPr>
                <w:rFonts w:asciiTheme="majorBidi" w:eastAsia="Calibri" w:hAnsiTheme="majorBidi" w:cstheme="majorBidi"/>
                <w:sz w:val="24"/>
                <w:szCs w:val="24"/>
              </w:rPr>
            </w:pPr>
            <w:bookmarkStart w:id="1" w:name="_Hlk190792998"/>
            <w:r w:rsidRPr="0017677A">
              <w:rPr>
                <w:rFonts w:asciiTheme="majorBidi" w:eastAsia="Calibri" w:hAnsiTheme="majorBidi" w:cstheme="majorBidi"/>
                <w:b/>
                <w:bCs/>
                <w:sz w:val="24"/>
                <w:szCs w:val="24"/>
              </w:rPr>
              <w:lastRenderedPageBreak/>
              <w:t>Supplementary Table 2</w:t>
            </w:r>
            <w:r w:rsidRPr="0017677A">
              <w:rPr>
                <w:rFonts w:asciiTheme="majorBidi" w:eastAsia="Calibri" w:hAnsiTheme="majorBidi" w:cstheme="majorBidi"/>
                <w:sz w:val="24"/>
                <w:szCs w:val="24"/>
              </w:rPr>
              <w:t>. Basic characteristics of the included randomized controlled trials investigating the dose-response effects of dietary nitrate supplementation on plasma NO2 and NO3, blood pressure, and arterial health biomarkers.</w:t>
            </w:r>
          </w:p>
        </w:tc>
      </w:tr>
      <w:tr w:rsidR="00664FE2" w:rsidRPr="0017677A" w14:paraId="63C211F1" w14:textId="77777777" w:rsidTr="00711E57">
        <w:trPr>
          <w:trHeight w:val="1222"/>
        </w:trPr>
        <w:tc>
          <w:tcPr>
            <w:tcW w:w="1571" w:type="dxa"/>
            <w:tcBorders>
              <w:top w:val="single" w:sz="4" w:space="0" w:color="auto"/>
              <w:bottom w:val="single" w:sz="4" w:space="0" w:color="auto"/>
            </w:tcBorders>
            <w:vAlign w:val="center"/>
          </w:tcPr>
          <w:p w14:paraId="25D620E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Trials</w:t>
            </w:r>
          </w:p>
        </w:tc>
        <w:tc>
          <w:tcPr>
            <w:tcW w:w="1664" w:type="dxa"/>
            <w:tcBorders>
              <w:top w:val="single" w:sz="4" w:space="0" w:color="auto"/>
              <w:bottom w:val="single" w:sz="4" w:space="0" w:color="auto"/>
            </w:tcBorders>
            <w:vAlign w:val="center"/>
          </w:tcPr>
          <w:p w14:paraId="22B9E10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Participant’s health status</w:t>
            </w:r>
          </w:p>
        </w:tc>
        <w:tc>
          <w:tcPr>
            <w:tcW w:w="900" w:type="dxa"/>
            <w:tcBorders>
              <w:top w:val="single" w:sz="4" w:space="0" w:color="auto"/>
              <w:bottom w:val="single" w:sz="4" w:space="0" w:color="auto"/>
            </w:tcBorders>
            <w:vAlign w:val="center"/>
          </w:tcPr>
          <w:p w14:paraId="6CB0C7AD" w14:textId="77777777" w:rsidR="00795C8F"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Sex</w:t>
            </w:r>
            <w:r w:rsidR="00795C8F" w:rsidRPr="0017677A">
              <w:rPr>
                <w:rFonts w:asciiTheme="majorBidi" w:eastAsia="Calibri" w:hAnsiTheme="majorBidi" w:cstheme="majorBidi"/>
              </w:rPr>
              <w:t xml:space="preserve"> </w:t>
            </w:r>
          </w:p>
          <w:p w14:paraId="4FFA23C7" w14:textId="1F90DBA7"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(mean age)</w:t>
            </w:r>
          </w:p>
        </w:tc>
        <w:tc>
          <w:tcPr>
            <w:tcW w:w="1080" w:type="dxa"/>
            <w:tcBorders>
              <w:top w:val="single" w:sz="4" w:space="0" w:color="auto"/>
              <w:bottom w:val="single" w:sz="4" w:space="0" w:color="auto"/>
            </w:tcBorders>
            <w:vAlign w:val="center"/>
          </w:tcPr>
          <w:p w14:paraId="4A3B748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Country</w:t>
            </w:r>
          </w:p>
        </w:tc>
        <w:tc>
          <w:tcPr>
            <w:tcW w:w="1980" w:type="dxa"/>
            <w:tcBorders>
              <w:top w:val="single" w:sz="4" w:space="0" w:color="auto"/>
              <w:bottom w:val="single" w:sz="4" w:space="0" w:color="auto"/>
            </w:tcBorders>
            <w:vAlign w:val="center"/>
          </w:tcPr>
          <w:p w14:paraId="65F1C30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Outcome</w:t>
            </w:r>
          </w:p>
        </w:tc>
        <w:tc>
          <w:tcPr>
            <w:tcW w:w="1164" w:type="dxa"/>
            <w:tcBorders>
              <w:top w:val="single" w:sz="4" w:space="0" w:color="auto"/>
              <w:bottom w:val="single" w:sz="4" w:space="0" w:color="auto"/>
            </w:tcBorders>
            <w:vAlign w:val="center"/>
          </w:tcPr>
          <w:p w14:paraId="06D3733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Follow-up duration</w:t>
            </w:r>
          </w:p>
        </w:tc>
        <w:tc>
          <w:tcPr>
            <w:tcW w:w="1704" w:type="dxa"/>
            <w:tcBorders>
              <w:top w:val="single" w:sz="4" w:space="0" w:color="auto"/>
              <w:bottom w:val="single" w:sz="4" w:space="0" w:color="auto"/>
            </w:tcBorders>
            <w:vAlign w:val="center"/>
          </w:tcPr>
          <w:p w14:paraId="78F76A4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Type of intervention in target/control group</w:t>
            </w:r>
          </w:p>
        </w:tc>
        <w:tc>
          <w:tcPr>
            <w:tcW w:w="852" w:type="dxa"/>
            <w:tcBorders>
              <w:top w:val="single" w:sz="4" w:space="0" w:color="auto"/>
              <w:bottom w:val="single" w:sz="4" w:space="0" w:color="auto"/>
            </w:tcBorders>
            <w:vAlign w:val="center"/>
          </w:tcPr>
          <w:p w14:paraId="46B6191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TDD (ml)</w:t>
            </w:r>
          </w:p>
        </w:tc>
        <w:tc>
          <w:tcPr>
            <w:tcW w:w="1224" w:type="dxa"/>
            <w:tcBorders>
              <w:top w:val="single" w:sz="4" w:space="0" w:color="auto"/>
              <w:bottom w:val="single" w:sz="4" w:space="0" w:color="auto"/>
            </w:tcBorders>
            <w:vAlign w:val="center"/>
          </w:tcPr>
          <w:p w14:paraId="52EC55D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Nitrate equivalent (mmol)</w:t>
            </w:r>
          </w:p>
        </w:tc>
        <w:tc>
          <w:tcPr>
            <w:tcW w:w="810" w:type="dxa"/>
            <w:tcBorders>
              <w:top w:val="single" w:sz="4" w:space="0" w:color="auto"/>
              <w:bottom w:val="single" w:sz="4" w:space="0" w:color="auto"/>
            </w:tcBorders>
            <w:vAlign w:val="center"/>
          </w:tcPr>
          <w:p w14:paraId="4FA65A4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RCT design</w:t>
            </w:r>
          </w:p>
        </w:tc>
        <w:tc>
          <w:tcPr>
            <w:tcW w:w="804" w:type="dxa"/>
            <w:tcBorders>
              <w:top w:val="single" w:sz="4" w:space="0" w:color="auto"/>
              <w:bottom w:val="single" w:sz="4" w:space="0" w:color="auto"/>
            </w:tcBorders>
            <w:vAlign w:val="center"/>
          </w:tcPr>
          <w:p w14:paraId="3BE1ED3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Total SS</w:t>
            </w:r>
          </w:p>
        </w:tc>
        <w:tc>
          <w:tcPr>
            <w:tcW w:w="1134" w:type="dxa"/>
            <w:tcBorders>
              <w:top w:val="single" w:sz="4" w:space="0" w:color="auto"/>
            </w:tcBorders>
            <w:vAlign w:val="center"/>
          </w:tcPr>
          <w:p w14:paraId="65575E1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Risk of bias</w:t>
            </w:r>
          </w:p>
        </w:tc>
      </w:tr>
      <w:tr w:rsidR="00664FE2" w:rsidRPr="0017677A" w14:paraId="23BEA0E3" w14:textId="77777777" w:rsidTr="00711E57">
        <w:trPr>
          <w:trHeight w:val="810"/>
        </w:trPr>
        <w:tc>
          <w:tcPr>
            <w:tcW w:w="1571" w:type="dxa"/>
            <w:tcBorders>
              <w:top w:val="single" w:sz="4" w:space="0" w:color="auto"/>
            </w:tcBorders>
            <w:vAlign w:val="center"/>
          </w:tcPr>
          <w:p w14:paraId="2737261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Alasmari, 2022 </w:t>
            </w:r>
            <w:r w:rsidRPr="0017677A">
              <w:rPr>
                <w:rFonts w:asciiTheme="majorBidi" w:hAnsiTheme="majorBidi" w:cstheme="majorBidi"/>
              </w:rPr>
              <w:fldChar w:fldCharType="begin">
                <w:fldData xml:space="preserve">PEVuZE5vdGU+PENpdGU+PEF1dGhvcj5BbGFzbWFyaTwvQXV0aG9yPjxZZWFyPjIwMjM8L1llYXI+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PEVuZE5vdGU+PENpdGU+PEF1dGhvcj5BbGFzbWFyaTwvQXV0aG9yPjxZZWFyPjIwMjM8L1llYXI+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(1)</w:t>
            </w:r>
            <w:r w:rsidRPr="0017677A">
              <w:rPr>
                <w:rFonts w:asciiTheme="majorBidi" w:hAnsiTheme="majorBidi" w:cstheme="majorBidi"/>
              </w:rPr>
              <w:fldChar w:fldCharType="end"/>
            </w:r>
          </w:p>
        </w:tc>
        <w:tc>
          <w:tcPr>
            <w:tcW w:w="1664" w:type="dxa"/>
            <w:tcBorders>
              <w:top w:val="single" w:sz="4" w:space="0" w:color="auto"/>
            </w:tcBorders>
            <w:vAlign w:val="center"/>
          </w:tcPr>
          <w:p w14:paraId="09BDFF0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COPD + HTN</w:t>
            </w:r>
          </w:p>
        </w:tc>
        <w:tc>
          <w:tcPr>
            <w:tcW w:w="900" w:type="dxa"/>
            <w:tcBorders>
              <w:top w:val="single" w:sz="4" w:space="0" w:color="auto"/>
            </w:tcBorders>
            <w:vAlign w:val="center"/>
          </w:tcPr>
          <w:p w14:paraId="58ED76E0" w14:textId="666E34A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Both</w:t>
            </w:r>
            <w:r w:rsidR="00795C8F" w:rsidRPr="0017677A">
              <w:rPr>
                <w:rFonts w:asciiTheme="majorBidi" w:eastAsia="Calibri" w:hAnsiTheme="majorBidi" w:cstheme="majorBidi"/>
              </w:rPr>
              <w:t xml:space="preserve"> (63.5)</w:t>
            </w:r>
          </w:p>
        </w:tc>
        <w:tc>
          <w:tcPr>
            <w:tcW w:w="1080" w:type="dxa"/>
            <w:tcBorders>
              <w:top w:val="single" w:sz="4" w:space="0" w:color="auto"/>
            </w:tcBorders>
            <w:vAlign w:val="center"/>
          </w:tcPr>
          <w:p w14:paraId="28F6463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tcBorders>
              <w:top w:val="single" w:sz="4" w:space="0" w:color="auto"/>
            </w:tcBorders>
            <w:vAlign w:val="center"/>
          </w:tcPr>
          <w:p w14:paraId="0AF099D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MAP, HR, plasma NO3</w:t>
            </w:r>
          </w:p>
        </w:tc>
        <w:tc>
          <w:tcPr>
            <w:tcW w:w="1164" w:type="dxa"/>
            <w:tcBorders>
              <w:top w:val="single" w:sz="4" w:space="0" w:color="auto"/>
            </w:tcBorders>
            <w:vAlign w:val="center"/>
          </w:tcPr>
          <w:p w14:paraId="4B4A186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12 d</w:t>
            </w:r>
          </w:p>
        </w:tc>
        <w:tc>
          <w:tcPr>
            <w:tcW w:w="1704" w:type="dxa"/>
            <w:tcBorders>
              <w:top w:val="single" w:sz="4" w:space="0" w:color="auto"/>
            </w:tcBorders>
            <w:vAlign w:val="center"/>
          </w:tcPr>
          <w:p w14:paraId="7498199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tcBorders>
              <w:top w:val="single" w:sz="4" w:space="0" w:color="auto"/>
            </w:tcBorders>
            <w:vAlign w:val="center"/>
          </w:tcPr>
          <w:p w14:paraId="0A198ED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tcBorders>
              <w:top w:val="single" w:sz="4" w:space="0" w:color="auto"/>
            </w:tcBorders>
            <w:vAlign w:val="center"/>
          </w:tcPr>
          <w:p w14:paraId="1189ACB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6.45</w:t>
            </w:r>
          </w:p>
        </w:tc>
        <w:tc>
          <w:tcPr>
            <w:tcW w:w="810" w:type="dxa"/>
            <w:tcBorders>
              <w:top w:val="single" w:sz="4" w:space="0" w:color="auto"/>
            </w:tcBorders>
            <w:vAlign w:val="center"/>
          </w:tcPr>
          <w:p w14:paraId="69B4B84F" w14:textId="7AA842B9"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445215" w:rsidRPr="0017677A">
              <w:rPr>
                <w:rFonts w:asciiTheme="majorBidi" w:eastAsia="Calibri" w:hAnsiTheme="majorBidi" w:cstheme="majorBidi"/>
              </w:rPr>
              <w:t>, DB</w:t>
            </w:r>
          </w:p>
        </w:tc>
        <w:tc>
          <w:tcPr>
            <w:tcW w:w="804" w:type="dxa"/>
            <w:tcBorders>
              <w:top w:val="single" w:sz="4" w:space="0" w:color="auto"/>
            </w:tcBorders>
            <w:vAlign w:val="center"/>
          </w:tcPr>
          <w:p w14:paraId="550F8CE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134" w:type="dxa"/>
            <w:tcBorders>
              <w:top w:val="single" w:sz="4" w:space="0" w:color="auto"/>
            </w:tcBorders>
            <w:vAlign w:val="center"/>
          </w:tcPr>
          <w:p w14:paraId="509CA04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2ED0E8E4" w14:textId="77777777" w:rsidTr="00711E57">
        <w:trPr>
          <w:trHeight w:val="738"/>
        </w:trPr>
        <w:tc>
          <w:tcPr>
            <w:tcW w:w="1571" w:type="dxa"/>
            <w:vAlign w:val="center"/>
          </w:tcPr>
          <w:p w14:paraId="632EE20E"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Bock, 2018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&lt;EndNote&gt;&lt;Cite&gt;&lt;Author&gt;Bock&lt;/Author&gt;&lt;Year&gt;2018&lt;/Year&gt;&lt;RecNum&gt;5&lt;/RecNum&gt;&lt;DisplayText&gt;(2)&lt;/DisplayText&gt;&lt;record&gt;&lt;rec-number&gt;5&lt;/rec-number&gt;&lt;foreign-keys&gt;&lt;key app="EN" db-id="sevdfw5dvztzale2rf3x09f2zerv5rpzz5wz" timestamp="1712685688"&gt;5&lt;/key&gt;&lt;/foreign-keys&gt;&lt;ref-type name="Journal Article"&gt;17&lt;/ref-type&gt;&lt;contributors&gt;&lt;authors&gt;&lt;author&gt;Bock, Joshua M&lt;/author&gt;&lt;author&gt;Ueda, Kenichi&lt;/author&gt;&lt;author&gt;Schneider, Aaron C&lt;/author&gt;&lt;author&gt;Hughes, William E&lt;/author&gt;&lt;author&gt;Limberg, Jacqueline K&lt;/author&gt;&lt;author&gt;Bryan, Nathan S&lt;/author&gt;&lt;author&gt;Casey, Darren P&lt;/author&gt;&lt;/authors&gt;&lt;/contributors&gt;&lt;titles&gt;&lt;title&gt;Inorganic nitrate supplementation attenuates peripheral chemoreflex sensitivity but does not improve cardiovagal baroreflex sensitivity in older adults&lt;/title&gt;&lt;secondary-title&gt;American Journal of Physiology-Heart and Circulatory Physiology&lt;/secondary-title&gt;&lt;/titles&gt;&lt;periodical&gt;&lt;full-title&gt;American Journal of Physiology-Heart and Circulatory Physiology&lt;/full-title&gt;&lt;/periodical&gt;&lt;pages&gt;H45-H51&lt;/pages&gt;&lt;volume&gt;314&lt;/volume&gt;&lt;number&gt;1&lt;/number&gt;&lt;dates&gt;&lt;year&gt;2018&lt;/year&gt;&lt;/dates&gt;&lt;isbn&gt;0363-6135&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(2)</w:t>
            </w:r>
            <w:r w:rsidRPr="0017677A">
              <w:rPr>
                <w:rFonts w:asciiTheme="majorBidi" w:hAnsiTheme="majorBidi" w:cstheme="majorBidi"/>
              </w:rPr>
              <w:fldChar w:fldCharType="end"/>
            </w:r>
          </w:p>
        </w:tc>
        <w:tc>
          <w:tcPr>
            <w:tcW w:w="1664" w:type="dxa"/>
            <w:vAlign w:val="center"/>
          </w:tcPr>
          <w:p w14:paraId="18A318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3F9DD56" w14:textId="5659A737"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67</w:t>
            </w:r>
            <w:r w:rsidRPr="0017677A">
              <w:rPr>
                <w:rFonts w:asciiTheme="majorBidi" w:eastAsia="Calibri" w:hAnsiTheme="majorBidi" w:cstheme="majorBidi"/>
              </w:rPr>
              <w:t>)</w:t>
            </w:r>
          </w:p>
        </w:tc>
        <w:tc>
          <w:tcPr>
            <w:tcW w:w="1080" w:type="dxa"/>
            <w:vAlign w:val="center"/>
          </w:tcPr>
          <w:p w14:paraId="63AD06A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USA</w:t>
            </w:r>
          </w:p>
        </w:tc>
        <w:tc>
          <w:tcPr>
            <w:tcW w:w="1980" w:type="dxa"/>
            <w:vAlign w:val="center"/>
          </w:tcPr>
          <w:p w14:paraId="7FE6244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 plasma NO2, NO3</w:t>
            </w:r>
          </w:p>
        </w:tc>
        <w:tc>
          <w:tcPr>
            <w:tcW w:w="1164" w:type="dxa"/>
            <w:vAlign w:val="center"/>
          </w:tcPr>
          <w:p w14:paraId="3B0A237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28 d</w:t>
            </w:r>
          </w:p>
        </w:tc>
        <w:tc>
          <w:tcPr>
            <w:tcW w:w="1704" w:type="dxa"/>
            <w:vAlign w:val="center"/>
          </w:tcPr>
          <w:p w14:paraId="0F0043B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83253A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155</w:t>
            </w:r>
          </w:p>
        </w:tc>
        <w:tc>
          <w:tcPr>
            <w:tcW w:w="1224" w:type="dxa"/>
            <w:vAlign w:val="center"/>
          </w:tcPr>
          <w:p w14:paraId="5DC0839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4.03</w:t>
            </w:r>
          </w:p>
        </w:tc>
        <w:tc>
          <w:tcPr>
            <w:tcW w:w="810" w:type="dxa"/>
            <w:vAlign w:val="center"/>
          </w:tcPr>
          <w:p w14:paraId="3D8501BC" w14:textId="6EDA590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32A066E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w:t>
            </w:r>
          </w:p>
        </w:tc>
        <w:tc>
          <w:tcPr>
            <w:tcW w:w="1134" w:type="dxa"/>
            <w:vAlign w:val="center"/>
          </w:tcPr>
          <w:p w14:paraId="4E97C0E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1F12EC14" w14:textId="77777777" w:rsidTr="00711E57">
        <w:trPr>
          <w:trHeight w:val="717"/>
        </w:trPr>
        <w:tc>
          <w:tcPr>
            <w:tcW w:w="1571" w:type="dxa"/>
            <w:vAlign w:val="center"/>
          </w:tcPr>
          <w:p w14:paraId="1F832D6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Bock, 2021 (a)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&lt;EndNote&gt;&lt;Cite&gt;&lt;Author&gt;Bock&lt;/Author&gt;&lt;Year&gt;2021&lt;/Year&gt;&lt;RecNum&gt;6&lt;/RecNum&gt;&lt;DisplayText&gt;(3)&lt;/DisplayText&gt;&lt;record&gt;&lt;rec-number&gt;6&lt;/rec-number&gt;&lt;foreign-keys&gt;&lt;key app="EN" db-id="sevdfw5dvztzale2rf3x09f2zerv5rpzz5wz" timestamp="1712685790"&gt;6&lt;/key&gt;&lt;/foreign-keys&gt;&lt;ref-type name="Journal Article"&gt;17&lt;/ref-type&gt;&lt;contributors&gt;&lt;authors&gt;&lt;author&gt;Bock, Joshua M&lt;/author&gt;&lt;author&gt;Hanson, Brady E&lt;/author&gt;&lt;author&gt;Asama, Thomas F&lt;/author&gt;&lt;author&gt;Feider, Andrew J&lt;/author&gt;&lt;author&gt;Hanada, Satoshi&lt;/author&gt;&lt;author&gt;Aldrich, Aric W&lt;/author&gt;&lt;author&gt;Dyken, Mark Eric&lt;/author&gt;&lt;author&gt;Casey, Darren P&lt;/author&gt;&lt;/authors&gt;&lt;/contributors&gt;&lt;titles&gt;&lt;title&gt;Acute inorganic nitrate supplementation and the hypoxic ventilatory response in patients with obstructive sleep apnea&lt;/title&gt;&lt;secondary-title&gt;Journal of Applied Physiology&lt;/secondary-title&gt;&lt;/titles&gt;&lt;periodical&gt;&lt;full-title&gt;Journal of applied physiology&lt;/full-title&gt;&lt;/periodical&gt;&lt;pages&gt;87-95&lt;/pages&gt;&lt;volume&gt;130&lt;/volume&gt;&lt;number&gt;1&lt;/number&gt;&lt;dates&gt;&lt;year&gt;2021&lt;/year&gt;&lt;/dates&gt;&lt;isbn&gt;8750-7587&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(3)</w:t>
            </w:r>
            <w:r w:rsidRPr="0017677A">
              <w:rPr>
                <w:rFonts w:asciiTheme="majorBidi" w:hAnsiTheme="majorBidi" w:cstheme="majorBidi"/>
              </w:rPr>
              <w:fldChar w:fldCharType="end"/>
            </w:r>
          </w:p>
        </w:tc>
        <w:tc>
          <w:tcPr>
            <w:tcW w:w="1664" w:type="dxa"/>
            <w:vAlign w:val="center"/>
          </w:tcPr>
          <w:p w14:paraId="067263B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OSA</w:t>
            </w:r>
          </w:p>
        </w:tc>
        <w:tc>
          <w:tcPr>
            <w:tcW w:w="900" w:type="dxa"/>
            <w:vAlign w:val="center"/>
          </w:tcPr>
          <w:p w14:paraId="6D6881BA" w14:textId="4870D3FA"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B1466A" w:rsidRPr="0017677A">
              <w:rPr>
                <w:rFonts w:asciiTheme="majorBidi" w:eastAsia="Calibri" w:hAnsiTheme="majorBidi" w:cstheme="majorBidi"/>
              </w:rPr>
              <w:t>53</w:t>
            </w:r>
            <w:r w:rsidRPr="0017677A">
              <w:rPr>
                <w:rFonts w:asciiTheme="majorBidi" w:eastAsia="Calibri" w:hAnsiTheme="majorBidi" w:cstheme="majorBidi"/>
              </w:rPr>
              <w:t>)</w:t>
            </w:r>
          </w:p>
        </w:tc>
        <w:tc>
          <w:tcPr>
            <w:tcW w:w="1080" w:type="dxa"/>
            <w:vAlign w:val="center"/>
          </w:tcPr>
          <w:p w14:paraId="5D45AE63" w14:textId="77777777" w:rsidR="00664FE2" w:rsidRPr="0017677A" w:rsidRDefault="00664FE2" w:rsidP="00711E57">
            <w:pPr>
              <w:jc w:val="center"/>
              <w:rPr>
                <w:rFonts w:asciiTheme="majorBidi" w:hAnsiTheme="majorBidi" w:cstheme="majorBidi"/>
              </w:rPr>
            </w:pPr>
            <w:r w:rsidRPr="0017677A">
              <w:rPr>
                <w:rFonts w:asciiTheme="majorBidi" w:eastAsia="Calibri" w:hAnsiTheme="majorBidi" w:cstheme="majorBidi"/>
              </w:rPr>
              <w:t>USA</w:t>
            </w:r>
          </w:p>
        </w:tc>
        <w:tc>
          <w:tcPr>
            <w:tcW w:w="1980" w:type="dxa"/>
            <w:vAlign w:val="center"/>
          </w:tcPr>
          <w:p w14:paraId="553FE28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0EE1673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d</w:t>
            </w:r>
          </w:p>
        </w:tc>
        <w:tc>
          <w:tcPr>
            <w:tcW w:w="1704" w:type="dxa"/>
            <w:vAlign w:val="center"/>
          </w:tcPr>
          <w:p w14:paraId="7840DE6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BA1DFB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C0FC9A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4.03</w:t>
            </w:r>
          </w:p>
        </w:tc>
        <w:tc>
          <w:tcPr>
            <w:tcW w:w="810" w:type="dxa"/>
            <w:vAlign w:val="center"/>
          </w:tcPr>
          <w:p w14:paraId="44B77CE8" w14:textId="434830C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4E3FB27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w:t>
            </w:r>
          </w:p>
        </w:tc>
        <w:tc>
          <w:tcPr>
            <w:tcW w:w="1134" w:type="dxa"/>
            <w:vAlign w:val="center"/>
          </w:tcPr>
          <w:p w14:paraId="7CAD4A9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0BC6B511" w14:textId="77777777" w:rsidTr="00711E57">
        <w:trPr>
          <w:trHeight w:val="717"/>
        </w:trPr>
        <w:tc>
          <w:tcPr>
            <w:tcW w:w="1571" w:type="dxa"/>
            <w:vAlign w:val="center"/>
          </w:tcPr>
          <w:p w14:paraId="33F78CB7"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Bock, 2021 (b)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&lt;EndNote&gt;&lt;Cite&gt;&lt;Author&gt;Bock&lt;/Author&gt;&lt;Year&gt;2021&lt;/Year&gt;&lt;RecNum&gt;6&lt;/RecNum&gt;&lt;DisplayText&gt;(3)&lt;/DisplayText&gt;&lt;record&gt;&lt;rec-number&gt;6&lt;/rec-number&gt;&lt;foreign-keys&gt;&lt;key app="EN" db-id="sevdfw5dvztzale2rf3x09f2zerv5rpzz5wz" timestamp="1712685790"&gt;6&lt;/key&gt;&lt;/foreign-keys&gt;&lt;ref-type name="Journal Article"&gt;17&lt;/ref-type&gt;&lt;contributors&gt;&lt;authors&gt;&lt;author&gt;Bock, Joshua M&lt;/author&gt;&lt;author&gt;Hanson, Brady E&lt;/author&gt;&lt;author&gt;Asama, Thomas F&lt;/author&gt;&lt;author&gt;Feider, Andrew J&lt;/author&gt;&lt;author&gt;Hanada, Satoshi&lt;/author&gt;&lt;author&gt;Aldrich, Aric W&lt;/author&gt;&lt;author&gt;Dyken, Mark Eric&lt;/author&gt;&lt;author&gt;Casey, Darren P&lt;/author&gt;&lt;/authors&gt;&lt;/contributors&gt;&lt;titles&gt;&lt;title&gt;Acute inorganic nitrate supplementation and the hypoxic ventilatory response in patients with obstructive sleep apnea&lt;/title&gt;&lt;secondary-title&gt;Journal of Applied Physiology&lt;/secondary-title&gt;&lt;/titles&gt;&lt;periodical&gt;&lt;full-title&gt;Journal of applied physiology&lt;/full-title&gt;&lt;/periodical&gt;&lt;pages&gt;87-95&lt;/pages&gt;&lt;volume&gt;130&lt;/volume&gt;&lt;number&gt;1&lt;/number&gt;&lt;dates&gt;&lt;year&gt;2021&lt;/year&gt;&lt;/dates&gt;&lt;isbn&gt;8750-7587&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(3)</w:t>
            </w:r>
            <w:r w:rsidRPr="0017677A">
              <w:rPr>
                <w:rFonts w:asciiTheme="majorBidi" w:hAnsiTheme="majorBidi" w:cstheme="majorBidi"/>
              </w:rPr>
              <w:fldChar w:fldCharType="end"/>
            </w:r>
          </w:p>
        </w:tc>
        <w:tc>
          <w:tcPr>
            <w:tcW w:w="1664" w:type="dxa"/>
            <w:vAlign w:val="center"/>
          </w:tcPr>
          <w:p w14:paraId="3ADE0CF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OSA</w:t>
            </w:r>
          </w:p>
        </w:tc>
        <w:tc>
          <w:tcPr>
            <w:tcW w:w="900" w:type="dxa"/>
            <w:vAlign w:val="center"/>
          </w:tcPr>
          <w:p w14:paraId="73A43A51" w14:textId="2B81065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B1466A" w:rsidRPr="0017677A">
              <w:rPr>
                <w:rFonts w:asciiTheme="majorBidi" w:eastAsia="Calibri" w:hAnsiTheme="majorBidi" w:cstheme="majorBidi"/>
              </w:rPr>
              <w:t>53</w:t>
            </w:r>
            <w:r w:rsidRPr="0017677A">
              <w:rPr>
                <w:rFonts w:asciiTheme="majorBidi" w:eastAsia="Calibri" w:hAnsiTheme="majorBidi" w:cstheme="majorBidi"/>
              </w:rPr>
              <w:t>)</w:t>
            </w:r>
          </w:p>
        </w:tc>
        <w:tc>
          <w:tcPr>
            <w:tcW w:w="1080" w:type="dxa"/>
            <w:vAlign w:val="center"/>
          </w:tcPr>
          <w:p w14:paraId="7E5E266A" w14:textId="77777777" w:rsidR="00664FE2" w:rsidRPr="0017677A" w:rsidRDefault="00664FE2" w:rsidP="00711E57">
            <w:pPr>
              <w:jc w:val="center"/>
              <w:rPr>
                <w:rFonts w:asciiTheme="majorBidi" w:hAnsiTheme="majorBidi" w:cstheme="majorBidi"/>
              </w:rPr>
            </w:pPr>
            <w:r w:rsidRPr="0017677A">
              <w:rPr>
                <w:rFonts w:asciiTheme="majorBidi" w:eastAsia="Calibri" w:hAnsiTheme="majorBidi" w:cstheme="majorBidi"/>
              </w:rPr>
              <w:t>USA</w:t>
            </w:r>
          </w:p>
        </w:tc>
        <w:tc>
          <w:tcPr>
            <w:tcW w:w="1980" w:type="dxa"/>
            <w:vAlign w:val="center"/>
          </w:tcPr>
          <w:p w14:paraId="7CF4AD6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51AD8D8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d</w:t>
            </w:r>
          </w:p>
        </w:tc>
        <w:tc>
          <w:tcPr>
            <w:tcW w:w="1704" w:type="dxa"/>
            <w:vAlign w:val="center"/>
          </w:tcPr>
          <w:p w14:paraId="0A1C568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C305FF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66DF832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8.06</w:t>
            </w:r>
          </w:p>
        </w:tc>
        <w:tc>
          <w:tcPr>
            <w:tcW w:w="810" w:type="dxa"/>
            <w:vAlign w:val="center"/>
          </w:tcPr>
          <w:p w14:paraId="27B6DD43" w14:textId="2A23CEAA"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2D531D5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w:t>
            </w:r>
          </w:p>
        </w:tc>
        <w:tc>
          <w:tcPr>
            <w:tcW w:w="1134" w:type="dxa"/>
            <w:vAlign w:val="center"/>
          </w:tcPr>
          <w:p w14:paraId="689A8AA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25EF3665" w14:textId="77777777" w:rsidTr="00711E57">
        <w:trPr>
          <w:trHeight w:val="900"/>
        </w:trPr>
        <w:tc>
          <w:tcPr>
            <w:tcW w:w="1571" w:type="dxa"/>
            <w:vAlign w:val="center"/>
          </w:tcPr>
          <w:p w14:paraId="611CF2B7" w14:textId="77777777" w:rsidR="00664FE2" w:rsidRPr="0017677A" w:rsidRDefault="00664FE2" w:rsidP="00711E57">
            <w:pPr>
              <w:jc w:val="center"/>
              <w:rPr>
                <w:rFonts w:asciiTheme="majorBidi" w:hAnsiTheme="majorBidi" w:cstheme="majorBidi"/>
                <w:color w:val="000000"/>
              </w:rPr>
            </w:pPr>
            <w:hyperlink r:id="rId9" w:history="1">
              <w:r w:rsidRPr="0017677A">
                <w:rPr>
                  <w:rFonts w:asciiTheme="majorBidi" w:hAnsiTheme="majorBidi" w:cstheme="majorBidi"/>
                  <w:color w:val="000000"/>
                </w:rPr>
                <w:t>Bondonno</w:t>
              </w:r>
            </w:hyperlink>
            <w:r w:rsidRPr="0017677A">
              <w:rPr>
                <w:rFonts w:asciiTheme="majorBidi" w:eastAsia="Calibri" w:hAnsiTheme="majorBidi" w:cstheme="majorBidi"/>
              </w:rPr>
              <w:t xml:space="preserve">, 2015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&lt;EndNote&gt;&lt;Cite&gt;&lt;Author&gt;Bondonno&lt;/Author&gt;&lt;Year&gt;2015&lt;/Year&gt;&lt;RecNum&gt;8&lt;/RecNum&gt;&lt;DisplayText&gt;(4)&lt;/DisplayText&gt;&lt;record&gt;&lt;rec-number&gt;8&lt;/rec-number&gt;&lt;foreign-keys&gt;&lt;key app="EN" db-id="sevdfw5dvztzale2rf3x09f2zerv5rpzz5wz" timestamp="1712686019"&gt;8&lt;/key&gt;&lt;/foreign-keys&gt;&lt;ref-type name="Journal Article"&gt;17&lt;/ref-type&gt;&lt;contributors&gt;&lt;authors&gt;&lt;author&gt;Bondonno, Catherine P&lt;/author&gt;&lt;author&gt;Liu, Alex H&lt;/author&gt;&lt;author&gt;Croft, Kevin D&lt;/author&gt;&lt;author&gt;Ward, Natalie C&lt;/author&gt;&lt;author&gt;Shinde, Sujata&lt;/author&gt;&lt;author&gt;Moodley, Yuben&lt;/author&gt;&lt;author&gt;Lundberg, Jon O&lt;/author&gt;&lt;author&gt;Puddey, Ian B&lt;/author&gt;&lt;author&gt;Woodman, Richard J&lt;/author&gt;&lt;author&gt;Hodgson, Jonathan M&lt;/author&gt;&lt;/authors&gt;&lt;/contributors&gt;&lt;titles&gt;&lt;title&gt;Absence of an effect of high nitrate intake from beetroot juice on blood pressure in treated hypertensive individuals: a randomized controlled trial&lt;/title&gt;&lt;secondary-title&gt;The American journal of clinical nutrition&lt;/secondary-title&gt;&lt;/titles&gt;&lt;periodical&gt;&lt;full-title&gt;The American journal of clinical nutrition&lt;/full-title&gt;&lt;/periodical&gt;&lt;pages&gt;368-375&lt;/pages&gt;&lt;volume&gt;102&lt;/volume&gt;&lt;number&gt;2&lt;/number&gt;&lt;dates&gt;&lt;year&gt;2015&lt;/year&gt;&lt;/dates&gt;&lt;isbn&gt;0002-9165&lt;/isbn&gt;&lt;urls&gt;&lt;/urls&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(4)</w:t>
            </w:r>
            <w:r w:rsidRPr="0017677A">
              <w:rPr>
                <w:rFonts w:asciiTheme="majorBidi" w:eastAsia="Calibri" w:hAnsiTheme="majorBidi" w:cstheme="majorBidi"/>
              </w:rPr>
              <w:fldChar w:fldCharType="end"/>
            </w:r>
          </w:p>
        </w:tc>
        <w:tc>
          <w:tcPr>
            <w:tcW w:w="1664" w:type="dxa"/>
            <w:vAlign w:val="center"/>
          </w:tcPr>
          <w:p w14:paraId="2E98306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1F856B55" w14:textId="0FDD46B9" w:rsidR="00664FE2" w:rsidRPr="0017677A" w:rsidRDefault="00795C8F" w:rsidP="00C17E1A">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63.2</w:t>
            </w:r>
            <w:r w:rsidRPr="0017677A">
              <w:rPr>
                <w:rFonts w:asciiTheme="majorBidi" w:eastAsia="Calibri" w:hAnsiTheme="majorBidi" w:cstheme="majorBidi"/>
              </w:rPr>
              <w:t>)</w:t>
            </w:r>
          </w:p>
        </w:tc>
        <w:tc>
          <w:tcPr>
            <w:tcW w:w="1080" w:type="dxa"/>
            <w:vAlign w:val="center"/>
          </w:tcPr>
          <w:p w14:paraId="5C73712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Australia</w:t>
            </w:r>
          </w:p>
        </w:tc>
        <w:tc>
          <w:tcPr>
            <w:tcW w:w="1980" w:type="dxa"/>
            <w:vAlign w:val="center"/>
          </w:tcPr>
          <w:p w14:paraId="53C88D6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AmSBP, AmDBP, AmHR</w:t>
            </w:r>
          </w:p>
        </w:tc>
        <w:tc>
          <w:tcPr>
            <w:tcW w:w="1164" w:type="dxa"/>
            <w:vAlign w:val="center"/>
          </w:tcPr>
          <w:p w14:paraId="4FE5970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35DF2BD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diet/placebo</w:t>
            </w:r>
          </w:p>
        </w:tc>
        <w:tc>
          <w:tcPr>
            <w:tcW w:w="852" w:type="dxa"/>
            <w:vAlign w:val="center"/>
          </w:tcPr>
          <w:p w14:paraId="4DA1206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9651F0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w:t>
            </w:r>
          </w:p>
        </w:tc>
        <w:tc>
          <w:tcPr>
            <w:tcW w:w="810" w:type="dxa"/>
            <w:vAlign w:val="center"/>
          </w:tcPr>
          <w:p w14:paraId="77653DCA" w14:textId="0474248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0200693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27</w:t>
            </w:r>
          </w:p>
        </w:tc>
        <w:tc>
          <w:tcPr>
            <w:tcW w:w="1134" w:type="dxa"/>
            <w:vAlign w:val="center"/>
          </w:tcPr>
          <w:p w14:paraId="64D04B8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A53EDE9" w14:textId="77777777" w:rsidTr="00711E57">
        <w:trPr>
          <w:trHeight w:val="612"/>
        </w:trPr>
        <w:tc>
          <w:tcPr>
            <w:tcW w:w="1571" w:type="dxa"/>
            <w:vAlign w:val="center"/>
          </w:tcPr>
          <w:p w14:paraId="650686D3"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Bondonno, 2012 </w:t>
            </w:r>
            <w:r w:rsidRPr="0017677A">
              <w:rPr>
                <w:rFonts w:asciiTheme="majorBidi" w:hAnsiTheme="majorBidi" w:cstheme="majorBidi"/>
              </w:rPr>
              <w:fldChar w:fldCharType="begin">
                <w:fldData xml:space="preserve">PEVuZE5vdGU+PENpdGU+PEF1dGhvcj5Cb25kb25ubzwvQXV0aG9yPjxZZWFyPjIwMTI8L1llYXI+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==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PEVuZE5vdGU+PENpdGU+PEF1dGhvcj5Cb25kb25ubzwvQXV0aG9yPjxZZWFyPjIwMTI8L1llYXI+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==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(5)</w:t>
            </w:r>
            <w:r w:rsidRPr="0017677A">
              <w:rPr>
                <w:rFonts w:asciiTheme="majorBidi" w:hAnsiTheme="majorBidi" w:cstheme="majorBidi"/>
              </w:rPr>
              <w:fldChar w:fldCharType="end"/>
            </w:r>
          </w:p>
        </w:tc>
        <w:tc>
          <w:tcPr>
            <w:tcW w:w="1664" w:type="dxa"/>
            <w:vAlign w:val="center"/>
          </w:tcPr>
          <w:p w14:paraId="466F271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13B8069" w14:textId="36EED823"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60.6</w:t>
            </w:r>
            <w:r w:rsidRPr="0017677A">
              <w:rPr>
                <w:rFonts w:asciiTheme="majorBidi" w:eastAsia="Calibri" w:hAnsiTheme="majorBidi" w:cstheme="majorBidi"/>
              </w:rPr>
              <w:t>)</w:t>
            </w:r>
          </w:p>
        </w:tc>
        <w:tc>
          <w:tcPr>
            <w:tcW w:w="1080" w:type="dxa"/>
            <w:vAlign w:val="center"/>
          </w:tcPr>
          <w:p w14:paraId="52BA1AEE"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Australia</w:t>
            </w:r>
          </w:p>
        </w:tc>
        <w:tc>
          <w:tcPr>
            <w:tcW w:w="1980" w:type="dxa"/>
            <w:vAlign w:val="center"/>
          </w:tcPr>
          <w:p w14:paraId="48A7EDA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w:t>
            </w:r>
          </w:p>
        </w:tc>
        <w:tc>
          <w:tcPr>
            <w:tcW w:w="1164" w:type="dxa"/>
            <w:vAlign w:val="center"/>
          </w:tcPr>
          <w:p w14:paraId="6D56288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1D5D36E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(Spinach source)/ /placebo</w:t>
            </w:r>
          </w:p>
        </w:tc>
        <w:tc>
          <w:tcPr>
            <w:tcW w:w="852" w:type="dxa"/>
            <w:vAlign w:val="center"/>
          </w:tcPr>
          <w:p w14:paraId="1C102BF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NM</w:t>
            </w:r>
          </w:p>
        </w:tc>
        <w:tc>
          <w:tcPr>
            <w:tcW w:w="1224" w:type="dxa"/>
            <w:vAlign w:val="center"/>
          </w:tcPr>
          <w:p w14:paraId="33725ED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NM</w:t>
            </w:r>
          </w:p>
        </w:tc>
        <w:tc>
          <w:tcPr>
            <w:tcW w:w="810" w:type="dxa"/>
            <w:vAlign w:val="center"/>
          </w:tcPr>
          <w:p w14:paraId="45AE4BD5" w14:textId="482925F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4A9FF46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30</w:t>
            </w:r>
          </w:p>
        </w:tc>
        <w:tc>
          <w:tcPr>
            <w:tcW w:w="1134" w:type="dxa"/>
            <w:vAlign w:val="center"/>
          </w:tcPr>
          <w:p w14:paraId="7570254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49951560" w14:textId="77777777" w:rsidTr="00711E57">
        <w:trPr>
          <w:trHeight w:val="747"/>
        </w:trPr>
        <w:tc>
          <w:tcPr>
            <w:tcW w:w="1571" w:type="dxa"/>
            <w:vAlign w:val="center"/>
          </w:tcPr>
          <w:p w14:paraId="30DAF61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Choi, 2016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&lt;EndNote&gt;&lt;Cite&gt;&lt;Author&gt;Choi&lt;/Author&gt;&lt;Year&gt;2016&lt;/Year&gt;&lt;RecNum&gt;11&lt;/RecNum&gt;&lt;DisplayText&gt;(6)&lt;/DisplayText&gt;&lt;record&gt;&lt;rec-number&gt;11&lt;/rec-number&gt;&lt;foreign-keys&gt;&lt;key app="EN" db-id="sevdfw5dvztzale2rf3x09f2zerv5rpzz5wz" timestamp="1712686211"&gt;11&lt;/key&gt;&lt;/foreign-keys&gt;&lt;ref-type name="Journal Article"&gt;17&lt;/ref-type&gt;&lt;contributors&gt;&lt;authors&gt;&lt;author&gt;Choi, Hyun-Min&lt;/author&gt;&lt;author&gt;Kim, Bo-Hee&lt;/author&gt;&lt;author&gt;Nho, Hosung&lt;/author&gt;&lt;author&gt;Kim, Kyung-Ae&lt;/author&gt;&lt;author&gt;Park, Joonsung&lt;/author&gt;&lt;author&gt;Chang, Myoung-Jei&lt;/author&gt;&lt;author&gt;Kim, Jong-Kyung&lt;/author&gt;&lt;/authors&gt;&lt;/contributors&gt;&lt;titles&gt;&lt;title&gt;Dietary nitrate supplementation attenuates blood pressure in young prehypertensive men during exercise&lt;/title&gt;&lt;/titles&gt;&lt;dates&gt;&lt;year&gt;2016&lt;/year&gt;&lt;/dates&gt;&lt;urls&gt;&lt;/urls&gt;&lt;/record&gt;&lt;/Cite&gt;&lt;/EndNote&gt;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(6)</w:t>
            </w:r>
            <w:r w:rsidRPr="0017677A">
              <w:rPr>
                <w:rFonts w:asciiTheme="majorBidi" w:hAnsiTheme="majorBidi" w:cstheme="majorBidi"/>
                <w:color w:val="000000"/>
              </w:rPr>
              <w:fldChar w:fldCharType="end"/>
            </w:r>
          </w:p>
        </w:tc>
        <w:tc>
          <w:tcPr>
            <w:tcW w:w="1664" w:type="dxa"/>
            <w:vAlign w:val="center"/>
          </w:tcPr>
          <w:p w14:paraId="5B1E854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Pre-HTN</w:t>
            </w:r>
          </w:p>
        </w:tc>
        <w:tc>
          <w:tcPr>
            <w:tcW w:w="900" w:type="dxa"/>
            <w:vAlign w:val="center"/>
          </w:tcPr>
          <w:p w14:paraId="3CECAB5F" w14:textId="1E1420C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B1466A" w:rsidRPr="0017677A">
              <w:rPr>
                <w:rFonts w:asciiTheme="majorBidi" w:eastAsia="Calibri" w:hAnsiTheme="majorBidi" w:cstheme="majorBidi"/>
              </w:rPr>
              <w:t>23</w:t>
            </w:r>
            <w:r w:rsidR="00795C8F" w:rsidRPr="0017677A">
              <w:rPr>
                <w:rFonts w:asciiTheme="majorBidi" w:eastAsia="Calibri" w:hAnsiTheme="majorBidi" w:cstheme="majorBidi"/>
              </w:rPr>
              <w:t>)</w:t>
            </w:r>
          </w:p>
        </w:tc>
        <w:tc>
          <w:tcPr>
            <w:tcW w:w="1080" w:type="dxa"/>
            <w:vAlign w:val="center"/>
          </w:tcPr>
          <w:p w14:paraId="5E773187"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Korea</w:t>
            </w:r>
          </w:p>
        </w:tc>
        <w:tc>
          <w:tcPr>
            <w:tcW w:w="1980" w:type="dxa"/>
            <w:vAlign w:val="center"/>
          </w:tcPr>
          <w:p w14:paraId="1DB3F5F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FMD</w:t>
            </w:r>
          </w:p>
        </w:tc>
        <w:tc>
          <w:tcPr>
            <w:tcW w:w="1164" w:type="dxa"/>
            <w:vAlign w:val="center"/>
          </w:tcPr>
          <w:p w14:paraId="1BEFCA1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15 d</w:t>
            </w:r>
          </w:p>
        </w:tc>
        <w:tc>
          <w:tcPr>
            <w:tcW w:w="1704" w:type="dxa"/>
            <w:vAlign w:val="center"/>
          </w:tcPr>
          <w:p w14:paraId="59299C0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2C532B5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0DB31D1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5.6</w:t>
            </w:r>
          </w:p>
        </w:tc>
        <w:tc>
          <w:tcPr>
            <w:tcW w:w="810" w:type="dxa"/>
            <w:vAlign w:val="center"/>
          </w:tcPr>
          <w:p w14:paraId="2B701629" w14:textId="3774EBD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060EE0B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w:t>
            </w:r>
          </w:p>
        </w:tc>
        <w:tc>
          <w:tcPr>
            <w:tcW w:w="1134" w:type="dxa"/>
            <w:vAlign w:val="center"/>
          </w:tcPr>
          <w:p w14:paraId="03CF7A5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4D3C4F79" w14:textId="77777777" w:rsidTr="00711E57">
        <w:trPr>
          <w:trHeight w:val="810"/>
        </w:trPr>
        <w:tc>
          <w:tcPr>
            <w:tcW w:w="1571" w:type="dxa"/>
            <w:vAlign w:val="center"/>
          </w:tcPr>
          <w:p w14:paraId="7761DF6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lastRenderedPageBreak/>
              <w:t xml:space="preserve">Coggan, 2019 (a)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&lt;EndNote&gt;&lt;Cite&gt;&lt;Author&gt;Coggan&lt;/Author&gt;&lt;Year&gt;2020&lt;/Year&gt;&lt;RecNum&gt;13&lt;/RecNum&gt;&lt;DisplayText&gt;(7)&lt;/DisplayText&gt;&lt;record&gt;&lt;rec-number&gt;13&lt;/rec-number&gt;&lt;foreign-keys&gt;&lt;key app="EN" db-id="sevdfw5dvztzale2rf3x09f2zerv5rpzz5wz" timestamp="1712686418"&gt;13&lt;/key&gt;&lt;/foreign-keys&gt;&lt;ref-type name="Journal Article"&gt;17&lt;/ref-type&gt;&lt;contributors&gt;&lt;authors&gt;&lt;author&gt;Coggan, Andrew R&lt;/author&gt;&lt;author&gt;Hoffman, Richard L&lt;/author&gt;&lt;author&gt;Gray, Derrick A&lt;/author&gt;&lt;author&gt;Moorthi, Ranjani N&lt;/author&gt;&lt;author&gt;Thomas, Deepak P&lt;/author&gt;&lt;author&gt;Leibowitz, Joshua L&lt;/author&gt;&lt;author&gt;Thies, Dakkota&lt;/author&gt;&lt;author&gt;Peterson, Linda R&lt;/author&gt;&lt;/authors&gt;&lt;/contributors&gt;&lt;titles&gt;&lt;title&gt;A single dose of dietary nitrate increases maximal knee extensor angular velocity and power in healthy older men and women&lt;/title&gt;&lt;secondary-title&gt;The Journals of Gerontology: Series A&lt;/secondary-title&gt;&lt;/titles&gt;&lt;periodical&gt;&lt;full-title&gt;The Journals of Gerontology: Series A&lt;/full-title&gt;&lt;/periodical&gt;&lt;pages&gt;1154-1160&lt;/pages&gt;&lt;volume&gt;75&lt;/volume&gt;&lt;number&gt;6&lt;/number&gt;&lt;dates&gt;&lt;year&gt;2020&lt;/year&gt;&lt;/dates&gt;&lt;isbn&gt;1079-5006&lt;/isbn&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(7)</w:t>
            </w:r>
            <w:r w:rsidRPr="0017677A">
              <w:rPr>
                <w:rFonts w:asciiTheme="majorBidi" w:hAnsiTheme="majorBidi" w:cstheme="majorBidi"/>
                <w:color w:val="000000"/>
              </w:rPr>
              <w:fldChar w:fldCharType="end"/>
            </w:r>
          </w:p>
        </w:tc>
        <w:tc>
          <w:tcPr>
            <w:tcW w:w="1664" w:type="dxa"/>
            <w:vAlign w:val="center"/>
          </w:tcPr>
          <w:p w14:paraId="00C5A42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938401E" w14:textId="03E681A6"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71</w:t>
            </w:r>
            <w:r w:rsidRPr="0017677A">
              <w:rPr>
                <w:rFonts w:asciiTheme="majorBidi" w:eastAsia="Calibri" w:hAnsiTheme="majorBidi" w:cstheme="majorBidi"/>
              </w:rPr>
              <w:t>)</w:t>
            </w:r>
          </w:p>
        </w:tc>
        <w:tc>
          <w:tcPr>
            <w:tcW w:w="1080" w:type="dxa"/>
            <w:vAlign w:val="center"/>
          </w:tcPr>
          <w:p w14:paraId="3E009CB6"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USA</w:t>
            </w:r>
          </w:p>
        </w:tc>
        <w:tc>
          <w:tcPr>
            <w:tcW w:w="1980" w:type="dxa"/>
            <w:vAlign w:val="center"/>
          </w:tcPr>
          <w:p w14:paraId="3888C0F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plasma NO2, NO3</w:t>
            </w:r>
          </w:p>
        </w:tc>
        <w:tc>
          <w:tcPr>
            <w:tcW w:w="1164" w:type="dxa"/>
            <w:vAlign w:val="center"/>
          </w:tcPr>
          <w:p w14:paraId="715EBAA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 hr</w:t>
            </w:r>
          </w:p>
        </w:tc>
        <w:tc>
          <w:tcPr>
            <w:tcW w:w="1704" w:type="dxa"/>
            <w:vAlign w:val="center"/>
          </w:tcPr>
          <w:p w14:paraId="5A2CC34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24D91B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74DC793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13.4</w:t>
            </w:r>
          </w:p>
        </w:tc>
        <w:tc>
          <w:tcPr>
            <w:tcW w:w="810" w:type="dxa"/>
            <w:vAlign w:val="center"/>
          </w:tcPr>
          <w:p w14:paraId="49231B5C" w14:textId="49E5AC09"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62DD63D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vAlign w:val="center"/>
          </w:tcPr>
          <w:p w14:paraId="624D5ED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2EA1DB66" w14:textId="77777777" w:rsidTr="00711E57">
        <w:trPr>
          <w:trHeight w:val="810"/>
        </w:trPr>
        <w:tc>
          <w:tcPr>
            <w:tcW w:w="1571" w:type="dxa"/>
            <w:vAlign w:val="center"/>
          </w:tcPr>
          <w:p w14:paraId="1DC1A7F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Coggan, 2019 (b)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&lt;EndNote&gt;&lt;Cite&gt;&lt;Author&gt;Coggan&lt;/Author&gt;&lt;Year&gt;2020&lt;/Year&gt;&lt;RecNum&gt;13&lt;/RecNum&gt;&lt;DisplayText&gt;(7)&lt;/DisplayText&gt;&lt;record&gt;&lt;rec-number&gt;13&lt;/rec-number&gt;&lt;foreign-keys&gt;&lt;key app="EN" db-id="sevdfw5dvztzale2rf3x09f2zerv5rpzz5wz" timestamp="1712686418"&gt;13&lt;/key&gt;&lt;/foreign-keys&gt;&lt;ref-type name="Journal Article"&gt;17&lt;/ref-type&gt;&lt;contributors&gt;&lt;authors&gt;&lt;author&gt;Coggan, Andrew R&lt;/author&gt;&lt;author&gt;Hoffman, Richard L&lt;/author&gt;&lt;author&gt;Gray, Derrick A&lt;/author&gt;&lt;author&gt;Moorthi, Ranjani N&lt;/author&gt;&lt;author&gt;Thomas, Deepak P&lt;/author&gt;&lt;author&gt;Leibowitz, Joshua L&lt;/author&gt;&lt;author&gt;Thies, Dakkota&lt;/author&gt;&lt;author&gt;Peterson, Linda R&lt;/author&gt;&lt;/authors&gt;&lt;/contributors&gt;&lt;titles&gt;&lt;title&gt;A single dose of dietary nitrate increases maximal knee extensor angular velocity and power in healthy older men and women&lt;/title&gt;&lt;secondary-title&gt;The Journals of Gerontology: Series A&lt;/secondary-title&gt;&lt;/titles&gt;&lt;periodical&gt;&lt;full-title&gt;The Journals of Gerontology: Series A&lt;/full-title&gt;&lt;/periodical&gt;&lt;pages&gt;1154-1160&lt;/pages&gt;&lt;volume&gt;75&lt;/volume&gt;&lt;number&gt;6&lt;/number&gt;&lt;dates&gt;&lt;year&gt;2020&lt;/year&gt;&lt;/dates&gt;&lt;isbn&gt;1079-5006&lt;/isbn&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(7)</w:t>
            </w:r>
            <w:r w:rsidRPr="0017677A">
              <w:rPr>
                <w:rFonts w:asciiTheme="majorBidi" w:hAnsiTheme="majorBidi" w:cstheme="majorBidi"/>
                <w:color w:val="000000"/>
              </w:rPr>
              <w:fldChar w:fldCharType="end"/>
            </w:r>
          </w:p>
        </w:tc>
        <w:tc>
          <w:tcPr>
            <w:tcW w:w="1664" w:type="dxa"/>
            <w:vAlign w:val="center"/>
          </w:tcPr>
          <w:p w14:paraId="2956058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641FC2FE" w14:textId="3D0862FE"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71</w:t>
            </w:r>
            <w:r w:rsidRPr="0017677A">
              <w:rPr>
                <w:rFonts w:asciiTheme="majorBidi" w:eastAsia="Calibri" w:hAnsiTheme="majorBidi" w:cstheme="majorBidi"/>
              </w:rPr>
              <w:t>)</w:t>
            </w:r>
          </w:p>
        </w:tc>
        <w:tc>
          <w:tcPr>
            <w:tcW w:w="1080" w:type="dxa"/>
            <w:vAlign w:val="center"/>
          </w:tcPr>
          <w:p w14:paraId="31888322"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USA</w:t>
            </w:r>
          </w:p>
        </w:tc>
        <w:tc>
          <w:tcPr>
            <w:tcW w:w="1980" w:type="dxa"/>
            <w:vAlign w:val="center"/>
          </w:tcPr>
          <w:p w14:paraId="5D1B88A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plasma NO2, NO3</w:t>
            </w:r>
          </w:p>
        </w:tc>
        <w:tc>
          <w:tcPr>
            <w:tcW w:w="1164" w:type="dxa"/>
            <w:vAlign w:val="center"/>
          </w:tcPr>
          <w:p w14:paraId="0456CF6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115E8C1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332002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603C231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13.4</w:t>
            </w:r>
          </w:p>
        </w:tc>
        <w:tc>
          <w:tcPr>
            <w:tcW w:w="810" w:type="dxa"/>
            <w:vAlign w:val="center"/>
          </w:tcPr>
          <w:p w14:paraId="7E1C1F05" w14:textId="4BD8A82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17DEFCF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vAlign w:val="center"/>
          </w:tcPr>
          <w:p w14:paraId="609AD31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95B67C0" w14:textId="77777777" w:rsidTr="00711E57">
        <w:trPr>
          <w:trHeight w:val="810"/>
        </w:trPr>
        <w:tc>
          <w:tcPr>
            <w:tcW w:w="1571" w:type="dxa"/>
            <w:vAlign w:val="center"/>
          </w:tcPr>
          <w:p w14:paraId="126AA60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Curtis, 2015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&lt;EndNote&gt;&lt;Cite&gt;&lt;Author&gt;Curtis&lt;/Author&gt;&lt;Year&gt;2015&lt;/Year&gt;&lt;RecNum&gt;51&lt;/RecNum&gt;&lt;DisplayText&gt;(8)&lt;/DisplayText&gt;&lt;record&gt;&lt;rec-number&gt;51&lt;/rec-number&gt;&lt;foreign-keys&gt;&lt;key app="EN" db-id="sevdfw5dvztzale2rf3x09f2zerv5rpzz5wz" timestamp="1712692310"&gt;51&lt;/key&gt;&lt;/foreign-keys&gt;&lt;ref-type name="Journal Article"&gt;17&lt;/ref-type&gt;&lt;contributors&gt;&lt;authors&gt;&lt;author&gt;Curtis, Katrina J&lt;/author&gt;&lt;author&gt;O’Brien, Katie A&lt;/author&gt;&lt;author&gt;Tanner, Rebecca J&lt;/author&gt;&lt;author&gt;Polkey, Juliet I&lt;/author&gt;&lt;author&gt;Minnion, Magdalena&lt;/author&gt;&lt;author&gt;Feelisch, Martin&lt;/author&gt;&lt;author&gt;Polkey, Michael I&lt;/author&gt;&lt;author&gt;Edwards, Lindsay M&lt;/author&gt;&lt;author&gt;Hopkinson, Nicholas S&lt;/author&gt;&lt;/authors&gt;&lt;/contributors&gt;&lt;titles&gt;&lt;title&gt;Acute dietary nitrate supplementation and exercise performance in COPD: a double-blind, placebo-controlled, randomised controlled pilot study&lt;/title&gt;&lt;secondary-title&gt;PloS one&lt;/secondary-title&gt;&lt;/titles&gt;&lt;periodical&gt;&lt;full-title&gt;PloS one&lt;/full-title&gt;&lt;/periodical&gt;&lt;pages&gt;e0144504&lt;/pages&gt;&lt;volume&gt;10&lt;/volume&gt;&lt;number&gt;12&lt;/number&gt;&lt;dates&gt;&lt;year&gt;2015&lt;/year&gt;&lt;/dates&gt;&lt;isbn&gt;1932-6203&lt;/isbn&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(8)</w:t>
            </w:r>
            <w:r w:rsidRPr="0017677A">
              <w:rPr>
                <w:rFonts w:asciiTheme="majorBidi" w:hAnsiTheme="majorBidi" w:cstheme="majorBidi"/>
                <w:color w:val="000000"/>
              </w:rPr>
              <w:fldChar w:fldCharType="end"/>
            </w:r>
          </w:p>
        </w:tc>
        <w:tc>
          <w:tcPr>
            <w:tcW w:w="1664" w:type="dxa"/>
            <w:vAlign w:val="center"/>
          </w:tcPr>
          <w:p w14:paraId="2071444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COPD + pre-HTN</w:t>
            </w:r>
          </w:p>
        </w:tc>
        <w:tc>
          <w:tcPr>
            <w:tcW w:w="900" w:type="dxa"/>
            <w:vAlign w:val="center"/>
          </w:tcPr>
          <w:p w14:paraId="3455EFF3" w14:textId="05CA9221"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68</w:t>
            </w:r>
            <w:r w:rsidRPr="0017677A">
              <w:rPr>
                <w:rFonts w:asciiTheme="majorBidi" w:eastAsia="Calibri" w:hAnsiTheme="majorBidi" w:cstheme="majorBidi"/>
              </w:rPr>
              <w:t>)</w:t>
            </w:r>
          </w:p>
        </w:tc>
        <w:tc>
          <w:tcPr>
            <w:tcW w:w="1080" w:type="dxa"/>
            <w:vAlign w:val="center"/>
          </w:tcPr>
          <w:p w14:paraId="5FE31D09"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England</w:t>
            </w:r>
          </w:p>
        </w:tc>
        <w:tc>
          <w:tcPr>
            <w:tcW w:w="1980" w:type="dxa"/>
            <w:vAlign w:val="center"/>
          </w:tcPr>
          <w:p w14:paraId="26DDC15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plasma NO3</w:t>
            </w:r>
          </w:p>
        </w:tc>
        <w:tc>
          <w:tcPr>
            <w:tcW w:w="1164" w:type="dxa"/>
            <w:vAlign w:val="center"/>
          </w:tcPr>
          <w:p w14:paraId="244F86C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19F2DF3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569B65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1385096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71C5F660" w14:textId="0B831405"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5289B1C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21</w:t>
            </w:r>
          </w:p>
        </w:tc>
        <w:tc>
          <w:tcPr>
            <w:tcW w:w="1134" w:type="dxa"/>
            <w:vAlign w:val="center"/>
          </w:tcPr>
          <w:p w14:paraId="0776886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950B3A2" w14:textId="77777777" w:rsidTr="00711E57">
        <w:trPr>
          <w:trHeight w:val="720"/>
        </w:trPr>
        <w:tc>
          <w:tcPr>
            <w:tcW w:w="1571" w:type="dxa"/>
            <w:vAlign w:val="center"/>
          </w:tcPr>
          <w:p w14:paraId="72A8218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Eggebeen, 2017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&lt;EndNote&gt;&lt;Cite&gt;&lt;Author&gt;Eggebeen&lt;/Author&gt;&lt;Year&gt;2016&lt;/Year&gt;&lt;RecNum&gt;14&lt;/RecNum&gt;&lt;DisplayText&gt;(9)&lt;/DisplayText&gt;&lt;record&gt;&lt;rec-number&gt;14&lt;/rec-number&gt;&lt;foreign-keys&gt;&lt;key app="EN" db-id="sevdfw5dvztzale2rf3x09f2zerv5rpzz5wz" timestamp="1712686491"&gt;14&lt;/key&gt;&lt;/foreign-keys&gt;&lt;ref-type name="Journal Article"&gt;17&lt;/ref-type&gt;&lt;contributors&gt;&lt;authors&gt;&lt;author&gt;Eggebeen, Joel&lt;/author&gt;&lt;author&gt;Kim-Shapiro, Daniel B&lt;/author&gt;&lt;author&gt;Haykowsky, Mark&lt;/author&gt;&lt;author&gt;Morgan, Timothy M&lt;/author&gt;&lt;author&gt;Basu, Swati&lt;/author&gt;&lt;author&gt;Brubaker, Peter&lt;/author&gt;&lt;author&gt;Rejeski, Jack&lt;/author&gt;&lt;author&gt;Kitzman, Dalane W&lt;/author&gt;&lt;/authors&gt;&lt;/contributors&gt;&lt;titles&gt;&lt;title&gt;One week of daily dosing with beetroot juice improves submaximal endurance and blood pressure in older patients with heart failure and preserved ejection fraction&lt;/title&gt;&lt;secondary-title&gt;JACC: Heart Failure&lt;/secondary-title&gt;&lt;/titles&gt;&lt;periodical&gt;&lt;full-title&gt;JACC: Heart Failure&lt;/full-title&gt;&lt;/periodical&gt;&lt;pages&gt;428-437&lt;/pages&gt;&lt;volume&gt;4&lt;/volume&gt;&lt;number&gt;6&lt;/number&gt;&lt;dates&gt;&lt;year&gt;2016&lt;/year&gt;&lt;/dates&gt;&lt;isbn&gt;2213-1779&lt;/isbn&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(9)</w:t>
            </w:r>
            <w:r w:rsidRPr="0017677A">
              <w:rPr>
                <w:rFonts w:asciiTheme="majorBidi" w:hAnsiTheme="majorBidi" w:cstheme="majorBidi"/>
                <w:color w:val="000000"/>
              </w:rPr>
              <w:fldChar w:fldCharType="end"/>
            </w:r>
          </w:p>
        </w:tc>
        <w:tc>
          <w:tcPr>
            <w:tcW w:w="1664" w:type="dxa"/>
            <w:vAlign w:val="center"/>
          </w:tcPr>
          <w:p w14:paraId="371AACF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HF + HTN</w:t>
            </w:r>
          </w:p>
        </w:tc>
        <w:tc>
          <w:tcPr>
            <w:tcW w:w="900" w:type="dxa"/>
            <w:vAlign w:val="center"/>
          </w:tcPr>
          <w:p w14:paraId="1569EAFA" w14:textId="4754A606"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A12695" w:rsidRPr="0017677A">
              <w:rPr>
                <w:rFonts w:asciiTheme="majorBidi" w:eastAsia="Calibri" w:hAnsiTheme="majorBidi" w:cstheme="majorBidi"/>
              </w:rPr>
              <w:t>69</w:t>
            </w:r>
            <w:r w:rsidRPr="0017677A">
              <w:rPr>
                <w:rFonts w:asciiTheme="majorBidi" w:eastAsia="Calibri" w:hAnsiTheme="majorBidi" w:cstheme="majorBidi"/>
              </w:rPr>
              <w:t>)</w:t>
            </w:r>
          </w:p>
        </w:tc>
        <w:tc>
          <w:tcPr>
            <w:tcW w:w="1080" w:type="dxa"/>
            <w:vAlign w:val="center"/>
          </w:tcPr>
          <w:p w14:paraId="1B68469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0A6923E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7E92A02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d/1 hr</w:t>
            </w:r>
          </w:p>
        </w:tc>
        <w:tc>
          <w:tcPr>
            <w:tcW w:w="1704" w:type="dxa"/>
            <w:vAlign w:val="center"/>
          </w:tcPr>
          <w:p w14:paraId="5A17704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03A575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6935636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6.1</w:t>
            </w:r>
          </w:p>
        </w:tc>
        <w:tc>
          <w:tcPr>
            <w:tcW w:w="810" w:type="dxa"/>
            <w:vAlign w:val="center"/>
          </w:tcPr>
          <w:p w14:paraId="4032FBC6" w14:textId="3A581E4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445215" w:rsidRPr="0017677A">
              <w:rPr>
                <w:rFonts w:asciiTheme="majorBidi" w:eastAsia="Calibri" w:hAnsiTheme="majorBidi" w:cstheme="majorBidi"/>
              </w:rPr>
              <w:t>, DB</w:t>
            </w:r>
          </w:p>
        </w:tc>
        <w:tc>
          <w:tcPr>
            <w:tcW w:w="804" w:type="dxa"/>
            <w:vAlign w:val="center"/>
          </w:tcPr>
          <w:p w14:paraId="7EF1ABD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w:t>
            </w:r>
          </w:p>
        </w:tc>
        <w:tc>
          <w:tcPr>
            <w:tcW w:w="1134" w:type="dxa"/>
            <w:vAlign w:val="center"/>
          </w:tcPr>
          <w:p w14:paraId="185AAAA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268099D6" w14:textId="77777777" w:rsidTr="00711E57">
        <w:trPr>
          <w:trHeight w:val="720"/>
        </w:trPr>
        <w:tc>
          <w:tcPr>
            <w:tcW w:w="1571" w:type="dxa"/>
            <w:vAlign w:val="center"/>
          </w:tcPr>
          <w:p w14:paraId="58084330"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Hogwood, 2023 </w:t>
            </w:r>
            <w:r w:rsidRPr="0017677A">
              <w:rPr>
                <w:rFonts w:asciiTheme="majorBidi" w:hAnsiTheme="majorBidi" w:cstheme="majorBidi"/>
              </w:rPr>
              <w:fldChar w:fldCharType="begin">
                <w:fldData xml:space="preserve">PEVuZE5vdGU+PENpdGU+PEF1dGhvcj5Ib2d3b29kPC9BdXRob3I+PFllYXI+MjAyMzwvWWVhcj48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PEVuZE5vdGU+PENpdGU+PEF1dGhvcj5Ib2d3b29kPC9BdXRob3I+PFllYXI+MjAyMzwvWWVhcj48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(10)</w:t>
            </w:r>
            <w:r w:rsidRPr="0017677A">
              <w:rPr>
                <w:rFonts w:asciiTheme="majorBidi" w:hAnsiTheme="majorBidi" w:cstheme="majorBidi"/>
              </w:rPr>
              <w:fldChar w:fldCharType="end"/>
            </w:r>
          </w:p>
        </w:tc>
        <w:tc>
          <w:tcPr>
            <w:tcW w:w="1664" w:type="dxa"/>
            <w:vAlign w:val="center"/>
          </w:tcPr>
          <w:p w14:paraId="5006738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Postmenopausal Women</w:t>
            </w:r>
          </w:p>
        </w:tc>
        <w:tc>
          <w:tcPr>
            <w:tcW w:w="900" w:type="dxa"/>
            <w:vAlign w:val="center"/>
          </w:tcPr>
          <w:p w14:paraId="228A31B9" w14:textId="280B8AC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w:t>
            </w:r>
            <w:r w:rsidR="00795C8F" w:rsidRPr="0017677A">
              <w:rPr>
                <w:rFonts w:asciiTheme="majorBidi" w:eastAsia="Calibri" w:hAnsiTheme="majorBidi" w:cstheme="majorBidi"/>
              </w:rPr>
              <w:t xml:space="preserve"> (</w:t>
            </w:r>
            <w:r w:rsidR="00CB6EBF" w:rsidRPr="0017677A">
              <w:rPr>
                <w:rFonts w:asciiTheme="majorBidi" w:eastAsia="Calibri" w:hAnsiTheme="majorBidi" w:cstheme="majorBidi"/>
              </w:rPr>
              <w:t>60</w:t>
            </w:r>
            <w:r w:rsidR="00795C8F" w:rsidRPr="0017677A">
              <w:rPr>
                <w:rFonts w:asciiTheme="majorBidi" w:eastAsia="Calibri" w:hAnsiTheme="majorBidi" w:cstheme="majorBidi"/>
              </w:rPr>
              <w:t>)</w:t>
            </w:r>
          </w:p>
        </w:tc>
        <w:tc>
          <w:tcPr>
            <w:tcW w:w="1080" w:type="dxa"/>
            <w:vAlign w:val="center"/>
          </w:tcPr>
          <w:p w14:paraId="2AA2447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2E29ADA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FMD, plasma NO2, NO3</w:t>
            </w:r>
          </w:p>
        </w:tc>
        <w:tc>
          <w:tcPr>
            <w:tcW w:w="1164" w:type="dxa"/>
            <w:vAlign w:val="center"/>
          </w:tcPr>
          <w:p w14:paraId="0FF69A8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d</w:t>
            </w:r>
          </w:p>
        </w:tc>
        <w:tc>
          <w:tcPr>
            <w:tcW w:w="1704" w:type="dxa"/>
            <w:vAlign w:val="center"/>
          </w:tcPr>
          <w:p w14:paraId="0293313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3D3F4B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555F828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810" w:type="dxa"/>
            <w:vAlign w:val="center"/>
          </w:tcPr>
          <w:p w14:paraId="4C200794" w14:textId="76A71D4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445215" w:rsidRPr="0017677A">
              <w:rPr>
                <w:rFonts w:asciiTheme="majorBidi" w:eastAsia="Calibri" w:hAnsiTheme="majorBidi" w:cstheme="majorBidi"/>
              </w:rPr>
              <w:t>, DB</w:t>
            </w:r>
          </w:p>
        </w:tc>
        <w:tc>
          <w:tcPr>
            <w:tcW w:w="804" w:type="dxa"/>
            <w:vAlign w:val="center"/>
          </w:tcPr>
          <w:p w14:paraId="03CFA6F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24</w:t>
            </w:r>
          </w:p>
        </w:tc>
        <w:tc>
          <w:tcPr>
            <w:tcW w:w="1134" w:type="dxa"/>
            <w:vAlign w:val="center"/>
          </w:tcPr>
          <w:p w14:paraId="5045F2C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7A112684" w14:textId="77777777" w:rsidTr="00711E57">
        <w:trPr>
          <w:trHeight w:val="980"/>
        </w:trPr>
        <w:tc>
          <w:tcPr>
            <w:tcW w:w="1571" w:type="dxa"/>
            <w:vAlign w:val="center"/>
          </w:tcPr>
          <w:p w14:paraId="2E9A67C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Hughes, 2020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&lt;EndNote&gt;&lt;Cite&gt;&lt;Author&gt;Hughes&lt;/Author&gt;&lt;Year&gt;2020&lt;/Year&gt;&lt;RecNum&gt;17&lt;/RecNum&gt;&lt;DisplayText&gt;(11)&lt;/DisplayText&gt;&lt;record&gt;&lt;rec-number&gt;17&lt;/rec-number&gt;&lt;foreign-keys&gt;&lt;key app="EN" db-id="sevdfw5dvztzale2rf3x09f2zerv5rpzz5wz" timestamp="1712686638"&gt;17&lt;/key&gt;&lt;/foreign-keys&gt;&lt;ref-type name="Journal Article"&gt;17&lt;/ref-type&gt;&lt;contributors&gt;&lt;authors&gt;&lt;author&gt;Hughes, William E&lt;/author&gt;&lt;author&gt;Kruse, Nicholas T&lt;/author&gt;&lt;author&gt;Ueda, Kenichi&lt;/author&gt;&lt;author&gt;Feider, Andrew J&lt;/author&gt;&lt;author&gt;Hanada, Satoshi&lt;/author&gt;&lt;author&gt;Bock, Joshua M&lt;/author&gt;&lt;author&gt;Casey, Darren P&lt;/author&gt;&lt;/authors&gt;&lt;/contributors&gt;&lt;titles&gt;&lt;title&gt;Dietary nitrate does not acutely enhance skeletal muscle blood flow and vasodilation in the lower limbs of older adults during single-limb exercise&lt;/title&gt;&lt;secondary-title&gt;European journal of applied physiology&lt;/secondary-title&gt;&lt;/titles&gt;&lt;periodical&gt;&lt;full-title&gt;European journal of applied physiology&lt;/full-title&gt;&lt;/periodical&gt;&lt;pages&gt;1357-1369&lt;/pages&gt;&lt;volume&gt;120&lt;/volume&gt;&lt;dates&gt;&lt;year&gt;2020&lt;/year&gt;&lt;/dates&gt;&lt;isbn&gt;1439-6319&lt;/isbn&gt;&lt;urls&gt;&lt;/urls&gt;&lt;/record&gt;&lt;/Cite&gt;&lt;/EndNote&gt;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(11)</w:t>
            </w:r>
            <w:r w:rsidRPr="0017677A">
              <w:rPr>
                <w:rFonts w:asciiTheme="majorBidi" w:eastAsia="Calibri" w:hAnsiTheme="majorBidi" w:cstheme="majorBidi"/>
              </w:rPr>
              <w:fldChar w:fldCharType="end"/>
            </w:r>
          </w:p>
        </w:tc>
        <w:tc>
          <w:tcPr>
            <w:tcW w:w="1664" w:type="dxa"/>
            <w:vAlign w:val="center"/>
          </w:tcPr>
          <w:p w14:paraId="748C309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131990E" w14:textId="15720A33"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B1466A" w:rsidRPr="0017677A">
              <w:rPr>
                <w:rFonts w:asciiTheme="majorBidi" w:eastAsia="Calibri" w:hAnsiTheme="majorBidi" w:cstheme="majorBidi"/>
              </w:rPr>
              <w:t>68</w:t>
            </w:r>
            <w:r w:rsidRPr="0017677A">
              <w:rPr>
                <w:rFonts w:asciiTheme="majorBidi" w:eastAsia="Calibri" w:hAnsiTheme="majorBidi" w:cstheme="majorBidi"/>
              </w:rPr>
              <w:t>)</w:t>
            </w:r>
          </w:p>
        </w:tc>
        <w:tc>
          <w:tcPr>
            <w:tcW w:w="1080" w:type="dxa"/>
            <w:vAlign w:val="center"/>
          </w:tcPr>
          <w:p w14:paraId="26C9738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196283F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736CBCB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2D8FD41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1C7CDD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240</w:t>
            </w:r>
          </w:p>
        </w:tc>
        <w:tc>
          <w:tcPr>
            <w:tcW w:w="1224" w:type="dxa"/>
            <w:vAlign w:val="center"/>
          </w:tcPr>
          <w:p w14:paraId="692FC0D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4.03</w:t>
            </w:r>
          </w:p>
        </w:tc>
        <w:tc>
          <w:tcPr>
            <w:tcW w:w="810" w:type="dxa"/>
            <w:vAlign w:val="center"/>
          </w:tcPr>
          <w:p w14:paraId="6806B461" w14:textId="60D0FFC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6442D2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w:t>
            </w:r>
          </w:p>
        </w:tc>
        <w:tc>
          <w:tcPr>
            <w:tcW w:w="1134" w:type="dxa"/>
            <w:vAlign w:val="center"/>
          </w:tcPr>
          <w:p w14:paraId="729C87C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6510C96" w14:textId="77777777" w:rsidTr="00711E57">
        <w:trPr>
          <w:trHeight w:val="900"/>
        </w:trPr>
        <w:tc>
          <w:tcPr>
            <w:tcW w:w="1571" w:type="dxa"/>
            <w:vAlign w:val="center"/>
          </w:tcPr>
          <w:p w14:paraId="7EFF9EB2"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Jockel-Schneider, 2023 </w:t>
            </w:r>
            <w:r w:rsidRPr="0017677A">
              <w:rPr>
                <w:rFonts w:asciiTheme="majorBidi" w:hAnsiTheme="majorBidi" w:cstheme="majorBidi"/>
              </w:rPr>
              <w:fldChar w:fldCharType="begin">
                <w:fldData xml:space="preserve">PEVuZE5vdGU+PENpdGU+PEF1dGhvcj5Kb2NrZWwtU2NobmVpZGVyPC9BdXRob3I+PFllYXI+MjAy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PEVuZE5vdGU+PENpdGU+PEF1dGhvcj5Kb2NrZWwtU2NobmVpZGVyPC9BdXRob3I+PFllYXI+MjAy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(12)</w:t>
            </w:r>
            <w:r w:rsidRPr="0017677A">
              <w:rPr>
                <w:rFonts w:asciiTheme="majorBidi" w:hAnsiTheme="majorBidi" w:cstheme="majorBidi"/>
              </w:rPr>
              <w:fldChar w:fldCharType="end"/>
            </w:r>
          </w:p>
        </w:tc>
        <w:tc>
          <w:tcPr>
            <w:tcW w:w="1664" w:type="dxa"/>
            <w:vAlign w:val="center"/>
          </w:tcPr>
          <w:p w14:paraId="2F77FF8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Periodentists</w:t>
            </w:r>
          </w:p>
        </w:tc>
        <w:tc>
          <w:tcPr>
            <w:tcW w:w="900" w:type="dxa"/>
            <w:vAlign w:val="center"/>
          </w:tcPr>
          <w:p w14:paraId="299301C3" w14:textId="52FE0E15"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60.6</w:t>
            </w:r>
            <w:r w:rsidRPr="0017677A">
              <w:rPr>
                <w:rFonts w:asciiTheme="majorBidi" w:eastAsia="Calibri" w:hAnsiTheme="majorBidi" w:cstheme="majorBidi"/>
              </w:rPr>
              <w:t>)</w:t>
            </w:r>
          </w:p>
        </w:tc>
        <w:tc>
          <w:tcPr>
            <w:tcW w:w="1080" w:type="dxa"/>
            <w:vAlign w:val="center"/>
          </w:tcPr>
          <w:p w14:paraId="07B76B4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Germany</w:t>
            </w:r>
          </w:p>
        </w:tc>
        <w:tc>
          <w:tcPr>
            <w:tcW w:w="1980" w:type="dxa"/>
            <w:vAlign w:val="center"/>
          </w:tcPr>
          <w:p w14:paraId="229A9F8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20E64AF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3DD5DE0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(Lettuce beverage source)/usual Diet</w:t>
            </w:r>
          </w:p>
        </w:tc>
        <w:tc>
          <w:tcPr>
            <w:tcW w:w="852" w:type="dxa"/>
            <w:vAlign w:val="center"/>
          </w:tcPr>
          <w:p w14:paraId="50B3DAF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NM</w:t>
            </w:r>
          </w:p>
        </w:tc>
        <w:tc>
          <w:tcPr>
            <w:tcW w:w="1224" w:type="dxa"/>
            <w:vAlign w:val="center"/>
          </w:tcPr>
          <w:p w14:paraId="1EE4B59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3.22</w:t>
            </w:r>
          </w:p>
        </w:tc>
        <w:tc>
          <w:tcPr>
            <w:tcW w:w="810" w:type="dxa"/>
            <w:vAlign w:val="center"/>
          </w:tcPr>
          <w:p w14:paraId="4718072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 DB</w:t>
            </w:r>
          </w:p>
        </w:tc>
        <w:tc>
          <w:tcPr>
            <w:tcW w:w="804" w:type="dxa"/>
            <w:vAlign w:val="center"/>
          </w:tcPr>
          <w:p w14:paraId="7FD62E3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39</w:t>
            </w:r>
          </w:p>
        </w:tc>
        <w:tc>
          <w:tcPr>
            <w:tcW w:w="1134" w:type="dxa"/>
            <w:vAlign w:val="center"/>
          </w:tcPr>
          <w:p w14:paraId="56B7DAC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F60FD1C" w14:textId="77777777" w:rsidTr="00711E57">
        <w:trPr>
          <w:trHeight w:val="900"/>
        </w:trPr>
        <w:tc>
          <w:tcPr>
            <w:tcW w:w="1571" w:type="dxa"/>
            <w:vAlign w:val="center"/>
          </w:tcPr>
          <w:p w14:paraId="4E5CBFD7"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Kerely, 2018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&lt;EndNote&gt;&lt;Cite&gt;&lt;Author&gt;Kerley&lt;/Author&gt;&lt;Year&gt;2018&lt;/Year&gt;&lt;RecNum&gt;23&lt;/RecNum&gt;&lt;DisplayText&gt;(13)&lt;/DisplayText&gt;&lt;record&gt;&lt;rec-number&gt;23&lt;/rec-number&gt;&lt;foreign-keys&gt;&lt;key app="EN" db-id="sevdfw5dvztzale2rf3x09f2zerv5rpzz5wz" timestamp="1712686984"&gt;23&lt;/key&gt;&lt;/foreign-keys&gt;&lt;ref-type name="Journal Article"&gt;17&lt;/ref-type&gt;&lt;contributors&gt;&lt;authors&gt;&lt;author&gt;Kerley, Conor P&lt;/author&gt;&lt;author&gt;Dolan, Eamon&lt;/author&gt;&lt;author&gt;James, Philip E&lt;/author&gt;&lt;author&gt;Cormican, Liam&lt;/author&gt;&lt;/authors&gt;&lt;/contributors&gt;&lt;titles&gt;&lt;title&gt;Dietary nitrate lowers ambulatory blood pressure in treated, uncontrolled hypertension: a 7-d, double-blind, randomised, placebo-controlled, cross-over trial&lt;/title&gt;&lt;secondary-title&gt;British journal of nutrition&lt;/secondary-title&gt;&lt;/titles&gt;&lt;periodical&gt;&lt;full-title&gt;British journal of nutrition&lt;/full-title&gt;&lt;/periodical&gt;&lt;pages&gt;658-663&lt;/pages&gt;&lt;volume&gt;119&lt;/volume&gt;&lt;number&gt;6&lt;/number&gt;&lt;dates&gt;&lt;year&gt;2018&lt;/year&gt;&lt;/dates&gt;&lt;isbn&gt;0007-1145&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(13)</w:t>
            </w:r>
            <w:r w:rsidRPr="0017677A">
              <w:rPr>
                <w:rFonts w:asciiTheme="majorBidi" w:hAnsiTheme="majorBidi" w:cstheme="majorBidi"/>
              </w:rPr>
              <w:fldChar w:fldCharType="end"/>
            </w:r>
          </w:p>
        </w:tc>
        <w:tc>
          <w:tcPr>
            <w:tcW w:w="1664" w:type="dxa"/>
            <w:vAlign w:val="center"/>
          </w:tcPr>
          <w:p w14:paraId="573883C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2E245FFB" w14:textId="776F275F"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B1466A" w:rsidRPr="0017677A">
              <w:rPr>
                <w:rFonts w:asciiTheme="majorBidi" w:eastAsia="Calibri" w:hAnsiTheme="majorBidi" w:cstheme="majorBidi"/>
              </w:rPr>
              <w:t>62.5</w:t>
            </w:r>
            <w:r w:rsidRPr="0017677A">
              <w:rPr>
                <w:rFonts w:asciiTheme="majorBidi" w:eastAsia="Calibri" w:hAnsiTheme="majorBidi" w:cstheme="majorBidi"/>
              </w:rPr>
              <w:t>)</w:t>
            </w:r>
          </w:p>
        </w:tc>
        <w:tc>
          <w:tcPr>
            <w:tcW w:w="1080" w:type="dxa"/>
            <w:vAlign w:val="center"/>
          </w:tcPr>
          <w:p w14:paraId="4482EF3C"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Ireland</w:t>
            </w:r>
          </w:p>
        </w:tc>
        <w:tc>
          <w:tcPr>
            <w:tcW w:w="1980" w:type="dxa"/>
            <w:vAlign w:val="center"/>
          </w:tcPr>
          <w:p w14:paraId="6E209C7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AmSBP, AmDBP, plasma NO3</w:t>
            </w:r>
          </w:p>
        </w:tc>
        <w:tc>
          <w:tcPr>
            <w:tcW w:w="1164" w:type="dxa"/>
            <w:vAlign w:val="center"/>
          </w:tcPr>
          <w:p w14:paraId="741FB95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0015B099"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color w:val="000000"/>
              </w:rPr>
              <w:t>Beetroot juice/placebo</w:t>
            </w:r>
          </w:p>
        </w:tc>
        <w:tc>
          <w:tcPr>
            <w:tcW w:w="852" w:type="dxa"/>
            <w:vAlign w:val="center"/>
          </w:tcPr>
          <w:p w14:paraId="5B24926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25117BC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2AC70452" w14:textId="4AD898A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2FFD950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w:t>
            </w:r>
          </w:p>
        </w:tc>
        <w:tc>
          <w:tcPr>
            <w:tcW w:w="1134" w:type="dxa"/>
            <w:vAlign w:val="center"/>
          </w:tcPr>
          <w:p w14:paraId="2E4A31B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7EE4209A" w14:textId="77777777" w:rsidTr="00711E57">
        <w:trPr>
          <w:trHeight w:val="738"/>
        </w:trPr>
        <w:tc>
          <w:tcPr>
            <w:tcW w:w="1571" w:type="dxa"/>
            <w:vAlign w:val="center"/>
          </w:tcPr>
          <w:p w14:paraId="76DB02A5"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Kerely, 2019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&lt;EndNote&gt;&lt;Cite&gt;&lt;Author&gt;Kerley&lt;/Author&gt;&lt;Year&gt;2019&lt;/Year&gt;&lt;RecNum&gt;22&lt;/RecNum&gt;&lt;DisplayText&gt;(14)&lt;/DisplayText&gt;&lt;record&gt;&lt;rec-number&gt;22&lt;/rec-number&gt;&lt;foreign-keys&gt;&lt;key app="EN" db-id="sevdfw5dvztzale2rf3x09f2zerv5rpzz5wz" timestamp="1712686925"&gt;22&lt;/key&gt;&lt;/foreign-keys&gt;&lt;ref-type name="Journal Article"&gt;17&lt;/ref-type&gt;&lt;contributors&gt;&lt;authors&gt;&lt;author&gt;Kerley, Conor P&lt;/author&gt;&lt;author&gt;James, Philip E&lt;/author&gt;&lt;author&gt;McGowan, Aisling&lt;/author&gt;&lt;author&gt;Faul, John&lt;/author&gt;&lt;author&gt;Cormican, Liam&lt;/author&gt;&lt;/authors&gt;&lt;/contributors&gt;&lt;titles&gt;&lt;title&gt;Dietary nitrate improved exercise capacity in COPD but not blood pressure or pulmonary function: a 2 week, double-blind randomised, placebo-controlled crossover trial&lt;/title&gt;&lt;secondary-title&gt;International journal of food sciences and nutrition&lt;/secondary-title&gt;&lt;/titles&gt;&lt;periodical&gt;&lt;full-title&gt;International journal of food sciences and nutrition&lt;/full-title&gt;&lt;/periodical&gt;&lt;pages&gt;222-231&lt;/pages&gt;&lt;volume&gt;70&lt;/volume&gt;&lt;number&gt;2&lt;/number&gt;&lt;dates&gt;&lt;year&gt;2019&lt;/year&gt;&lt;/dates&gt;&lt;isbn&gt;0963-7486&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(14)</w:t>
            </w:r>
            <w:r w:rsidRPr="0017677A">
              <w:rPr>
                <w:rFonts w:asciiTheme="majorBidi" w:hAnsiTheme="majorBidi" w:cstheme="majorBidi"/>
              </w:rPr>
              <w:fldChar w:fldCharType="end"/>
            </w:r>
          </w:p>
        </w:tc>
        <w:tc>
          <w:tcPr>
            <w:tcW w:w="1664" w:type="dxa"/>
            <w:vAlign w:val="center"/>
          </w:tcPr>
          <w:p w14:paraId="4B016E4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COPD</w:t>
            </w:r>
          </w:p>
        </w:tc>
        <w:tc>
          <w:tcPr>
            <w:tcW w:w="900" w:type="dxa"/>
            <w:vAlign w:val="center"/>
          </w:tcPr>
          <w:p w14:paraId="10F14B47" w14:textId="7E466F5A"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B1466A" w:rsidRPr="0017677A">
              <w:rPr>
                <w:rFonts w:asciiTheme="majorBidi" w:eastAsia="Calibri" w:hAnsiTheme="majorBidi" w:cstheme="majorBidi"/>
              </w:rPr>
              <w:t>62.9</w:t>
            </w:r>
            <w:r w:rsidRPr="0017677A">
              <w:rPr>
                <w:rFonts w:asciiTheme="majorBidi" w:eastAsia="Calibri" w:hAnsiTheme="majorBidi" w:cstheme="majorBidi"/>
              </w:rPr>
              <w:t>)</w:t>
            </w:r>
          </w:p>
        </w:tc>
        <w:tc>
          <w:tcPr>
            <w:tcW w:w="1080" w:type="dxa"/>
            <w:vAlign w:val="center"/>
          </w:tcPr>
          <w:p w14:paraId="13E1AB54"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Ireland</w:t>
            </w:r>
          </w:p>
        </w:tc>
        <w:tc>
          <w:tcPr>
            <w:tcW w:w="1980" w:type="dxa"/>
            <w:vAlign w:val="center"/>
          </w:tcPr>
          <w:p w14:paraId="5376626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AmSBP, AmDBP, plasma NO2, NO3</w:t>
            </w:r>
          </w:p>
        </w:tc>
        <w:tc>
          <w:tcPr>
            <w:tcW w:w="1164" w:type="dxa"/>
            <w:vAlign w:val="center"/>
          </w:tcPr>
          <w:p w14:paraId="7FA9B55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2C9E1BED"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Beetroot juice/placebo</w:t>
            </w:r>
          </w:p>
        </w:tc>
        <w:tc>
          <w:tcPr>
            <w:tcW w:w="852" w:type="dxa"/>
            <w:vAlign w:val="center"/>
          </w:tcPr>
          <w:p w14:paraId="48A226C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0FB70F7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7CD91A46" w14:textId="6804CBE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2FD1EBA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234A928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35D83703" w14:textId="77777777" w:rsidTr="00711E57">
        <w:trPr>
          <w:trHeight w:val="881"/>
        </w:trPr>
        <w:tc>
          <w:tcPr>
            <w:tcW w:w="1571" w:type="dxa"/>
            <w:vAlign w:val="center"/>
          </w:tcPr>
          <w:p w14:paraId="10C3B2C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lastRenderedPageBreak/>
              <w:t xml:space="preserve">Kim, 2015 </w:t>
            </w:r>
            <w:r w:rsidRPr="0017677A">
              <w:rPr>
                <w:rFonts w:asciiTheme="majorBidi" w:hAnsiTheme="majorBidi" w:cstheme="majorBidi"/>
              </w:rPr>
              <w:fldChar w:fldCharType="begin">
                <w:fldData xml:space="preserve">PEVuZE5vdGU+PENpdGU+PEF1dGhvcj5LaW08L0F1dGhvcj48WWVhcj4yMDE1PC9ZZWFyPjxSZWNO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PEVuZE5vdGU+PENpdGU+PEF1dGhvcj5LaW08L0F1dGhvcj48WWVhcj4yMDE1PC9ZZWFyPjxSZWNO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(15)</w:t>
            </w:r>
            <w:r w:rsidRPr="0017677A">
              <w:rPr>
                <w:rFonts w:asciiTheme="majorBidi" w:hAnsiTheme="majorBidi" w:cstheme="majorBidi"/>
              </w:rPr>
              <w:fldChar w:fldCharType="end"/>
            </w:r>
          </w:p>
        </w:tc>
        <w:tc>
          <w:tcPr>
            <w:tcW w:w="1664" w:type="dxa"/>
            <w:vAlign w:val="center"/>
          </w:tcPr>
          <w:p w14:paraId="3EAF29E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60E67A8C" w14:textId="2299081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592F41" w:rsidRPr="0017677A">
              <w:rPr>
                <w:rFonts w:asciiTheme="majorBidi" w:eastAsia="Calibri" w:hAnsiTheme="majorBidi" w:cstheme="majorBidi"/>
              </w:rPr>
              <w:t>22</w:t>
            </w:r>
            <w:r w:rsidR="00795C8F" w:rsidRPr="0017677A">
              <w:rPr>
                <w:rFonts w:asciiTheme="majorBidi" w:eastAsia="Calibri" w:hAnsiTheme="majorBidi" w:cstheme="majorBidi"/>
              </w:rPr>
              <w:t>)</w:t>
            </w:r>
          </w:p>
        </w:tc>
        <w:tc>
          <w:tcPr>
            <w:tcW w:w="1080" w:type="dxa"/>
            <w:vAlign w:val="center"/>
          </w:tcPr>
          <w:p w14:paraId="04F8369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4152D74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2219C73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51FD401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B90460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68DCA4E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73AE609E" w14:textId="355DAF8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03BD8A8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vAlign w:val="center"/>
          </w:tcPr>
          <w:p w14:paraId="1978441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15602FBB" w14:textId="77777777" w:rsidTr="00711E57">
        <w:trPr>
          <w:trHeight w:val="630"/>
        </w:trPr>
        <w:tc>
          <w:tcPr>
            <w:tcW w:w="1571" w:type="dxa"/>
            <w:vAlign w:val="center"/>
          </w:tcPr>
          <w:p w14:paraId="42C34B13"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Kim, 2019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&lt;EndNote&gt;&lt;Cite&gt;&lt;Author&gt;Kim&lt;/Author&gt;&lt;Year&gt;2019&lt;/Year&gt;&lt;RecNum&gt;25&lt;/RecNum&gt;&lt;DisplayText&gt;(16)&lt;/DisplayText&gt;&lt;record&gt;&lt;rec-number&gt;25&lt;/rec-number&gt;&lt;foreign-keys&gt;&lt;key app="EN" db-id="sevdfw5dvztzale2rf3x09f2zerv5rpzz5wz" timestamp="1712687104"&gt;25&lt;/key&gt;&lt;/foreign-keys&gt;&lt;ref-type name="Journal Article"&gt;17&lt;/ref-type&gt;&lt;contributors&gt;&lt;authors&gt;&lt;author&gt;Kim, Danielle Jin-Kwang&lt;/author&gt;&lt;author&gt;Roe, Carly A&lt;/author&gt;&lt;author&gt;Somani, Yasina B&lt;/author&gt;&lt;author&gt;Moore, David J&lt;/author&gt;&lt;author&gt;Barrett, Megan A&lt;/author&gt;&lt;author&gt;Flanagan, Michael&lt;/author&gt;&lt;author&gt;Kim-Shapiro, Daniel B&lt;/author&gt;&lt;author&gt;Basu, Swati&lt;/author&gt;&lt;author&gt;Muller, Matthew D&lt;/author&gt;&lt;author&gt;Proctor, David N&lt;/author&gt;&lt;/authors&gt;&lt;/contributors&gt;&lt;titles&gt;&lt;title&gt;Effects of acute dietary nitrate supplementation on aortic blood pressures and pulse wave characteristics in post-menopausal women&lt;/title&gt;&lt;secondary-title&gt;Nitric Oxide&lt;/secondary-title&gt;&lt;/titles&gt;&lt;periodical&gt;&lt;full-title&gt;Nitric Oxide&lt;/full-title&gt;&lt;/periodical&gt;&lt;pages&gt;10-16&lt;/pages&gt;&lt;volume&gt;85&lt;/volume&gt;&lt;dates&gt;&lt;year&gt;2019&lt;/year&gt;&lt;/dates&gt;&lt;isbn&gt;1089-8603&lt;/isbn&gt;&lt;urls&gt;&lt;/urls&gt;&lt;/record&gt;&lt;/Cite&gt;&lt;/EndNote&gt;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(16)</w:t>
            </w:r>
            <w:r w:rsidRPr="0017677A">
              <w:rPr>
                <w:rFonts w:asciiTheme="majorBidi" w:hAnsiTheme="majorBidi" w:cstheme="majorBidi"/>
              </w:rPr>
              <w:fldChar w:fldCharType="end"/>
            </w:r>
          </w:p>
        </w:tc>
        <w:tc>
          <w:tcPr>
            <w:tcW w:w="1664" w:type="dxa"/>
            <w:vAlign w:val="center"/>
          </w:tcPr>
          <w:p w14:paraId="592401B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Post-menopausal woman</w:t>
            </w:r>
          </w:p>
        </w:tc>
        <w:tc>
          <w:tcPr>
            <w:tcW w:w="900" w:type="dxa"/>
            <w:vAlign w:val="center"/>
          </w:tcPr>
          <w:p w14:paraId="55621C26" w14:textId="0DF894A6"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w:t>
            </w:r>
            <w:r w:rsidR="00795C8F" w:rsidRPr="0017677A">
              <w:rPr>
                <w:rFonts w:asciiTheme="majorBidi" w:eastAsia="Calibri" w:hAnsiTheme="majorBidi" w:cstheme="majorBidi"/>
              </w:rPr>
              <w:t xml:space="preserve"> (</w:t>
            </w:r>
            <w:r w:rsidR="00592F41" w:rsidRPr="0017677A">
              <w:rPr>
                <w:rFonts w:asciiTheme="majorBidi" w:eastAsia="Calibri" w:hAnsiTheme="majorBidi" w:cstheme="majorBidi"/>
              </w:rPr>
              <w:t>63</w:t>
            </w:r>
            <w:r w:rsidR="00795C8F" w:rsidRPr="0017677A">
              <w:rPr>
                <w:rFonts w:asciiTheme="majorBidi" w:eastAsia="Calibri" w:hAnsiTheme="majorBidi" w:cstheme="majorBidi"/>
              </w:rPr>
              <w:t>)</w:t>
            </w:r>
          </w:p>
        </w:tc>
        <w:tc>
          <w:tcPr>
            <w:tcW w:w="1080" w:type="dxa"/>
            <w:vAlign w:val="center"/>
          </w:tcPr>
          <w:p w14:paraId="2FDEBBC4"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USA</w:t>
            </w:r>
          </w:p>
        </w:tc>
        <w:tc>
          <w:tcPr>
            <w:tcW w:w="1980" w:type="dxa"/>
            <w:vAlign w:val="center"/>
          </w:tcPr>
          <w:p w14:paraId="0ED61F8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w:t>
            </w:r>
          </w:p>
        </w:tc>
        <w:tc>
          <w:tcPr>
            <w:tcW w:w="1164" w:type="dxa"/>
            <w:vAlign w:val="center"/>
          </w:tcPr>
          <w:p w14:paraId="47834E6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1.5 hr</w:t>
            </w:r>
          </w:p>
        </w:tc>
        <w:tc>
          <w:tcPr>
            <w:tcW w:w="1704" w:type="dxa"/>
            <w:vAlign w:val="center"/>
          </w:tcPr>
          <w:p w14:paraId="1363F4FA"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Beetroot juice/placebo</w:t>
            </w:r>
          </w:p>
        </w:tc>
        <w:tc>
          <w:tcPr>
            <w:tcW w:w="852" w:type="dxa"/>
            <w:vAlign w:val="center"/>
          </w:tcPr>
          <w:p w14:paraId="7CB9E4B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0287849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9.7</w:t>
            </w:r>
          </w:p>
        </w:tc>
        <w:tc>
          <w:tcPr>
            <w:tcW w:w="810" w:type="dxa"/>
            <w:vAlign w:val="center"/>
          </w:tcPr>
          <w:p w14:paraId="23F74FEE" w14:textId="08BBA8CC"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61C22F9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23</w:t>
            </w:r>
          </w:p>
        </w:tc>
        <w:tc>
          <w:tcPr>
            <w:tcW w:w="1134" w:type="dxa"/>
            <w:vAlign w:val="center"/>
          </w:tcPr>
          <w:p w14:paraId="71A85AF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p w14:paraId="62B6AEE3" w14:textId="77777777" w:rsidR="00664FE2" w:rsidRPr="0017677A" w:rsidRDefault="00664FE2" w:rsidP="00711E57">
            <w:pPr>
              <w:jc w:val="center"/>
              <w:rPr>
                <w:rFonts w:asciiTheme="majorBidi" w:eastAsia="Calibri" w:hAnsiTheme="majorBidi" w:cstheme="majorBidi"/>
              </w:rPr>
            </w:pPr>
          </w:p>
        </w:tc>
      </w:tr>
      <w:tr w:rsidR="00664FE2" w:rsidRPr="0017677A" w14:paraId="4C994615" w14:textId="77777777" w:rsidTr="00711E57">
        <w:trPr>
          <w:trHeight w:val="1188"/>
        </w:trPr>
        <w:tc>
          <w:tcPr>
            <w:tcW w:w="1571" w:type="dxa"/>
            <w:vAlign w:val="center"/>
          </w:tcPr>
          <w:p w14:paraId="2613D6AD" w14:textId="23F17824"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Eglin, 2017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&lt;EndNote&gt;&lt;Cite&gt;&lt;Author&gt;Eglin&lt;/Author&gt;&lt;Year&gt;2017&lt;/Year&gt;&lt;RecNum&gt;15&lt;/RecNum&gt;&lt;DisplayText&gt;(17)&lt;/DisplayText&gt;&lt;record&gt;&lt;rec-number&gt;15&lt;/rec-number&gt;&lt;foreign-keys&gt;&lt;key app="EN" db-id="sevdfw5dvztzale2rf3x09f2zerv5rpzz5wz" timestamp="1712686528"&gt;15&lt;/key&gt;&lt;/foreign-keys&gt;&lt;ref-type name="Journal Article"&gt;17&lt;/ref-type&gt;&lt;contributors&gt;&lt;authors&gt;&lt;author&gt;Eglin, Clare M&lt;/author&gt;&lt;author&gt;Costello, Joseph T&lt;/author&gt;&lt;author&gt;Bailey, Stephen J&lt;/author&gt;&lt;author&gt;Gilchrist, Mark&lt;/author&gt;&lt;author&gt;Massey, Heather&lt;/author&gt;&lt;author&gt;Shepherd, Anthony I&lt;/author&gt;&lt;/authors&gt;&lt;/contributors&gt;&lt;titles&gt;&lt;title&gt;Effects of dietary nitrate supplementation on the response to extremity cooling and endothelial function in individuals with cold sensitivity. A double blind, placebo controlled, crossover, randomised control trial&lt;/title&gt;&lt;secondary-title&gt;Nitric Oxide&lt;/secondary-title&gt;&lt;/titles&gt;&lt;periodical&gt;&lt;full-title&gt;Nitric Oxide&lt;/full-title&gt;&lt;/periodical&gt;&lt;pages&gt;76-85&lt;/pages&gt;&lt;volume&gt;70&lt;/volume&gt;&lt;dates&gt;&lt;year&gt;2017&lt;/year&gt;&lt;/dates&gt;&lt;isbn&gt;1089-8603&lt;/isbn&gt;&lt;urls&gt;&lt;/urls&gt;&lt;/record&gt;&lt;/Cite&gt;&lt;/EndNote&gt;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(17)</w:t>
            </w:r>
            <w:r w:rsidRPr="0017677A">
              <w:rPr>
                <w:rFonts w:asciiTheme="majorBidi" w:hAnsiTheme="majorBidi" w:cstheme="majorBidi"/>
                <w:color w:val="000000"/>
              </w:rPr>
              <w:fldChar w:fldCharType="end"/>
            </w:r>
          </w:p>
        </w:tc>
        <w:tc>
          <w:tcPr>
            <w:tcW w:w="1664" w:type="dxa"/>
            <w:vAlign w:val="center"/>
          </w:tcPr>
          <w:p w14:paraId="621F781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6C4F3B55" w14:textId="6F2ADC0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34.5</w:t>
            </w:r>
            <w:r w:rsidRPr="0017677A">
              <w:rPr>
                <w:rFonts w:asciiTheme="majorBidi" w:eastAsia="Calibri" w:hAnsiTheme="majorBidi" w:cstheme="majorBidi"/>
              </w:rPr>
              <w:t>)</w:t>
            </w:r>
          </w:p>
        </w:tc>
        <w:tc>
          <w:tcPr>
            <w:tcW w:w="1080" w:type="dxa"/>
            <w:vAlign w:val="center"/>
          </w:tcPr>
          <w:p w14:paraId="36A42D6E"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color w:val="000000"/>
              </w:rPr>
              <w:t>England</w:t>
            </w:r>
          </w:p>
        </w:tc>
        <w:tc>
          <w:tcPr>
            <w:tcW w:w="1980" w:type="dxa"/>
            <w:vAlign w:val="center"/>
          </w:tcPr>
          <w:p w14:paraId="536FB10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7EE7FC4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1.5 hr</w:t>
            </w:r>
          </w:p>
        </w:tc>
        <w:tc>
          <w:tcPr>
            <w:tcW w:w="1704" w:type="dxa"/>
            <w:vAlign w:val="center"/>
          </w:tcPr>
          <w:p w14:paraId="24C58D8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49D433C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6CD29C0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11.9</w:t>
            </w:r>
          </w:p>
        </w:tc>
        <w:tc>
          <w:tcPr>
            <w:tcW w:w="810" w:type="dxa"/>
            <w:vAlign w:val="center"/>
          </w:tcPr>
          <w:p w14:paraId="66B795DF" w14:textId="2B480C9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2BFD7F2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1134" w:type="dxa"/>
            <w:vAlign w:val="center"/>
          </w:tcPr>
          <w:p w14:paraId="3704C22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582B7C3" w14:textId="77777777" w:rsidTr="00711E57">
        <w:trPr>
          <w:trHeight w:val="747"/>
        </w:trPr>
        <w:tc>
          <w:tcPr>
            <w:tcW w:w="1571" w:type="dxa"/>
            <w:vAlign w:val="center"/>
          </w:tcPr>
          <w:p w14:paraId="2F226D6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Lee, 2015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&lt;EndNote&gt;&lt;Cite&gt;&lt;Author&gt;Lee&lt;/Author&gt;&lt;Year&gt;2015&lt;/Year&gt;&lt;RecNum&gt;29&lt;/RecNum&gt;&lt;DisplayText&gt;(18)&lt;/DisplayText&gt;&lt;record&gt;&lt;rec-number&gt;29&lt;/rec-number&gt;&lt;foreign-keys&gt;&lt;key app="EN" db-id="sevdfw5dvztzale2rf3x09f2zerv5rpzz5wz" timestamp="1712687374"&gt;29&lt;/key&gt;&lt;/foreign-keys&gt;&lt;ref-type name="Journal Article"&gt;17&lt;/ref-type&gt;&lt;contributors&gt;&lt;authors&gt;&lt;author&gt;Lee, Jae-Suk&lt;/author&gt;&lt;author&gt;Stebbins, Charles L&lt;/author&gt;&lt;author&gt;Jung, Eunji&lt;/author&gt;&lt;author&gt;Nho, Hosung&lt;/author&gt;&lt;author&gt;Kim, Jong-Kyung&lt;/author&gt;&lt;author&gt;Chang, Myoung-Jei&lt;/author&gt;&lt;author&gt;Choi, Hyun-Min&lt;/author&gt;&lt;/authors&gt;&lt;/contributors&gt;&lt;titles&gt;&lt;title&gt;Effects of chronic dietary nitrate supplementation on the hemodynamic response to dynamic exercise&lt;/title&gt;&lt;secondary-title&gt;American Journal of Physiology-Regulatory, Integrative and Comparative Physiology&lt;/secondary-title&gt;&lt;/titles&gt;&lt;periodical&gt;&lt;full-title&gt;American Journal of Physiology-Regulatory, Integrative and Comparative Physiology&lt;/full-title&gt;&lt;/periodical&gt;&lt;pages&gt;R459-R466&lt;/pages&gt;&lt;volume&gt;309&lt;/volume&gt;&lt;number&gt;5&lt;/number&gt;&lt;dates&gt;&lt;year&gt;2015&lt;/year&gt;&lt;/dates&gt;&lt;isbn&gt;0363-6119&lt;/isbn&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(18)</w:t>
            </w:r>
            <w:r w:rsidRPr="0017677A">
              <w:rPr>
                <w:rFonts w:asciiTheme="majorBidi" w:hAnsiTheme="majorBidi" w:cstheme="majorBidi"/>
                <w:color w:val="000000"/>
              </w:rPr>
              <w:fldChar w:fldCharType="end"/>
            </w:r>
          </w:p>
        </w:tc>
        <w:tc>
          <w:tcPr>
            <w:tcW w:w="1664" w:type="dxa"/>
            <w:vAlign w:val="center"/>
          </w:tcPr>
          <w:p w14:paraId="56CB8665" w14:textId="150DCB16"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58EFAE33" w14:textId="4EC9EE2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C17E1A" w:rsidRPr="0017677A">
              <w:rPr>
                <w:rFonts w:asciiTheme="majorBidi" w:eastAsia="Calibri" w:hAnsiTheme="majorBidi" w:cstheme="majorBidi"/>
              </w:rPr>
              <w:t>22</w:t>
            </w:r>
            <w:r w:rsidR="00795C8F" w:rsidRPr="0017677A">
              <w:rPr>
                <w:rFonts w:asciiTheme="majorBidi" w:eastAsia="Calibri" w:hAnsiTheme="majorBidi" w:cstheme="majorBidi"/>
              </w:rPr>
              <w:t>)</w:t>
            </w:r>
          </w:p>
        </w:tc>
        <w:tc>
          <w:tcPr>
            <w:tcW w:w="1080" w:type="dxa"/>
            <w:vAlign w:val="center"/>
          </w:tcPr>
          <w:p w14:paraId="7DFACEB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South Korea</w:t>
            </w:r>
          </w:p>
        </w:tc>
        <w:tc>
          <w:tcPr>
            <w:tcW w:w="1980" w:type="dxa"/>
            <w:vAlign w:val="center"/>
          </w:tcPr>
          <w:p w14:paraId="19DA1E4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 FMD</w:t>
            </w:r>
          </w:p>
        </w:tc>
        <w:tc>
          <w:tcPr>
            <w:tcW w:w="1164" w:type="dxa"/>
            <w:vAlign w:val="center"/>
          </w:tcPr>
          <w:p w14:paraId="5FC92A5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436A388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D08571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2402978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w:t>
            </w:r>
          </w:p>
        </w:tc>
        <w:tc>
          <w:tcPr>
            <w:tcW w:w="810" w:type="dxa"/>
            <w:vAlign w:val="center"/>
          </w:tcPr>
          <w:p w14:paraId="127AEA89" w14:textId="1E885A5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108445D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w:t>
            </w:r>
          </w:p>
        </w:tc>
        <w:tc>
          <w:tcPr>
            <w:tcW w:w="1134" w:type="dxa"/>
            <w:vAlign w:val="center"/>
          </w:tcPr>
          <w:p w14:paraId="3D78FCB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F0FACF0" w14:textId="77777777" w:rsidTr="00711E57">
        <w:trPr>
          <w:trHeight w:val="720"/>
        </w:trPr>
        <w:tc>
          <w:tcPr>
            <w:tcW w:w="1571" w:type="dxa"/>
            <w:vAlign w:val="center"/>
          </w:tcPr>
          <w:p w14:paraId="62D0AD26"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Litwin, 2019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&lt;EndNote&gt;&lt;Cite&gt;&lt;Author&gt;Litwin&lt;/Author&gt;&lt;Year&gt;2019&lt;/Year&gt;&lt;RecNum&gt;30&lt;/RecNum&gt;&lt;DisplayText&gt;(19)&lt;/DisplayText&gt;&lt;record&gt;&lt;rec-number&gt;30&lt;/rec-number&gt;&lt;foreign-keys&gt;&lt;key app="EN" db-id="sevdfw5dvztzale2rf3x09f2zerv5rpzz5wz" timestamp="1712687436"&gt;30&lt;/key&gt;&lt;/foreign-keys&gt;&lt;ref-type name="Journal Article"&gt;17&lt;/ref-type&gt;&lt;contributors&gt;&lt;authors&gt;&lt;author&gt;Litwin, Nicole S&lt;/author&gt;&lt;author&gt;Van Ark, Hannah J&lt;/author&gt;&lt;author&gt;Hartley, Shannon C&lt;/author&gt;&lt;author&gt;Michell, Kiri A&lt;/author&gt;&lt;author&gt;Vazquez, Allegra R&lt;/author&gt;&lt;author&gt;Fischer, Emily K&lt;/author&gt;&lt;author&gt;Melby, Christopher L&lt;/author&gt;&lt;author&gt;Weir, Tiffany L&lt;/author&gt;&lt;author&gt;Wei, Yuren&lt;/author&gt;&lt;author&gt;Rao, Sangeeta&lt;/author&gt;&lt;/authors&gt;&lt;/contributors&gt;&lt;titles&gt;&lt;title&gt;Impact of red beetroot juice on vascular endothelial function and cardiometabolic responses to a high-fat meal in middle-aged/older adults with overweight and obesity: a randomized, double-blind, placebo-controlled, crossover trial&lt;/title&gt;&lt;secondary-title&gt;Current Developments in Nutrition&lt;/secondary-title&gt;&lt;/titles&gt;&lt;periodical&gt;&lt;full-title&gt;Current Developments in Nutrition&lt;/full-title&gt;&lt;/periodical&gt;&lt;pages&gt;nzz113&lt;/pages&gt;&lt;volume&gt;3&lt;/volume&gt;&lt;number&gt;11&lt;/number&gt;&lt;dates&gt;&lt;year&gt;2019&lt;/year&gt;&lt;/dates&gt;&lt;isbn&gt;2475-2991&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(19)</w:t>
            </w:r>
            <w:r w:rsidRPr="0017677A">
              <w:rPr>
                <w:rFonts w:asciiTheme="majorBidi" w:hAnsiTheme="majorBidi" w:cstheme="majorBidi"/>
              </w:rPr>
              <w:fldChar w:fldCharType="end"/>
            </w:r>
          </w:p>
        </w:tc>
        <w:tc>
          <w:tcPr>
            <w:tcW w:w="1664" w:type="dxa"/>
            <w:vAlign w:val="center"/>
          </w:tcPr>
          <w:p w14:paraId="7A8F679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6A84FA91" w14:textId="5A48275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796AD1" w:rsidRPr="0017677A">
              <w:rPr>
                <w:rFonts w:asciiTheme="majorBidi" w:eastAsia="Calibri" w:hAnsiTheme="majorBidi" w:cstheme="majorBidi"/>
              </w:rPr>
              <w:t>53</w:t>
            </w:r>
            <w:r w:rsidRPr="0017677A">
              <w:rPr>
                <w:rFonts w:asciiTheme="majorBidi" w:eastAsia="Calibri" w:hAnsiTheme="majorBidi" w:cstheme="majorBidi"/>
              </w:rPr>
              <w:t>)</w:t>
            </w:r>
          </w:p>
        </w:tc>
        <w:tc>
          <w:tcPr>
            <w:tcW w:w="1080" w:type="dxa"/>
            <w:vAlign w:val="center"/>
          </w:tcPr>
          <w:p w14:paraId="0A8D853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USA</w:t>
            </w:r>
          </w:p>
        </w:tc>
        <w:tc>
          <w:tcPr>
            <w:tcW w:w="1980" w:type="dxa"/>
            <w:vAlign w:val="center"/>
          </w:tcPr>
          <w:p w14:paraId="723D329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AI</w:t>
            </w:r>
          </w:p>
        </w:tc>
        <w:tc>
          <w:tcPr>
            <w:tcW w:w="1164" w:type="dxa"/>
            <w:vAlign w:val="center"/>
          </w:tcPr>
          <w:p w14:paraId="30CB15B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 hr</w:t>
            </w:r>
          </w:p>
        </w:tc>
        <w:tc>
          <w:tcPr>
            <w:tcW w:w="1704" w:type="dxa"/>
            <w:vAlign w:val="center"/>
          </w:tcPr>
          <w:p w14:paraId="7A0BCF62"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Beetroot juice/placebo</w:t>
            </w:r>
          </w:p>
        </w:tc>
        <w:tc>
          <w:tcPr>
            <w:tcW w:w="852" w:type="dxa"/>
            <w:vAlign w:val="center"/>
          </w:tcPr>
          <w:p w14:paraId="321FE9A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0D525EE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w:t>
            </w:r>
          </w:p>
        </w:tc>
        <w:tc>
          <w:tcPr>
            <w:tcW w:w="810" w:type="dxa"/>
            <w:vAlign w:val="center"/>
          </w:tcPr>
          <w:p w14:paraId="2C0F1A69" w14:textId="4F541E4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A74EF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w:t>
            </w:r>
          </w:p>
        </w:tc>
        <w:tc>
          <w:tcPr>
            <w:tcW w:w="1134" w:type="dxa"/>
            <w:vAlign w:val="center"/>
          </w:tcPr>
          <w:p w14:paraId="532289D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73E34A31" w14:textId="77777777" w:rsidTr="00711E57">
        <w:trPr>
          <w:trHeight w:val="810"/>
        </w:trPr>
        <w:tc>
          <w:tcPr>
            <w:tcW w:w="1571" w:type="dxa"/>
            <w:vAlign w:val="center"/>
          </w:tcPr>
          <w:p w14:paraId="476A623B"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Pavitt, 2022 </w:t>
            </w:r>
            <w:r w:rsidRPr="0017677A">
              <w:rPr>
                <w:rFonts w:asciiTheme="majorBidi" w:hAnsiTheme="majorBidi" w:cstheme="majorBidi"/>
              </w:rPr>
              <w:fldChar w:fldCharType="begin">
                <w:fldData xml:space="preserve">PEVuZE5vdGU+PENpdGU+PEF1dGhvcj5QYXZpdHQ8L0F1dGhvcj48WWVhcj4yMDIyPC9ZZWFyPjxS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=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PEVuZE5vdGU+PENpdGU+PEF1dGhvcj5QYXZpdHQ8L0F1dGhvcj48WWVhcj4yMDIyPC9ZZWFyPjxS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=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(20)</w:t>
            </w:r>
            <w:r w:rsidRPr="0017677A">
              <w:rPr>
                <w:rFonts w:asciiTheme="majorBidi" w:hAnsiTheme="majorBidi" w:cstheme="majorBidi"/>
              </w:rPr>
              <w:fldChar w:fldCharType="end"/>
            </w:r>
          </w:p>
        </w:tc>
        <w:tc>
          <w:tcPr>
            <w:tcW w:w="1664" w:type="dxa"/>
            <w:vAlign w:val="center"/>
          </w:tcPr>
          <w:p w14:paraId="574752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COPD</w:t>
            </w:r>
          </w:p>
        </w:tc>
        <w:tc>
          <w:tcPr>
            <w:tcW w:w="900" w:type="dxa"/>
            <w:vAlign w:val="center"/>
          </w:tcPr>
          <w:p w14:paraId="663F012B" w14:textId="1D1A78B2"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A44B7F" w:rsidRPr="0017677A">
              <w:rPr>
                <w:rFonts w:asciiTheme="majorBidi" w:eastAsia="Calibri" w:hAnsiTheme="majorBidi" w:cstheme="majorBidi"/>
              </w:rPr>
              <w:t>67.6</w:t>
            </w:r>
            <w:r w:rsidRPr="0017677A">
              <w:rPr>
                <w:rFonts w:asciiTheme="majorBidi" w:eastAsia="Calibri" w:hAnsiTheme="majorBidi" w:cstheme="majorBidi"/>
              </w:rPr>
              <w:t>)</w:t>
            </w:r>
          </w:p>
        </w:tc>
        <w:tc>
          <w:tcPr>
            <w:tcW w:w="1080" w:type="dxa"/>
            <w:vAlign w:val="center"/>
          </w:tcPr>
          <w:p w14:paraId="1A1CB1E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59E1B83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FMD, plasma NO2, NO3</w:t>
            </w:r>
          </w:p>
        </w:tc>
        <w:tc>
          <w:tcPr>
            <w:tcW w:w="1164" w:type="dxa"/>
            <w:vAlign w:val="center"/>
          </w:tcPr>
          <w:p w14:paraId="43660DB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3D2A2F7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66B518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2E23807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2303EF3C" w14:textId="05B89B85"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68FD856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19</w:t>
            </w:r>
          </w:p>
        </w:tc>
        <w:tc>
          <w:tcPr>
            <w:tcW w:w="1134" w:type="dxa"/>
            <w:vAlign w:val="center"/>
          </w:tcPr>
          <w:p w14:paraId="60F3612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0B2DECE3" w14:textId="77777777" w:rsidTr="00711E57">
        <w:trPr>
          <w:trHeight w:val="810"/>
        </w:trPr>
        <w:tc>
          <w:tcPr>
            <w:tcW w:w="1571" w:type="dxa"/>
            <w:vAlign w:val="center"/>
          </w:tcPr>
          <w:p w14:paraId="71A23402" w14:textId="769A3BCD" w:rsidR="00664FE2" w:rsidRPr="0017677A" w:rsidRDefault="00664FE2" w:rsidP="00711E57">
            <w:pPr>
              <w:jc w:val="center"/>
              <w:rPr>
                <w:rFonts w:asciiTheme="majorBidi" w:hAnsiTheme="majorBidi" w:cstheme="majorBidi"/>
              </w:rPr>
            </w:pPr>
            <w:r w:rsidRPr="0017677A">
              <w:rPr>
                <w:rFonts w:asciiTheme="majorBidi" w:hAnsiTheme="majorBidi" w:cstheme="majorBidi"/>
                <w:color w:val="000000"/>
              </w:rPr>
              <w:t xml:space="preserve">Raubenheimer, 2017 (a)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&lt;EndNote&gt;&lt;Cite&gt;&lt;Author&gt;Raubenheimer&lt;/Author&gt;&lt;Year&gt;2017&lt;/Year&gt;&lt;RecNum&gt;34&lt;/RecNum&gt;&lt;DisplayText&gt;(21)&lt;/DisplayText&gt;&lt;record&gt;&lt;rec-number&gt;34&lt;/rec-number&gt;&lt;foreign-keys&gt;&lt;key app="EN" db-id="sevdfw5dvztzale2rf3x09f2zerv5rpzz5wz" timestamp="1712687693"&gt;34&lt;/key&gt;&lt;/foreign-keys&gt;&lt;ref-type name="Journal Article"&gt;17&lt;/ref-type&gt;&lt;contributors&gt;&lt;authors&gt;&lt;author&gt;Raubenheimer, Kyle&lt;/author&gt;&lt;author&gt;Hickey, Danica&lt;/author&gt;&lt;author&gt;Leveritt, Michael&lt;/author&gt;&lt;author&gt;Fassett, Robert&lt;/author&gt;&lt;author&gt;Ortiz de Zevallos Munoz, Joaquin&lt;/author&gt;&lt;author&gt;Allen, Jason D&lt;/author&gt;&lt;author&gt;Briskey, David&lt;/author&gt;&lt;author&gt;Parker, Tony J&lt;/author&gt;&lt;author&gt;Kerr, Graham&lt;/author&gt;&lt;author&gt;Peake, Jonathan M&lt;/author&gt;&lt;/authors&gt;&lt;/contributors&gt;&lt;titles&gt;&lt;title&gt;Acute effects of nitrate-rich beetroot juice on blood pressure, hemostasis and vascular inflammation markers in healthy older adults: a randomized, placebo-controlled crossover study&lt;/title&gt;&lt;secondary-title&gt;Nutrients&lt;/secondary-title&gt;&lt;/titles&gt;&lt;periodical&gt;&lt;full-title&gt;Nutrients&lt;/full-title&gt;&lt;/periodical&gt;&lt;pages&gt;1270&lt;/pages&gt;&lt;volume&gt;9&lt;/volume&gt;&lt;number&gt;11&lt;/number&gt;&lt;dates&gt;&lt;year&gt;2017&lt;/year&gt;&lt;/dates&gt;&lt;isbn&gt;2072-6643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(21)</w:t>
            </w:r>
            <w:r w:rsidRPr="0017677A">
              <w:rPr>
                <w:rFonts w:asciiTheme="majorBidi" w:hAnsiTheme="majorBidi" w:cstheme="majorBidi"/>
                <w:color w:val="000000"/>
              </w:rPr>
              <w:fldChar w:fldCharType="end"/>
            </w:r>
          </w:p>
        </w:tc>
        <w:tc>
          <w:tcPr>
            <w:tcW w:w="1664" w:type="dxa"/>
            <w:vAlign w:val="center"/>
          </w:tcPr>
          <w:p w14:paraId="76B2147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older adults</w:t>
            </w:r>
          </w:p>
        </w:tc>
        <w:tc>
          <w:tcPr>
            <w:tcW w:w="900" w:type="dxa"/>
            <w:vAlign w:val="center"/>
          </w:tcPr>
          <w:p w14:paraId="28C79D5A" w14:textId="1B9505B4"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64</w:t>
            </w:r>
            <w:r w:rsidRPr="0017677A">
              <w:rPr>
                <w:rFonts w:asciiTheme="majorBidi" w:eastAsia="Calibri" w:hAnsiTheme="majorBidi" w:cstheme="majorBidi"/>
              </w:rPr>
              <w:t>)</w:t>
            </w:r>
          </w:p>
        </w:tc>
        <w:tc>
          <w:tcPr>
            <w:tcW w:w="1080" w:type="dxa"/>
            <w:vAlign w:val="center"/>
          </w:tcPr>
          <w:p w14:paraId="0CEC5F3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Australia</w:t>
            </w:r>
          </w:p>
        </w:tc>
        <w:tc>
          <w:tcPr>
            <w:tcW w:w="1980" w:type="dxa"/>
            <w:vAlign w:val="center"/>
          </w:tcPr>
          <w:p w14:paraId="630E5CF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39110CE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5E27E07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3ADB0F1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00DDF73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5E61AC01" w14:textId="542B7C9A"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641096F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tcPr>
          <w:p w14:paraId="6B7BE5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51BBE2E9" w14:textId="77777777" w:rsidTr="00711E57">
        <w:trPr>
          <w:trHeight w:val="810"/>
        </w:trPr>
        <w:tc>
          <w:tcPr>
            <w:tcW w:w="1571" w:type="dxa"/>
            <w:vAlign w:val="center"/>
          </w:tcPr>
          <w:p w14:paraId="7BE56A59" w14:textId="047657E6" w:rsidR="00664FE2" w:rsidRPr="0017677A" w:rsidRDefault="00664FE2" w:rsidP="00711E57">
            <w:pPr>
              <w:jc w:val="center"/>
              <w:rPr>
                <w:rFonts w:asciiTheme="majorBidi" w:hAnsiTheme="majorBidi" w:cstheme="majorBidi"/>
              </w:rPr>
            </w:pPr>
            <w:r w:rsidRPr="0017677A">
              <w:rPr>
                <w:rFonts w:asciiTheme="majorBidi" w:hAnsiTheme="majorBidi" w:cstheme="majorBidi"/>
                <w:color w:val="000000"/>
              </w:rPr>
              <w:t xml:space="preserve">Raubenheimer, 2017 (b)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&lt;EndNote&gt;&lt;Cite&gt;&lt;Author&gt;Raubenheimer&lt;/Author&gt;&lt;Year&gt;2017&lt;/Year&gt;&lt;RecNum&gt;34&lt;/RecNum&gt;&lt;DisplayText&gt;(21)&lt;/DisplayText&gt;&lt;record&gt;&lt;rec-number&gt;34&lt;/rec-number&gt;&lt;foreign-keys&gt;&lt;key app="EN" db-id="sevdfw5dvztzale2rf3x09f2zerv5rpzz5wz" timestamp="1712687693"&gt;34&lt;/key&gt;&lt;/foreign-keys&gt;&lt;ref-type name="Journal Article"&gt;17&lt;/ref-type&gt;&lt;contributors&gt;&lt;authors&gt;&lt;author&gt;Raubenheimer, Kyle&lt;/author&gt;&lt;author&gt;Hickey, Danica&lt;/author&gt;&lt;author&gt;Leveritt, Michael&lt;/author&gt;&lt;author&gt;Fassett, Robert&lt;/author&gt;&lt;author&gt;Ortiz de Zevallos Munoz, Joaquin&lt;/author&gt;&lt;author&gt;Allen, Jason D&lt;/author&gt;&lt;author&gt;Briskey, David&lt;/author&gt;&lt;author&gt;Parker, Tony J&lt;/author&gt;&lt;author&gt;Kerr, Graham&lt;/author&gt;&lt;author&gt;Peake, Jonathan M&lt;/author&gt;&lt;/authors&gt;&lt;/contributors&gt;&lt;titles&gt;&lt;title&gt;Acute effects of nitrate-rich beetroot juice on blood pressure, hemostasis and vascular inflammation markers in healthy older adults: a randomized, placebo-controlled crossover study&lt;/title&gt;&lt;secondary-title&gt;Nutrients&lt;/secondary-title&gt;&lt;/titles&gt;&lt;periodical&gt;&lt;full-title&gt;Nutrients&lt;/full-title&gt;&lt;/periodical&gt;&lt;pages&gt;1270&lt;/pages&gt;&lt;volume&gt;9&lt;/volume&gt;&lt;number&gt;11&lt;/number&gt;&lt;dates&gt;&lt;year&gt;2017&lt;/year&gt;&lt;/dates&gt;&lt;isbn&gt;2072-6643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(21)</w:t>
            </w:r>
            <w:r w:rsidRPr="0017677A">
              <w:rPr>
                <w:rFonts w:asciiTheme="majorBidi" w:hAnsiTheme="majorBidi" w:cstheme="majorBidi"/>
                <w:color w:val="000000"/>
              </w:rPr>
              <w:fldChar w:fldCharType="end"/>
            </w:r>
          </w:p>
        </w:tc>
        <w:tc>
          <w:tcPr>
            <w:tcW w:w="1664" w:type="dxa"/>
            <w:vAlign w:val="center"/>
          </w:tcPr>
          <w:p w14:paraId="2B2DC6C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older adults</w:t>
            </w:r>
          </w:p>
        </w:tc>
        <w:tc>
          <w:tcPr>
            <w:tcW w:w="900" w:type="dxa"/>
            <w:vAlign w:val="center"/>
          </w:tcPr>
          <w:p w14:paraId="162F903F" w14:textId="3F089758"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64</w:t>
            </w:r>
            <w:r w:rsidRPr="0017677A">
              <w:rPr>
                <w:rFonts w:asciiTheme="majorBidi" w:eastAsia="Calibri" w:hAnsiTheme="majorBidi" w:cstheme="majorBidi"/>
              </w:rPr>
              <w:t>)</w:t>
            </w:r>
          </w:p>
        </w:tc>
        <w:tc>
          <w:tcPr>
            <w:tcW w:w="1080" w:type="dxa"/>
            <w:vAlign w:val="center"/>
          </w:tcPr>
          <w:p w14:paraId="39BD6D1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Australia</w:t>
            </w:r>
          </w:p>
        </w:tc>
        <w:tc>
          <w:tcPr>
            <w:tcW w:w="1980" w:type="dxa"/>
            <w:vAlign w:val="center"/>
          </w:tcPr>
          <w:p w14:paraId="330F120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6432737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6 hr</w:t>
            </w:r>
          </w:p>
        </w:tc>
        <w:tc>
          <w:tcPr>
            <w:tcW w:w="1704" w:type="dxa"/>
            <w:vAlign w:val="center"/>
          </w:tcPr>
          <w:p w14:paraId="7E85C5B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D001ED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8ABA15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2B58E62A" w14:textId="2522150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0C829A2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tcPr>
          <w:p w14:paraId="096062D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53187A08" w14:textId="77777777" w:rsidTr="00711E57">
        <w:trPr>
          <w:trHeight w:val="810"/>
        </w:trPr>
        <w:tc>
          <w:tcPr>
            <w:tcW w:w="1571" w:type="dxa"/>
            <w:vAlign w:val="center"/>
          </w:tcPr>
          <w:p w14:paraId="2FFCEF92" w14:textId="022EED64"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Shaltout, 2017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&lt;EndNote&gt;&lt;Cite&gt;&lt;Author&gt;Shaltout&lt;/Author&gt;&lt;Year&gt;2017&lt;/Year&gt;&lt;RecNum&gt;36&lt;/RecNum&gt;&lt;DisplayText&gt;(22)&lt;/DisplayText&gt;&lt;record&gt;&lt;rec-number&gt;36&lt;/rec-number&gt;&lt;foreign-keys&gt;&lt;key app="EN" db-id="sevdfw5dvztzale2rf3x09f2zerv5rpzz5wz" timestamp="1712687835"&gt;36&lt;/key&gt;&lt;/foreign-keys&gt;&lt;ref-type name="Journal Article"&gt;17&lt;/ref-type&gt;&lt;contributors&gt;&lt;authors&gt;&lt;author&gt;Shaltout, Hossam A&lt;/author&gt;&lt;author&gt;Eggebeen, Joel&lt;/author&gt;&lt;author&gt;Marsh, Anthony P&lt;/author&gt;&lt;author&gt;Brubaker, Peter H&lt;/author&gt;&lt;author&gt;Laurienti, Paul J&lt;/author&gt;&lt;author&gt;Burdette, Jonathan H&lt;/author&gt;&lt;author&gt;Basu, Swati&lt;/author&gt;&lt;author&gt;Morgan, Ashley&lt;/author&gt;&lt;author&gt;Dos Santos, Patricia C&lt;/author&gt;&lt;author&gt;Norris, James L&lt;/author&gt;&lt;/authors&gt;&lt;/contributors&gt;&lt;titles&gt;&lt;title&gt;Effects of supervised exercise and dietary nitrate in older adults with controlled hypertension and/or heart failure with preserved ejection fraction&lt;/title&gt;&lt;secondary-title&gt;Nitric Oxide&lt;/secondary-title&gt;&lt;/titles&gt;&lt;periodical&gt;&lt;full-title&gt;Nitric Oxide&lt;/full-title&gt;&lt;/periodical&gt;&lt;pages&gt;78-90&lt;/pages&gt;&lt;volume&gt;69&lt;/volume&gt;&lt;dates&gt;&lt;year&gt;2017&lt;/year&gt;&lt;/dates&gt;&lt;isbn&gt;1089-8603&lt;/isbn&gt;&lt;urls&gt;&lt;/urls&gt;&lt;/record&gt;&lt;/Cite&gt;&lt;/EndNote&gt;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(22)</w:t>
            </w:r>
            <w:r w:rsidRPr="0017677A">
              <w:rPr>
                <w:rFonts w:asciiTheme="majorBidi" w:hAnsiTheme="majorBidi" w:cstheme="majorBidi"/>
                <w:color w:val="000000"/>
              </w:rPr>
              <w:fldChar w:fldCharType="end"/>
            </w:r>
          </w:p>
        </w:tc>
        <w:tc>
          <w:tcPr>
            <w:tcW w:w="1664" w:type="dxa"/>
            <w:vAlign w:val="center"/>
          </w:tcPr>
          <w:p w14:paraId="157F6F3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54DB174E" w14:textId="47A2D35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796AD1" w:rsidRPr="0017677A">
              <w:rPr>
                <w:rFonts w:asciiTheme="majorBidi" w:eastAsia="Calibri" w:hAnsiTheme="majorBidi" w:cstheme="majorBidi"/>
              </w:rPr>
              <w:t>65</w:t>
            </w:r>
            <w:r w:rsidRPr="0017677A">
              <w:rPr>
                <w:rFonts w:asciiTheme="majorBidi" w:eastAsia="Calibri" w:hAnsiTheme="majorBidi" w:cstheme="majorBidi"/>
              </w:rPr>
              <w:t>)</w:t>
            </w:r>
          </w:p>
        </w:tc>
        <w:tc>
          <w:tcPr>
            <w:tcW w:w="1080" w:type="dxa"/>
            <w:vAlign w:val="center"/>
          </w:tcPr>
          <w:p w14:paraId="7419E24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USA</w:t>
            </w:r>
          </w:p>
        </w:tc>
        <w:tc>
          <w:tcPr>
            <w:tcW w:w="1980" w:type="dxa"/>
            <w:vAlign w:val="center"/>
          </w:tcPr>
          <w:p w14:paraId="2009A61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AmSBP, AmDBP, AmMAP, AmHR</w:t>
            </w:r>
          </w:p>
        </w:tc>
        <w:tc>
          <w:tcPr>
            <w:tcW w:w="1164" w:type="dxa"/>
            <w:vAlign w:val="center"/>
          </w:tcPr>
          <w:p w14:paraId="2D34948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42 d</w:t>
            </w:r>
          </w:p>
        </w:tc>
        <w:tc>
          <w:tcPr>
            <w:tcW w:w="1704" w:type="dxa"/>
            <w:vAlign w:val="center"/>
          </w:tcPr>
          <w:p w14:paraId="5533857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34931DF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0AF04A8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810" w:type="dxa"/>
            <w:vAlign w:val="center"/>
          </w:tcPr>
          <w:p w14:paraId="3F678AFC" w14:textId="13C79D4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DB</w:t>
            </w:r>
          </w:p>
        </w:tc>
        <w:tc>
          <w:tcPr>
            <w:tcW w:w="804" w:type="dxa"/>
            <w:vAlign w:val="center"/>
          </w:tcPr>
          <w:p w14:paraId="024BC80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27</w:t>
            </w:r>
          </w:p>
        </w:tc>
        <w:tc>
          <w:tcPr>
            <w:tcW w:w="1134" w:type="dxa"/>
            <w:vAlign w:val="center"/>
          </w:tcPr>
          <w:p w14:paraId="30449B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2A1A9594" w14:textId="77777777" w:rsidTr="00711E57">
        <w:trPr>
          <w:trHeight w:val="810"/>
        </w:trPr>
        <w:tc>
          <w:tcPr>
            <w:tcW w:w="1571" w:type="dxa"/>
            <w:vAlign w:val="center"/>
          </w:tcPr>
          <w:p w14:paraId="6D0E6EDA" w14:textId="09F3EDDC"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Shepherd, 2015 (b)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&lt;EndNote&gt;&lt;Cite&gt;&lt;Author&gt;Shepherd&lt;/Author&gt;&lt;Year&gt;2015&lt;/Year&gt;&lt;RecNum&gt;38&lt;/RecNum&gt;&lt;DisplayText&gt;(23)&lt;/DisplayText&gt;&lt;record&gt;&lt;rec-number&gt;38&lt;/rec-number&gt;&lt;foreign-keys&gt;&lt;key app="EN" db-id="sevdfw5dvztzale2rf3x09f2zerv5rpzz5wz" timestamp="1712687947"&gt;38&lt;/key&gt;&lt;/foreign-keys&gt;&lt;ref-type name="Journal Article"&gt;17&lt;/ref-type&gt;&lt;contributors&gt;&lt;authors&gt;&lt;author&gt;Shepherd, Anthony I&lt;/author&gt;&lt;author&gt;Gilchrist, Mark&lt;/author&gt;&lt;author&gt;Winyard, Paul G&lt;/author&gt;&lt;author&gt;Jones, Andrew M&lt;/author&gt;&lt;author&gt;Hallmann, Ewelina&lt;/author&gt;&lt;author&gt;Kazimierczak, Renata&lt;/author&gt;&lt;author&gt;Rembialkowska, Ewa&lt;/author&gt;&lt;author&gt;Benjamin, Nigel&lt;/author&gt;&lt;author&gt;Shore, Angela C&lt;/author&gt;&lt;author&gt;Wilkerson, Daryl P&lt;/author&gt;&lt;/authors&gt;&lt;/contributors&gt;&lt;titles&gt;&lt;title&gt;Effects of dietary nitrate supplementation on the oxygen cost of exercise and walking performance in individuals with type 2 diabetes: a randomized, double-blind, placebo-controlled crossover trial&lt;/title&gt;&lt;secondary-title&gt;Free Radical Biology and Medicine&lt;/secondary-title&gt;&lt;/titles&gt;&lt;periodical&gt;&lt;full-title&gt;Free Radical Biology and Medicine&lt;/full-title&gt;&lt;/periodical&gt;&lt;pages&gt;200-208&lt;/pages&gt;&lt;volume&gt;86&lt;/volume&gt;&lt;dates&gt;&lt;year&gt;2015&lt;/year&gt;&lt;/dates&gt;&lt;isbn&gt;0891-5849&lt;/isbn&gt;&lt;urls&gt;&lt;/urls&gt;&lt;/record&gt;&lt;/Cite&gt;&lt;/EndNote&gt;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(23)</w:t>
            </w:r>
            <w:r w:rsidRPr="0017677A">
              <w:rPr>
                <w:rFonts w:asciiTheme="majorBidi" w:hAnsiTheme="majorBidi" w:cstheme="majorBidi"/>
                <w:color w:val="000000"/>
              </w:rPr>
              <w:fldChar w:fldCharType="end"/>
            </w:r>
          </w:p>
        </w:tc>
        <w:tc>
          <w:tcPr>
            <w:tcW w:w="1664" w:type="dxa"/>
            <w:vAlign w:val="center"/>
          </w:tcPr>
          <w:p w14:paraId="5DBF9B4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T2DM + HTN</w:t>
            </w:r>
          </w:p>
        </w:tc>
        <w:tc>
          <w:tcPr>
            <w:tcW w:w="900" w:type="dxa"/>
            <w:vAlign w:val="center"/>
          </w:tcPr>
          <w:p w14:paraId="1AB3E269" w14:textId="4C92E901"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64.7</w:t>
            </w:r>
            <w:r w:rsidRPr="0017677A">
              <w:rPr>
                <w:rFonts w:asciiTheme="majorBidi" w:eastAsia="Calibri" w:hAnsiTheme="majorBidi" w:cstheme="majorBidi"/>
              </w:rPr>
              <w:t>)</w:t>
            </w:r>
          </w:p>
        </w:tc>
        <w:tc>
          <w:tcPr>
            <w:tcW w:w="1080" w:type="dxa"/>
            <w:vAlign w:val="center"/>
          </w:tcPr>
          <w:p w14:paraId="020188CD"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England</w:t>
            </w:r>
          </w:p>
        </w:tc>
        <w:tc>
          <w:tcPr>
            <w:tcW w:w="1980" w:type="dxa"/>
            <w:vAlign w:val="center"/>
          </w:tcPr>
          <w:p w14:paraId="0FE9CBD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173E70E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 d</w:t>
            </w:r>
          </w:p>
        </w:tc>
        <w:tc>
          <w:tcPr>
            <w:tcW w:w="1704" w:type="dxa"/>
            <w:vAlign w:val="center"/>
          </w:tcPr>
          <w:p w14:paraId="517EC87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7DDD9C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64F73DA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w:t>
            </w:r>
          </w:p>
        </w:tc>
        <w:tc>
          <w:tcPr>
            <w:tcW w:w="810" w:type="dxa"/>
            <w:vAlign w:val="center"/>
          </w:tcPr>
          <w:p w14:paraId="7C059552" w14:textId="63139B3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D3E609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27</w:t>
            </w:r>
          </w:p>
        </w:tc>
        <w:tc>
          <w:tcPr>
            <w:tcW w:w="1134" w:type="dxa"/>
            <w:vAlign w:val="center"/>
          </w:tcPr>
          <w:p w14:paraId="5D0BD5E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153F5810" w14:textId="77777777" w:rsidTr="00711E57">
        <w:trPr>
          <w:trHeight w:val="558"/>
        </w:trPr>
        <w:tc>
          <w:tcPr>
            <w:tcW w:w="1571" w:type="dxa"/>
            <w:vAlign w:val="center"/>
          </w:tcPr>
          <w:p w14:paraId="58E9163F" w14:textId="7B32EEA6"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lastRenderedPageBreak/>
              <w:t xml:space="preserve">Siervo, 2016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&lt;EndNote&gt;&lt;Cite&gt;&lt;Author&gt;Siervo&lt;/Author&gt;&lt;Year&gt;2016&lt;/Year&gt;&lt;RecNum&gt;40&lt;/RecNum&gt;&lt;DisplayText&gt;(24)&lt;/DisplayText&gt;&lt;record&gt;&lt;rec-number&gt;40&lt;/rec-number&gt;&lt;foreign-keys&gt;&lt;key app="EN" db-id="sevdfw5dvztzale2rf3x09f2zerv5rpzz5wz" timestamp="1712688103"&gt;40&lt;/key&gt;&lt;/foreign-keys&gt;&lt;ref-type name="Journal Article"&gt;17&lt;/ref-type&gt;&lt;contributors&gt;&lt;authors&gt;&lt;author&gt;Siervo, Mario&lt;/author&gt;&lt;author&gt;Oggioni, Clio&lt;/author&gt;&lt;author&gt;Jakovljevic, Djordje G&lt;/author&gt;&lt;author&gt;Trenell, Michael&lt;/author&gt;&lt;author&gt;Mathers, John C&lt;/author&gt;&lt;author&gt;Houghton, David&lt;/author&gt;&lt;author&gt;Celis-Morales, Carlos&lt;/author&gt;&lt;author&gt;Ashor, Ammar W&lt;/author&gt;&lt;author&gt;Ruddock, Alan&lt;/author&gt;&lt;author&gt;Ranchordas, Mayur&lt;/author&gt;&lt;/authors&gt;&lt;/contributors&gt;&lt;titles&gt;&lt;title&gt;Dietary nitrate does not affect physical activity or outcomes in healthy older adults in a randomized, cross-over trial&lt;/title&gt;&lt;secondary-title&gt;Nutrition research&lt;/secondary-title&gt;&lt;/titles&gt;&lt;periodical&gt;&lt;full-title&gt;Nutrition research&lt;/full-title&gt;&lt;/periodical&gt;&lt;pages&gt;1361-1369&lt;/pages&gt;&lt;volume&gt;36&lt;/volume&gt;&lt;number&gt;12&lt;/number&gt;&lt;dates&gt;&lt;year&gt;2016&lt;/year&gt;&lt;/dates&gt;&lt;isbn&gt;0271-5317&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(24)</w:t>
            </w:r>
            <w:r w:rsidRPr="0017677A">
              <w:rPr>
                <w:rFonts w:asciiTheme="majorBidi" w:hAnsiTheme="majorBidi" w:cstheme="majorBidi"/>
                <w:color w:val="000000"/>
              </w:rPr>
              <w:fldChar w:fldCharType="end"/>
            </w:r>
          </w:p>
        </w:tc>
        <w:tc>
          <w:tcPr>
            <w:tcW w:w="1664" w:type="dxa"/>
            <w:vAlign w:val="center"/>
          </w:tcPr>
          <w:p w14:paraId="010753A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1121865D" w14:textId="3B01A5E1"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796AD1" w:rsidRPr="0017677A">
              <w:rPr>
                <w:rFonts w:asciiTheme="majorBidi" w:eastAsia="Calibri" w:hAnsiTheme="majorBidi" w:cstheme="majorBidi"/>
              </w:rPr>
              <w:t>64.7</w:t>
            </w:r>
            <w:r w:rsidRPr="0017677A">
              <w:rPr>
                <w:rFonts w:asciiTheme="majorBidi" w:eastAsia="Calibri" w:hAnsiTheme="majorBidi" w:cstheme="majorBidi"/>
              </w:rPr>
              <w:t>)</w:t>
            </w:r>
          </w:p>
        </w:tc>
        <w:tc>
          <w:tcPr>
            <w:tcW w:w="1080" w:type="dxa"/>
            <w:vAlign w:val="center"/>
          </w:tcPr>
          <w:p w14:paraId="4E2C5CF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16F6C05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133D948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3C7817D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636BB2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5CB6247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810" w:type="dxa"/>
            <w:vAlign w:val="center"/>
          </w:tcPr>
          <w:p w14:paraId="52A23256" w14:textId="5F27603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3371FB2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19</w:t>
            </w:r>
          </w:p>
        </w:tc>
        <w:tc>
          <w:tcPr>
            <w:tcW w:w="1134" w:type="dxa"/>
            <w:vAlign w:val="center"/>
          </w:tcPr>
          <w:p w14:paraId="36BD3FA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61D0D23A" w14:textId="77777777" w:rsidTr="00711E57">
        <w:trPr>
          <w:trHeight w:val="900"/>
        </w:trPr>
        <w:tc>
          <w:tcPr>
            <w:tcW w:w="1571" w:type="dxa"/>
            <w:vAlign w:val="center"/>
          </w:tcPr>
          <w:p w14:paraId="3A221D5A" w14:textId="5F413A86"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Soars, 2021 (a) </w:t>
            </w:r>
            <w:r w:rsidRPr="0017677A">
              <w:rPr>
                <w:rFonts w:asciiTheme="majorBidi" w:hAnsiTheme="majorBidi" w:cstheme="majorBidi"/>
              </w:rPr>
              <w:fldChar w:fldCharType="begin">
                <w:fldData xml:space="preserve">PEVuZE5vdGU+PENpdGU+PEF1dGhvcj5Ob2d1ZWlyYSBTb2FyZXM8L0F1dGhvcj48WWVhcj4yMDIx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PEVuZE5vdGU+PENpdGU+PEF1dGhvcj5Ob2d1ZWlyYSBTb2FyZXM8L0F1dGhvcj48WWVhcj4yMDIx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(25)</w:t>
            </w:r>
            <w:r w:rsidRPr="0017677A">
              <w:rPr>
                <w:rFonts w:asciiTheme="majorBidi" w:hAnsiTheme="majorBidi" w:cstheme="majorBidi"/>
              </w:rPr>
              <w:fldChar w:fldCharType="end"/>
            </w:r>
          </w:p>
        </w:tc>
        <w:tc>
          <w:tcPr>
            <w:tcW w:w="1664" w:type="dxa"/>
            <w:vAlign w:val="center"/>
          </w:tcPr>
          <w:p w14:paraId="49CCE0B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53D65A5F" w14:textId="49456C66"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27</w:t>
            </w:r>
            <w:r w:rsidRPr="0017677A">
              <w:rPr>
                <w:rFonts w:asciiTheme="majorBidi" w:eastAsia="Calibri" w:hAnsiTheme="majorBidi" w:cstheme="majorBidi"/>
              </w:rPr>
              <w:t>)</w:t>
            </w:r>
          </w:p>
        </w:tc>
        <w:tc>
          <w:tcPr>
            <w:tcW w:w="1080" w:type="dxa"/>
            <w:vAlign w:val="center"/>
          </w:tcPr>
          <w:p w14:paraId="6155D2B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Canada</w:t>
            </w:r>
          </w:p>
        </w:tc>
        <w:tc>
          <w:tcPr>
            <w:tcW w:w="1980" w:type="dxa"/>
            <w:vAlign w:val="center"/>
          </w:tcPr>
          <w:p w14:paraId="3480A48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HR, FMD, PWV, AI</w:t>
            </w:r>
          </w:p>
        </w:tc>
        <w:tc>
          <w:tcPr>
            <w:tcW w:w="1164" w:type="dxa"/>
            <w:vAlign w:val="center"/>
          </w:tcPr>
          <w:p w14:paraId="4634627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62B1B15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5ED2F1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0734996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8.16</w:t>
            </w:r>
          </w:p>
        </w:tc>
        <w:tc>
          <w:tcPr>
            <w:tcW w:w="810" w:type="dxa"/>
            <w:vAlign w:val="center"/>
          </w:tcPr>
          <w:p w14:paraId="07EE4E5A" w14:textId="30893816"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C409A2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18</w:t>
            </w:r>
          </w:p>
        </w:tc>
        <w:tc>
          <w:tcPr>
            <w:tcW w:w="1134" w:type="dxa"/>
            <w:vAlign w:val="center"/>
          </w:tcPr>
          <w:p w14:paraId="3567952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0DD7DD3B" w14:textId="77777777" w:rsidTr="00711E57">
        <w:trPr>
          <w:trHeight w:val="900"/>
        </w:trPr>
        <w:tc>
          <w:tcPr>
            <w:tcW w:w="1571" w:type="dxa"/>
            <w:vAlign w:val="center"/>
          </w:tcPr>
          <w:p w14:paraId="231DE09A" w14:textId="44AEFAEF"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Soars, 2021 (b) </w:t>
            </w:r>
            <w:r w:rsidRPr="0017677A">
              <w:rPr>
                <w:rFonts w:asciiTheme="majorBidi" w:hAnsiTheme="majorBidi" w:cstheme="majorBidi"/>
              </w:rPr>
              <w:fldChar w:fldCharType="begin">
                <w:fldData xml:space="preserve">PEVuZE5vdGU+PENpdGU+PEF1dGhvcj5Ob2d1ZWlyYSBTb2FyZXM8L0F1dGhvcj48WWVhcj4yMDIx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PEVuZE5vdGU+PENpdGU+PEF1dGhvcj5Ob2d1ZWlyYSBTb2FyZXM8L0F1dGhvcj48WWVhcj4yMDIx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(25)</w:t>
            </w:r>
            <w:r w:rsidRPr="0017677A">
              <w:rPr>
                <w:rFonts w:asciiTheme="majorBidi" w:hAnsiTheme="majorBidi" w:cstheme="majorBidi"/>
              </w:rPr>
              <w:fldChar w:fldCharType="end"/>
            </w:r>
          </w:p>
        </w:tc>
        <w:tc>
          <w:tcPr>
            <w:tcW w:w="1664" w:type="dxa"/>
            <w:vAlign w:val="center"/>
          </w:tcPr>
          <w:p w14:paraId="4C3E2C2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HIV</w:t>
            </w:r>
          </w:p>
        </w:tc>
        <w:tc>
          <w:tcPr>
            <w:tcW w:w="900" w:type="dxa"/>
            <w:vAlign w:val="center"/>
          </w:tcPr>
          <w:p w14:paraId="083043C3" w14:textId="075C5FB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36</w:t>
            </w:r>
            <w:r w:rsidRPr="0017677A">
              <w:rPr>
                <w:rFonts w:asciiTheme="majorBidi" w:eastAsia="Calibri" w:hAnsiTheme="majorBidi" w:cstheme="majorBidi"/>
              </w:rPr>
              <w:t>)</w:t>
            </w:r>
          </w:p>
        </w:tc>
        <w:tc>
          <w:tcPr>
            <w:tcW w:w="1080" w:type="dxa"/>
            <w:vAlign w:val="center"/>
          </w:tcPr>
          <w:p w14:paraId="3EA44BC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Canada</w:t>
            </w:r>
          </w:p>
        </w:tc>
        <w:tc>
          <w:tcPr>
            <w:tcW w:w="1980" w:type="dxa"/>
            <w:vAlign w:val="center"/>
          </w:tcPr>
          <w:p w14:paraId="3FFC1D7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HR, FMD, PWV, AI</w:t>
            </w:r>
          </w:p>
        </w:tc>
        <w:tc>
          <w:tcPr>
            <w:tcW w:w="1164" w:type="dxa"/>
            <w:vAlign w:val="center"/>
          </w:tcPr>
          <w:p w14:paraId="4603F21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206C3B1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323EB8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440F4B6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8.16</w:t>
            </w:r>
          </w:p>
        </w:tc>
        <w:tc>
          <w:tcPr>
            <w:tcW w:w="810" w:type="dxa"/>
            <w:vAlign w:val="center"/>
          </w:tcPr>
          <w:p w14:paraId="19CD3CB0" w14:textId="17F7974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19DE63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1134" w:type="dxa"/>
            <w:vAlign w:val="center"/>
          </w:tcPr>
          <w:p w14:paraId="51964B6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328C3997" w14:textId="77777777" w:rsidTr="00711E57">
        <w:trPr>
          <w:trHeight w:val="1160"/>
        </w:trPr>
        <w:tc>
          <w:tcPr>
            <w:tcW w:w="1571" w:type="dxa"/>
            <w:vAlign w:val="center"/>
          </w:tcPr>
          <w:p w14:paraId="2D4ECAFF" w14:textId="620172BA"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Thompson, 2016 </w:t>
            </w:r>
            <w:r w:rsidRPr="0017677A">
              <w:rPr>
                <w:rFonts w:asciiTheme="majorBidi" w:hAnsiTheme="majorBidi" w:cstheme="majorBidi"/>
              </w:rPr>
              <w:fldChar w:fldCharType="begin"/>
            </w:r>
            <w:r w:rsidR="002E0F76" w:rsidRPr="0017677A">
              <w:rPr>
                <w:rFonts w:asciiTheme="majorBidi" w:hAnsiTheme="majorBidi" w:cstheme="majorBidi"/>
              </w:rPr>
              <w:instrText xml:space="preserve"> ADDIN EN.CITE &lt;EndNote&gt;&lt;Cite&gt;&lt;Author&gt;Thompson&lt;/Author&gt;&lt;Year&gt;2016&lt;/Year&gt;&lt;RecNum&gt;54&lt;/RecNum&gt;&lt;DisplayText&gt;(26)&lt;/DisplayText&gt;&lt;record&gt;&lt;rec-number&gt;54&lt;/rec-number&gt;&lt;foreign-keys&gt;&lt;key app="EN" db-id="sevdfw5dvztzale2rf3x09f2zerv5rpzz5wz" timestamp="1712692640"&gt;54&lt;/key&gt;&lt;/foreign-keys&gt;&lt;ref-type name="Journal Article"&gt;17&lt;/ref-type&gt;&lt;contributors&gt;&lt;authors&gt;&lt;author&gt;Thompson, Christopher&lt;/author&gt;&lt;author&gt;Vanhatalo, Anni&lt;/author&gt;&lt;author&gt;Jell, Harry&lt;/author&gt;&lt;author&gt;Fulford, Jonathan&lt;/author&gt;&lt;author&gt;Carter, James&lt;/author&gt;&lt;author&gt;Nyman, Lara&lt;/author&gt;&lt;author&gt;Bailey, Stephen J.&lt;/author&gt;&lt;author&gt;Jones, Andrew M.&lt;/author&gt;&lt;/authors&gt;&lt;/contributors&gt;&lt;titles&gt;&lt;title&gt;Dietary nitrate supplementation improves sprint and high-intensity intermittent running performance&lt;/title&gt;&lt;secondary-title&gt;Nitric Oxide&lt;/secondary-title&gt;&lt;/titles&gt;&lt;periodical&gt;&lt;full-title&gt;Nitric Oxide&lt;/full-title&gt;&lt;/periodical&gt;&lt;pages&gt;55-61&lt;/pages&gt;&lt;volume&gt;61&lt;/volume&gt;&lt;keywords&gt;&lt;keyword&gt;Nitric oxide&lt;/keyword&gt;&lt;keyword&gt;Beetroot juice&lt;/keyword&gt;&lt;keyword&gt;Running speed&lt;/keyword&gt;&lt;keyword&gt;Cognitive performance&lt;/keyword&gt;&lt;/keywords&gt;&lt;dates&gt;&lt;year&gt;2016&lt;/year&gt;&lt;pub-dates&gt;&lt;date&gt;2016/12/30/&lt;/date&gt;&lt;/pub-dates&gt;&lt;/dates&gt;&lt;isbn&gt;1089-8603&lt;/isbn&gt;&lt;urls&gt;&lt;related-urls&gt;&lt;url&gt;https://www.sciencedirect.com/science/article/pii/S1089860316301185&lt;/url&gt;&lt;/related-urls&gt;&lt;/urls&gt;&lt;electronic-resource-num&gt;https://doi.org/10.1016/j.niox.2016.10.006&lt;/electronic-resource-num&gt;&lt;/record&gt;&lt;/Cite&gt;&lt;/EndNote&gt;</w:instrText>
            </w:r>
            <w:r w:rsidRPr="0017677A">
              <w:rPr>
                <w:rFonts w:asciiTheme="majorBidi" w:hAnsiTheme="majorBidi" w:cstheme="majorBidi"/>
              </w:rPr>
              <w:fldChar w:fldCharType="separate"/>
            </w:r>
            <w:r w:rsidR="002E0F76" w:rsidRPr="0017677A">
              <w:rPr>
                <w:rFonts w:asciiTheme="majorBidi" w:hAnsiTheme="majorBidi" w:cstheme="majorBidi"/>
                <w:noProof/>
              </w:rPr>
              <w:t>(26)</w:t>
            </w:r>
            <w:r w:rsidRPr="0017677A">
              <w:rPr>
                <w:rFonts w:asciiTheme="majorBidi" w:hAnsiTheme="majorBidi" w:cstheme="majorBidi"/>
              </w:rPr>
              <w:fldChar w:fldCharType="end"/>
            </w:r>
          </w:p>
        </w:tc>
        <w:tc>
          <w:tcPr>
            <w:tcW w:w="1664" w:type="dxa"/>
            <w:vAlign w:val="center"/>
          </w:tcPr>
          <w:p w14:paraId="42CE52B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0047BAD5" w14:textId="6AE0B3C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A44B7F" w:rsidRPr="0017677A">
              <w:rPr>
                <w:rFonts w:asciiTheme="majorBidi" w:eastAsia="Calibri" w:hAnsiTheme="majorBidi" w:cstheme="majorBidi"/>
              </w:rPr>
              <w:t>24</w:t>
            </w:r>
            <w:r w:rsidR="00795C8F" w:rsidRPr="0017677A">
              <w:rPr>
                <w:rFonts w:asciiTheme="majorBidi" w:eastAsia="Calibri" w:hAnsiTheme="majorBidi" w:cstheme="majorBidi"/>
              </w:rPr>
              <w:t>)</w:t>
            </w:r>
          </w:p>
        </w:tc>
        <w:tc>
          <w:tcPr>
            <w:tcW w:w="1080" w:type="dxa"/>
            <w:vAlign w:val="center"/>
          </w:tcPr>
          <w:p w14:paraId="5AD71F0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09CDF20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plasma NO2, NO3</w:t>
            </w:r>
          </w:p>
        </w:tc>
        <w:tc>
          <w:tcPr>
            <w:tcW w:w="1164" w:type="dxa"/>
            <w:vAlign w:val="center"/>
          </w:tcPr>
          <w:p w14:paraId="3CCA343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5 d</w:t>
            </w:r>
          </w:p>
        </w:tc>
        <w:tc>
          <w:tcPr>
            <w:tcW w:w="1704" w:type="dxa"/>
            <w:vAlign w:val="center"/>
          </w:tcPr>
          <w:p w14:paraId="34429EC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AD27FA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7878F6F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w:t>
            </w:r>
          </w:p>
        </w:tc>
        <w:tc>
          <w:tcPr>
            <w:tcW w:w="810" w:type="dxa"/>
            <w:vAlign w:val="center"/>
          </w:tcPr>
          <w:p w14:paraId="53A69FB8" w14:textId="3A4D4EC6"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3A4A2EC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36</w:t>
            </w:r>
          </w:p>
        </w:tc>
        <w:tc>
          <w:tcPr>
            <w:tcW w:w="1134" w:type="dxa"/>
            <w:vAlign w:val="center"/>
          </w:tcPr>
          <w:p w14:paraId="4AF19FC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53451771" w14:textId="77777777" w:rsidTr="00711E57">
        <w:trPr>
          <w:trHeight w:val="765"/>
        </w:trPr>
        <w:tc>
          <w:tcPr>
            <w:tcW w:w="1571" w:type="dxa"/>
            <w:vAlign w:val="center"/>
          </w:tcPr>
          <w:p w14:paraId="488A1F96" w14:textId="75EBDE63"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Velmurugan, 2016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&lt;EndNote&gt;&lt;Cite&gt;&lt;Author&gt;Velmurugan&lt;/Author&gt;&lt;Year&gt;2016&lt;/Year&gt;&lt;RecNum&gt;45&lt;/RecNum&gt;&lt;DisplayText&gt;(27)&lt;/DisplayText&gt;&lt;record&gt;&lt;rec-number&gt;45&lt;/rec-number&gt;&lt;foreign-keys&gt;&lt;key app="EN" db-id="sevdfw5dvztzale2rf3x09f2zerv5rpzz5wz" timestamp="1712688482"&gt;45&lt;/key&gt;&lt;/foreign-keys&gt;&lt;ref-type name="Journal Article"&gt;17&lt;/ref-type&gt;&lt;contributors&gt;&lt;authors&gt;&lt;author&gt;Velmurugan, Shanti&lt;/author&gt;&lt;author&gt;Gan, Jasmine Ming&lt;/author&gt;&lt;author&gt;Rathod, Krishnaraj S&lt;/author&gt;&lt;author&gt;Khambata, Rayomand S&lt;/author&gt;&lt;author&gt;Ghosh, Suborno M&lt;/author&gt;&lt;author&gt;Hartley, Amy&lt;/author&gt;&lt;author&gt;Van Eijl, Sven&lt;/author&gt;&lt;author&gt;Sagi-Kiss, Virag&lt;/author&gt;&lt;author&gt;Chowdhury, Tahseen A&lt;/author&gt;&lt;author&gt;Curtis, Mike&lt;/author&gt;&lt;/authors&gt;&lt;/contributors&gt;&lt;titles&gt;&lt;title&gt;Dietary nitrate improves vascular function in patients with hypercholesterolemia: a randomized, double-blind, placebo-controlled study&lt;/title&gt;&lt;secondary-title&gt;The American journal of clinical nutrition&lt;/secondary-title&gt;&lt;/titles&gt;&lt;periodical&gt;&lt;full-title&gt;The American journal of clinical nutrition&lt;/full-title&gt;&lt;/periodical&gt;&lt;pages&gt;25-38&lt;/pages&gt;&lt;volume&gt;103&lt;/volume&gt;&lt;number&gt;1&lt;/number&gt;&lt;dates&gt;&lt;year&gt;2016&lt;/year&gt;&lt;/dates&gt;&lt;isbn&gt;0002-9165&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(27)</w:t>
            </w:r>
            <w:r w:rsidRPr="0017677A">
              <w:rPr>
                <w:rFonts w:asciiTheme="majorBidi" w:hAnsiTheme="majorBidi" w:cstheme="majorBidi"/>
                <w:color w:val="000000"/>
              </w:rPr>
              <w:fldChar w:fldCharType="end"/>
            </w:r>
          </w:p>
        </w:tc>
        <w:tc>
          <w:tcPr>
            <w:tcW w:w="1664" w:type="dxa"/>
            <w:vAlign w:val="center"/>
          </w:tcPr>
          <w:p w14:paraId="75EA8D2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Hypercholesterolemic individuals</w:t>
            </w:r>
          </w:p>
        </w:tc>
        <w:tc>
          <w:tcPr>
            <w:tcW w:w="900" w:type="dxa"/>
            <w:vAlign w:val="center"/>
          </w:tcPr>
          <w:p w14:paraId="42357B24" w14:textId="7DD0E770"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53.2</w:t>
            </w:r>
            <w:r w:rsidRPr="0017677A">
              <w:rPr>
                <w:rFonts w:asciiTheme="majorBidi" w:eastAsia="Calibri" w:hAnsiTheme="majorBidi" w:cstheme="majorBidi"/>
              </w:rPr>
              <w:t>)</w:t>
            </w:r>
          </w:p>
        </w:tc>
        <w:tc>
          <w:tcPr>
            <w:tcW w:w="1080" w:type="dxa"/>
            <w:vAlign w:val="center"/>
          </w:tcPr>
          <w:p w14:paraId="18C1DEA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6086BC6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PWV, FMD, AI, plasma NO2, NO3</w:t>
            </w:r>
          </w:p>
        </w:tc>
        <w:tc>
          <w:tcPr>
            <w:tcW w:w="1164" w:type="dxa"/>
            <w:vAlign w:val="center"/>
          </w:tcPr>
          <w:p w14:paraId="2BF777B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42 d/ 3hr</w:t>
            </w:r>
          </w:p>
        </w:tc>
        <w:tc>
          <w:tcPr>
            <w:tcW w:w="1704" w:type="dxa"/>
            <w:vAlign w:val="center"/>
          </w:tcPr>
          <w:p w14:paraId="4FB78FD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015794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250</w:t>
            </w:r>
          </w:p>
        </w:tc>
        <w:tc>
          <w:tcPr>
            <w:tcW w:w="1224" w:type="dxa"/>
            <w:vAlign w:val="center"/>
          </w:tcPr>
          <w:p w14:paraId="62DA7AA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 / 24.7</w:t>
            </w:r>
          </w:p>
        </w:tc>
        <w:tc>
          <w:tcPr>
            <w:tcW w:w="810" w:type="dxa"/>
            <w:vAlign w:val="center"/>
          </w:tcPr>
          <w:p w14:paraId="72A014AF" w14:textId="3111B9F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DB</w:t>
            </w:r>
          </w:p>
        </w:tc>
        <w:tc>
          <w:tcPr>
            <w:tcW w:w="804" w:type="dxa"/>
            <w:vAlign w:val="center"/>
          </w:tcPr>
          <w:p w14:paraId="02466A6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65 / 34</w:t>
            </w:r>
          </w:p>
        </w:tc>
        <w:tc>
          <w:tcPr>
            <w:tcW w:w="1134" w:type="dxa"/>
            <w:vAlign w:val="center"/>
          </w:tcPr>
          <w:p w14:paraId="626B8E7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7283DB34" w14:textId="77777777" w:rsidTr="00711E57">
        <w:trPr>
          <w:trHeight w:val="810"/>
        </w:trPr>
        <w:tc>
          <w:tcPr>
            <w:tcW w:w="1571" w:type="dxa"/>
            <w:vAlign w:val="center"/>
          </w:tcPr>
          <w:p w14:paraId="1CA11AFA" w14:textId="116742E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Zafeiridis, 2019 </w:t>
            </w:r>
            <w:r w:rsidRPr="0017677A">
              <w:rPr>
                <w:rFonts w:asciiTheme="majorBidi" w:eastAsia="Calibri" w:hAnsiTheme="majorBidi" w:cstheme="majorBidi"/>
              </w:rPr>
              <w:fldChar w:fldCharType="begin"/>
            </w:r>
            <w:r w:rsidR="002E0F76" w:rsidRPr="0017677A">
              <w:rPr>
                <w:rFonts w:asciiTheme="majorBidi" w:eastAsia="Calibri" w:hAnsiTheme="majorBidi" w:cstheme="majorBidi"/>
              </w:rPr>
              <w:instrText xml:space="preserve"> ADDIN EN.CITE &lt;EndNote&gt;&lt;Cite&gt;&lt;Author&gt;Zafeiridis&lt;/Author&gt;&lt;Year&gt;2019&lt;/Year&gt;&lt;RecNum&gt;49&lt;/RecNum&gt;&lt;DisplayText&gt;(28)&lt;/DisplayText&gt;&lt;record&gt;&lt;rec-number&gt;49&lt;/rec-number&gt;&lt;foreign-keys&gt;&lt;key app="EN" db-id="sevdfw5dvztzale2rf3x09f2zerv5rpzz5wz" timestamp="1712688902"&gt;49&lt;/key&gt;&lt;/foreign-keys&gt;&lt;ref-type name="Journal Article"&gt;17&lt;/ref-type&gt;&lt;contributors&gt;&lt;authors&gt;&lt;author&gt;Zafeiridis, Andreas&lt;/author&gt;&lt;author&gt;Triantafyllou, Areti&lt;/author&gt;&lt;author&gt;Papadopoulos, Stavros&lt;/author&gt;&lt;author&gt;Koletsos, Nikolaos&lt;/author&gt;&lt;author&gt;Touplikioti, Panagiota&lt;/author&gt;&lt;author&gt;Zafeiridis, Alexandros S&lt;/author&gt;&lt;author&gt;Gkaliagkousi, Eugenia&lt;/author&gt;&lt;author&gt;Dipla, Konstantina&lt;/author&gt;&lt;author&gt;Douma, Stella&lt;/author&gt;&lt;/authors&gt;&lt;/contributors&gt;&lt;titles&gt;&lt;title&gt;Dietary nitrate improves muscle microvascular reactivity and lowers blood pressure at rest and during isometric exercise in untreated hypertensives&lt;/title&gt;&lt;secondary-title&gt;Microcirculation&lt;/secondary-title&gt;&lt;/titles&gt;&lt;periodical&gt;&lt;full-title&gt;Microcirculation&lt;/full-title&gt;&lt;/periodical&gt;&lt;pages&gt;e12525&lt;/pages&gt;&lt;volume&gt;26&lt;/volume&gt;&lt;number&gt;3&lt;/number&gt;&lt;dates&gt;&lt;year&gt;2019&lt;/year&gt;&lt;/dates&gt;&lt;isbn&gt;1073-9688&lt;/isbn&gt;&lt;urls&gt;&lt;/urls&gt;&lt;/record&gt;&lt;/Cite&gt;&lt;/EndNote&gt;</w:instrText>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(28)</w:t>
            </w:r>
            <w:r w:rsidRPr="0017677A">
              <w:rPr>
                <w:rFonts w:asciiTheme="majorBidi" w:eastAsia="Calibri" w:hAnsiTheme="majorBidi" w:cstheme="majorBidi"/>
              </w:rPr>
              <w:fldChar w:fldCharType="end"/>
            </w:r>
          </w:p>
        </w:tc>
        <w:tc>
          <w:tcPr>
            <w:tcW w:w="1664" w:type="dxa"/>
            <w:vAlign w:val="center"/>
          </w:tcPr>
          <w:p w14:paraId="6B94A2E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Pre-HTN</w:t>
            </w:r>
          </w:p>
        </w:tc>
        <w:tc>
          <w:tcPr>
            <w:tcW w:w="900" w:type="dxa"/>
            <w:vAlign w:val="center"/>
          </w:tcPr>
          <w:p w14:paraId="4039D5E7" w14:textId="524BAC7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44</w:t>
            </w:r>
            <w:r w:rsidRPr="0017677A">
              <w:rPr>
                <w:rFonts w:asciiTheme="majorBidi" w:eastAsia="Calibri" w:hAnsiTheme="majorBidi" w:cstheme="majorBidi"/>
              </w:rPr>
              <w:t>)</w:t>
            </w:r>
          </w:p>
        </w:tc>
        <w:tc>
          <w:tcPr>
            <w:tcW w:w="1080" w:type="dxa"/>
            <w:vAlign w:val="center"/>
          </w:tcPr>
          <w:p w14:paraId="05CFC71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Greece</w:t>
            </w:r>
          </w:p>
        </w:tc>
        <w:tc>
          <w:tcPr>
            <w:tcW w:w="1980" w:type="dxa"/>
            <w:vAlign w:val="center"/>
          </w:tcPr>
          <w:p w14:paraId="0F14FAA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 PWV, plasma NO2</w:t>
            </w:r>
          </w:p>
        </w:tc>
        <w:tc>
          <w:tcPr>
            <w:tcW w:w="1164" w:type="dxa"/>
            <w:vAlign w:val="center"/>
          </w:tcPr>
          <w:p w14:paraId="32E1590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0A20178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C33C80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398C6AB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8.1</w:t>
            </w:r>
          </w:p>
        </w:tc>
        <w:tc>
          <w:tcPr>
            <w:tcW w:w="810" w:type="dxa"/>
            <w:vAlign w:val="center"/>
          </w:tcPr>
          <w:p w14:paraId="5AE5AEBD" w14:textId="6409563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386D697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18</w:t>
            </w:r>
          </w:p>
        </w:tc>
        <w:tc>
          <w:tcPr>
            <w:tcW w:w="1134" w:type="dxa"/>
            <w:vAlign w:val="center"/>
          </w:tcPr>
          <w:p w14:paraId="5873EE2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Good</w:t>
            </w:r>
          </w:p>
        </w:tc>
      </w:tr>
      <w:tr w:rsidR="00664FE2" w:rsidRPr="0017677A" w14:paraId="0535C054" w14:textId="77777777" w:rsidTr="00711E57">
        <w:trPr>
          <w:trHeight w:val="782"/>
        </w:trPr>
        <w:tc>
          <w:tcPr>
            <w:tcW w:w="1571" w:type="dxa"/>
            <w:vAlign w:val="center"/>
          </w:tcPr>
          <w:p w14:paraId="477D4AF5" w14:textId="1A11FA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Ashworth, 2014 </w:t>
            </w:r>
            <w:r w:rsidRPr="0017677A">
              <w:rPr>
                <w:rFonts w:asciiTheme="majorBidi" w:eastAsia="Calibri" w:hAnsiTheme="majorBidi" w:cstheme="majorBidi"/>
              </w:rPr>
              <w:fldChar w:fldCharType="begin">
                <w:fldData xml:space="preserve">PEVuZE5vdGU+PENpdGU+PEF1dGhvcj5Bc2h3b3J0aDwvQXV0aG9yPjxZZWFyPjIwMTU8L1llYXI+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</w:fldData>
              </w:fldChar>
            </w:r>
            <w:r w:rsidR="002E0F76" w:rsidRPr="0017677A">
              <w:rPr>
                <w:rFonts w:asciiTheme="majorBidi" w:eastAsia="Calibri" w:hAnsiTheme="majorBidi" w:cstheme="majorBidi"/>
              </w:rPr>
              <w:instrText xml:space="preserve"> ADDIN EN.CITE </w:instrText>
            </w:r>
            <w:r w:rsidR="002E0F76" w:rsidRPr="0017677A">
              <w:rPr>
                <w:rFonts w:asciiTheme="majorBidi" w:eastAsia="Calibri" w:hAnsiTheme="majorBidi" w:cstheme="majorBidi"/>
              </w:rPr>
              <w:fldChar w:fldCharType="begin">
                <w:fldData xml:space="preserve">PEVuZE5vdGU+PENpdGU+PEF1dGhvcj5Bc2h3b3J0aDwvQXV0aG9yPjxZZWFyPjIwMTU8L1llYXI+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</w:fldData>
              </w:fldChar>
            </w:r>
            <w:r w:rsidR="002E0F76" w:rsidRPr="0017677A">
              <w:rPr>
                <w:rFonts w:asciiTheme="majorBidi" w:eastAsia="Calibri" w:hAnsiTheme="majorBidi" w:cstheme="majorBidi"/>
              </w:rPr>
              <w:instrText xml:space="preserve"> ADDIN EN.CITE.DATA </w:instrText>
            </w:r>
            <w:r w:rsidR="002E0F76" w:rsidRPr="0017677A">
              <w:rPr>
                <w:rFonts w:asciiTheme="majorBidi" w:eastAsia="Calibri" w:hAnsiTheme="majorBidi" w:cstheme="majorBidi"/>
              </w:rPr>
            </w:r>
            <w:r w:rsidR="002E0F76" w:rsidRPr="0017677A">
              <w:rPr>
                <w:rFonts w:asciiTheme="majorBidi" w:eastAsia="Calibri" w:hAnsiTheme="majorBidi" w:cstheme="majorBidi"/>
              </w:rPr>
              <w:fldChar w:fldCharType="end"/>
            </w:r>
            <w:r w:rsidRPr="0017677A">
              <w:rPr>
                <w:rFonts w:asciiTheme="majorBidi" w:eastAsia="Calibri" w:hAnsiTheme="majorBidi" w:cstheme="majorBidi"/>
              </w:rPr>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(29)</w:t>
            </w:r>
            <w:r w:rsidRPr="0017677A">
              <w:rPr>
                <w:rFonts w:asciiTheme="majorBidi" w:eastAsia="Calibri" w:hAnsiTheme="majorBidi" w:cstheme="majorBidi"/>
              </w:rPr>
              <w:fldChar w:fldCharType="end"/>
            </w:r>
          </w:p>
        </w:tc>
        <w:tc>
          <w:tcPr>
            <w:tcW w:w="1664" w:type="dxa"/>
            <w:vAlign w:val="center"/>
          </w:tcPr>
          <w:p w14:paraId="2CB1769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2F1F53AD" w14:textId="119E772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w:t>
            </w:r>
            <w:r w:rsidR="00795C8F" w:rsidRPr="0017677A">
              <w:rPr>
                <w:rFonts w:asciiTheme="majorBidi" w:eastAsia="Calibri" w:hAnsiTheme="majorBidi" w:cstheme="majorBidi"/>
              </w:rPr>
              <w:t xml:space="preserve"> (</w:t>
            </w:r>
            <w:r w:rsidR="00A12695" w:rsidRPr="0017677A">
              <w:rPr>
                <w:rFonts w:asciiTheme="majorBidi" w:eastAsia="Calibri" w:hAnsiTheme="majorBidi" w:cstheme="majorBidi"/>
              </w:rPr>
              <w:t>20</w:t>
            </w:r>
            <w:r w:rsidR="00795C8F" w:rsidRPr="0017677A">
              <w:rPr>
                <w:rFonts w:asciiTheme="majorBidi" w:eastAsia="Calibri" w:hAnsiTheme="majorBidi" w:cstheme="majorBidi"/>
              </w:rPr>
              <w:t>)</w:t>
            </w:r>
          </w:p>
        </w:tc>
        <w:tc>
          <w:tcPr>
            <w:tcW w:w="1080" w:type="dxa"/>
            <w:vAlign w:val="center"/>
          </w:tcPr>
          <w:p w14:paraId="5FD9DF0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444CE3F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54D2097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18C2F84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usual Diet</w:t>
            </w:r>
          </w:p>
        </w:tc>
        <w:tc>
          <w:tcPr>
            <w:tcW w:w="852" w:type="dxa"/>
            <w:vAlign w:val="center"/>
          </w:tcPr>
          <w:p w14:paraId="0ABC471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NR</w:t>
            </w:r>
          </w:p>
        </w:tc>
        <w:tc>
          <w:tcPr>
            <w:tcW w:w="1224" w:type="dxa"/>
            <w:vAlign w:val="center"/>
          </w:tcPr>
          <w:p w14:paraId="73FF074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11.12</w:t>
            </w:r>
          </w:p>
        </w:tc>
        <w:tc>
          <w:tcPr>
            <w:tcW w:w="810" w:type="dxa"/>
            <w:vAlign w:val="center"/>
          </w:tcPr>
          <w:p w14:paraId="19C7202A" w14:textId="1361B8C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OL</w:t>
            </w:r>
          </w:p>
        </w:tc>
        <w:tc>
          <w:tcPr>
            <w:tcW w:w="804" w:type="dxa"/>
            <w:vAlign w:val="center"/>
          </w:tcPr>
          <w:p w14:paraId="072997F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19</w:t>
            </w:r>
          </w:p>
        </w:tc>
        <w:tc>
          <w:tcPr>
            <w:tcW w:w="1134" w:type="dxa"/>
            <w:vAlign w:val="center"/>
          </w:tcPr>
          <w:p w14:paraId="61B8AF9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7C1601DA" w14:textId="77777777" w:rsidTr="00711E57">
        <w:trPr>
          <w:trHeight w:val="720"/>
        </w:trPr>
        <w:tc>
          <w:tcPr>
            <w:tcW w:w="1571" w:type="dxa"/>
            <w:vAlign w:val="center"/>
          </w:tcPr>
          <w:p w14:paraId="7A200305" w14:textId="3B35D6E6"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Babateen, (a) 2023 </w:t>
            </w:r>
            <w:r w:rsidRPr="0017677A">
              <w:rPr>
                <w:rFonts w:asciiTheme="majorBidi" w:hAnsiTheme="majorBidi" w:cstheme="majorBidi"/>
              </w:rPr>
              <w:fldChar w:fldCharType="begin">
                <w:fldData xml:space="preserve">PEVuZE5vdGU+PENpdGU+PEF1dGhvcj5CYWJhdGVlbjwvQXV0aG9yPjxZZWFyPjIwMjM8L1llYXI+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L2oubnVtZWNkLjIwMjMuMDIuMDI0PC9lbGVjdHJvbmljLXJlc291cmNlLW51bT48cmVtb3RlLWRh
dGFiYXNlLXByb3ZpZGVyPk5MTTwvcmVtb3RlLWRhdGFiYXNlLXByb3ZpZGVyPjxsYW5ndWFnZT5l
bmc8L2xhbmd1YWdlPjwvcmVjb3JkPjwvQ2l0ZT48L0VuZE5vdGU+AG==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PEVuZE5vdGU+PENpdGU+PEF1dGhvcj5CYWJhdGVlbjwvQXV0aG9yPjxZZWFyPjIwMjM8L1llYXI+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L2oubnVtZWNkLjIwMjMuMDIuMDI0PC9lbGVjdHJvbmljLXJlc291cmNlLW51bT48cmVtb3RlLWRh
dGFiYXNlLXByb3ZpZGVyPk5MTTwvcmVtb3RlLWRhdGFiYXNlLXByb3ZpZGVyPjxsYW5ndWFnZT5l
bmc8L2xhbmd1YWdlPjwvcmVjb3JkPjwvQ2l0ZT48L0VuZE5vdGU+AG==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(30)</w:t>
            </w:r>
            <w:r w:rsidRPr="0017677A">
              <w:rPr>
                <w:rFonts w:asciiTheme="majorBidi" w:hAnsiTheme="majorBidi" w:cstheme="majorBidi"/>
              </w:rPr>
              <w:fldChar w:fldCharType="end"/>
            </w:r>
          </w:p>
        </w:tc>
        <w:tc>
          <w:tcPr>
            <w:tcW w:w="1664" w:type="dxa"/>
            <w:vAlign w:val="center"/>
          </w:tcPr>
          <w:p w14:paraId="3920D2F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OW/OB</w:t>
            </w:r>
          </w:p>
        </w:tc>
        <w:tc>
          <w:tcPr>
            <w:tcW w:w="900" w:type="dxa"/>
            <w:vAlign w:val="center"/>
          </w:tcPr>
          <w:p w14:paraId="3B4A738C" w14:textId="3C24704E"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(65.2)</w:t>
            </w:r>
          </w:p>
        </w:tc>
        <w:tc>
          <w:tcPr>
            <w:tcW w:w="1080" w:type="dxa"/>
            <w:vAlign w:val="center"/>
          </w:tcPr>
          <w:p w14:paraId="323F9A9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4D19D5A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7325BF0E" w14:textId="5CF52BB6" w:rsidR="00664FE2" w:rsidRPr="0017677A" w:rsidRDefault="00795C8F" w:rsidP="00711E57">
            <w:pPr>
              <w:jc w:val="center"/>
              <w:rPr>
                <w:rFonts w:asciiTheme="majorBidi" w:hAnsiTheme="majorBidi" w:cstheme="majorBidi"/>
                <w:color w:val="000000"/>
              </w:rPr>
            </w:pPr>
            <w:r w:rsidRPr="0017677A">
              <w:rPr>
                <w:rFonts w:asciiTheme="majorBidi" w:hAnsiTheme="majorBidi" w:cstheme="majorBidi"/>
                <w:color w:val="000000"/>
              </w:rPr>
              <w:t xml:space="preserve">91 </w:t>
            </w:r>
            <w:r w:rsidR="00664FE2" w:rsidRPr="0017677A">
              <w:rPr>
                <w:rFonts w:asciiTheme="majorBidi" w:hAnsiTheme="majorBidi" w:cstheme="majorBidi"/>
                <w:color w:val="000000"/>
              </w:rPr>
              <w:t>d</w:t>
            </w:r>
          </w:p>
        </w:tc>
        <w:tc>
          <w:tcPr>
            <w:tcW w:w="1704" w:type="dxa"/>
            <w:vAlign w:val="center"/>
          </w:tcPr>
          <w:p w14:paraId="0A1F6B0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25AD25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214581F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12.9 </w:t>
            </w:r>
          </w:p>
        </w:tc>
        <w:tc>
          <w:tcPr>
            <w:tcW w:w="810" w:type="dxa"/>
            <w:vAlign w:val="center"/>
          </w:tcPr>
          <w:p w14:paraId="0298D44E" w14:textId="4782E5A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SB</w:t>
            </w:r>
          </w:p>
        </w:tc>
        <w:tc>
          <w:tcPr>
            <w:tcW w:w="804" w:type="dxa"/>
            <w:vAlign w:val="center"/>
          </w:tcPr>
          <w:p w14:paraId="3C155E7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31</w:t>
            </w:r>
          </w:p>
        </w:tc>
        <w:tc>
          <w:tcPr>
            <w:tcW w:w="1134" w:type="dxa"/>
            <w:vAlign w:val="center"/>
          </w:tcPr>
          <w:p w14:paraId="1AD5186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6F36E63F" w14:textId="77777777" w:rsidTr="00711E57">
        <w:trPr>
          <w:trHeight w:val="720"/>
        </w:trPr>
        <w:tc>
          <w:tcPr>
            <w:tcW w:w="1571" w:type="dxa"/>
            <w:vAlign w:val="center"/>
          </w:tcPr>
          <w:p w14:paraId="7352119C" w14:textId="471C88BC"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Babateen, (b) 2023 </w:t>
            </w:r>
            <w:r w:rsidRPr="0017677A">
              <w:rPr>
                <w:rFonts w:asciiTheme="majorBidi" w:hAnsiTheme="majorBidi" w:cstheme="majorBidi"/>
              </w:rPr>
              <w:fldChar w:fldCharType="begin">
                <w:fldData xml:space="preserve">PEVuZE5vdGU+PENpdGU+PEF1dGhvcj5CYWJhdGVlbjwvQXV0aG9yPjxZZWFyPjIwMjM8L1llYXI+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L2oubnVtZWNkLjIwMjMuMDIuMDI0PC9lbGVjdHJvbmljLXJlc291cmNlLW51bT48cmVtb3RlLWRh
dGFiYXNlLXByb3ZpZGVyPk5MTTwvcmVtb3RlLWRhdGFiYXNlLXByb3ZpZGVyPjxsYW5ndWFnZT5l
bmc8L2xhbmd1YWdlPjwvcmVjb3JkPjwvQ2l0ZT48L0VuZE5vdGU+AG==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PEVuZE5vdGU+PENpdGU+PEF1dGhvcj5CYWJhdGVlbjwvQXV0aG9yPjxZZWFyPjIwMjM8L1llYXI+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L2oubnVtZWNkLjIwMjMuMDIuMDI0PC9lbGVjdHJvbmljLXJlc291cmNlLW51bT48cmVtb3RlLWRh
dGFiYXNlLXByb3ZpZGVyPk5MTTwvcmVtb3RlLWRhdGFiYXNlLXByb3ZpZGVyPjxsYW5ndWFnZT5l
bmc8L2xhbmd1YWdlPjwvcmVjb3JkPjwvQ2l0ZT48L0VuZE5vdGU+AG==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(30)</w:t>
            </w:r>
            <w:r w:rsidRPr="0017677A">
              <w:rPr>
                <w:rFonts w:asciiTheme="majorBidi" w:hAnsiTheme="majorBidi" w:cstheme="majorBidi"/>
              </w:rPr>
              <w:fldChar w:fldCharType="end"/>
            </w:r>
          </w:p>
        </w:tc>
        <w:tc>
          <w:tcPr>
            <w:tcW w:w="1664" w:type="dxa"/>
            <w:vAlign w:val="center"/>
          </w:tcPr>
          <w:p w14:paraId="2E7A92F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OW/OB</w:t>
            </w:r>
          </w:p>
        </w:tc>
        <w:tc>
          <w:tcPr>
            <w:tcW w:w="900" w:type="dxa"/>
            <w:vAlign w:val="center"/>
          </w:tcPr>
          <w:p w14:paraId="2F651354" w14:textId="449ADAFB"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(66.2)</w:t>
            </w:r>
          </w:p>
        </w:tc>
        <w:tc>
          <w:tcPr>
            <w:tcW w:w="1080" w:type="dxa"/>
            <w:vAlign w:val="center"/>
          </w:tcPr>
          <w:p w14:paraId="53A3522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3B94B8A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537CC7DE" w14:textId="03CF9E50" w:rsidR="00664FE2" w:rsidRPr="0017677A" w:rsidRDefault="00795C8F" w:rsidP="00711E57">
            <w:pPr>
              <w:jc w:val="center"/>
              <w:rPr>
                <w:rFonts w:asciiTheme="majorBidi" w:hAnsiTheme="majorBidi" w:cstheme="majorBidi"/>
                <w:color w:val="000000"/>
              </w:rPr>
            </w:pPr>
            <w:r w:rsidRPr="0017677A">
              <w:rPr>
                <w:rFonts w:asciiTheme="majorBidi" w:hAnsiTheme="majorBidi" w:cstheme="majorBidi"/>
                <w:color w:val="000000"/>
              </w:rPr>
              <w:t xml:space="preserve">91 </w:t>
            </w:r>
            <w:r w:rsidR="00664FE2" w:rsidRPr="0017677A">
              <w:rPr>
                <w:rFonts w:asciiTheme="majorBidi" w:hAnsiTheme="majorBidi" w:cstheme="majorBidi"/>
                <w:color w:val="000000"/>
              </w:rPr>
              <w:t>d</w:t>
            </w:r>
          </w:p>
        </w:tc>
        <w:tc>
          <w:tcPr>
            <w:tcW w:w="1704" w:type="dxa"/>
            <w:vAlign w:val="center"/>
          </w:tcPr>
          <w:p w14:paraId="750C6A6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85A308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37049F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 6.45</w:t>
            </w:r>
          </w:p>
        </w:tc>
        <w:tc>
          <w:tcPr>
            <w:tcW w:w="810" w:type="dxa"/>
            <w:vAlign w:val="center"/>
          </w:tcPr>
          <w:p w14:paraId="4775754A" w14:textId="65513D5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SB</w:t>
            </w:r>
          </w:p>
        </w:tc>
        <w:tc>
          <w:tcPr>
            <w:tcW w:w="804" w:type="dxa"/>
            <w:vAlign w:val="center"/>
          </w:tcPr>
          <w:p w14:paraId="002184D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32</w:t>
            </w:r>
          </w:p>
        </w:tc>
        <w:tc>
          <w:tcPr>
            <w:tcW w:w="1134" w:type="dxa"/>
            <w:vAlign w:val="center"/>
          </w:tcPr>
          <w:p w14:paraId="20F196E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105A582" w14:textId="77777777" w:rsidTr="00711E57">
        <w:trPr>
          <w:trHeight w:val="1170"/>
        </w:trPr>
        <w:tc>
          <w:tcPr>
            <w:tcW w:w="1571" w:type="dxa"/>
            <w:vAlign w:val="center"/>
          </w:tcPr>
          <w:p w14:paraId="282BEE4F" w14:textId="03439983"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lastRenderedPageBreak/>
              <w:t xml:space="preserve">Baiao, 2019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&lt;EndNote&gt;&lt;Cite&gt;&lt;Author&gt;dos Santos Baião&lt;/Author&gt;&lt;Year&gt;2019&lt;/Year&gt;&lt;RecNum&gt;2&lt;/RecNum&gt;&lt;DisplayText&gt;(31)&lt;/DisplayText&gt;&lt;record&gt;&lt;rec-number&gt;2&lt;/rec-number&gt;&lt;foreign-keys&gt;&lt;key app="EN" db-id="sevdfw5dvztzale2rf3x09f2zerv5rpzz5wz" timestamp="1712685452"&gt;2&lt;/key&gt;&lt;/foreign-keys&gt;&lt;ref-type name="Journal Article"&gt;17&lt;/ref-type&gt;&lt;contributors&gt;&lt;authors&gt;&lt;author&gt;dos Santos Baião, Diego&lt;/author&gt;&lt;author&gt;d&amp;apos;El-Rei, Jenifer&lt;/author&gt;&lt;author&gt;Alves, Genilton&lt;/author&gt;&lt;author&gt;Neves, Mario Fritsch&lt;/author&gt;&lt;author&gt;Perrone, Daniel&lt;/author&gt;&lt;author&gt;Del Aguila, Eduardo Mere&lt;/author&gt;&lt;author&gt;Paschoalin, Vania M Flosi&lt;/author&gt;&lt;/authors&gt;&lt;/contributors&gt;&lt;titles&gt;&lt;title&gt;Chronic effects of nitrate supplementation with a newly designed beetroot formulation on biochemical and hemodynamic parameters of individuals presenting risk factors for cardiovascular diseases: A pilot study&lt;/title&gt;&lt;secondary-title&gt;Journal of functional foods&lt;/secondary-title&gt;&lt;/titles&gt;&lt;periodical&gt;&lt;full-title&gt;Journal of functional foods&lt;/full-title&gt;&lt;/periodical&gt;&lt;pages&gt;85-94&lt;/pages&gt;&lt;volume&gt;58&lt;/volume&gt;&lt;dates&gt;&lt;year&gt;2019&lt;/year&gt;&lt;/dates&gt;&lt;isbn&gt;1756-4646&lt;/isbn&gt;&lt;urls&gt;&lt;/urls&gt;&lt;/record&gt;&lt;/Cite&gt;&lt;/EndNote&gt;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(31)</w:t>
            </w:r>
            <w:r w:rsidRPr="0017677A">
              <w:rPr>
                <w:rFonts w:asciiTheme="majorBidi" w:hAnsiTheme="majorBidi" w:cstheme="majorBidi"/>
                <w:color w:val="000000"/>
              </w:rPr>
              <w:fldChar w:fldCharType="end"/>
            </w:r>
          </w:p>
        </w:tc>
        <w:tc>
          <w:tcPr>
            <w:tcW w:w="1664" w:type="dxa"/>
            <w:vAlign w:val="center"/>
          </w:tcPr>
          <w:p w14:paraId="3862041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Metabolic Syndrome</w:t>
            </w:r>
          </w:p>
        </w:tc>
        <w:tc>
          <w:tcPr>
            <w:tcW w:w="900" w:type="dxa"/>
            <w:vAlign w:val="center"/>
          </w:tcPr>
          <w:p w14:paraId="2343094C" w14:textId="4AE7858A" w:rsidR="00664FE2" w:rsidRPr="0017677A" w:rsidRDefault="00664FE2" w:rsidP="00795C8F">
            <w:pPr>
              <w:jc w:val="center"/>
              <w:rPr>
                <w:rFonts w:asciiTheme="majorBidi" w:eastAsia="Calibri" w:hAnsiTheme="majorBidi" w:cstheme="majorBidi"/>
              </w:rPr>
            </w:pPr>
            <w:r w:rsidRPr="0017677A">
              <w:rPr>
                <w:rFonts w:asciiTheme="majorBidi" w:eastAsia="Calibri" w:hAnsiTheme="majorBidi" w:cstheme="majorBidi"/>
              </w:rPr>
              <w:t>F</w:t>
            </w:r>
            <w:r w:rsidR="00795C8F" w:rsidRPr="0017677A">
              <w:rPr>
                <w:rFonts w:asciiTheme="majorBidi" w:eastAsia="Calibri" w:hAnsiTheme="majorBidi" w:cstheme="majorBidi"/>
              </w:rPr>
              <w:t xml:space="preserve"> (54.2)</w:t>
            </w:r>
          </w:p>
        </w:tc>
        <w:tc>
          <w:tcPr>
            <w:tcW w:w="1080" w:type="dxa"/>
            <w:vAlign w:val="center"/>
          </w:tcPr>
          <w:p w14:paraId="5DC86B85"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Brazil</w:t>
            </w:r>
          </w:p>
        </w:tc>
        <w:tc>
          <w:tcPr>
            <w:tcW w:w="1980" w:type="dxa"/>
            <w:vAlign w:val="center"/>
          </w:tcPr>
          <w:p w14:paraId="6CD1AF0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PWV, AI, plasma NO2, NO3</w:t>
            </w:r>
          </w:p>
        </w:tc>
        <w:tc>
          <w:tcPr>
            <w:tcW w:w="1164" w:type="dxa"/>
            <w:vAlign w:val="center"/>
          </w:tcPr>
          <w:p w14:paraId="43344DA0"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21 d</w:t>
            </w:r>
          </w:p>
        </w:tc>
        <w:tc>
          <w:tcPr>
            <w:tcW w:w="1704" w:type="dxa"/>
            <w:vAlign w:val="center"/>
          </w:tcPr>
          <w:p w14:paraId="4892C1E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rPr>
              <w:t>Beetroot-cereal bar enriched in nitrate</w:t>
            </w:r>
            <w:r w:rsidRPr="0017677A">
              <w:rPr>
                <w:rFonts w:asciiTheme="majorBidi" w:hAnsiTheme="majorBidi" w:cstheme="majorBidi"/>
                <w:color w:val="000000"/>
              </w:rPr>
              <w:t>/depleted beetroot cereal bar</w:t>
            </w:r>
          </w:p>
        </w:tc>
        <w:tc>
          <w:tcPr>
            <w:tcW w:w="852" w:type="dxa"/>
            <w:vAlign w:val="center"/>
          </w:tcPr>
          <w:p w14:paraId="4124848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60</w:t>
            </w:r>
          </w:p>
        </w:tc>
        <w:tc>
          <w:tcPr>
            <w:tcW w:w="1224" w:type="dxa"/>
            <w:vAlign w:val="center"/>
          </w:tcPr>
          <w:p w14:paraId="30FD9DF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9.5</w:t>
            </w:r>
          </w:p>
        </w:tc>
        <w:tc>
          <w:tcPr>
            <w:tcW w:w="810" w:type="dxa"/>
            <w:vAlign w:val="center"/>
          </w:tcPr>
          <w:p w14:paraId="0CA2D66B" w14:textId="1B4DB79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E0882B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w:t>
            </w:r>
          </w:p>
        </w:tc>
        <w:tc>
          <w:tcPr>
            <w:tcW w:w="1134" w:type="dxa"/>
            <w:vAlign w:val="center"/>
          </w:tcPr>
          <w:p w14:paraId="078C6B8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61B2BCFC" w14:textId="77777777" w:rsidTr="00711E57">
        <w:trPr>
          <w:trHeight w:val="798"/>
        </w:trPr>
        <w:tc>
          <w:tcPr>
            <w:tcW w:w="1571" w:type="dxa"/>
            <w:vAlign w:val="center"/>
          </w:tcPr>
          <w:p w14:paraId="40AB3E0C" w14:textId="3960A41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Bailey, 2010 </w:t>
            </w:r>
            <w:r w:rsidRPr="0017677A">
              <w:rPr>
                <w:rFonts w:asciiTheme="majorBidi" w:eastAsia="Calibri" w:hAnsiTheme="majorBidi" w:cstheme="majorBidi"/>
              </w:rPr>
              <w:fldChar w:fldCharType="begin"/>
            </w:r>
            <w:r w:rsidR="002E0F76" w:rsidRPr="0017677A">
              <w:rPr>
                <w:rFonts w:asciiTheme="majorBidi" w:eastAsia="Calibri" w:hAnsiTheme="majorBidi" w:cstheme="majorBidi"/>
              </w:rPr>
              <w:instrText xml:space="preserve"> ADDIN EN.CITE &lt;EndNote&gt;&lt;Cite&gt;&lt;Author&gt;Bailey&lt;/Author&gt;&lt;Year&gt;2010&lt;/Year&gt;&lt;RecNum&gt;3&lt;/RecNum&gt;&lt;DisplayText&gt;(32)&lt;/DisplayText&gt;&lt;record&gt;&lt;rec-number&gt;3&lt;/rec-number&gt;&lt;foreign-keys&gt;&lt;key app="EN" db-id="sevdfw5dvztzale2rf3x09f2zerv5rpzz5wz" timestamp="1712685550"&gt;3&lt;/key&gt;&lt;/foreign-keys&gt;&lt;ref-type name="Journal Article"&gt;17&lt;/ref-type&gt;&lt;contributors&gt;&lt;authors&gt;&lt;author&gt;Bailey, Stephen J&lt;/author&gt;&lt;author&gt;Fulford, Jonathan&lt;/author&gt;&lt;author&gt;Vanhatalo, Anni&lt;/author&gt;&lt;author&gt;Winyard, Paul G&lt;/author&gt;&lt;author&gt;Blackwell, Jamie R&lt;/author&gt;&lt;author&gt;DiMenna, Fred J&lt;/author&gt;&lt;author&gt;Wilkerson, Daryl P&lt;/author&gt;&lt;author&gt;Benjamin, Nigel&lt;/author&gt;&lt;author&gt;Jones, Andrew M&lt;/author&gt;&lt;/authors&gt;&lt;/contributors&gt;&lt;titles&gt;&lt;title&gt;Dietary nitrate supplementation enhances muscle contractile efficiency during knee-extensor exercise in humans&lt;/title&gt;&lt;secondary-title&gt;Journal of applied physiology&lt;/secondary-title&gt;&lt;/titles&gt;&lt;periodical&gt;&lt;full-title&gt;Journal of applied physiology&lt;/full-title&gt;&lt;/periodical&gt;&lt;pages&gt;135-148&lt;/pages&gt;&lt;volume&gt;109&lt;/volume&gt;&lt;number&gt;1&lt;/number&gt;&lt;dates&gt;&lt;year&gt;2010&lt;/year&gt;&lt;/dates&gt;&lt;isbn&gt;8750-7587&lt;/isbn&gt;&lt;urls&gt;&lt;/urls&gt;&lt;/record&gt;&lt;/Cite&gt;&lt;/EndNote&gt;</w:instrText>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(32)</w:t>
            </w:r>
            <w:r w:rsidRPr="0017677A">
              <w:rPr>
                <w:rFonts w:asciiTheme="majorBidi" w:eastAsia="Calibri" w:hAnsiTheme="majorBidi" w:cstheme="majorBidi"/>
              </w:rPr>
              <w:fldChar w:fldCharType="end"/>
            </w:r>
          </w:p>
        </w:tc>
        <w:tc>
          <w:tcPr>
            <w:tcW w:w="1664" w:type="dxa"/>
            <w:vAlign w:val="center"/>
          </w:tcPr>
          <w:p w14:paraId="047839B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(Physically active)</w:t>
            </w:r>
          </w:p>
        </w:tc>
        <w:tc>
          <w:tcPr>
            <w:tcW w:w="900" w:type="dxa"/>
            <w:vAlign w:val="center"/>
          </w:tcPr>
          <w:p w14:paraId="1349DAEC" w14:textId="550BD0A6"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A12695" w:rsidRPr="0017677A">
              <w:rPr>
                <w:rFonts w:asciiTheme="majorBidi" w:eastAsia="Calibri" w:hAnsiTheme="majorBidi" w:cstheme="majorBidi"/>
              </w:rPr>
              <w:t>28</w:t>
            </w:r>
            <w:r w:rsidR="00795C8F" w:rsidRPr="0017677A">
              <w:rPr>
                <w:rFonts w:asciiTheme="majorBidi" w:eastAsia="Calibri" w:hAnsiTheme="majorBidi" w:cstheme="majorBidi"/>
              </w:rPr>
              <w:t>)</w:t>
            </w:r>
          </w:p>
        </w:tc>
        <w:tc>
          <w:tcPr>
            <w:tcW w:w="1080" w:type="dxa"/>
            <w:vAlign w:val="center"/>
          </w:tcPr>
          <w:p w14:paraId="13605C3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72BF551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plasma NO2</w:t>
            </w:r>
          </w:p>
        </w:tc>
        <w:tc>
          <w:tcPr>
            <w:tcW w:w="1164" w:type="dxa"/>
            <w:vAlign w:val="center"/>
          </w:tcPr>
          <w:p w14:paraId="313057C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6 d</w:t>
            </w:r>
          </w:p>
        </w:tc>
        <w:tc>
          <w:tcPr>
            <w:tcW w:w="1704" w:type="dxa"/>
            <w:vAlign w:val="center"/>
          </w:tcPr>
          <w:p w14:paraId="26A35F7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491C4E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473B8AA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5.1</w:t>
            </w:r>
          </w:p>
        </w:tc>
        <w:tc>
          <w:tcPr>
            <w:tcW w:w="810" w:type="dxa"/>
            <w:vAlign w:val="center"/>
          </w:tcPr>
          <w:p w14:paraId="52427C4F" w14:textId="77311F4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BA7CE8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w:t>
            </w:r>
          </w:p>
        </w:tc>
        <w:tc>
          <w:tcPr>
            <w:tcW w:w="1134" w:type="dxa"/>
            <w:vAlign w:val="center"/>
          </w:tcPr>
          <w:p w14:paraId="4FAAAC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0CBEBCF9" w14:textId="77777777" w:rsidTr="00711E57">
        <w:trPr>
          <w:trHeight w:val="810"/>
        </w:trPr>
        <w:tc>
          <w:tcPr>
            <w:tcW w:w="1571" w:type="dxa"/>
            <w:vAlign w:val="center"/>
          </w:tcPr>
          <w:p w14:paraId="2108EAF6" w14:textId="560C7D5B"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Bakker, 2015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&lt;EndNote&gt;&lt;Cite&gt;&lt;Author&gt;Bakker&lt;/Author&gt;&lt;Year&gt;2015&lt;/Year&gt;&lt;RecNum&gt;4&lt;/RecNum&gt;&lt;DisplayText&gt;(33)&lt;/DisplayText&gt;&lt;record&gt;&lt;rec-number&gt;4&lt;/rec-number&gt;&lt;foreign-keys&gt;&lt;key app="EN" db-id="sevdfw5dvztzale2rf3x09f2zerv5rpzz5wz" timestamp="1712685606"&gt;4&lt;/key&gt;&lt;/foreign-keys&gt;&lt;ref-type name="Journal Article"&gt;17&lt;/ref-type&gt;&lt;contributors&gt;&lt;authors&gt;&lt;author&gt;Bakker, Emily&lt;/author&gt;&lt;author&gt;Engan, Harald&lt;/author&gt;&lt;author&gt;Patrician, Alexander&lt;/author&gt;&lt;author&gt;Schagatay, Erika&lt;/author&gt;&lt;author&gt;Karlsen, Trine&lt;/author&gt;&lt;author&gt;Wisløff, Ulrik&lt;/author&gt;&lt;author&gt;Gaustad, Svein Erik&lt;/author&gt;&lt;/authors&gt;&lt;/contributors&gt;&lt;titles&gt;&lt;title&gt;Acute dietary nitrate supplementation improves arterial endothelial function at high altitude: a double-blinded randomized controlled cross over study&lt;/title&gt;&lt;secondary-title&gt;Nitric Oxide&lt;/secondary-title&gt;&lt;/titles&gt;&lt;periodical&gt;&lt;full-title&gt;Nitric Oxide&lt;/full-title&gt;&lt;/periodical&gt;&lt;pages&gt;58-64&lt;/pages&gt;&lt;volume&gt;50&lt;/volume&gt;&lt;dates&gt;&lt;year&gt;2015&lt;/year&gt;&lt;/dates&gt;&lt;isbn&gt;1089-8603&lt;/isbn&gt;&lt;urls&gt;&lt;/urls&gt;&lt;/record&gt;&lt;/Cite&gt;&lt;/EndNote&gt;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(33)</w:t>
            </w:r>
            <w:r w:rsidRPr="0017677A">
              <w:rPr>
                <w:rFonts w:asciiTheme="majorBidi" w:hAnsiTheme="majorBidi" w:cstheme="majorBidi"/>
                <w:color w:val="000000"/>
              </w:rPr>
              <w:fldChar w:fldCharType="end"/>
            </w:r>
          </w:p>
        </w:tc>
        <w:tc>
          <w:tcPr>
            <w:tcW w:w="1664" w:type="dxa"/>
            <w:vAlign w:val="center"/>
          </w:tcPr>
          <w:p w14:paraId="6E2AA9E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75C5924E" w14:textId="4EF90F58"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796AD1" w:rsidRPr="0017677A">
              <w:rPr>
                <w:rFonts w:asciiTheme="majorBidi" w:eastAsia="Calibri" w:hAnsiTheme="majorBidi" w:cstheme="majorBidi"/>
              </w:rPr>
              <w:t>25</w:t>
            </w:r>
            <w:r w:rsidRPr="0017677A">
              <w:rPr>
                <w:rFonts w:asciiTheme="majorBidi" w:eastAsia="Calibri" w:hAnsiTheme="majorBidi" w:cstheme="majorBidi"/>
              </w:rPr>
              <w:t>)</w:t>
            </w:r>
          </w:p>
        </w:tc>
        <w:tc>
          <w:tcPr>
            <w:tcW w:w="1080" w:type="dxa"/>
            <w:vAlign w:val="center"/>
          </w:tcPr>
          <w:p w14:paraId="378AB6F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Nepal</w:t>
            </w:r>
          </w:p>
        </w:tc>
        <w:tc>
          <w:tcPr>
            <w:tcW w:w="1980" w:type="dxa"/>
            <w:vAlign w:val="center"/>
          </w:tcPr>
          <w:p w14:paraId="5F99181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FMD</w:t>
            </w:r>
          </w:p>
        </w:tc>
        <w:tc>
          <w:tcPr>
            <w:tcW w:w="1164" w:type="dxa"/>
            <w:vAlign w:val="center"/>
          </w:tcPr>
          <w:p w14:paraId="0F3DEA5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5554107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5080D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71084A9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w:t>
            </w:r>
          </w:p>
        </w:tc>
        <w:tc>
          <w:tcPr>
            <w:tcW w:w="810" w:type="dxa"/>
            <w:vAlign w:val="center"/>
          </w:tcPr>
          <w:p w14:paraId="66239B36" w14:textId="105276B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F0664B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3352DB9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D4307D6" w14:textId="77777777" w:rsidTr="00711E57">
        <w:trPr>
          <w:trHeight w:val="810"/>
        </w:trPr>
        <w:tc>
          <w:tcPr>
            <w:tcW w:w="1571" w:type="dxa"/>
            <w:vAlign w:val="center"/>
          </w:tcPr>
          <w:p w14:paraId="0C6447C5" w14:textId="1212EBF7" w:rsidR="00664FE2" w:rsidRPr="0017677A" w:rsidRDefault="00664FE2" w:rsidP="00711E57">
            <w:pPr>
              <w:jc w:val="center"/>
              <w:rPr>
                <w:rFonts w:asciiTheme="majorBidi" w:hAnsiTheme="majorBidi" w:cstheme="majorBidi"/>
                <w:color w:val="000000"/>
              </w:rPr>
            </w:pPr>
            <w:r w:rsidRPr="0017677A">
              <w:rPr>
                <w:rFonts w:asciiTheme="majorBidi" w:eastAsia="Calibri" w:hAnsiTheme="majorBidi" w:cstheme="majorBidi"/>
              </w:rPr>
              <w:t xml:space="preserve">Berry, 2020 </w:t>
            </w:r>
            <w:r w:rsidRPr="0017677A">
              <w:rPr>
                <w:rFonts w:asciiTheme="majorBidi" w:hAnsiTheme="majorBidi" w:cstheme="majorBidi"/>
              </w:rPr>
              <w:fldChar w:fldCharType="begin">
                <w:fldData xml:space="preserve">PEVuZE5vdGU+PENpdGU+PEF1dGhvcj5CZXJyeTwvQXV0aG9yPjxZZWFyPjIwMjA8L1llYXI+PFJl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=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PEVuZE5vdGU+PENpdGU+PEF1dGhvcj5CZXJyeTwvQXV0aG9yPjxZZWFyPjIwMjA8L1llYXI+PFJl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=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(34)</w:t>
            </w:r>
            <w:r w:rsidRPr="0017677A">
              <w:rPr>
                <w:rFonts w:asciiTheme="majorBidi" w:hAnsiTheme="majorBidi" w:cstheme="majorBidi"/>
              </w:rPr>
              <w:fldChar w:fldCharType="end"/>
            </w:r>
          </w:p>
        </w:tc>
        <w:tc>
          <w:tcPr>
            <w:tcW w:w="1664" w:type="dxa"/>
            <w:vAlign w:val="center"/>
          </w:tcPr>
          <w:p w14:paraId="7E22039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Healthy (Physically active) </w:t>
            </w:r>
          </w:p>
        </w:tc>
        <w:tc>
          <w:tcPr>
            <w:tcW w:w="900" w:type="dxa"/>
            <w:vAlign w:val="center"/>
          </w:tcPr>
          <w:p w14:paraId="79F0AC71" w14:textId="43CE8A38"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025C1C" w:rsidRPr="0017677A">
              <w:rPr>
                <w:rFonts w:asciiTheme="majorBidi" w:eastAsia="Calibri" w:hAnsiTheme="majorBidi" w:cstheme="majorBidi"/>
              </w:rPr>
              <w:t>49</w:t>
            </w:r>
            <w:r w:rsidRPr="0017677A">
              <w:rPr>
                <w:rFonts w:asciiTheme="majorBidi" w:eastAsia="Calibri" w:hAnsiTheme="majorBidi" w:cstheme="majorBidi"/>
              </w:rPr>
              <w:t>)</w:t>
            </w:r>
          </w:p>
        </w:tc>
        <w:tc>
          <w:tcPr>
            <w:tcW w:w="1080" w:type="dxa"/>
            <w:vAlign w:val="center"/>
          </w:tcPr>
          <w:p w14:paraId="21145D2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254706A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plasma NO2, NO3</w:t>
            </w:r>
          </w:p>
        </w:tc>
        <w:tc>
          <w:tcPr>
            <w:tcW w:w="1164" w:type="dxa"/>
            <w:vAlign w:val="center"/>
          </w:tcPr>
          <w:p w14:paraId="30D7DC5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642C9FA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EF52C9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113.4</w:t>
            </w:r>
          </w:p>
        </w:tc>
        <w:tc>
          <w:tcPr>
            <w:tcW w:w="1224" w:type="dxa"/>
            <w:vAlign w:val="center"/>
          </w:tcPr>
          <w:p w14:paraId="3EBCB12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9.9</w:t>
            </w:r>
          </w:p>
        </w:tc>
        <w:tc>
          <w:tcPr>
            <w:tcW w:w="810" w:type="dxa"/>
            <w:vAlign w:val="center"/>
          </w:tcPr>
          <w:p w14:paraId="67E47776" w14:textId="3F0B805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42C7CB5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w:t>
            </w:r>
          </w:p>
        </w:tc>
        <w:tc>
          <w:tcPr>
            <w:tcW w:w="1134" w:type="dxa"/>
            <w:vAlign w:val="center"/>
          </w:tcPr>
          <w:p w14:paraId="05D0FB3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30AEC4F" w14:textId="77777777" w:rsidTr="00711E57">
        <w:trPr>
          <w:trHeight w:val="612"/>
        </w:trPr>
        <w:tc>
          <w:tcPr>
            <w:tcW w:w="1571" w:type="dxa"/>
            <w:vAlign w:val="center"/>
          </w:tcPr>
          <w:p w14:paraId="4F906AD1" w14:textId="771A1F82"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Bondonno, 2014 </w:t>
            </w:r>
            <w:r w:rsidRPr="0017677A">
              <w:rPr>
                <w:rFonts w:asciiTheme="majorBidi" w:hAnsiTheme="majorBidi" w:cstheme="majorBidi"/>
              </w:rPr>
              <w:fldChar w:fldCharType="begin"/>
            </w:r>
            <w:r w:rsidR="002E0F76" w:rsidRPr="0017677A">
              <w:rPr>
                <w:rFonts w:asciiTheme="majorBidi" w:hAnsiTheme="majorBidi" w:cstheme="majorBidi"/>
              </w:rPr>
              <w:instrText xml:space="preserve"> ADDIN EN.CITE &lt;EndNote&gt;&lt;Cite&gt;&lt;Author&gt;Bondonno&lt;/Author&gt;&lt;Year&gt;2014&lt;/Year&gt;&lt;RecNum&gt;9&lt;/RecNum&gt;&lt;DisplayText&gt;(35)&lt;/DisplayText&gt;&lt;record&gt;&lt;rec-number&gt;9&lt;/rec-number&gt;&lt;foreign-keys&gt;&lt;key app="EN" db-id="sevdfw5dvztzale2rf3x09f2zerv5rpzz5wz" timestamp="1712686056"&gt;9&lt;/key&gt;&lt;/foreign-keys&gt;&lt;ref-type name="Journal Article"&gt;17&lt;/ref-type&gt;&lt;contributors&gt;&lt;authors&gt;&lt;author&gt;Bondonno, Catherine P&lt;/author&gt;&lt;author&gt;Liu, Alex H&lt;/author&gt;&lt;author&gt;Croft, Kevin D&lt;/author&gt;&lt;author&gt;Ward, Natalie C&lt;/author&gt;&lt;author&gt;Yang, Xingbin&lt;/author&gt;&lt;author&gt;Considine, Michael J&lt;/author&gt;&lt;author&gt;Puddey, Ian B&lt;/author&gt;&lt;author&gt;Woodman, Richard J&lt;/author&gt;&lt;author&gt;Hodgson, Jonathan M&lt;/author&gt;&lt;/authors&gt;&lt;/contributors&gt;&lt;titles&gt;&lt;title&gt;Short-term effects of nitrate-rich green leafy vegetables on blood pressure and arterial stiffness in individuals with high-normal blood pressure&lt;/title&gt;&lt;secondary-title&gt;Free Radical Biology and Medicine&lt;/secondary-title&gt;&lt;/titles&gt;&lt;periodical&gt;&lt;full-title&gt;Free Radical Biology and Medicine&lt;/full-title&gt;&lt;/periodical&gt;&lt;pages&gt;353-362&lt;/pages&gt;&lt;volume&gt;77&lt;/volume&gt;&lt;dates&gt;&lt;year&gt;2014&lt;/year&gt;&lt;/dates&gt;&lt;isbn&gt;0891-5849&lt;/isbn&gt;&lt;urls&gt;&lt;/urls&gt;&lt;/record&gt;&lt;/Cite&gt;&lt;/EndNote&gt;</w:instrText>
            </w:r>
            <w:r w:rsidRPr="0017677A">
              <w:rPr>
                <w:rFonts w:asciiTheme="majorBidi" w:hAnsiTheme="majorBidi" w:cstheme="majorBidi"/>
              </w:rPr>
              <w:fldChar w:fldCharType="separate"/>
            </w:r>
            <w:r w:rsidR="002E0F76" w:rsidRPr="0017677A">
              <w:rPr>
                <w:rFonts w:asciiTheme="majorBidi" w:hAnsiTheme="majorBidi" w:cstheme="majorBidi"/>
                <w:noProof/>
              </w:rPr>
              <w:t>(35)</w:t>
            </w:r>
            <w:r w:rsidRPr="0017677A">
              <w:rPr>
                <w:rFonts w:asciiTheme="majorBidi" w:hAnsiTheme="majorBidi" w:cstheme="majorBidi"/>
              </w:rPr>
              <w:fldChar w:fldCharType="end"/>
            </w:r>
          </w:p>
        </w:tc>
        <w:tc>
          <w:tcPr>
            <w:tcW w:w="1664" w:type="dxa"/>
            <w:vAlign w:val="center"/>
          </w:tcPr>
          <w:p w14:paraId="725EB81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Pre-HTN</w:t>
            </w:r>
          </w:p>
        </w:tc>
        <w:tc>
          <w:tcPr>
            <w:tcW w:w="900" w:type="dxa"/>
            <w:vAlign w:val="center"/>
          </w:tcPr>
          <w:p w14:paraId="36C9B807" w14:textId="65996BB8"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796AD1" w:rsidRPr="0017677A">
              <w:rPr>
                <w:rFonts w:asciiTheme="majorBidi" w:eastAsia="Calibri" w:hAnsiTheme="majorBidi" w:cstheme="majorBidi"/>
              </w:rPr>
              <w:t>60.6</w:t>
            </w:r>
            <w:r w:rsidRPr="0017677A">
              <w:rPr>
                <w:rFonts w:asciiTheme="majorBidi" w:eastAsia="Calibri" w:hAnsiTheme="majorBidi" w:cstheme="majorBidi"/>
              </w:rPr>
              <w:t>)</w:t>
            </w:r>
          </w:p>
        </w:tc>
        <w:tc>
          <w:tcPr>
            <w:tcW w:w="1080" w:type="dxa"/>
            <w:vAlign w:val="center"/>
          </w:tcPr>
          <w:p w14:paraId="73A5C4AC"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Australia</w:t>
            </w:r>
          </w:p>
        </w:tc>
        <w:tc>
          <w:tcPr>
            <w:tcW w:w="1980" w:type="dxa"/>
            <w:vAlign w:val="center"/>
          </w:tcPr>
          <w:p w14:paraId="3976FC6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PWV, AI, AmSBP, AmDBP, AmHR, plasma NO2, NO3</w:t>
            </w:r>
          </w:p>
        </w:tc>
        <w:tc>
          <w:tcPr>
            <w:tcW w:w="1164" w:type="dxa"/>
            <w:vAlign w:val="center"/>
          </w:tcPr>
          <w:p w14:paraId="24BE20C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2CFC944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Low nitrate diet</w:t>
            </w:r>
          </w:p>
        </w:tc>
        <w:tc>
          <w:tcPr>
            <w:tcW w:w="852" w:type="dxa"/>
            <w:vAlign w:val="center"/>
          </w:tcPr>
          <w:p w14:paraId="70D1A97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NR</w:t>
            </w:r>
          </w:p>
        </w:tc>
        <w:tc>
          <w:tcPr>
            <w:tcW w:w="1224" w:type="dxa"/>
            <w:vAlign w:val="center"/>
          </w:tcPr>
          <w:p w14:paraId="365FC24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4.76</w:t>
            </w:r>
          </w:p>
        </w:tc>
        <w:tc>
          <w:tcPr>
            <w:tcW w:w="810" w:type="dxa"/>
            <w:vAlign w:val="center"/>
          </w:tcPr>
          <w:p w14:paraId="12ACFB88" w14:textId="41608355"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113A4CC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38</w:t>
            </w:r>
          </w:p>
        </w:tc>
        <w:tc>
          <w:tcPr>
            <w:tcW w:w="1134" w:type="dxa"/>
            <w:vAlign w:val="center"/>
          </w:tcPr>
          <w:p w14:paraId="04A1176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6FD2095" w14:textId="77777777" w:rsidTr="00711E57">
        <w:trPr>
          <w:trHeight w:val="747"/>
        </w:trPr>
        <w:tc>
          <w:tcPr>
            <w:tcW w:w="1571" w:type="dxa"/>
            <w:vAlign w:val="center"/>
          </w:tcPr>
          <w:p w14:paraId="45186725" w14:textId="3D4E65D6"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Burleigh, 2019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&lt;EndNote&gt;&lt;Cite&gt;&lt;Author&gt;Burleigh&lt;/Author&gt;&lt;Year&gt;2019&lt;/Year&gt;&lt;RecNum&gt;10&lt;/RecNum&gt;&lt;DisplayText&gt;(36)&lt;/DisplayText&gt;&lt;record&gt;&lt;rec-number&gt;10&lt;/rec-number&gt;&lt;foreign-keys&gt;&lt;key app="EN" db-id="sevdfw5dvztzale2rf3x09f2zerv5rpzz5wz" timestamp="1712686111"&gt;10&lt;/key&gt;&lt;/foreign-keys&gt;&lt;ref-type name="Journal Article"&gt;17&lt;/ref-type&gt;&lt;contributors&gt;&lt;authors&gt;&lt;author&gt;Burleigh, Mia&lt;/author&gt;&lt;author&gt;Liddle, Luke&lt;/author&gt;&lt;author&gt;Muggeridge, David J&lt;/author&gt;&lt;author&gt;Monaghan, Christopher&lt;/author&gt;&lt;author&gt;Sculthorpe, Nicholas&lt;/author&gt;&lt;author&gt;Butcher, John&lt;/author&gt;&lt;author&gt;Henriquez, Fiona&lt;/author&gt;&lt;author&gt;Easton, Chris&lt;/author&gt;&lt;/authors&gt;&lt;/contributors&gt;&lt;titles&gt;&lt;title&gt;Dietary nitrate supplementation alters the oral microbiome but does not improve the vascular responses to an acute nitrate dose&lt;/title&gt;&lt;secondary-title&gt;Nitric Oxide&lt;/secondary-title&gt;&lt;/titles&gt;&lt;periodical&gt;&lt;full-title&gt;Nitric Oxide&lt;/full-title&gt;&lt;/periodical&gt;&lt;pages&gt;54-63&lt;/pages&gt;&lt;volume&gt;89&lt;/volume&gt;&lt;dates&gt;&lt;year&gt;2019&lt;/year&gt;&lt;/dates&gt;&lt;isbn&gt;1089-8603&lt;/isbn&gt;&lt;urls&gt;&lt;/urls&gt;&lt;/record&gt;&lt;/Cite&gt;&lt;/EndNote&gt;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(36)</w:t>
            </w:r>
            <w:r w:rsidRPr="0017677A">
              <w:rPr>
                <w:rFonts w:asciiTheme="majorBidi" w:hAnsiTheme="majorBidi" w:cstheme="majorBidi"/>
                <w:color w:val="000000"/>
              </w:rPr>
              <w:fldChar w:fldCharType="end"/>
            </w:r>
          </w:p>
        </w:tc>
        <w:tc>
          <w:tcPr>
            <w:tcW w:w="1664" w:type="dxa"/>
            <w:vAlign w:val="center"/>
          </w:tcPr>
          <w:p w14:paraId="5439C51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74BDF19" w14:textId="61D2291F"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A12695" w:rsidRPr="0017677A">
              <w:rPr>
                <w:rFonts w:asciiTheme="majorBidi" w:eastAsia="Calibri" w:hAnsiTheme="majorBidi" w:cstheme="majorBidi"/>
              </w:rPr>
              <w:t>30</w:t>
            </w:r>
            <w:r w:rsidR="00795C8F" w:rsidRPr="0017677A">
              <w:rPr>
                <w:rFonts w:asciiTheme="majorBidi" w:eastAsia="Calibri" w:hAnsiTheme="majorBidi" w:cstheme="majorBidi"/>
              </w:rPr>
              <w:t>)</w:t>
            </w:r>
          </w:p>
        </w:tc>
        <w:tc>
          <w:tcPr>
            <w:tcW w:w="1080" w:type="dxa"/>
            <w:vAlign w:val="center"/>
          </w:tcPr>
          <w:p w14:paraId="44BA9BB2"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Scotland</w:t>
            </w:r>
          </w:p>
        </w:tc>
        <w:tc>
          <w:tcPr>
            <w:tcW w:w="1980" w:type="dxa"/>
            <w:vAlign w:val="center"/>
          </w:tcPr>
          <w:p w14:paraId="45F3DEC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MAP, FMD, plasma NO2, NO3</w:t>
            </w:r>
          </w:p>
        </w:tc>
        <w:tc>
          <w:tcPr>
            <w:tcW w:w="1164" w:type="dxa"/>
            <w:vAlign w:val="center"/>
          </w:tcPr>
          <w:p w14:paraId="37B6F78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0141B69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107084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15D4D5C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12.4</w:t>
            </w:r>
          </w:p>
        </w:tc>
        <w:tc>
          <w:tcPr>
            <w:tcW w:w="810" w:type="dxa"/>
            <w:vAlign w:val="center"/>
          </w:tcPr>
          <w:p w14:paraId="2119CD4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SB</w:t>
            </w:r>
          </w:p>
        </w:tc>
        <w:tc>
          <w:tcPr>
            <w:tcW w:w="804" w:type="dxa"/>
            <w:vAlign w:val="center"/>
          </w:tcPr>
          <w:p w14:paraId="75E5913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w:t>
            </w:r>
          </w:p>
        </w:tc>
        <w:tc>
          <w:tcPr>
            <w:tcW w:w="1134" w:type="dxa"/>
            <w:vAlign w:val="center"/>
          </w:tcPr>
          <w:p w14:paraId="03008BB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7D0BD6BA" w14:textId="77777777" w:rsidTr="00711E57">
        <w:trPr>
          <w:trHeight w:val="810"/>
        </w:trPr>
        <w:tc>
          <w:tcPr>
            <w:tcW w:w="1571" w:type="dxa"/>
            <w:vAlign w:val="center"/>
          </w:tcPr>
          <w:p w14:paraId="77D7CEF1" w14:textId="0FCC0EF8"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Coggan, 2015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&lt;EndNote&gt;&lt;Cite&gt;&lt;Author&gt;Coggan&lt;/Author&gt;&lt;Year&gt;2015&lt;/Year&gt;&lt;RecNum&gt;12&lt;/RecNum&gt;&lt;DisplayText&gt;(37)&lt;/DisplayText&gt;&lt;record&gt;&lt;rec-number&gt;12&lt;/rec-number&gt;&lt;foreign-keys&gt;&lt;key app="EN" db-id="sevdfw5dvztzale2rf3x09f2zerv5rpzz5wz" timestamp="1712686348"&gt;12&lt;/key&gt;&lt;/foreign-keys&gt;&lt;ref-type name="Journal Article"&gt;17&lt;/ref-type&gt;&lt;contributors&gt;&lt;authors&gt;&lt;author&gt;Coggan, Andrew R&lt;/author&gt;&lt;author&gt;Leibowitz, Joshua L&lt;/author&gt;&lt;author&gt;Spearie, Catherine Anderson&lt;/author&gt;&lt;author&gt;Kadkhodayan, Ana&lt;/author&gt;&lt;author&gt;Thomas, Deepak P&lt;/author&gt;&lt;author&gt;Ramamurthy, Sujata&lt;/author&gt;&lt;author&gt;Mahmood, Kiran&lt;/author&gt;&lt;author&gt;Park, Soo&lt;/author&gt;&lt;author&gt;Waller, Suzanne&lt;/author&gt;&lt;author&gt;Farmer, Marsha&lt;/author&gt;&lt;/authors&gt;&lt;/contributors&gt;&lt;titles&gt;&lt;title&gt;Acute dietary nitrate intake improves muscle contractile function in patients with heart failure: a double-blind, placebo-controlled, randomized trial&lt;/title&gt;&lt;secondary-title&gt;Circulation: Heart Failure&lt;/secondary-title&gt;&lt;/titles&gt;&lt;periodical&gt;&lt;full-title&gt;Circulation: Heart Failure&lt;/full-title&gt;&lt;/periodical&gt;&lt;pages&gt;914-920&lt;/pages&gt;&lt;volume&gt;8&lt;/volume&gt;&lt;number&gt;5&lt;/number&gt;&lt;dates&gt;&lt;year&gt;2015&lt;/year&gt;&lt;/dates&gt;&lt;isbn&gt;1941-3289&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(37)</w:t>
            </w:r>
            <w:r w:rsidRPr="0017677A">
              <w:rPr>
                <w:rFonts w:asciiTheme="majorBidi" w:hAnsiTheme="majorBidi" w:cstheme="majorBidi"/>
                <w:color w:val="000000"/>
              </w:rPr>
              <w:fldChar w:fldCharType="end"/>
            </w:r>
          </w:p>
        </w:tc>
        <w:tc>
          <w:tcPr>
            <w:tcW w:w="1664" w:type="dxa"/>
            <w:vAlign w:val="center"/>
          </w:tcPr>
          <w:p w14:paraId="2D2AEA1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HF</w:t>
            </w:r>
          </w:p>
        </w:tc>
        <w:tc>
          <w:tcPr>
            <w:tcW w:w="900" w:type="dxa"/>
            <w:vAlign w:val="center"/>
          </w:tcPr>
          <w:p w14:paraId="6263359E" w14:textId="49C668D4"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57</w:t>
            </w:r>
            <w:r w:rsidRPr="0017677A">
              <w:rPr>
                <w:rFonts w:asciiTheme="majorBidi" w:eastAsia="Calibri" w:hAnsiTheme="majorBidi" w:cstheme="majorBidi"/>
              </w:rPr>
              <w:t>)</w:t>
            </w:r>
          </w:p>
        </w:tc>
        <w:tc>
          <w:tcPr>
            <w:tcW w:w="1080" w:type="dxa"/>
            <w:vAlign w:val="center"/>
          </w:tcPr>
          <w:p w14:paraId="130CD04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6D9E2FF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plasma NO2, NO3</w:t>
            </w:r>
          </w:p>
        </w:tc>
        <w:tc>
          <w:tcPr>
            <w:tcW w:w="1164" w:type="dxa"/>
            <w:vAlign w:val="center"/>
          </w:tcPr>
          <w:p w14:paraId="68A4101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1.5 hr</w:t>
            </w:r>
          </w:p>
        </w:tc>
        <w:tc>
          <w:tcPr>
            <w:tcW w:w="1704" w:type="dxa"/>
            <w:vAlign w:val="center"/>
          </w:tcPr>
          <w:p w14:paraId="7909527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75AE57F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C72189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11.2</w:t>
            </w:r>
          </w:p>
        </w:tc>
        <w:tc>
          <w:tcPr>
            <w:tcW w:w="810" w:type="dxa"/>
            <w:vAlign w:val="center"/>
          </w:tcPr>
          <w:p w14:paraId="0027368D" w14:textId="793F0DB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B6467D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w:t>
            </w:r>
          </w:p>
        </w:tc>
        <w:tc>
          <w:tcPr>
            <w:tcW w:w="1134" w:type="dxa"/>
            <w:vAlign w:val="center"/>
          </w:tcPr>
          <w:p w14:paraId="55F0417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05277AD" w14:textId="77777777" w:rsidTr="00711E57">
        <w:trPr>
          <w:trHeight w:val="810"/>
        </w:trPr>
        <w:tc>
          <w:tcPr>
            <w:tcW w:w="1571" w:type="dxa"/>
            <w:vAlign w:val="center"/>
          </w:tcPr>
          <w:p w14:paraId="4A39AABC" w14:textId="5510DF4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Friis, 2017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&lt;EndNote&gt;&lt;Cite&gt;&lt;Author&gt;Friis&lt;/Author&gt;&lt;Year&gt;2017&lt;/Year&gt;&lt;RecNum&gt;52&lt;/RecNum&gt;&lt;DisplayText&gt;(38)&lt;/DisplayText&gt;&lt;record&gt;&lt;rec-number&gt;52&lt;/rec-number&gt;&lt;foreign-keys&gt;&lt;key app="EN" db-id="sevdfw5dvztzale2rf3x09f2zerv5rpzz5wz" timestamp="1712692423"&gt;52&lt;/key&gt;&lt;/foreign-keys&gt;&lt;ref-type name="Journal Article"&gt;17&lt;/ref-type&gt;&lt;contributors&gt;&lt;authors&gt;&lt;author&gt;Friis, Anne Louise&lt;/author&gt;&lt;author&gt;Steenholt, Carina Bjørnskov&lt;/author&gt;&lt;author&gt;Løkke, Anders&lt;/author&gt;&lt;author&gt;Hansen, Mette&lt;/author&gt;&lt;/authors&gt;&lt;/contributors&gt;&lt;titles&gt;&lt;title&gt;Dietary beetroot juice–effects on physical performance in COPD patients: a randomized controlled crossover trial&lt;/title&gt;&lt;secondary-title&gt;International journal of chronic obstructive pulmonary disease&lt;/secondary-title&gt;&lt;/titles&gt;&lt;periodical&gt;&lt;full-title&gt;International journal of chronic obstructive pulmonary disease&lt;/full-title&gt;&lt;/periodical&gt;&lt;pages&gt;1765-1773&lt;/pages&gt;&lt;dates&gt;&lt;year&gt;2017&lt;/year&gt;&lt;/dates&gt;&lt;isbn&gt;1176-9106&lt;/isbn&gt;&lt;urls&gt;&lt;/urls&gt;&lt;/record&gt;&lt;/Cite&gt;&lt;/EndNote&gt;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(38)</w:t>
            </w:r>
            <w:r w:rsidRPr="0017677A">
              <w:rPr>
                <w:rFonts w:asciiTheme="majorBidi" w:hAnsiTheme="majorBidi" w:cstheme="majorBidi"/>
                <w:color w:val="000000"/>
              </w:rPr>
              <w:fldChar w:fldCharType="end"/>
            </w:r>
          </w:p>
        </w:tc>
        <w:tc>
          <w:tcPr>
            <w:tcW w:w="1664" w:type="dxa"/>
            <w:vAlign w:val="center"/>
          </w:tcPr>
          <w:p w14:paraId="2157D03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COPD</w:t>
            </w:r>
          </w:p>
        </w:tc>
        <w:tc>
          <w:tcPr>
            <w:tcW w:w="900" w:type="dxa"/>
            <w:vAlign w:val="center"/>
          </w:tcPr>
          <w:p w14:paraId="40DC2A6B" w14:textId="5BB077F0"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025C1C" w:rsidRPr="0017677A">
              <w:rPr>
                <w:rFonts w:asciiTheme="majorBidi" w:eastAsia="Calibri" w:hAnsiTheme="majorBidi" w:cstheme="majorBidi"/>
              </w:rPr>
              <w:t>63</w:t>
            </w:r>
            <w:r w:rsidRPr="0017677A">
              <w:rPr>
                <w:rFonts w:asciiTheme="majorBidi" w:eastAsia="Calibri" w:hAnsiTheme="majorBidi" w:cstheme="majorBidi"/>
              </w:rPr>
              <w:t>)</w:t>
            </w:r>
          </w:p>
        </w:tc>
        <w:tc>
          <w:tcPr>
            <w:tcW w:w="1080" w:type="dxa"/>
            <w:vAlign w:val="center"/>
          </w:tcPr>
          <w:p w14:paraId="5954338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Denmark</w:t>
            </w:r>
          </w:p>
        </w:tc>
        <w:tc>
          <w:tcPr>
            <w:tcW w:w="1980" w:type="dxa"/>
            <w:vAlign w:val="center"/>
          </w:tcPr>
          <w:p w14:paraId="0E4A523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plasma NO2</w:t>
            </w:r>
          </w:p>
        </w:tc>
        <w:tc>
          <w:tcPr>
            <w:tcW w:w="1164" w:type="dxa"/>
            <w:vAlign w:val="center"/>
          </w:tcPr>
          <w:p w14:paraId="543FA41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28882B4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AF2145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040358F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9.6</w:t>
            </w:r>
          </w:p>
        </w:tc>
        <w:tc>
          <w:tcPr>
            <w:tcW w:w="810" w:type="dxa"/>
            <w:vAlign w:val="center"/>
          </w:tcPr>
          <w:p w14:paraId="0F791C9B" w14:textId="1E059DBB"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344B191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w:t>
            </w:r>
          </w:p>
        </w:tc>
        <w:tc>
          <w:tcPr>
            <w:tcW w:w="1134" w:type="dxa"/>
            <w:vAlign w:val="center"/>
          </w:tcPr>
          <w:p w14:paraId="400F26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D81A0FF" w14:textId="77777777" w:rsidTr="00711E57">
        <w:trPr>
          <w:trHeight w:val="810"/>
        </w:trPr>
        <w:tc>
          <w:tcPr>
            <w:tcW w:w="1571" w:type="dxa"/>
            <w:vAlign w:val="center"/>
          </w:tcPr>
          <w:p w14:paraId="16C5F2B4" w14:textId="04F56D36"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lastRenderedPageBreak/>
              <w:t xml:space="preserve">Fulford, 2013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&lt;EndNote&gt;&lt;Cite&gt;&lt;Author&gt;Fulford&lt;/Author&gt;&lt;Year&gt;2013&lt;/Year&gt;&lt;RecNum&gt;53&lt;/RecNum&gt;&lt;DisplayText&gt;(39)&lt;/DisplayText&gt;&lt;record&gt;&lt;rec-number&gt;53&lt;/rec-number&gt;&lt;foreign-keys&gt;&lt;key app="EN" db-id="sevdfw5dvztzale2rf3x09f2zerv5rpzz5wz" timestamp="1712692455"&gt;53&lt;/key&gt;&lt;/foreign-keys&gt;&lt;ref-type name="Journal Article"&gt;17&lt;/ref-type&gt;&lt;contributors&gt;&lt;authors&gt;&lt;author&gt;Fulford, Jonathan&lt;/author&gt;&lt;author&gt;Winyard, Paul G&lt;/author&gt;&lt;author&gt;Vanhatalo, Anni&lt;/author&gt;&lt;author&gt;Bailey, Stephen J&lt;/author&gt;&lt;author&gt;Blackwell, Jamie R&lt;/author&gt;&lt;author&gt;Jones, Andrew M&lt;/author&gt;&lt;/authors&gt;&lt;/contributors&gt;&lt;titles&gt;&lt;title&gt;Influence of dietary nitrate supplementation on human skeletal muscle metabolism and force production during maximum voluntary contractions&lt;/title&gt;&lt;secondary-title&gt;Pflügers Archiv-European Journal of Physiology&lt;/secondary-title&gt;&lt;/titles&gt;&lt;periodical&gt;&lt;full-title&gt;Pflügers Archiv-European Journal of Physiology&lt;/full-title&gt;&lt;/periodical&gt;&lt;pages&gt;517-528&lt;/pages&gt;&lt;volume&gt;465&lt;/volume&gt;&lt;dates&gt;&lt;year&gt;2013&lt;/year&gt;&lt;/dates&gt;&lt;isbn&gt;0031-6768&lt;/isbn&gt;&lt;urls&gt;&lt;/urls&gt;&lt;/record&gt;&lt;/Cite&gt;&lt;/EndNote&gt;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(39)</w:t>
            </w:r>
            <w:r w:rsidRPr="0017677A">
              <w:rPr>
                <w:rFonts w:asciiTheme="majorBidi" w:hAnsiTheme="majorBidi" w:cstheme="majorBidi"/>
                <w:color w:val="000000"/>
              </w:rPr>
              <w:fldChar w:fldCharType="end"/>
            </w:r>
          </w:p>
        </w:tc>
        <w:tc>
          <w:tcPr>
            <w:tcW w:w="1664" w:type="dxa"/>
            <w:vAlign w:val="center"/>
          </w:tcPr>
          <w:p w14:paraId="42FCA87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(Physically active)</w:t>
            </w:r>
          </w:p>
        </w:tc>
        <w:tc>
          <w:tcPr>
            <w:tcW w:w="900" w:type="dxa"/>
            <w:vAlign w:val="center"/>
          </w:tcPr>
          <w:p w14:paraId="71D815ED" w14:textId="55BD542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025C1C" w:rsidRPr="0017677A">
              <w:rPr>
                <w:rFonts w:asciiTheme="majorBidi" w:eastAsia="Calibri" w:hAnsiTheme="majorBidi" w:cstheme="majorBidi"/>
              </w:rPr>
              <w:t>24</w:t>
            </w:r>
            <w:r w:rsidR="00795C8F" w:rsidRPr="0017677A">
              <w:rPr>
                <w:rFonts w:asciiTheme="majorBidi" w:eastAsia="Calibri" w:hAnsiTheme="majorBidi" w:cstheme="majorBidi"/>
              </w:rPr>
              <w:t>)</w:t>
            </w:r>
          </w:p>
        </w:tc>
        <w:tc>
          <w:tcPr>
            <w:tcW w:w="1080" w:type="dxa"/>
            <w:vAlign w:val="center"/>
          </w:tcPr>
          <w:p w14:paraId="09CE1B7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43013D9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plasma NO2</w:t>
            </w:r>
          </w:p>
        </w:tc>
        <w:tc>
          <w:tcPr>
            <w:tcW w:w="1164" w:type="dxa"/>
            <w:vAlign w:val="center"/>
          </w:tcPr>
          <w:p w14:paraId="21A47FA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3EC2138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3674883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2F9ACC8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10.2</w:t>
            </w:r>
          </w:p>
        </w:tc>
        <w:tc>
          <w:tcPr>
            <w:tcW w:w="810" w:type="dxa"/>
            <w:vAlign w:val="center"/>
          </w:tcPr>
          <w:p w14:paraId="60A5E888" w14:textId="181F0A3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7D682C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5B649A5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0F7D18D" w14:textId="77777777" w:rsidTr="00711E57">
        <w:trPr>
          <w:trHeight w:val="720"/>
        </w:trPr>
        <w:tc>
          <w:tcPr>
            <w:tcW w:w="1571" w:type="dxa"/>
            <w:vAlign w:val="center"/>
          </w:tcPr>
          <w:p w14:paraId="310A229E" w14:textId="16CE3C0D"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Gallardo, 2021 (b) </w:t>
            </w:r>
            <w:r w:rsidRPr="0017677A">
              <w:rPr>
                <w:rFonts w:asciiTheme="majorBidi" w:hAnsiTheme="majorBidi" w:cstheme="majorBidi"/>
              </w:rPr>
              <w:fldChar w:fldCharType="begin">
                <w:fldData xml:space="preserve">PEVuZE5vdGU+PENpdGU+PEF1dGhvcj5HYWxsYXJkbzwvQXV0aG9yPjxZZWFyPjIwMjE8L1llYXI+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PEVuZE5vdGU+PENpdGU+PEF1dGhvcj5HYWxsYXJkbzwvQXV0aG9yPjxZZWFyPjIwMjE8L1llYXI+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(40)</w:t>
            </w:r>
            <w:r w:rsidRPr="0017677A">
              <w:rPr>
                <w:rFonts w:asciiTheme="majorBidi" w:hAnsiTheme="majorBidi" w:cstheme="majorBidi"/>
              </w:rPr>
              <w:fldChar w:fldCharType="end"/>
            </w:r>
          </w:p>
        </w:tc>
        <w:tc>
          <w:tcPr>
            <w:tcW w:w="1664" w:type="dxa"/>
            <w:vAlign w:val="center"/>
          </w:tcPr>
          <w:p w14:paraId="6CDEC1E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8C228E4" w14:textId="1BF613BF"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70</w:t>
            </w:r>
            <w:r w:rsidRPr="0017677A">
              <w:rPr>
                <w:rFonts w:asciiTheme="majorBidi" w:eastAsia="Calibri" w:hAnsiTheme="majorBidi" w:cstheme="majorBidi"/>
              </w:rPr>
              <w:t>)</w:t>
            </w:r>
          </w:p>
        </w:tc>
        <w:tc>
          <w:tcPr>
            <w:tcW w:w="1080" w:type="dxa"/>
            <w:vAlign w:val="center"/>
          </w:tcPr>
          <w:p w14:paraId="0BA7887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India</w:t>
            </w:r>
          </w:p>
        </w:tc>
        <w:tc>
          <w:tcPr>
            <w:tcW w:w="1980" w:type="dxa"/>
            <w:vAlign w:val="center"/>
          </w:tcPr>
          <w:p w14:paraId="352B550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MAP, HR, plasma NO2, NO3</w:t>
            </w:r>
          </w:p>
        </w:tc>
        <w:tc>
          <w:tcPr>
            <w:tcW w:w="1164" w:type="dxa"/>
            <w:vAlign w:val="center"/>
          </w:tcPr>
          <w:p w14:paraId="5A6A144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3298079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D67D6A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227</w:t>
            </w:r>
          </w:p>
        </w:tc>
        <w:tc>
          <w:tcPr>
            <w:tcW w:w="1224" w:type="dxa"/>
            <w:vAlign w:val="center"/>
          </w:tcPr>
          <w:p w14:paraId="63A2208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13.74</w:t>
            </w:r>
          </w:p>
        </w:tc>
        <w:tc>
          <w:tcPr>
            <w:tcW w:w="810" w:type="dxa"/>
            <w:vAlign w:val="center"/>
          </w:tcPr>
          <w:p w14:paraId="5DC7AC4B" w14:textId="10B07A2C"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029A8B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w:t>
            </w:r>
          </w:p>
        </w:tc>
        <w:tc>
          <w:tcPr>
            <w:tcW w:w="1134" w:type="dxa"/>
            <w:vAlign w:val="center"/>
          </w:tcPr>
          <w:p w14:paraId="693B3F4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1A7F184F" w14:textId="77777777" w:rsidTr="00711E57">
        <w:trPr>
          <w:trHeight w:val="810"/>
        </w:trPr>
        <w:tc>
          <w:tcPr>
            <w:tcW w:w="1571" w:type="dxa"/>
            <w:vAlign w:val="center"/>
          </w:tcPr>
          <w:p w14:paraId="5E2ED5A1" w14:textId="12B53199"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Gallardo,2021 (a) </w:t>
            </w:r>
            <w:r w:rsidRPr="0017677A">
              <w:rPr>
                <w:rFonts w:asciiTheme="majorBidi" w:hAnsiTheme="majorBidi" w:cstheme="majorBidi"/>
              </w:rPr>
              <w:fldChar w:fldCharType="begin">
                <w:fldData xml:space="preserve">PEVuZE5vdGU+PENpdGU+PEF1dGhvcj5HYWxsYXJkbzwvQXV0aG9yPjxZZWFyPjIwMjE8L1llYXI+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PEVuZE5vdGU+PENpdGU+PEF1dGhvcj5HYWxsYXJkbzwvQXV0aG9yPjxZZWFyPjIwMjE8L1llYXI+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(40)</w:t>
            </w:r>
            <w:r w:rsidRPr="0017677A">
              <w:rPr>
                <w:rFonts w:asciiTheme="majorBidi" w:hAnsiTheme="majorBidi" w:cstheme="majorBidi"/>
              </w:rPr>
              <w:fldChar w:fldCharType="end"/>
            </w:r>
          </w:p>
        </w:tc>
        <w:tc>
          <w:tcPr>
            <w:tcW w:w="1664" w:type="dxa"/>
            <w:vAlign w:val="center"/>
          </w:tcPr>
          <w:p w14:paraId="45C65F4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6642D055" w14:textId="4A604CE5"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70</w:t>
            </w:r>
            <w:r w:rsidRPr="0017677A">
              <w:rPr>
                <w:rFonts w:asciiTheme="majorBidi" w:eastAsia="Calibri" w:hAnsiTheme="majorBidi" w:cstheme="majorBidi"/>
              </w:rPr>
              <w:t>)</w:t>
            </w:r>
          </w:p>
        </w:tc>
        <w:tc>
          <w:tcPr>
            <w:tcW w:w="1080" w:type="dxa"/>
            <w:vAlign w:val="center"/>
          </w:tcPr>
          <w:p w14:paraId="2C3F320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India</w:t>
            </w:r>
          </w:p>
        </w:tc>
        <w:tc>
          <w:tcPr>
            <w:tcW w:w="1980" w:type="dxa"/>
            <w:vAlign w:val="center"/>
          </w:tcPr>
          <w:p w14:paraId="0F6F3EF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MAP, HR, plasma NO2, NO3</w:t>
            </w:r>
          </w:p>
        </w:tc>
        <w:tc>
          <w:tcPr>
            <w:tcW w:w="1164" w:type="dxa"/>
            <w:vAlign w:val="center"/>
          </w:tcPr>
          <w:p w14:paraId="39D040D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05540BD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455FBA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227</w:t>
            </w:r>
          </w:p>
        </w:tc>
        <w:tc>
          <w:tcPr>
            <w:tcW w:w="1224" w:type="dxa"/>
            <w:vAlign w:val="center"/>
          </w:tcPr>
          <w:p w14:paraId="71A3643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27.84</w:t>
            </w:r>
          </w:p>
        </w:tc>
        <w:tc>
          <w:tcPr>
            <w:tcW w:w="810" w:type="dxa"/>
            <w:vAlign w:val="center"/>
          </w:tcPr>
          <w:p w14:paraId="2448A78A" w14:textId="48C26CB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125021E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w:t>
            </w:r>
          </w:p>
        </w:tc>
        <w:tc>
          <w:tcPr>
            <w:tcW w:w="1134" w:type="dxa"/>
            <w:vAlign w:val="center"/>
          </w:tcPr>
          <w:p w14:paraId="2730E99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581D3D7" w14:textId="77777777" w:rsidTr="00711E57">
        <w:trPr>
          <w:trHeight w:val="1125"/>
        </w:trPr>
        <w:tc>
          <w:tcPr>
            <w:tcW w:w="1571" w:type="dxa"/>
            <w:vAlign w:val="center"/>
          </w:tcPr>
          <w:p w14:paraId="18D4543C" w14:textId="45B2086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Gilchrist, 2013 </w:t>
            </w:r>
            <w:r w:rsidRPr="0017677A">
              <w:rPr>
                <w:rFonts w:asciiTheme="majorBidi" w:eastAsia="Calibri" w:hAnsiTheme="majorBidi" w:cstheme="majorBidi"/>
              </w:rPr>
              <w:fldChar w:fldCharType="begin"/>
            </w:r>
            <w:r w:rsidR="002E0F76" w:rsidRPr="0017677A">
              <w:rPr>
                <w:rFonts w:asciiTheme="majorBidi" w:eastAsia="Calibri" w:hAnsiTheme="majorBidi" w:cstheme="majorBidi"/>
              </w:rPr>
              <w:instrText xml:space="preserve"> ADDIN EN.CITE &lt;EndNote&gt;&lt;Cite&gt;&lt;Author&gt;Gilchrist&lt;/Author&gt;&lt;Year&gt;2013&lt;/Year&gt;&lt;RecNum&gt;16&lt;/RecNum&gt;&lt;DisplayText&gt;(41)&lt;/DisplayText&gt;&lt;record&gt;&lt;rec-number&gt;16&lt;/rec-number&gt;&lt;foreign-keys&gt;&lt;key app="EN" db-id="sevdfw5dvztzale2rf3x09f2zerv5rpzz5wz" timestamp="1712686589"&gt;16&lt;/key&gt;&lt;/foreign-keys&gt;&lt;ref-type name="Journal Article"&gt;17&lt;/ref-type&gt;&lt;contributors&gt;&lt;authors&gt;&lt;author&gt;Gilchrist, Mark&lt;/author&gt;&lt;author&gt;Winyard, Paul G&lt;/author&gt;&lt;author&gt;Aizawa, Kunihiko&lt;/author&gt;&lt;author&gt;Anning, Christine&lt;/author&gt;&lt;author&gt;Shore, Angela&lt;/author&gt;&lt;author&gt;Benjamin, Nigel&lt;/author&gt;&lt;/authors&gt;&lt;/contributors&gt;&lt;titles&gt;&lt;title&gt;Effect of dietary nitrate on blood pressure, endothelial function, and insulin sensitivity in type 2 diabetes&lt;/title&gt;&lt;secondary-title&gt;Free Radical Biology and Medicine&lt;/secondary-title&gt;&lt;/titles&gt;&lt;periodical&gt;&lt;full-title&gt;Free Radical Biology and Medicine&lt;/full-title&gt;&lt;/periodical&gt;&lt;pages&gt;89-97&lt;/pages&gt;&lt;volume&gt;60&lt;/volume&gt;&lt;dates&gt;&lt;year&gt;2013&lt;/year&gt;&lt;/dates&gt;&lt;isbn&gt;0891-5849&lt;/isbn&gt;&lt;urls&gt;&lt;/urls&gt;&lt;/record&gt;&lt;/Cite&gt;&lt;/EndNote&gt;</w:instrText>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(41)</w:t>
            </w:r>
            <w:r w:rsidRPr="0017677A">
              <w:rPr>
                <w:rFonts w:asciiTheme="majorBidi" w:eastAsia="Calibri" w:hAnsiTheme="majorBidi" w:cstheme="majorBidi"/>
              </w:rPr>
              <w:fldChar w:fldCharType="end"/>
            </w:r>
          </w:p>
        </w:tc>
        <w:tc>
          <w:tcPr>
            <w:tcW w:w="1664" w:type="dxa"/>
            <w:vAlign w:val="center"/>
          </w:tcPr>
          <w:p w14:paraId="24B04A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T2DM patients + HTN</w:t>
            </w:r>
          </w:p>
        </w:tc>
        <w:tc>
          <w:tcPr>
            <w:tcW w:w="900" w:type="dxa"/>
            <w:vAlign w:val="center"/>
          </w:tcPr>
          <w:p w14:paraId="1A346ADC" w14:textId="6B72C41B"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A12695" w:rsidRPr="0017677A">
              <w:rPr>
                <w:rFonts w:asciiTheme="majorBidi" w:eastAsia="Calibri" w:hAnsiTheme="majorBidi" w:cstheme="majorBidi"/>
              </w:rPr>
              <w:t>67.2</w:t>
            </w:r>
            <w:r w:rsidRPr="0017677A">
              <w:rPr>
                <w:rFonts w:asciiTheme="majorBidi" w:eastAsia="Calibri" w:hAnsiTheme="majorBidi" w:cstheme="majorBidi"/>
              </w:rPr>
              <w:t>)</w:t>
            </w:r>
          </w:p>
        </w:tc>
        <w:tc>
          <w:tcPr>
            <w:tcW w:w="1080" w:type="dxa"/>
            <w:vAlign w:val="center"/>
          </w:tcPr>
          <w:p w14:paraId="67F42F58"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England</w:t>
            </w:r>
          </w:p>
        </w:tc>
        <w:tc>
          <w:tcPr>
            <w:tcW w:w="1980" w:type="dxa"/>
            <w:vAlign w:val="center"/>
          </w:tcPr>
          <w:p w14:paraId="1DC9305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AmSBP, AmDBP, MAP</w:t>
            </w:r>
          </w:p>
        </w:tc>
        <w:tc>
          <w:tcPr>
            <w:tcW w:w="1164" w:type="dxa"/>
            <w:vAlign w:val="center"/>
          </w:tcPr>
          <w:p w14:paraId="4A51411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2A3BF3D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907489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250</w:t>
            </w:r>
          </w:p>
        </w:tc>
        <w:tc>
          <w:tcPr>
            <w:tcW w:w="1224" w:type="dxa"/>
            <w:vAlign w:val="center"/>
          </w:tcPr>
          <w:p w14:paraId="0777B00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7.5</w:t>
            </w:r>
          </w:p>
        </w:tc>
        <w:tc>
          <w:tcPr>
            <w:tcW w:w="810" w:type="dxa"/>
            <w:vAlign w:val="center"/>
          </w:tcPr>
          <w:p w14:paraId="15A7DB3A" w14:textId="7FD31FE6"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6391F0C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27</w:t>
            </w:r>
          </w:p>
        </w:tc>
        <w:tc>
          <w:tcPr>
            <w:tcW w:w="1134" w:type="dxa"/>
            <w:vAlign w:val="center"/>
          </w:tcPr>
          <w:p w14:paraId="70CEB85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65A5513" w14:textId="77777777" w:rsidTr="00711E57">
        <w:trPr>
          <w:trHeight w:val="980"/>
        </w:trPr>
        <w:tc>
          <w:tcPr>
            <w:tcW w:w="1571" w:type="dxa"/>
            <w:vAlign w:val="center"/>
          </w:tcPr>
          <w:p w14:paraId="20A8C5D6" w14:textId="350B173E"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Gonzalez, 2019 </w:t>
            </w:r>
            <w:r w:rsidRPr="0017677A">
              <w:rPr>
                <w:rFonts w:asciiTheme="majorBidi" w:hAnsiTheme="majorBidi" w:cstheme="majorBidi"/>
              </w:rPr>
              <w:fldChar w:fldCharType="begin"/>
            </w:r>
            <w:r w:rsidR="002E0F76" w:rsidRPr="0017677A">
              <w:rPr>
                <w:rFonts w:asciiTheme="majorBidi" w:hAnsiTheme="majorBidi" w:cstheme="majorBidi"/>
              </w:rPr>
              <w:instrText xml:space="preserve"> ADDIN EN.CITE &lt;EndNote&gt;&lt;Cite&gt;&lt;Author&gt;Gonzalez&lt;/Author&gt;&lt;Year&gt;2021&lt;/Year&gt;&lt;RecNum&gt;6453&lt;/RecNum&gt;&lt;DisplayText&gt;(42)&lt;/DisplayText&gt;&lt;record&gt;&lt;rec-number&gt;6453&lt;/rec-number&gt;&lt;foreign-keys&gt;&lt;key app="EN" db-id="5z229xrz1t2fp5ee0t55ff08wsfevs9fwxrd" timestamp="1705500222"&gt;6453&lt;/key&gt;&lt;/foreign-keys&gt;&lt;ref-type name="Journal Article"&gt;17&lt;/ref-type&gt;&lt;contributors&gt;&lt;authors&gt;&lt;author&gt;Gonzalez, A. M.&lt;/author&gt;&lt;author&gt;Accetta, M. R.&lt;/author&gt;&lt;author&gt;Spitz, R. W.&lt;/author&gt;&lt;author&gt;Mangine, G. T.&lt;/author&gt;&lt;author&gt;Ghigiarelli, J. J.&lt;/author&gt;&lt;author&gt;Sell, K. M.&lt;/author&gt;&lt;/authors&gt;&lt;/contributors&gt;&lt;auth-address&gt;Department of Health Professions, Hofstra University, Hempstead, New York; and.&amp;#xD;Department of Exercise Science and Sport Management, Kennesaw State University, Kennesaw, Georgia.&lt;/auth-address&gt;&lt;titles&gt;&lt;title&gt;Red Spinach Extract Supplementation Improves Cycle Time Trial Performance in Recreationally Active Men and Women&lt;/title&gt;&lt;secondary-title&gt;J Strength Cond Res&lt;/secondary-title&gt;&lt;/titles&gt;&lt;periodical&gt;&lt;full-title&gt;J Strength Cond Res&lt;/full-title&gt;&lt;/periodical&gt;&lt;pages&gt;2541-2545&lt;/pages&gt;&lt;volume&gt;35&lt;/volume&gt;&lt;number&gt;9&lt;/number&gt;&lt;keywords&gt;&lt;keyword&gt;Bicycling&lt;/keyword&gt;&lt;keyword&gt;Dietary Supplements&lt;/keyword&gt;&lt;keyword&gt;Double-Blind Method&lt;/keyword&gt;&lt;keyword&gt;Humans&lt;/keyword&gt;&lt;keyword&gt;*Performance-Enhancing Substances&lt;/keyword&gt;&lt;keyword&gt;Plant Extracts&lt;/keyword&gt;&lt;keyword&gt;*Spinacia oleracea&lt;/keyword&gt;&lt;/keywords&gt;&lt;dates&gt;&lt;year&gt;2021&lt;/year&gt;&lt;pub-dates&gt;&lt;date&gt;Sep 1&lt;/date&gt;&lt;/pub-dates&gt;&lt;/dates&gt;&lt;isbn&gt;1064-8011&lt;/isbn&gt;&lt;accession-num&gt;31136549&lt;/accession-num&gt;&lt;urls&gt;&lt;/urls&gt;&lt;electronic-resource-num&gt;10.1519/jsc.0000000000003173&lt;/electronic-resource-num&gt;&lt;remote-database-provider&gt;NLM&lt;/remote-database-provider&gt;&lt;language&gt;eng&lt;/language&gt;&lt;/record&gt;&lt;/Cite&gt;&lt;/EndNote&gt;</w:instrText>
            </w:r>
            <w:r w:rsidRPr="0017677A">
              <w:rPr>
                <w:rFonts w:asciiTheme="majorBidi" w:hAnsiTheme="majorBidi" w:cstheme="majorBidi"/>
              </w:rPr>
              <w:fldChar w:fldCharType="separate"/>
            </w:r>
            <w:r w:rsidR="002E0F76" w:rsidRPr="0017677A">
              <w:rPr>
                <w:rFonts w:asciiTheme="majorBidi" w:hAnsiTheme="majorBidi" w:cstheme="majorBidi"/>
                <w:noProof/>
              </w:rPr>
              <w:t>(42)</w:t>
            </w:r>
            <w:r w:rsidRPr="0017677A">
              <w:rPr>
                <w:rFonts w:asciiTheme="majorBidi" w:hAnsiTheme="majorBidi" w:cstheme="majorBidi"/>
              </w:rPr>
              <w:fldChar w:fldCharType="end"/>
            </w:r>
          </w:p>
        </w:tc>
        <w:tc>
          <w:tcPr>
            <w:tcW w:w="1664" w:type="dxa"/>
            <w:vAlign w:val="center"/>
          </w:tcPr>
          <w:p w14:paraId="05BA575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58B59213" w14:textId="2CDA34A0"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22.5</w:t>
            </w:r>
            <w:r w:rsidRPr="0017677A">
              <w:rPr>
                <w:rFonts w:asciiTheme="majorBidi" w:eastAsia="Calibri" w:hAnsiTheme="majorBidi" w:cstheme="majorBidi"/>
              </w:rPr>
              <w:t>)</w:t>
            </w:r>
          </w:p>
        </w:tc>
        <w:tc>
          <w:tcPr>
            <w:tcW w:w="1080" w:type="dxa"/>
            <w:vAlign w:val="center"/>
          </w:tcPr>
          <w:p w14:paraId="48B1CB3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Georgia</w:t>
            </w:r>
          </w:p>
        </w:tc>
        <w:tc>
          <w:tcPr>
            <w:tcW w:w="1980" w:type="dxa"/>
            <w:vAlign w:val="center"/>
          </w:tcPr>
          <w:p w14:paraId="67CD5DB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w:t>
            </w:r>
          </w:p>
        </w:tc>
        <w:tc>
          <w:tcPr>
            <w:tcW w:w="1164" w:type="dxa"/>
            <w:vAlign w:val="center"/>
          </w:tcPr>
          <w:p w14:paraId="4C91D8F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123CD27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Red spinach extract/placebo</w:t>
            </w:r>
          </w:p>
        </w:tc>
        <w:tc>
          <w:tcPr>
            <w:tcW w:w="852" w:type="dxa"/>
            <w:vAlign w:val="center"/>
          </w:tcPr>
          <w:p w14:paraId="4262360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1000</w:t>
            </w:r>
          </w:p>
        </w:tc>
        <w:tc>
          <w:tcPr>
            <w:tcW w:w="1224" w:type="dxa"/>
            <w:vAlign w:val="center"/>
          </w:tcPr>
          <w:p w14:paraId="4CBFA9D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1.45</w:t>
            </w:r>
          </w:p>
        </w:tc>
        <w:tc>
          <w:tcPr>
            <w:tcW w:w="810" w:type="dxa"/>
            <w:vAlign w:val="center"/>
          </w:tcPr>
          <w:p w14:paraId="6FE3B49C" w14:textId="0B9B096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0D94A92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17</w:t>
            </w:r>
          </w:p>
        </w:tc>
        <w:tc>
          <w:tcPr>
            <w:tcW w:w="1134" w:type="dxa"/>
            <w:vAlign w:val="center"/>
          </w:tcPr>
          <w:p w14:paraId="1B2A06F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01E63D00" w14:textId="77777777" w:rsidTr="00711E57">
        <w:trPr>
          <w:trHeight w:val="980"/>
        </w:trPr>
        <w:tc>
          <w:tcPr>
            <w:tcW w:w="1571" w:type="dxa"/>
            <w:vAlign w:val="center"/>
          </w:tcPr>
          <w:p w14:paraId="427E92D8" w14:textId="40C026AB"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Huan, 2016 </w:t>
            </w:r>
            <w:r w:rsidRPr="0017677A">
              <w:rPr>
                <w:rFonts w:asciiTheme="majorBidi" w:eastAsia="Calibri" w:hAnsiTheme="majorBidi" w:cstheme="majorBidi"/>
              </w:rPr>
              <w:fldChar w:fldCharType="begin">
                <w:fldData xml:space="preserve">PEVuZE5vdGU+PENpdGU+PEF1dGhvcj5IYXVuPC9BdXRob3I+PFllYXI+MjAxNjwvWWVhcj48UmVj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</w:fldData>
              </w:fldChar>
            </w:r>
            <w:r w:rsidR="002E0F76" w:rsidRPr="0017677A">
              <w:rPr>
                <w:rFonts w:asciiTheme="majorBidi" w:eastAsia="Calibri" w:hAnsiTheme="majorBidi" w:cstheme="majorBidi"/>
              </w:rPr>
              <w:instrText xml:space="preserve"> ADDIN EN.CITE </w:instrText>
            </w:r>
            <w:r w:rsidR="002E0F76" w:rsidRPr="0017677A">
              <w:rPr>
                <w:rFonts w:asciiTheme="majorBidi" w:eastAsia="Calibri" w:hAnsiTheme="majorBidi" w:cstheme="majorBidi"/>
              </w:rPr>
              <w:fldChar w:fldCharType="begin">
                <w:fldData xml:space="preserve">PEVuZE5vdGU+PENpdGU+PEF1dGhvcj5IYXVuPC9BdXRob3I+PFllYXI+MjAxNjwvWWVhcj48UmVj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</w:fldData>
              </w:fldChar>
            </w:r>
            <w:r w:rsidR="002E0F76" w:rsidRPr="0017677A">
              <w:rPr>
                <w:rFonts w:asciiTheme="majorBidi" w:eastAsia="Calibri" w:hAnsiTheme="majorBidi" w:cstheme="majorBidi"/>
              </w:rPr>
              <w:instrText xml:space="preserve"> ADDIN EN.CITE.DATA </w:instrText>
            </w:r>
            <w:r w:rsidR="002E0F76" w:rsidRPr="0017677A">
              <w:rPr>
                <w:rFonts w:asciiTheme="majorBidi" w:eastAsia="Calibri" w:hAnsiTheme="majorBidi" w:cstheme="majorBidi"/>
              </w:rPr>
            </w:r>
            <w:r w:rsidR="002E0F76" w:rsidRPr="0017677A">
              <w:rPr>
                <w:rFonts w:asciiTheme="majorBidi" w:eastAsia="Calibri" w:hAnsiTheme="majorBidi" w:cstheme="majorBidi"/>
              </w:rPr>
              <w:fldChar w:fldCharType="end"/>
            </w:r>
            <w:r w:rsidRPr="0017677A">
              <w:rPr>
                <w:rFonts w:asciiTheme="majorBidi" w:eastAsia="Calibri" w:hAnsiTheme="majorBidi" w:cstheme="majorBidi"/>
              </w:rPr>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(43)</w:t>
            </w:r>
            <w:r w:rsidRPr="0017677A">
              <w:rPr>
                <w:rFonts w:asciiTheme="majorBidi" w:eastAsia="Calibri" w:hAnsiTheme="majorBidi" w:cstheme="majorBidi"/>
              </w:rPr>
              <w:fldChar w:fldCharType="end"/>
            </w:r>
          </w:p>
        </w:tc>
        <w:tc>
          <w:tcPr>
            <w:tcW w:w="1664" w:type="dxa"/>
            <w:vAlign w:val="center"/>
          </w:tcPr>
          <w:p w14:paraId="0CD4334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3BEDC5E" w14:textId="4A21987E"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23.1</w:t>
            </w:r>
            <w:r w:rsidRPr="0017677A">
              <w:rPr>
                <w:rFonts w:asciiTheme="majorBidi" w:eastAsia="Calibri" w:hAnsiTheme="majorBidi" w:cstheme="majorBidi"/>
              </w:rPr>
              <w:t>)</w:t>
            </w:r>
          </w:p>
        </w:tc>
        <w:tc>
          <w:tcPr>
            <w:tcW w:w="1080" w:type="dxa"/>
            <w:vAlign w:val="center"/>
          </w:tcPr>
          <w:p w14:paraId="0C18CBE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2E52466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 AI, plasma NO2</w:t>
            </w:r>
          </w:p>
        </w:tc>
        <w:tc>
          <w:tcPr>
            <w:tcW w:w="1164" w:type="dxa"/>
            <w:vAlign w:val="center"/>
          </w:tcPr>
          <w:p w14:paraId="2563210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0.5 h</w:t>
            </w:r>
          </w:p>
        </w:tc>
        <w:tc>
          <w:tcPr>
            <w:tcW w:w="1704" w:type="dxa"/>
            <w:vAlign w:val="center"/>
          </w:tcPr>
          <w:p w14:paraId="66F6D3F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Red spinach extract/ Placebo</w:t>
            </w:r>
          </w:p>
        </w:tc>
        <w:tc>
          <w:tcPr>
            <w:tcW w:w="852" w:type="dxa"/>
            <w:vAlign w:val="center"/>
          </w:tcPr>
          <w:p w14:paraId="262DD2E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1000</w:t>
            </w:r>
          </w:p>
        </w:tc>
        <w:tc>
          <w:tcPr>
            <w:tcW w:w="1224" w:type="dxa"/>
            <w:vAlign w:val="center"/>
          </w:tcPr>
          <w:p w14:paraId="4701395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1.45</w:t>
            </w:r>
          </w:p>
        </w:tc>
        <w:tc>
          <w:tcPr>
            <w:tcW w:w="810" w:type="dxa"/>
            <w:vAlign w:val="center"/>
          </w:tcPr>
          <w:p w14:paraId="1501B2BF" w14:textId="4064AC2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D3311B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w:t>
            </w:r>
          </w:p>
        </w:tc>
        <w:tc>
          <w:tcPr>
            <w:tcW w:w="1134" w:type="dxa"/>
            <w:vAlign w:val="center"/>
          </w:tcPr>
          <w:p w14:paraId="2B3A980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2583CCC" w14:textId="77777777" w:rsidTr="00711E57">
        <w:trPr>
          <w:trHeight w:val="963"/>
        </w:trPr>
        <w:tc>
          <w:tcPr>
            <w:tcW w:w="1571" w:type="dxa"/>
            <w:vAlign w:val="center"/>
          </w:tcPr>
          <w:p w14:paraId="78BEEC48" w14:textId="6944A0AB"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Joris, 2013 </w:t>
            </w:r>
            <w:r w:rsidRPr="0017677A">
              <w:rPr>
                <w:rFonts w:asciiTheme="majorBidi" w:eastAsia="Calibri" w:hAnsiTheme="majorBidi" w:cstheme="majorBidi"/>
              </w:rPr>
              <w:fldChar w:fldCharType="begin"/>
            </w:r>
            <w:r w:rsidR="002E0F76" w:rsidRPr="0017677A">
              <w:rPr>
                <w:rFonts w:asciiTheme="majorBidi" w:eastAsia="Calibri" w:hAnsiTheme="majorBidi" w:cstheme="majorBidi"/>
              </w:rPr>
              <w:instrText xml:space="preserve"> ADDIN EN.CITE &lt;EndNote&gt;&lt;Cite&gt;&lt;Author&gt;Joris&lt;/Author&gt;&lt;Year&gt;2013&lt;/Year&gt;&lt;RecNum&gt;18&lt;/RecNum&gt;&lt;DisplayText&gt;(44)&lt;/DisplayText&gt;&lt;record&gt;&lt;rec-number&gt;18&lt;/rec-number&gt;&lt;foreign-keys&gt;&lt;key app="EN" db-id="sevdfw5dvztzale2rf3x09f2zerv5rpzz5wz" timestamp="1712686707"&gt;18&lt;/key&gt;&lt;/foreign-keys&gt;&lt;ref-type name="Journal Article"&gt;17&lt;/ref-type&gt;&lt;contributors&gt;&lt;authors&gt;&lt;author&gt;Joris, Peter J&lt;/author&gt;&lt;author&gt;Mensink, Ronald P&lt;/author&gt;&lt;/authors&gt;&lt;/contributors&gt;&lt;titles&gt;&lt;title&gt;Beetroot juice improves in overweight and slightly obese men postprandial endothelial function after consumption of a mixed meal&lt;/title&gt;&lt;secondary-title&gt;Atherosclerosis&lt;/secondary-title&gt;&lt;/titles&gt;&lt;periodical&gt;&lt;full-title&gt;Atherosclerosis&lt;/full-title&gt;&lt;/periodical&gt;&lt;pages&gt;78-83&lt;/pages&gt;&lt;volume&gt;231&lt;/volume&gt;&lt;number&gt;1&lt;/number&gt;&lt;dates&gt;&lt;year&gt;2013&lt;/year&gt;&lt;/dates&gt;&lt;isbn&gt;0021-9150&lt;/isbn&gt;&lt;urls&gt;&lt;/urls&gt;&lt;/record&gt;&lt;/Cite&gt;&lt;/EndNote&gt;</w:instrText>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(44)</w:t>
            </w:r>
            <w:r w:rsidRPr="0017677A">
              <w:rPr>
                <w:rFonts w:asciiTheme="majorBidi" w:eastAsia="Calibri" w:hAnsiTheme="majorBidi" w:cstheme="majorBidi"/>
              </w:rPr>
              <w:fldChar w:fldCharType="end"/>
            </w:r>
          </w:p>
        </w:tc>
        <w:tc>
          <w:tcPr>
            <w:tcW w:w="1664" w:type="dxa"/>
            <w:vAlign w:val="center"/>
          </w:tcPr>
          <w:p w14:paraId="4F7B8AB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51851898" w14:textId="75CA120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592F41" w:rsidRPr="0017677A">
              <w:rPr>
                <w:rFonts w:asciiTheme="majorBidi" w:eastAsia="Calibri" w:hAnsiTheme="majorBidi" w:cstheme="majorBidi"/>
              </w:rPr>
              <w:t>61</w:t>
            </w:r>
            <w:r w:rsidR="00795C8F" w:rsidRPr="0017677A">
              <w:rPr>
                <w:rFonts w:asciiTheme="majorBidi" w:eastAsia="Calibri" w:hAnsiTheme="majorBidi" w:cstheme="majorBidi"/>
              </w:rPr>
              <w:t>)</w:t>
            </w:r>
          </w:p>
        </w:tc>
        <w:tc>
          <w:tcPr>
            <w:tcW w:w="1080" w:type="dxa"/>
            <w:vAlign w:val="center"/>
          </w:tcPr>
          <w:p w14:paraId="7A0D6D0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Netherlands</w:t>
            </w:r>
          </w:p>
        </w:tc>
        <w:tc>
          <w:tcPr>
            <w:tcW w:w="1980" w:type="dxa"/>
            <w:vAlign w:val="center"/>
          </w:tcPr>
          <w:p w14:paraId="701DE39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PWV, FMD, AI</w:t>
            </w:r>
          </w:p>
        </w:tc>
        <w:tc>
          <w:tcPr>
            <w:tcW w:w="1164" w:type="dxa"/>
            <w:vAlign w:val="center"/>
          </w:tcPr>
          <w:p w14:paraId="45B0FD8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 hr</w:t>
            </w:r>
          </w:p>
        </w:tc>
        <w:tc>
          <w:tcPr>
            <w:tcW w:w="1704" w:type="dxa"/>
            <w:vAlign w:val="center"/>
          </w:tcPr>
          <w:p w14:paraId="31FB36F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D78F63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748AEE0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810" w:type="dxa"/>
            <w:vAlign w:val="center"/>
          </w:tcPr>
          <w:p w14:paraId="10D97B87" w14:textId="6A1238F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OL</w:t>
            </w:r>
          </w:p>
        </w:tc>
        <w:tc>
          <w:tcPr>
            <w:tcW w:w="804" w:type="dxa"/>
            <w:vAlign w:val="center"/>
          </w:tcPr>
          <w:p w14:paraId="0264918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w:t>
            </w:r>
          </w:p>
        </w:tc>
        <w:tc>
          <w:tcPr>
            <w:tcW w:w="1134" w:type="dxa"/>
            <w:vAlign w:val="center"/>
          </w:tcPr>
          <w:p w14:paraId="672FDDA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7E851EBE" w14:textId="77777777" w:rsidTr="00711E57">
        <w:trPr>
          <w:trHeight w:val="900"/>
        </w:trPr>
        <w:tc>
          <w:tcPr>
            <w:tcW w:w="1571" w:type="dxa"/>
            <w:vAlign w:val="center"/>
          </w:tcPr>
          <w:p w14:paraId="7E212DC1" w14:textId="44676B3D"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Jovanovski, 2015 </w:t>
            </w:r>
            <w:r w:rsidRPr="0017677A">
              <w:rPr>
                <w:rFonts w:asciiTheme="majorBidi" w:hAnsiTheme="majorBidi" w:cstheme="majorBidi"/>
                <w:color w:val="000000"/>
              </w:rPr>
              <w:fldChar w:fldCharType="begin">
                <w:fldData xml:space="preserve">PEVuZE5vdGU+PENpdGU+PEF1dGhvcj5Kb3Zhbm92c2tpPC9BdXRob3I+PFllYXI+MjAxNTwvWWVh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</w:fldData>
              </w:fldChar>
            </w:r>
            <w:r w:rsidR="002E0F76" w:rsidRPr="0017677A">
              <w:rPr>
                <w:rFonts w:asciiTheme="majorBidi" w:hAnsiTheme="majorBidi" w:cstheme="majorBidi"/>
                <w:color w:val="000000"/>
              </w:rPr>
              <w:instrText xml:space="preserve"> ADDIN EN.CITE </w:instrText>
            </w:r>
            <w:r w:rsidR="002E0F76" w:rsidRPr="0017677A">
              <w:rPr>
                <w:rFonts w:asciiTheme="majorBidi" w:hAnsiTheme="majorBidi" w:cstheme="majorBidi"/>
                <w:color w:val="000000"/>
              </w:rPr>
              <w:fldChar w:fldCharType="begin">
                <w:fldData xml:space="preserve">PEVuZE5vdGU+PENpdGU+PEF1dGhvcj5Kb3Zhbm92c2tpPC9BdXRob3I+PFllYXI+MjAxNTwvWWVh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</w:fldData>
              </w:fldChar>
            </w:r>
            <w:r w:rsidR="002E0F76" w:rsidRPr="0017677A">
              <w:rPr>
                <w:rFonts w:asciiTheme="majorBidi" w:hAnsiTheme="majorBidi" w:cstheme="majorBidi"/>
                <w:color w:val="000000"/>
              </w:rPr>
              <w:instrText xml:space="preserve"> ADDIN EN.CITE.DATA </w:instrText>
            </w:r>
            <w:r w:rsidR="002E0F76" w:rsidRPr="0017677A">
              <w:rPr>
                <w:rFonts w:asciiTheme="majorBidi" w:hAnsiTheme="majorBidi" w:cstheme="majorBidi"/>
                <w:color w:val="000000"/>
              </w:rPr>
            </w:r>
            <w:r w:rsidR="002E0F76" w:rsidRPr="0017677A">
              <w:rPr>
                <w:rFonts w:asciiTheme="majorBidi" w:hAnsiTheme="majorBidi" w:cstheme="majorBidi"/>
                <w:color w:val="000000"/>
              </w:rPr>
              <w:fldChar w:fldCharType="end"/>
            </w:r>
            <w:r w:rsidRPr="0017677A">
              <w:rPr>
                <w:rFonts w:asciiTheme="majorBidi" w:hAnsiTheme="majorBidi" w:cstheme="majorBidi"/>
                <w:color w:val="000000"/>
              </w:rPr>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(45)</w:t>
            </w:r>
            <w:r w:rsidRPr="0017677A">
              <w:rPr>
                <w:rFonts w:asciiTheme="majorBidi" w:hAnsiTheme="majorBidi" w:cstheme="majorBidi"/>
                <w:color w:val="000000"/>
              </w:rPr>
              <w:fldChar w:fldCharType="end"/>
            </w:r>
          </w:p>
        </w:tc>
        <w:tc>
          <w:tcPr>
            <w:tcW w:w="1664" w:type="dxa"/>
            <w:vAlign w:val="center"/>
          </w:tcPr>
          <w:p w14:paraId="59E5488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C1CA0B0" w14:textId="05E406B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24.5</w:t>
            </w:r>
            <w:r w:rsidRPr="0017677A">
              <w:rPr>
                <w:rFonts w:asciiTheme="majorBidi" w:eastAsia="Calibri" w:hAnsiTheme="majorBidi" w:cstheme="majorBidi"/>
              </w:rPr>
              <w:t>)</w:t>
            </w:r>
          </w:p>
        </w:tc>
        <w:tc>
          <w:tcPr>
            <w:tcW w:w="1080" w:type="dxa"/>
            <w:vAlign w:val="center"/>
          </w:tcPr>
          <w:p w14:paraId="014D4F84"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Canada</w:t>
            </w:r>
          </w:p>
        </w:tc>
        <w:tc>
          <w:tcPr>
            <w:tcW w:w="1980" w:type="dxa"/>
            <w:vAlign w:val="center"/>
          </w:tcPr>
          <w:p w14:paraId="0DF02AB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AI</w:t>
            </w:r>
          </w:p>
        </w:tc>
        <w:tc>
          <w:tcPr>
            <w:tcW w:w="1164" w:type="dxa"/>
            <w:vAlign w:val="center"/>
          </w:tcPr>
          <w:p w14:paraId="51A24A1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5A01943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(Spinach source)/ usual Diet</w:t>
            </w:r>
          </w:p>
        </w:tc>
        <w:tc>
          <w:tcPr>
            <w:tcW w:w="852" w:type="dxa"/>
            <w:vAlign w:val="center"/>
          </w:tcPr>
          <w:p w14:paraId="099FA5C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NM</w:t>
            </w:r>
          </w:p>
        </w:tc>
        <w:tc>
          <w:tcPr>
            <w:tcW w:w="1224" w:type="dxa"/>
            <w:vAlign w:val="center"/>
          </w:tcPr>
          <w:p w14:paraId="4CA8563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13.62</w:t>
            </w:r>
          </w:p>
        </w:tc>
        <w:tc>
          <w:tcPr>
            <w:tcW w:w="810" w:type="dxa"/>
            <w:vAlign w:val="center"/>
          </w:tcPr>
          <w:p w14:paraId="70FFF396" w14:textId="13131E4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SB</w:t>
            </w:r>
          </w:p>
        </w:tc>
        <w:tc>
          <w:tcPr>
            <w:tcW w:w="804" w:type="dxa"/>
            <w:vAlign w:val="center"/>
          </w:tcPr>
          <w:p w14:paraId="2630B48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27</w:t>
            </w:r>
          </w:p>
        </w:tc>
        <w:tc>
          <w:tcPr>
            <w:tcW w:w="1134" w:type="dxa"/>
            <w:vAlign w:val="center"/>
          </w:tcPr>
          <w:p w14:paraId="3589B22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1DC57D9" w14:textId="77777777" w:rsidTr="00711E57">
        <w:trPr>
          <w:trHeight w:val="1440"/>
        </w:trPr>
        <w:tc>
          <w:tcPr>
            <w:tcW w:w="1571" w:type="dxa"/>
            <w:vAlign w:val="center"/>
          </w:tcPr>
          <w:p w14:paraId="53F95A48" w14:textId="393DBD50"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lastRenderedPageBreak/>
              <w:t xml:space="preserve">Kapil, 2015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&lt;EndNote&gt;&lt;Cite&gt;&lt;Author&gt;Kapil&lt;/Author&gt;&lt;Year&gt;2015&lt;/Year&gt;&lt;RecNum&gt;19&lt;/RecNum&gt;&lt;DisplayText&gt;(46)&lt;/DisplayText&gt;&lt;record&gt;&lt;rec-number&gt;19&lt;/rec-number&gt;&lt;foreign-keys&gt;&lt;key app="EN" db-id="sevdfw5dvztzale2rf3x09f2zerv5rpzz5wz" timestamp="1712686777"&gt;19&lt;/key&gt;&lt;/foreign-keys&gt;&lt;ref-type name="Journal Article"&gt;17&lt;/ref-type&gt;&lt;contributors&gt;&lt;authors&gt;&lt;author&gt;Kapil, Vikas&lt;/author&gt;&lt;author&gt;Khambata, Rayomand S&lt;/author&gt;&lt;author&gt;Robertson, Amy&lt;/author&gt;&lt;author&gt;Caulfield, Mark J&lt;/author&gt;&lt;author&gt;Ahluwalia, Amrita&lt;/author&gt;&lt;/authors&gt;&lt;/contributors&gt;&lt;titles&gt;&lt;title&gt;Dietary nitrate provides sustained blood pressure lowering in hypertensive patients: a randomized, phase 2, double-blind, placebo-controlled study&lt;/title&gt;&lt;secondary-title&gt;Hypertension&lt;/secondary-title&gt;&lt;/titles&gt;&lt;periodical&gt;&lt;full-title&gt;Hypertension&lt;/full-title&gt;&lt;/periodical&gt;&lt;pages&gt;320-327&lt;/pages&gt;&lt;volume&gt;65&lt;/volume&gt;&lt;number&gt;2&lt;/number&gt;&lt;dates&gt;&lt;year&gt;2015&lt;/year&gt;&lt;/dates&gt;&lt;isbn&gt;0194-911X&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(46)</w:t>
            </w:r>
            <w:r w:rsidRPr="0017677A">
              <w:rPr>
                <w:rFonts w:asciiTheme="majorBidi" w:hAnsiTheme="majorBidi" w:cstheme="majorBidi"/>
                <w:color w:val="000000"/>
              </w:rPr>
              <w:fldChar w:fldCharType="end"/>
            </w:r>
          </w:p>
        </w:tc>
        <w:tc>
          <w:tcPr>
            <w:tcW w:w="1664" w:type="dxa"/>
            <w:vAlign w:val="center"/>
          </w:tcPr>
          <w:p w14:paraId="20094E5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HTN </w:t>
            </w:r>
          </w:p>
        </w:tc>
        <w:tc>
          <w:tcPr>
            <w:tcW w:w="900" w:type="dxa"/>
            <w:vAlign w:val="center"/>
          </w:tcPr>
          <w:p w14:paraId="200FB681" w14:textId="17E29EBB"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56</w:t>
            </w:r>
            <w:r w:rsidRPr="0017677A">
              <w:rPr>
                <w:rFonts w:asciiTheme="majorBidi" w:eastAsia="Calibri" w:hAnsiTheme="majorBidi" w:cstheme="majorBidi"/>
              </w:rPr>
              <w:t>)</w:t>
            </w:r>
          </w:p>
        </w:tc>
        <w:tc>
          <w:tcPr>
            <w:tcW w:w="1080" w:type="dxa"/>
            <w:vAlign w:val="center"/>
          </w:tcPr>
          <w:p w14:paraId="15D9243E"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England</w:t>
            </w:r>
          </w:p>
        </w:tc>
        <w:tc>
          <w:tcPr>
            <w:tcW w:w="1980" w:type="dxa"/>
            <w:vAlign w:val="center"/>
          </w:tcPr>
          <w:p w14:paraId="46502CE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FMD, PWV, AI AmSBP, AmDBP, AmHR, plasma NO2</w:t>
            </w:r>
          </w:p>
        </w:tc>
        <w:tc>
          <w:tcPr>
            <w:tcW w:w="1164" w:type="dxa"/>
            <w:vAlign w:val="center"/>
          </w:tcPr>
          <w:p w14:paraId="0CD74D3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3ABB2D9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39D20E6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250</w:t>
            </w:r>
          </w:p>
        </w:tc>
        <w:tc>
          <w:tcPr>
            <w:tcW w:w="1224" w:type="dxa"/>
            <w:vAlign w:val="center"/>
          </w:tcPr>
          <w:p w14:paraId="4A7F062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5.8</w:t>
            </w:r>
          </w:p>
        </w:tc>
        <w:tc>
          <w:tcPr>
            <w:tcW w:w="810" w:type="dxa"/>
            <w:vAlign w:val="center"/>
          </w:tcPr>
          <w:p w14:paraId="061C726C" w14:textId="444B239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0C5E41B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w:t>
            </w:r>
          </w:p>
        </w:tc>
        <w:tc>
          <w:tcPr>
            <w:tcW w:w="1134" w:type="dxa"/>
            <w:vAlign w:val="center"/>
          </w:tcPr>
          <w:p w14:paraId="170B26C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5828E43" w14:textId="77777777" w:rsidTr="00711E57">
        <w:trPr>
          <w:trHeight w:val="798"/>
        </w:trPr>
        <w:tc>
          <w:tcPr>
            <w:tcW w:w="1571" w:type="dxa"/>
            <w:vAlign w:val="center"/>
          </w:tcPr>
          <w:p w14:paraId="1D22DD5A" w14:textId="071D3AE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Lansley, 2010 </w:t>
            </w:r>
            <w:r w:rsidRPr="0017677A">
              <w:rPr>
                <w:rFonts w:asciiTheme="majorBidi" w:eastAsia="Calibri" w:hAnsiTheme="majorBidi" w:cstheme="majorBidi"/>
              </w:rPr>
              <w:fldChar w:fldCharType="begin"/>
            </w:r>
            <w:r w:rsidR="002E0F76" w:rsidRPr="0017677A">
              <w:rPr>
                <w:rFonts w:asciiTheme="majorBidi" w:eastAsia="Calibri" w:hAnsiTheme="majorBidi" w:cstheme="majorBidi"/>
              </w:rPr>
              <w:instrText xml:space="preserve"> ADDIN EN.CITE &lt;EndNote&gt;&lt;Cite&gt;&lt;Author&gt;Lansley&lt;/Author&gt;&lt;Year&gt;2011&lt;/Year&gt;&lt;RecNum&gt;27&lt;/RecNum&gt;&lt;DisplayText&gt;(47)&lt;/DisplayText&gt;&lt;record&gt;&lt;rec-number&gt;27&lt;/rec-number&gt;&lt;foreign-keys&gt;&lt;key app="EN" db-id="sevdfw5dvztzale2rf3x09f2zerv5rpzz5wz" timestamp="1712687244"&gt;27&lt;/key&gt;&lt;/foreign-keys&gt;&lt;ref-type name="Journal Article"&gt;17&lt;/ref-type&gt;&lt;contributors&gt;&lt;authors&gt;&lt;author&gt;Lansley, K. E.&lt;/author&gt;&lt;author&gt;Winyard, P. G.&lt;/author&gt;&lt;author&gt;Fulford, J.&lt;/author&gt;&lt;author&gt;Vanhatalo, A.&lt;/author&gt;&lt;author&gt;Bailey, S. J.&lt;/author&gt;&lt;author&gt;Blackwell, J. R.&lt;/author&gt;&lt;author&gt;DiMenna, F. J.&lt;/author&gt;&lt;author&gt;Gilchrist, M.&lt;/author&gt;&lt;author&gt;Benjamin, N.&lt;/author&gt;&lt;author&gt;Jones, A. M.&lt;/author&gt;&lt;/authors&gt;&lt;/contributors&gt;&lt;auth-address&gt;School of Sport and Health Sciences, St. Luke&amp;apos;s Campus, Univ. of Exeter, Heavitree Rd., Exeter EX1 2LU, UK.&lt;/auth-address&gt;&lt;titles&gt;&lt;title&gt;Dietary nitrate supplementation reduces the O2 cost of walking and running: a placebo-controlled study&lt;/title&gt;&lt;secondary-title&gt;J Appl Physiol (1985)&lt;/secondary-title&gt;&lt;/titles&gt;&lt;periodical&gt;&lt;full-title&gt;J Appl Physiol (1985)&lt;/full-title&gt;&lt;/periodical&gt;&lt;pages&gt;591-600&lt;/pages&gt;&lt;volume&gt;110&lt;/volume&gt;&lt;number&gt;3&lt;/number&gt;&lt;edition&gt;20101111&lt;/edition&gt;&lt;keywords&gt;&lt;keyword&gt;Administration, Oral&lt;/keyword&gt;&lt;keyword&gt;Beta vulgaris/*chemistry&lt;/keyword&gt;&lt;keyword&gt;Beverages&lt;/keyword&gt;&lt;keyword&gt;*Dietary Supplements&lt;/keyword&gt;&lt;keyword&gt;Gait/drug effects/physiology&lt;/keyword&gt;&lt;keyword&gt;Humans&lt;/keyword&gt;&lt;keyword&gt;Male&lt;/keyword&gt;&lt;keyword&gt;Nitrates/*administration &amp;amp; dosage&lt;/keyword&gt;&lt;keyword&gt;Oxygen Consumption/drug effects/*physiology&lt;/keyword&gt;&lt;keyword&gt;Plant Extracts/*administration &amp;amp; dosage&lt;/keyword&gt;&lt;keyword&gt;Running/*physiology&lt;/keyword&gt;&lt;keyword&gt;Walking/*physiology&lt;/keyword&gt;&lt;keyword&gt;Young Adult&lt;/keyword&gt;&lt;/keywords&gt;&lt;dates&gt;&lt;year&gt;2011&lt;/year&gt;&lt;pub-dates&gt;&lt;date&gt;Mar&lt;/date&gt;&lt;/pub-dates&gt;&lt;/dates&gt;&lt;isbn&gt;0161-7567&lt;/isbn&gt;&lt;accession-num&gt;21071588&lt;/accession-num&gt;&lt;urls&gt;&lt;/urls&gt;&lt;electronic-resource-num&gt;10.1152/japplphysiol.01070.2010&lt;/electronic-resource-num&gt;&lt;remote-database-provider&gt;NLM&lt;/remote-database-provider&gt;&lt;language&gt;eng&lt;/language&gt;&lt;/record&gt;&lt;/Cite&gt;&lt;/EndNote&gt;</w:instrText>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(47)</w:t>
            </w:r>
            <w:r w:rsidRPr="0017677A">
              <w:rPr>
                <w:rFonts w:asciiTheme="majorBidi" w:eastAsia="Calibri" w:hAnsiTheme="majorBidi" w:cstheme="majorBidi"/>
              </w:rPr>
              <w:fldChar w:fldCharType="end"/>
            </w:r>
          </w:p>
        </w:tc>
        <w:tc>
          <w:tcPr>
            <w:tcW w:w="1664" w:type="dxa"/>
            <w:vAlign w:val="center"/>
          </w:tcPr>
          <w:p w14:paraId="5D927E0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(Physically active)</w:t>
            </w:r>
          </w:p>
        </w:tc>
        <w:tc>
          <w:tcPr>
            <w:tcW w:w="900" w:type="dxa"/>
            <w:vAlign w:val="center"/>
          </w:tcPr>
          <w:p w14:paraId="57FA3640" w14:textId="4D208B5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796AD1" w:rsidRPr="0017677A">
              <w:rPr>
                <w:rFonts w:asciiTheme="majorBidi" w:eastAsia="Calibri" w:hAnsiTheme="majorBidi" w:cstheme="majorBidi"/>
              </w:rPr>
              <w:t>22</w:t>
            </w:r>
            <w:r w:rsidR="00795C8F" w:rsidRPr="0017677A">
              <w:rPr>
                <w:rFonts w:asciiTheme="majorBidi" w:eastAsia="Calibri" w:hAnsiTheme="majorBidi" w:cstheme="majorBidi"/>
              </w:rPr>
              <w:t>)</w:t>
            </w:r>
          </w:p>
        </w:tc>
        <w:tc>
          <w:tcPr>
            <w:tcW w:w="1080" w:type="dxa"/>
            <w:vAlign w:val="center"/>
          </w:tcPr>
          <w:p w14:paraId="35000F51"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England</w:t>
            </w:r>
          </w:p>
        </w:tc>
        <w:tc>
          <w:tcPr>
            <w:tcW w:w="1980" w:type="dxa"/>
            <w:vAlign w:val="center"/>
          </w:tcPr>
          <w:p w14:paraId="5E5856A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HR, plasma NO2</w:t>
            </w:r>
          </w:p>
        </w:tc>
        <w:tc>
          <w:tcPr>
            <w:tcW w:w="1164" w:type="dxa"/>
            <w:vAlign w:val="center"/>
          </w:tcPr>
          <w:p w14:paraId="7E009E9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6 d</w:t>
            </w:r>
          </w:p>
        </w:tc>
        <w:tc>
          <w:tcPr>
            <w:tcW w:w="1704" w:type="dxa"/>
            <w:vAlign w:val="center"/>
          </w:tcPr>
          <w:p w14:paraId="78D16FA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5B567A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6B5679F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6.2</w:t>
            </w:r>
          </w:p>
        </w:tc>
        <w:tc>
          <w:tcPr>
            <w:tcW w:w="810" w:type="dxa"/>
            <w:vAlign w:val="center"/>
          </w:tcPr>
          <w:p w14:paraId="6F91BBB7" w14:textId="0A0B660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44DB444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w:t>
            </w:r>
          </w:p>
        </w:tc>
        <w:tc>
          <w:tcPr>
            <w:tcW w:w="1134" w:type="dxa"/>
            <w:vAlign w:val="center"/>
          </w:tcPr>
          <w:p w14:paraId="2AD842A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19FD514" w14:textId="77777777" w:rsidTr="00711E57">
        <w:trPr>
          <w:trHeight w:val="738"/>
        </w:trPr>
        <w:tc>
          <w:tcPr>
            <w:tcW w:w="1571" w:type="dxa"/>
            <w:vAlign w:val="center"/>
          </w:tcPr>
          <w:p w14:paraId="3C9868A5" w14:textId="388547F3"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Lbban, 2023 </w:t>
            </w:r>
            <w:r w:rsidRPr="0017677A">
              <w:rPr>
                <w:rFonts w:asciiTheme="majorBidi" w:hAnsiTheme="majorBidi" w:cstheme="majorBidi"/>
              </w:rPr>
              <w:fldChar w:fldCharType="begin">
                <w:fldData xml:space="preserve">PEVuZE5vdGU+PENpdGU+PEF1dGhvcj5MYmJhbjwvQXV0aG9yPjxZZWFyPjIwMjM8L1llYXI+PFJl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PEVuZE5vdGU+PENpdGU+PEF1dGhvcj5MYmJhbjwvQXV0aG9yPjxZZWFyPjIwMjM8L1llYXI+PFJl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(48)</w:t>
            </w:r>
            <w:r w:rsidRPr="0017677A">
              <w:rPr>
                <w:rFonts w:asciiTheme="majorBidi" w:hAnsiTheme="majorBidi" w:cstheme="majorBidi"/>
              </w:rPr>
              <w:fldChar w:fldCharType="end"/>
            </w:r>
          </w:p>
        </w:tc>
        <w:tc>
          <w:tcPr>
            <w:tcW w:w="1664" w:type="dxa"/>
            <w:vAlign w:val="center"/>
          </w:tcPr>
          <w:p w14:paraId="3DF366A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DB5A694" w14:textId="6BF03643"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24.8</w:t>
            </w:r>
            <w:r w:rsidRPr="0017677A">
              <w:rPr>
                <w:rFonts w:asciiTheme="majorBidi" w:eastAsia="Calibri" w:hAnsiTheme="majorBidi" w:cstheme="majorBidi"/>
              </w:rPr>
              <w:t>)</w:t>
            </w:r>
          </w:p>
        </w:tc>
        <w:tc>
          <w:tcPr>
            <w:tcW w:w="1080" w:type="dxa"/>
            <w:vAlign w:val="center"/>
          </w:tcPr>
          <w:p w14:paraId="7CC43F0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0FB3B3E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w:t>
            </w:r>
          </w:p>
        </w:tc>
        <w:tc>
          <w:tcPr>
            <w:tcW w:w="1164" w:type="dxa"/>
            <w:vAlign w:val="center"/>
          </w:tcPr>
          <w:p w14:paraId="7C09B18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1AED927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2718BF1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7B66AED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810" w:type="dxa"/>
            <w:vAlign w:val="center"/>
          </w:tcPr>
          <w:p w14:paraId="2D4F3D43" w14:textId="6B94CBA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3EDF93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w:t>
            </w:r>
          </w:p>
        </w:tc>
        <w:tc>
          <w:tcPr>
            <w:tcW w:w="1134" w:type="dxa"/>
            <w:vAlign w:val="center"/>
          </w:tcPr>
          <w:p w14:paraId="6B7FD1C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0D561274" w14:textId="77777777" w:rsidTr="00711E57">
        <w:trPr>
          <w:trHeight w:val="1160"/>
        </w:trPr>
        <w:tc>
          <w:tcPr>
            <w:tcW w:w="1571" w:type="dxa"/>
            <w:vAlign w:val="center"/>
          </w:tcPr>
          <w:p w14:paraId="0BBE17A4" w14:textId="315C2ED4"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Mattos, 2023 </w:t>
            </w:r>
            <w:r w:rsidRPr="0017677A">
              <w:rPr>
                <w:rFonts w:asciiTheme="majorBidi" w:hAnsiTheme="majorBidi" w:cstheme="majorBidi"/>
              </w:rPr>
              <w:fldChar w:fldCharType="begin">
                <w:fldData xml:space="preserve">PEVuZE5vdGU+PENpdGU+PEF1dGhvcj5NYXR0b3M8L0F1dGhvcj48WWVhcj4yMDIzPC9ZZWFyPjxS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PEVuZE5vdGU+PENpdGU+PEF1dGhvcj5NYXR0b3M8L0F1dGhvcj48WWVhcj4yMDIzPC9ZZWFyPjxS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(49)</w:t>
            </w:r>
            <w:r w:rsidRPr="0017677A">
              <w:rPr>
                <w:rFonts w:asciiTheme="majorBidi" w:hAnsiTheme="majorBidi" w:cstheme="majorBidi"/>
              </w:rPr>
              <w:fldChar w:fldCharType="end"/>
            </w:r>
          </w:p>
        </w:tc>
        <w:tc>
          <w:tcPr>
            <w:tcW w:w="1664" w:type="dxa"/>
            <w:vAlign w:val="center"/>
          </w:tcPr>
          <w:p w14:paraId="169DAAF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9B4D55E" w14:textId="795E895E"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59</w:t>
            </w:r>
            <w:r w:rsidRPr="0017677A">
              <w:rPr>
                <w:rFonts w:asciiTheme="majorBidi" w:eastAsia="Calibri" w:hAnsiTheme="majorBidi" w:cstheme="majorBidi"/>
              </w:rPr>
              <w:t>)</w:t>
            </w:r>
          </w:p>
        </w:tc>
        <w:tc>
          <w:tcPr>
            <w:tcW w:w="1080" w:type="dxa"/>
            <w:vAlign w:val="center"/>
          </w:tcPr>
          <w:p w14:paraId="696A58D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Brazil</w:t>
            </w:r>
          </w:p>
        </w:tc>
        <w:tc>
          <w:tcPr>
            <w:tcW w:w="1980" w:type="dxa"/>
            <w:vAlign w:val="center"/>
          </w:tcPr>
          <w:p w14:paraId="2FDF9E0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30BD5B0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6B5A5DD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4CE8DF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032A2C6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11.5</w:t>
            </w:r>
          </w:p>
        </w:tc>
        <w:tc>
          <w:tcPr>
            <w:tcW w:w="810" w:type="dxa"/>
            <w:vAlign w:val="center"/>
          </w:tcPr>
          <w:p w14:paraId="03F6512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TB</w:t>
            </w:r>
          </w:p>
        </w:tc>
        <w:tc>
          <w:tcPr>
            <w:tcW w:w="804" w:type="dxa"/>
            <w:vAlign w:val="center"/>
          </w:tcPr>
          <w:p w14:paraId="1B94D21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37</w:t>
            </w:r>
          </w:p>
        </w:tc>
        <w:tc>
          <w:tcPr>
            <w:tcW w:w="1134" w:type="dxa"/>
            <w:vAlign w:val="center"/>
          </w:tcPr>
          <w:p w14:paraId="374C834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5A537E4" w14:textId="77777777" w:rsidTr="00711E57">
        <w:trPr>
          <w:trHeight w:val="717"/>
        </w:trPr>
        <w:tc>
          <w:tcPr>
            <w:tcW w:w="1571" w:type="dxa"/>
            <w:vAlign w:val="center"/>
          </w:tcPr>
          <w:p w14:paraId="3A0EB678" w14:textId="0005CE8B"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Miller, 2012 (a) </w:t>
            </w:r>
            <w:r w:rsidRPr="0017677A">
              <w:rPr>
                <w:rFonts w:asciiTheme="majorBidi" w:eastAsia="Calibri" w:hAnsiTheme="majorBidi" w:cstheme="majorBidi"/>
              </w:rPr>
              <w:fldChar w:fldCharType="begin"/>
            </w:r>
            <w:r w:rsidR="002E0F76" w:rsidRPr="0017677A">
              <w:rPr>
                <w:rFonts w:asciiTheme="majorBidi" w:eastAsia="Calibri" w:hAnsiTheme="majorBidi" w:cstheme="majorBidi"/>
              </w:rPr>
              <w:instrText xml:space="preserve"> ADDIN EN.CITE &lt;EndNote&gt;&lt;Cite&gt;&lt;Author&gt;Miller&lt;/Author&gt;&lt;Year&gt;2012&lt;/Year&gt;&lt;RecNum&gt;32&lt;/RecNum&gt;&lt;DisplayText&gt;(50)&lt;/DisplayText&gt;&lt;record&gt;&lt;rec-number&gt;32&lt;/rec-number&gt;&lt;foreign-keys&gt;&lt;key app="EN" db-id="sevdfw5dvztzale2rf3x09f2zerv5rpzz5wz" timestamp="1712687542"&gt;32&lt;/key&gt;&lt;/foreign-keys&gt;&lt;ref-type name="Journal Article"&gt;17&lt;/ref-type&gt;&lt;contributors&gt;&lt;authors&gt;&lt;author&gt;Miller, G. D.&lt;/author&gt;&lt;author&gt;Marsh, A. P.&lt;/author&gt;&lt;author&gt;Dove, R. W.&lt;/author&gt;&lt;author&gt;Beavers, D.&lt;/author&gt;&lt;author&gt;Presley, T.&lt;/author&gt;&lt;author&gt;Helms, C.&lt;/author&gt;&lt;author&gt;Bechtold, E.&lt;/author&gt;&lt;author&gt;King, S. B.&lt;/author&gt;&lt;author&gt;Kim-Shapiro, D.&lt;/author&gt;&lt;/authors&gt;&lt;/contributors&gt;&lt;auth-address&gt;Department of Health and Exercise Science, Wake Forest University, Winston-Salem, North Carolina 27109-7868, USA. millergd@wfu.edu&lt;/auth-address&gt;&lt;titles&gt;&lt;title&gt;Plasma nitrate and nitrite are increased by a high-nitrate supplement but not by high-nitrate foods in older adults&lt;/title&gt;&lt;secondary-title&gt;Nutr Res&lt;/secondary-title&gt;&lt;/titles&gt;&lt;periodical&gt;&lt;full-title&gt;Nutr Res&lt;/full-title&gt;&lt;/periodical&gt;&lt;pages&gt;160-8&lt;/pages&gt;&lt;volume&gt;32&lt;/volume&gt;&lt;number&gt;3&lt;/number&gt;&lt;keywords&gt;&lt;keyword&gt;Aged&lt;/keyword&gt;&lt;keyword&gt;Beta vulgaris/*chemistry&lt;/keyword&gt;&lt;keyword&gt;Blood Pressure/*drug effects&lt;/keyword&gt;&lt;keyword&gt;Cross-Over Studies&lt;/keyword&gt;&lt;keyword&gt;*Diet&lt;/keyword&gt;&lt;keyword&gt;*Dietary Supplements&lt;/keyword&gt;&lt;keyword&gt;Female&lt;/keyword&gt;&lt;keyword&gt;Humans&lt;/keyword&gt;&lt;keyword&gt;Male&lt;/keyword&gt;&lt;keyword&gt;Nitrates/blood/*pharmacology&lt;/keyword&gt;&lt;keyword&gt;Nitric Oxide/metabolism&lt;/keyword&gt;&lt;keyword&gt;Nitrites/*blood&lt;/keyword&gt;&lt;keyword&gt;Plant Preparations/*pharmacology&lt;/keyword&gt;&lt;keyword&gt;Plant Roots&lt;/keyword&gt;&lt;keyword&gt;Reference Values&lt;/keyword&gt;&lt;/keywords&gt;&lt;dates&gt;&lt;year&gt;2012&lt;/year&gt;&lt;pub-dates&gt;&lt;date&gt;Mar&lt;/date&gt;&lt;/pub-dates&gt;&lt;/dates&gt;&lt;isbn&gt;0271-5317 (Print)&amp;#xD;0271-5317&lt;/isbn&gt;&lt;accession-num&gt;22464802&lt;/accession-num&gt;&lt;urls&gt;&lt;/urls&gt;&lt;custom2&gt;PMC3319660&lt;/custom2&gt;&lt;custom6&gt;NIHMS364829&lt;/custom6&gt;&lt;electronic-resource-num&gt;10.1016/j.nutres.2012.02.002&lt;/electronic-resource-num&gt;&lt;remote-database-provider&gt;NLM&lt;/remote-database-provider&gt;&lt;language&gt;eng&lt;/language&gt;&lt;/record&gt;&lt;/Cite&gt;&lt;/EndNote&gt;</w:instrText>
            </w:r>
            <w:r w:rsidRPr="0017677A">
              <w:rPr>
                <w:rFonts w:asciiTheme="majorBidi" w:eastAsia="Calibri" w:hAnsiTheme="majorBidi" w:cstheme="majorBidi"/>
              </w:rPr>
              <w:fldChar w:fldCharType="separate"/>
            </w:r>
            <w:r w:rsidR="002E0F76" w:rsidRPr="0017677A">
              <w:rPr>
                <w:rFonts w:asciiTheme="majorBidi" w:eastAsia="Calibri" w:hAnsiTheme="majorBidi" w:cstheme="majorBidi"/>
                <w:noProof/>
              </w:rPr>
              <w:t>(50)</w:t>
            </w:r>
            <w:r w:rsidRPr="0017677A">
              <w:rPr>
                <w:rFonts w:asciiTheme="majorBidi" w:eastAsia="Calibri" w:hAnsiTheme="majorBidi" w:cstheme="majorBidi"/>
              </w:rPr>
              <w:fldChar w:fldCharType="end"/>
            </w:r>
          </w:p>
        </w:tc>
        <w:tc>
          <w:tcPr>
            <w:tcW w:w="1664" w:type="dxa"/>
            <w:vAlign w:val="center"/>
          </w:tcPr>
          <w:p w14:paraId="617AFAA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5EDAE95" w14:textId="3AC8E40B"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72.5</w:t>
            </w:r>
            <w:r w:rsidRPr="0017677A">
              <w:rPr>
                <w:rFonts w:asciiTheme="majorBidi" w:eastAsia="Calibri" w:hAnsiTheme="majorBidi" w:cstheme="majorBidi"/>
              </w:rPr>
              <w:t>)</w:t>
            </w:r>
          </w:p>
        </w:tc>
        <w:tc>
          <w:tcPr>
            <w:tcW w:w="1080" w:type="dxa"/>
            <w:vAlign w:val="center"/>
          </w:tcPr>
          <w:p w14:paraId="4A4F578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60DDC83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375778B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d</w:t>
            </w:r>
          </w:p>
        </w:tc>
        <w:tc>
          <w:tcPr>
            <w:tcW w:w="1704" w:type="dxa"/>
            <w:vAlign w:val="center"/>
          </w:tcPr>
          <w:p w14:paraId="31BFEDC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/placebo</w:t>
            </w:r>
          </w:p>
        </w:tc>
        <w:tc>
          <w:tcPr>
            <w:tcW w:w="852" w:type="dxa"/>
            <w:vAlign w:val="center"/>
          </w:tcPr>
          <w:p w14:paraId="2B120CE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6E863F2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2.5</w:t>
            </w:r>
          </w:p>
        </w:tc>
        <w:tc>
          <w:tcPr>
            <w:tcW w:w="810" w:type="dxa"/>
            <w:vAlign w:val="center"/>
          </w:tcPr>
          <w:p w14:paraId="2F30B1D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OL</w:t>
            </w:r>
          </w:p>
        </w:tc>
        <w:tc>
          <w:tcPr>
            <w:tcW w:w="804" w:type="dxa"/>
            <w:vAlign w:val="center"/>
          </w:tcPr>
          <w:p w14:paraId="7A22C79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234FC0D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CB6EBF" w:rsidRPr="0017677A" w14:paraId="2561F2A2" w14:textId="77777777" w:rsidTr="00050F91">
        <w:trPr>
          <w:trHeight w:val="717"/>
        </w:trPr>
        <w:tc>
          <w:tcPr>
            <w:tcW w:w="1571" w:type="dxa"/>
            <w:vAlign w:val="center"/>
          </w:tcPr>
          <w:p w14:paraId="6E5E0C7A" w14:textId="0DA8DF1A"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 xml:space="preserve">Miller, 2012 (b)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&lt;EndNote&gt;&lt;Cite&gt;&lt;Author&gt;Miller&lt;/Author&gt;&lt;Year&gt;2012&lt;/Year&gt;&lt;RecNum&gt;32&lt;/RecNum&gt;&lt;DisplayText&gt;(50)&lt;/DisplayText&gt;&lt;record&gt;&lt;rec-number&gt;32&lt;/rec-number&gt;&lt;foreign-keys&gt;&lt;key app="EN" db-id="sevdfw5dvztzale2rf3x09f2zerv5rpzz5wz" timestamp="1712687542"&gt;32&lt;/key&gt;&lt;/foreign-keys&gt;&lt;ref-type name="Journal Article"&gt;17&lt;/ref-type&gt;&lt;contributors&gt;&lt;authors&gt;&lt;author&gt;Miller, G. D.&lt;/author&gt;&lt;author&gt;Marsh, A. P.&lt;/author&gt;&lt;author&gt;Dove, R. W.&lt;/author&gt;&lt;author&gt;Beavers, D.&lt;/author&gt;&lt;author&gt;Presley, T.&lt;/author&gt;&lt;author&gt;Helms, C.&lt;/author&gt;&lt;author&gt;Bechtold, E.&lt;/author&gt;&lt;author&gt;King, S. B.&lt;/author&gt;&lt;author&gt;Kim-Shapiro, D.&lt;/author&gt;&lt;/authors&gt;&lt;/contributors&gt;&lt;auth-address&gt;Department of Health and Exercise Science, Wake Forest University, Winston-Salem, North Carolina 27109-7868, USA. millergd@wfu.edu&lt;/auth-address&gt;&lt;titles&gt;&lt;title&gt;Plasma nitrate and nitrite are increased by a high-nitrate supplement but not by high-nitrate foods in older adults&lt;/title&gt;&lt;secondary-title&gt;Nutr Res&lt;/secondary-title&gt;&lt;/titles&gt;&lt;periodical&gt;&lt;full-title&gt;Nutr Res&lt;/full-title&gt;&lt;/periodical&gt;&lt;pages&gt;160-8&lt;/pages&gt;&lt;volume&gt;32&lt;/volume&gt;&lt;number&gt;3&lt;/number&gt;&lt;keywords&gt;&lt;keyword&gt;Aged&lt;/keyword&gt;&lt;keyword&gt;Beta vulgaris/*chemistry&lt;/keyword&gt;&lt;keyword&gt;Blood Pressure/*drug effects&lt;/keyword&gt;&lt;keyword&gt;Cross-Over Studies&lt;/keyword&gt;&lt;keyword&gt;*Diet&lt;/keyword&gt;&lt;keyword&gt;*Dietary Supplements&lt;/keyword&gt;&lt;keyword&gt;Female&lt;/keyword&gt;&lt;keyword&gt;Humans&lt;/keyword&gt;&lt;keyword&gt;Male&lt;/keyword&gt;&lt;keyword&gt;Nitrates/blood/*pharmacology&lt;/keyword&gt;&lt;keyword&gt;Nitric Oxide/metabolism&lt;/keyword&gt;&lt;keyword&gt;Nitrites/*blood&lt;/keyword&gt;&lt;keyword&gt;Plant Preparations/*pharmacology&lt;/keyword&gt;&lt;keyword&gt;Plant Roots&lt;/keyword&gt;&lt;keyword&gt;Reference Values&lt;/keyword&gt;&lt;/keywords&gt;&lt;dates&gt;&lt;year&gt;2012&lt;/year&gt;&lt;pub-dates&gt;&lt;date&gt;Mar&lt;/date&gt;&lt;/pub-dates&gt;&lt;/dates&gt;&lt;isbn&gt;0271-5317 (Print)&amp;#xD;0271-5317&lt;/isbn&gt;&lt;accession-num&gt;22464802&lt;/accession-num&gt;&lt;urls&gt;&lt;/urls&gt;&lt;custom2&gt;PMC3319660&lt;/custom2&gt;&lt;custom6&gt;NIHMS364829&lt;/custom6&gt;&lt;electronic-resource-num&gt;10.1016/j.nutres.2012.02.002&lt;/electronic-resource-num&gt;&lt;remote-database-provider&gt;NLM&lt;/remote-database-provider&gt;&lt;language&gt;eng&lt;/language&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(50)</w:t>
            </w:r>
            <w:r w:rsidRPr="0017677A">
              <w:rPr>
                <w:rFonts w:asciiTheme="majorBidi" w:eastAsia="Calibri" w:hAnsiTheme="majorBidi" w:cstheme="majorBidi"/>
              </w:rPr>
              <w:fldChar w:fldCharType="end"/>
            </w:r>
          </w:p>
        </w:tc>
        <w:tc>
          <w:tcPr>
            <w:tcW w:w="1664" w:type="dxa"/>
            <w:vAlign w:val="center"/>
          </w:tcPr>
          <w:p w14:paraId="29119EAE"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tcPr>
          <w:p w14:paraId="24014484" w14:textId="47E14E71"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Both (72.5)</w:t>
            </w:r>
          </w:p>
        </w:tc>
        <w:tc>
          <w:tcPr>
            <w:tcW w:w="1080" w:type="dxa"/>
            <w:vAlign w:val="center"/>
          </w:tcPr>
          <w:p w14:paraId="5FAE447B" w14:textId="77777777" w:rsidR="00CB6EBF" w:rsidRPr="0017677A" w:rsidRDefault="00CB6EBF" w:rsidP="00CB6EBF">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3B861C4B"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22F83B85" w14:textId="77777777" w:rsidR="00CB6EBF" w:rsidRPr="0017677A" w:rsidRDefault="00CB6EBF" w:rsidP="00CB6EBF">
            <w:pPr>
              <w:jc w:val="center"/>
              <w:rPr>
                <w:rFonts w:asciiTheme="majorBidi" w:hAnsiTheme="majorBidi" w:cstheme="majorBidi"/>
                <w:color w:val="000000"/>
              </w:rPr>
            </w:pPr>
            <w:r w:rsidRPr="0017677A">
              <w:rPr>
                <w:rFonts w:asciiTheme="majorBidi" w:hAnsiTheme="majorBidi" w:cstheme="majorBidi"/>
                <w:color w:val="000000"/>
              </w:rPr>
              <w:t>3d</w:t>
            </w:r>
          </w:p>
        </w:tc>
        <w:tc>
          <w:tcPr>
            <w:tcW w:w="1704" w:type="dxa"/>
            <w:vAlign w:val="center"/>
          </w:tcPr>
          <w:p w14:paraId="281021BA" w14:textId="77777777" w:rsidR="00CB6EBF" w:rsidRPr="0017677A" w:rsidRDefault="00CB6EBF" w:rsidP="00CB6EBF">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DEAB032"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7F76168C"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8.5</w:t>
            </w:r>
          </w:p>
        </w:tc>
        <w:tc>
          <w:tcPr>
            <w:tcW w:w="810" w:type="dxa"/>
            <w:vAlign w:val="center"/>
          </w:tcPr>
          <w:p w14:paraId="704BF563"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CO, OL</w:t>
            </w:r>
          </w:p>
        </w:tc>
        <w:tc>
          <w:tcPr>
            <w:tcW w:w="804" w:type="dxa"/>
            <w:vAlign w:val="center"/>
          </w:tcPr>
          <w:p w14:paraId="2D11D2F9"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1FD7659D"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Fair</w:t>
            </w:r>
          </w:p>
        </w:tc>
      </w:tr>
      <w:tr w:rsidR="00CB6EBF" w:rsidRPr="0017677A" w14:paraId="4E56367B" w14:textId="77777777" w:rsidTr="00050F91">
        <w:trPr>
          <w:trHeight w:val="717"/>
        </w:trPr>
        <w:tc>
          <w:tcPr>
            <w:tcW w:w="1571" w:type="dxa"/>
            <w:vAlign w:val="center"/>
          </w:tcPr>
          <w:p w14:paraId="39A5E5FA" w14:textId="019024F9"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 xml:space="preserve">Miller, 2012 (c)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&lt;EndNote&gt;&lt;Cite&gt;&lt;Author&gt;Miller&lt;/Author&gt;&lt;Year&gt;2012&lt;/Year&gt;&lt;RecNum&gt;32&lt;/RecNum&gt;&lt;DisplayText&gt;(50)&lt;/DisplayText&gt;&lt;record&gt;&lt;rec-number&gt;32&lt;/rec-number&gt;&lt;foreign-keys&gt;&lt;key app="EN" db-id="sevdfw5dvztzale2rf3x09f2zerv5rpzz5wz" timestamp="1712687542"&gt;32&lt;/key&gt;&lt;/foreign-keys&gt;&lt;ref-type name="Journal Article"&gt;17&lt;/ref-type&gt;&lt;contributors&gt;&lt;authors&gt;&lt;author&gt;Miller, G. D.&lt;/author&gt;&lt;author&gt;Marsh, A. P.&lt;/author&gt;&lt;author&gt;Dove, R. W.&lt;/author&gt;&lt;author&gt;Beavers, D.&lt;/author&gt;&lt;author&gt;Presley, T.&lt;/author&gt;&lt;author&gt;Helms, C.&lt;/author&gt;&lt;author&gt;Bechtold, E.&lt;/author&gt;&lt;author&gt;King, S. B.&lt;/author&gt;&lt;author&gt;Kim-Shapiro, D.&lt;/author&gt;&lt;/authors&gt;&lt;/contributors&gt;&lt;auth-address&gt;Department of Health and Exercise Science, Wake Forest University, Winston-Salem, North Carolina 27109-7868, USA. millergd@wfu.edu&lt;/auth-address&gt;&lt;titles&gt;&lt;title&gt;Plasma nitrate and nitrite are increased by a high-nitrate supplement but not by high-nitrate foods in older adults&lt;/title&gt;&lt;secondary-title&gt;Nutr Res&lt;/secondary-title&gt;&lt;/titles&gt;&lt;periodical&gt;&lt;full-title&gt;Nutr Res&lt;/full-title&gt;&lt;/periodical&gt;&lt;pages&gt;160-8&lt;/pages&gt;&lt;volume&gt;32&lt;/volume&gt;&lt;number&gt;3&lt;/number&gt;&lt;keywords&gt;&lt;keyword&gt;Aged&lt;/keyword&gt;&lt;keyword&gt;Beta vulgaris/*chemistry&lt;/keyword&gt;&lt;keyword&gt;Blood Pressure/*drug effects&lt;/keyword&gt;&lt;keyword&gt;Cross-Over Studies&lt;/keyword&gt;&lt;keyword&gt;*Diet&lt;/keyword&gt;&lt;keyword&gt;*Dietary Supplements&lt;/keyword&gt;&lt;keyword&gt;Female&lt;/keyword&gt;&lt;keyword&gt;Humans&lt;/keyword&gt;&lt;keyword&gt;Male&lt;/keyword&gt;&lt;keyword&gt;Nitrates/blood/*pharmacology&lt;/keyword&gt;&lt;keyword&gt;Nitric Oxide/metabolism&lt;/keyword&gt;&lt;keyword&gt;Nitrites/*blood&lt;/keyword&gt;&lt;keyword&gt;Plant Preparations/*pharmacology&lt;/keyword&gt;&lt;keyword&gt;Plant Roots&lt;/keyword&gt;&lt;keyword&gt;Reference Values&lt;/keyword&gt;&lt;/keywords&gt;&lt;dates&gt;&lt;year&gt;2012&lt;/year&gt;&lt;pub-dates&gt;&lt;date&gt;Mar&lt;/date&gt;&lt;/pub-dates&gt;&lt;/dates&gt;&lt;isbn&gt;0271-5317 (Print)&amp;#xD;0271-5317&lt;/isbn&gt;&lt;accession-num&gt;22464802&lt;/accession-num&gt;&lt;urls&gt;&lt;/urls&gt;&lt;custom2&gt;PMC3319660&lt;/custom2&gt;&lt;custom6&gt;NIHMS364829&lt;/custom6&gt;&lt;electronic-resource-num&gt;10.1016/j.nutres.2012.02.002&lt;/electronic-resource-num&gt;&lt;remote-database-provider&gt;NLM&lt;/remote-database-provider&gt;&lt;language&gt;eng&lt;/language&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(50)</w:t>
            </w:r>
            <w:r w:rsidRPr="0017677A">
              <w:rPr>
                <w:rFonts w:asciiTheme="majorBidi" w:eastAsia="Calibri" w:hAnsiTheme="majorBidi" w:cstheme="majorBidi"/>
              </w:rPr>
              <w:fldChar w:fldCharType="end"/>
            </w:r>
          </w:p>
        </w:tc>
        <w:tc>
          <w:tcPr>
            <w:tcW w:w="1664" w:type="dxa"/>
            <w:vAlign w:val="center"/>
          </w:tcPr>
          <w:p w14:paraId="2C747958"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tcPr>
          <w:p w14:paraId="0B5FF06D" w14:textId="298B13BA"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Both (72.5)</w:t>
            </w:r>
          </w:p>
        </w:tc>
        <w:tc>
          <w:tcPr>
            <w:tcW w:w="1080" w:type="dxa"/>
            <w:vAlign w:val="center"/>
          </w:tcPr>
          <w:p w14:paraId="7A9735B3" w14:textId="77777777" w:rsidR="00CB6EBF" w:rsidRPr="0017677A" w:rsidRDefault="00CB6EBF" w:rsidP="00CB6EBF">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15F40566"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4D7FC6C9" w14:textId="77777777" w:rsidR="00CB6EBF" w:rsidRPr="0017677A" w:rsidRDefault="00CB6EBF" w:rsidP="00CB6EBF">
            <w:pPr>
              <w:jc w:val="center"/>
              <w:rPr>
                <w:rFonts w:asciiTheme="majorBidi" w:hAnsiTheme="majorBidi" w:cstheme="majorBidi"/>
                <w:color w:val="000000"/>
              </w:rPr>
            </w:pPr>
            <w:r w:rsidRPr="0017677A">
              <w:rPr>
                <w:rFonts w:asciiTheme="majorBidi" w:hAnsiTheme="majorBidi" w:cstheme="majorBidi"/>
                <w:color w:val="000000"/>
              </w:rPr>
              <w:t>3d</w:t>
            </w:r>
          </w:p>
        </w:tc>
        <w:tc>
          <w:tcPr>
            <w:tcW w:w="1704" w:type="dxa"/>
            <w:vAlign w:val="center"/>
          </w:tcPr>
          <w:p w14:paraId="39F9F7B8" w14:textId="77777777" w:rsidR="00CB6EBF" w:rsidRPr="0017677A" w:rsidRDefault="00CB6EBF" w:rsidP="00CB6EBF">
            <w:pPr>
              <w:jc w:val="center"/>
              <w:rPr>
                <w:rFonts w:asciiTheme="majorBidi" w:hAnsiTheme="majorBidi" w:cstheme="majorBidi"/>
                <w:color w:val="000000"/>
              </w:rPr>
            </w:pPr>
            <w:r w:rsidRPr="0017677A">
              <w:rPr>
                <w:rFonts w:asciiTheme="majorBidi" w:hAnsiTheme="majorBidi" w:cstheme="majorBidi"/>
                <w:color w:val="000000"/>
              </w:rPr>
              <w:t>High nitrate Diet + Beetroot juice /placebo</w:t>
            </w:r>
          </w:p>
        </w:tc>
        <w:tc>
          <w:tcPr>
            <w:tcW w:w="852" w:type="dxa"/>
            <w:vAlign w:val="center"/>
          </w:tcPr>
          <w:p w14:paraId="45A11A7F"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50824D02"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11</w:t>
            </w:r>
          </w:p>
        </w:tc>
        <w:tc>
          <w:tcPr>
            <w:tcW w:w="810" w:type="dxa"/>
            <w:vAlign w:val="center"/>
          </w:tcPr>
          <w:p w14:paraId="31D11B85"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CO, OL</w:t>
            </w:r>
          </w:p>
        </w:tc>
        <w:tc>
          <w:tcPr>
            <w:tcW w:w="804" w:type="dxa"/>
            <w:vAlign w:val="center"/>
          </w:tcPr>
          <w:p w14:paraId="3E199655"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76A90C9F" w14:textId="77777777" w:rsidR="00CB6EBF" w:rsidRPr="0017677A" w:rsidRDefault="00CB6EBF" w:rsidP="00CB6EBF">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DFBCC91" w14:textId="77777777" w:rsidTr="00711E57">
        <w:trPr>
          <w:trHeight w:val="810"/>
        </w:trPr>
        <w:tc>
          <w:tcPr>
            <w:tcW w:w="1571" w:type="dxa"/>
            <w:vAlign w:val="center"/>
          </w:tcPr>
          <w:p w14:paraId="5C74FD4D" w14:textId="44C5C5C3"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Oliveira, 2016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&lt;EndNote&gt;&lt;Cite&gt;&lt;Author&gt;de Oliveira&lt;/Author&gt;&lt;Year&gt;2016&lt;/Year&gt;&lt;RecNum&gt;33&lt;/RecNum&gt;&lt;DisplayText&gt;(51)&lt;/DisplayText&gt;&lt;record&gt;&lt;rec-number&gt;33&lt;/rec-number&gt;&lt;foreign-keys&gt;&lt;key app="EN" db-id="sevdfw5dvztzale2rf3x09f2zerv5rpzz5wz" timestamp="1712687622"&gt;33&lt;/key&gt;&lt;/foreign-keys&gt;&lt;ref-type name="Journal Article"&gt;17&lt;/ref-type&gt;&lt;contributors&gt;&lt;authors&gt;&lt;author&gt;de Oliveira, Gustavo Vieira&lt;/author&gt;&lt;author&gt;Morgado, Marina&lt;/author&gt;&lt;author&gt;Pierucci, Anna Paola&lt;/author&gt;&lt;author&gt;Alvares, Thiago Silveira&lt;/author&gt;&lt;/authors&gt;&lt;/contributors&gt;&lt;titles&gt;&lt;title&gt;A single dose of a beetroot-based nutritional gel improves endothelial function in the elderly with cardiovascular risk factors&lt;/title&gt;&lt;secondary-title&gt;Journal of Functional Foods&lt;/secondary-title&gt;&lt;/titles&gt;&lt;periodical&gt;&lt;full-title&gt;Journal of functional foods&lt;/full-title&gt;&lt;/periodical&gt;&lt;pages&gt;301-308&lt;/pages&gt;&lt;volume&gt;26&lt;/volume&gt;&lt;dates&gt;&lt;year&gt;2016&lt;/year&gt;&lt;/dates&gt;&lt;isbn&gt;1756-4646&lt;/isbn&gt;&lt;urls&gt;&lt;/urls&gt;&lt;/record&gt;&lt;/Cite&gt;&lt;/EndNote&gt;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(51)</w:t>
            </w:r>
            <w:r w:rsidRPr="0017677A">
              <w:rPr>
                <w:rFonts w:asciiTheme="majorBidi" w:hAnsiTheme="majorBidi" w:cstheme="majorBidi"/>
                <w:color w:val="000000"/>
              </w:rPr>
              <w:fldChar w:fldCharType="end"/>
            </w:r>
          </w:p>
        </w:tc>
        <w:tc>
          <w:tcPr>
            <w:tcW w:w="1664" w:type="dxa"/>
            <w:vAlign w:val="center"/>
          </w:tcPr>
          <w:p w14:paraId="0F264D0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CVD at risk</w:t>
            </w:r>
          </w:p>
        </w:tc>
        <w:tc>
          <w:tcPr>
            <w:tcW w:w="900" w:type="dxa"/>
            <w:vAlign w:val="center"/>
          </w:tcPr>
          <w:p w14:paraId="4B6638D9" w14:textId="578095C5"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70.5</w:t>
            </w:r>
            <w:r w:rsidRPr="0017677A">
              <w:rPr>
                <w:rFonts w:asciiTheme="majorBidi" w:eastAsia="Calibri" w:hAnsiTheme="majorBidi" w:cstheme="majorBidi"/>
              </w:rPr>
              <w:t>)</w:t>
            </w:r>
          </w:p>
        </w:tc>
        <w:tc>
          <w:tcPr>
            <w:tcW w:w="1080" w:type="dxa"/>
            <w:vAlign w:val="center"/>
          </w:tcPr>
          <w:p w14:paraId="2B9FA9D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Brazil</w:t>
            </w:r>
          </w:p>
        </w:tc>
        <w:tc>
          <w:tcPr>
            <w:tcW w:w="1980" w:type="dxa"/>
            <w:vAlign w:val="center"/>
          </w:tcPr>
          <w:p w14:paraId="27442C4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w:t>
            </w:r>
          </w:p>
        </w:tc>
        <w:tc>
          <w:tcPr>
            <w:tcW w:w="1164" w:type="dxa"/>
            <w:vAlign w:val="center"/>
          </w:tcPr>
          <w:p w14:paraId="7D633A9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62CC9A4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Beetroot-based nutritional gel/placebo</w:t>
            </w:r>
          </w:p>
        </w:tc>
        <w:tc>
          <w:tcPr>
            <w:tcW w:w="852" w:type="dxa"/>
            <w:vAlign w:val="center"/>
          </w:tcPr>
          <w:p w14:paraId="5E47C91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100</w:t>
            </w:r>
          </w:p>
        </w:tc>
        <w:tc>
          <w:tcPr>
            <w:tcW w:w="1224" w:type="dxa"/>
            <w:vAlign w:val="center"/>
          </w:tcPr>
          <w:p w14:paraId="02FA911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12.2</w:t>
            </w:r>
          </w:p>
        </w:tc>
        <w:tc>
          <w:tcPr>
            <w:tcW w:w="810" w:type="dxa"/>
            <w:vAlign w:val="center"/>
          </w:tcPr>
          <w:p w14:paraId="619DAE85" w14:textId="0497D39D"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93D0BD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w:t>
            </w:r>
          </w:p>
        </w:tc>
        <w:tc>
          <w:tcPr>
            <w:tcW w:w="1134" w:type="dxa"/>
            <w:vAlign w:val="center"/>
          </w:tcPr>
          <w:p w14:paraId="35FD358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9310F6B" w14:textId="77777777" w:rsidTr="00711E57">
        <w:trPr>
          <w:trHeight w:val="720"/>
        </w:trPr>
        <w:tc>
          <w:tcPr>
            <w:tcW w:w="1571" w:type="dxa"/>
            <w:vAlign w:val="center"/>
          </w:tcPr>
          <w:p w14:paraId="4FE3C3EC" w14:textId="35B4E469"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Pekas, 2021 </w:t>
            </w:r>
            <w:r w:rsidRPr="0017677A">
              <w:rPr>
                <w:rFonts w:asciiTheme="majorBidi" w:hAnsiTheme="majorBidi" w:cstheme="majorBidi"/>
              </w:rPr>
              <w:fldChar w:fldCharType="begin">
                <w:fldData xml:space="preserve">PEVuZE5vdGU+PENpdGU+PEF1dGhvcj5QZWthczwvQXV0aG9yPjxZZWFyPjIwMjE8L1llYXI+PFJl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</w:fldData>
              </w:fldChar>
            </w:r>
            <w:r w:rsidR="002E0F76" w:rsidRPr="0017677A">
              <w:rPr>
                <w:rFonts w:asciiTheme="majorBidi" w:hAnsiTheme="majorBidi" w:cstheme="majorBidi"/>
              </w:rPr>
              <w:instrText xml:space="preserve"> ADDIN EN.CITE </w:instrText>
            </w:r>
            <w:r w:rsidR="002E0F76" w:rsidRPr="0017677A">
              <w:rPr>
                <w:rFonts w:asciiTheme="majorBidi" w:hAnsiTheme="majorBidi" w:cstheme="majorBidi"/>
              </w:rPr>
              <w:fldChar w:fldCharType="begin">
                <w:fldData xml:space="preserve">PEVuZE5vdGU+PENpdGU+PEF1dGhvcj5QZWthczwvQXV0aG9yPjxZZWFyPjIwMjE8L1llYXI+PFJl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</w:fldData>
              </w:fldChar>
            </w:r>
            <w:r w:rsidR="002E0F76" w:rsidRPr="0017677A">
              <w:rPr>
                <w:rFonts w:asciiTheme="majorBidi" w:hAnsiTheme="majorBidi" w:cstheme="majorBidi"/>
              </w:rPr>
              <w:instrText xml:space="preserve"> ADDIN EN.CITE.DATA </w:instrText>
            </w:r>
            <w:r w:rsidR="002E0F76" w:rsidRPr="0017677A">
              <w:rPr>
                <w:rFonts w:asciiTheme="majorBidi" w:hAnsiTheme="majorBidi" w:cstheme="majorBidi"/>
              </w:rPr>
            </w:r>
            <w:r w:rsidR="002E0F76"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002E0F76" w:rsidRPr="0017677A">
              <w:rPr>
                <w:rFonts w:asciiTheme="majorBidi" w:hAnsiTheme="majorBidi" w:cstheme="majorBidi"/>
                <w:noProof/>
              </w:rPr>
              <w:t>(52)</w:t>
            </w:r>
            <w:r w:rsidRPr="0017677A">
              <w:rPr>
                <w:rFonts w:asciiTheme="majorBidi" w:hAnsiTheme="majorBidi" w:cstheme="majorBidi"/>
              </w:rPr>
              <w:fldChar w:fldCharType="end"/>
            </w:r>
          </w:p>
        </w:tc>
        <w:tc>
          <w:tcPr>
            <w:tcW w:w="1664" w:type="dxa"/>
            <w:vAlign w:val="center"/>
          </w:tcPr>
          <w:p w14:paraId="6FE0082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00A4BA33" w14:textId="7AFE802D"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70</w:t>
            </w:r>
            <w:r w:rsidRPr="0017677A">
              <w:rPr>
                <w:rFonts w:asciiTheme="majorBidi" w:eastAsia="Calibri" w:hAnsiTheme="majorBidi" w:cstheme="majorBidi"/>
              </w:rPr>
              <w:t>)</w:t>
            </w:r>
          </w:p>
        </w:tc>
        <w:tc>
          <w:tcPr>
            <w:tcW w:w="1080" w:type="dxa"/>
            <w:vAlign w:val="center"/>
          </w:tcPr>
          <w:p w14:paraId="4A87F2B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5C766B0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HR, FMD, PWV, AI</w:t>
            </w:r>
          </w:p>
        </w:tc>
        <w:tc>
          <w:tcPr>
            <w:tcW w:w="1164" w:type="dxa"/>
            <w:vAlign w:val="center"/>
          </w:tcPr>
          <w:p w14:paraId="45F50B7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64C4B95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A07A09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98.1</w:t>
            </w:r>
          </w:p>
        </w:tc>
        <w:tc>
          <w:tcPr>
            <w:tcW w:w="1224" w:type="dxa"/>
            <w:vAlign w:val="center"/>
          </w:tcPr>
          <w:p w14:paraId="41A8941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8.48</w:t>
            </w:r>
          </w:p>
        </w:tc>
        <w:tc>
          <w:tcPr>
            <w:tcW w:w="810" w:type="dxa"/>
            <w:vAlign w:val="center"/>
          </w:tcPr>
          <w:p w14:paraId="7B467BB7" w14:textId="7C696ADA"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A05064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w:t>
            </w:r>
          </w:p>
        </w:tc>
        <w:tc>
          <w:tcPr>
            <w:tcW w:w="1134" w:type="dxa"/>
            <w:vAlign w:val="center"/>
          </w:tcPr>
          <w:p w14:paraId="0DCDBF5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0C1EA5E5" w14:textId="77777777" w:rsidTr="00711E57">
        <w:trPr>
          <w:trHeight w:val="890"/>
        </w:trPr>
        <w:tc>
          <w:tcPr>
            <w:tcW w:w="1571" w:type="dxa"/>
            <w:vAlign w:val="center"/>
          </w:tcPr>
          <w:p w14:paraId="5A294DEB" w14:textId="42AA9A22"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lastRenderedPageBreak/>
              <w:t xml:space="preserve">Schneider, 2018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&lt;EndNote&gt;&lt;Cite&gt;&lt;Author&gt;Schneider&lt;/Author&gt;&lt;Year&gt;2018&lt;/Year&gt;&lt;RecNum&gt;35&lt;/RecNum&gt;&lt;DisplayText&gt;(53)&lt;/DisplayText&gt;&lt;record&gt;&lt;rec-number&gt;35&lt;/rec-number&gt;&lt;foreign-keys&gt;&lt;key app="EN" db-id="sevdfw5dvztzale2rf3x09f2zerv5rpzz5wz" timestamp="1712687751"&gt;35&lt;/key&gt;&lt;/foreign-keys&gt;&lt;ref-type name="Journal Article"&gt;17&lt;/ref-type&gt;&lt;contributors&gt;&lt;authors&gt;&lt;author&gt;Schneider, Aaron C&lt;/author&gt;&lt;author&gt;Hughes, William E&lt;/author&gt;&lt;author&gt;Ueda, Kenichi&lt;/author&gt;&lt;author&gt;Bock, Joshua M&lt;/author&gt;&lt;author&gt;Casey, Darren P&lt;/author&gt;&lt;/authors&gt;&lt;/contributors&gt;&lt;titles&gt;&lt;title&gt;Reduced blood pressure responsiveness to skeletal muscle metaboreflex activation in older adults following inorganic nitrate supplementation&lt;/title&gt;&lt;secondary-title&gt;Nitric Oxide&lt;/secondary-title&gt;&lt;/titles&gt;&lt;periodical&gt;&lt;full-title&gt;Nitric Oxide&lt;/full-title&gt;&lt;/periodical&gt;&lt;pages&gt;81-88&lt;/pages&gt;&lt;volume&gt;78&lt;/volume&gt;&lt;dates&gt;&lt;year&gt;2018&lt;/year&gt;&lt;/dates&gt;&lt;isbn&gt;1089-8603&lt;/isbn&gt;&lt;urls&gt;&lt;/urls&gt;&lt;/record&gt;&lt;/Cite&gt;&lt;/EndNote&gt;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(53)</w:t>
            </w:r>
            <w:r w:rsidRPr="0017677A">
              <w:rPr>
                <w:rFonts w:asciiTheme="majorBidi" w:hAnsiTheme="majorBidi" w:cstheme="majorBidi"/>
                <w:color w:val="000000"/>
              </w:rPr>
              <w:fldChar w:fldCharType="end"/>
            </w:r>
          </w:p>
        </w:tc>
        <w:tc>
          <w:tcPr>
            <w:tcW w:w="1664" w:type="dxa"/>
            <w:vAlign w:val="center"/>
          </w:tcPr>
          <w:p w14:paraId="7D9F063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58BF3224" w14:textId="108847D8"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67</w:t>
            </w:r>
            <w:r w:rsidRPr="0017677A">
              <w:rPr>
                <w:rFonts w:asciiTheme="majorBidi" w:eastAsia="Calibri" w:hAnsiTheme="majorBidi" w:cstheme="majorBidi"/>
              </w:rPr>
              <w:t>)</w:t>
            </w:r>
          </w:p>
        </w:tc>
        <w:tc>
          <w:tcPr>
            <w:tcW w:w="1080" w:type="dxa"/>
            <w:vAlign w:val="center"/>
          </w:tcPr>
          <w:p w14:paraId="39F38325"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USA</w:t>
            </w:r>
          </w:p>
        </w:tc>
        <w:tc>
          <w:tcPr>
            <w:tcW w:w="1980" w:type="dxa"/>
            <w:vAlign w:val="center"/>
          </w:tcPr>
          <w:p w14:paraId="4DFAE3C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 plasma NO2, NO3</w:t>
            </w:r>
          </w:p>
        </w:tc>
        <w:tc>
          <w:tcPr>
            <w:tcW w:w="1164" w:type="dxa"/>
            <w:vAlign w:val="center"/>
          </w:tcPr>
          <w:p w14:paraId="2D01321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28 d</w:t>
            </w:r>
          </w:p>
        </w:tc>
        <w:tc>
          <w:tcPr>
            <w:tcW w:w="1704" w:type="dxa"/>
            <w:vAlign w:val="center"/>
          </w:tcPr>
          <w:p w14:paraId="21EC872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A09F6B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155</w:t>
            </w:r>
          </w:p>
        </w:tc>
        <w:tc>
          <w:tcPr>
            <w:tcW w:w="1224" w:type="dxa"/>
            <w:vAlign w:val="center"/>
          </w:tcPr>
          <w:p w14:paraId="3B4A23D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4.03</w:t>
            </w:r>
          </w:p>
        </w:tc>
        <w:tc>
          <w:tcPr>
            <w:tcW w:w="810" w:type="dxa"/>
            <w:vAlign w:val="center"/>
          </w:tcPr>
          <w:p w14:paraId="264CED42" w14:textId="2920435A"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036B8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1134" w:type="dxa"/>
            <w:vAlign w:val="center"/>
          </w:tcPr>
          <w:p w14:paraId="7E5B357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6F745B41" w14:textId="77777777" w:rsidTr="00711E57">
        <w:trPr>
          <w:trHeight w:val="890"/>
        </w:trPr>
        <w:tc>
          <w:tcPr>
            <w:tcW w:w="1571" w:type="dxa"/>
            <w:vAlign w:val="center"/>
          </w:tcPr>
          <w:p w14:paraId="0ECEF452" w14:textId="043D0C4E"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Shepherd, 2015 (a)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&lt;EndNote&gt;&lt;Cite&gt;&lt;Author&gt;Shepherd&lt;/Author&gt;&lt;Year&gt;2015&lt;/Year&gt;&lt;RecNum&gt;37&lt;/RecNum&gt;&lt;DisplayText&gt;(54)&lt;/DisplayText&gt;&lt;record&gt;&lt;rec-number&gt;37&lt;/rec-number&gt;&lt;foreign-keys&gt;&lt;key app="EN" db-id="sevdfw5dvztzale2rf3x09f2zerv5rpzz5wz" timestamp="1712687898"&gt;37&lt;/key&gt;&lt;/foreign-keys&gt;&lt;ref-type name="Journal Article"&gt;17&lt;/ref-type&gt;&lt;contributors&gt;&lt;authors&gt;&lt;author&gt;Shepherd, Anthony I&lt;/author&gt;&lt;author&gt;Wilkerson, Daryl P&lt;/author&gt;&lt;author&gt;Dobson, Lee&lt;/author&gt;&lt;author&gt;Kelly, James&lt;/author&gt;&lt;author&gt;Winyard, Paul G&lt;/author&gt;&lt;author&gt;Jones, Andrew M&lt;/author&gt;&lt;author&gt;Benjamin, Nigel&lt;/author&gt;&lt;author&gt;Shore, Angela C&lt;/author&gt;&lt;author&gt;Gilchrist, Mark&lt;/author&gt;&lt;/authors&gt;&lt;/contributors&gt;&lt;titles&gt;&lt;title&gt;The effect of dietary nitrate supplementation on the oxygen cost of cycling, walking performance and resting blood pressure in individuals with chronic obstructive pulmonary disease: a double blind placebo controlled, randomised control trial&lt;/title&gt;&lt;secondary-title&gt;Nitric Oxide&lt;/secondary-title&gt;&lt;/titles&gt;&lt;periodical&gt;&lt;full-title&gt;Nitric Oxide&lt;/full-title&gt;&lt;/periodical&gt;&lt;pages&gt;31-37&lt;/pages&gt;&lt;volume&gt;48&lt;/volume&gt;&lt;dates&gt;&lt;year&gt;2015&lt;/year&gt;&lt;/dates&gt;&lt;isbn&gt;1089-8603&lt;/isbn&gt;&lt;urls&gt;&lt;/urls&gt;&lt;/record&gt;&lt;/Cite&gt;&lt;/EndNote&gt;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(54)</w:t>
            </w:r>
            <w:r w:rsidRPr="0017677A">
              <w:rPr>
                <w:rFonts w:asciiTheme="majorBidi" w:hAnsiTheme="majorBidi" w:cstheme="majorBidi"/>
                <w:color w:val="000000"/>
              </w:rPr>
              <w:fldChar w:fldCharType="end"/>
            </w:r>
          </w:p>
        </w:tc>
        <w:tc>
          <w:tcPr>
            <w:tcW w:w="1664" w:type="dxa"/>
            <w:vAlign w:val="center"/>
          </w:tcPr>
          <w:p w14:paraId="347FB51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COPD + HTN</w:t>
            </w:r>
          </w:p>
        </w:tc>
        <w:tc>
          <w:tcPr>
            <w:tcW w:w="900" w:type="dxa"/>
            <w:vAlign w:val="center"/>
          </w:tcPr>
          <w:p w14:paraId="22543D1B" w14:textId="5738E8EF"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B6EBF" w:rsidRPr="0017677A">
              <w:rPr>
                <w:rFonts w:asciiTheme="majorBidi" w:eastAsia="Calibri" w:hAnsiTheme="majorBidi" w:cstheme="majorBidi"/>
              </w:rPr>
              <w:t>63.3</w:t>
            </w:r>
            <w:r w:rsidRPr="0017677A">
              <w:rPr>
                <w:rFonts w:asciiTheme="majorBidi" w:eastAsia="Calibri" w:hAnsiTheme="majorBidi" w:cstheme="majorBidi"/>
              </w:rPr>
              <w:t>)</w:t>
            </w:r>
          </w:p>
        </w:tc>
        <w:tc>
          <w:tcPr>
            <w:tcW w:w="1080" w:type="dxa"/>
            <w:vAlign w:val="center"/>
          </w:tcPr>
          <w:p w14:paraId="14B8FC4B"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color w:val="000000"/>
              </w:rPr>
              <w:t>England</w:t>
            </w:r>
          </w:p>
        </w:tc>
        <w:tc>
          <w:tcPr>
            <w:tcW w:w="1980" w:type="dxa"/>
            <w:vAlign w:val="center"/>
          </w:tcPr>
          <w:p w14:paraId="17B387A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5D6843F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d</w:t>
            </w:r>
          </w:p>
        </w:tc>
        <w:tc>
          <w:tcPr>
            <w:tcW w:w="1704" w:type="dxa"/>
            <w:vAlign w:val="center"/>
          </w:tcPr>
          <w:p w14:paraId="0405732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01FF0D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4466649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6.7</w:t>
            </w:r>
          </w:p>
        </w:tc>
        <w:tc>
          <w:tcPr>
            <w:tcW w:w="810" w:type="dxa"/>
            <w:vAlign w:val="center"/>
          </w:tcPr>
          <w:p w14:paraId="272E709E" w14:textId="03711FC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3BA31CD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1134" w:type="dxa"/>
            <w:vAlign w:val="center"/>
          </w:tcPr>
          <w:p w14:paraId="7B971E5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30E58DF" w14:textId="77777777" w:rsidTr="00711E57">
        <w:trPr>
          <w:trHeight w:val="810"/>
        </w:trPr>
        <w:tc>
          <w:tcPr>
            <w:tcW w:w="1571" w:type="dxa"/>
            <w:vAlign w:val="center"/>
          </w:tcPr>
          <w:p w14:paraId="5DDDB07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Shepherd, 2019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&lt;EndNote&gt;&lt;Cite&gt;&lt;Author&gt;Shepherd&lt;/Author&gt;&lt;Year&gt;2019&lt;/Year&gt;&lt;RecNum&gt;39&lt;/RecNum&gt;&lt;DisplayText&gt;(55)&lt;/DisplayText&gt;&lt;record&gt;&lt;rec-number&gt;39&lt;/rec-number&gt;&lt;foreign-keys&gt;&lt;key app="EN" db-id="sevdfw5dvztzale2rf3x09f2zerv5rpzz5wz" timestamp="1712688047"&gt;39&lt;/key&gt;&lt;/foreign-keys&gt;&lt;ref-type name="Journal Article"&gt;17&lt;/ref-type&gt;&lt;contributors&gt;&lt;authors&gt;&lt;author&gt;Shepherd, Anthony I&lt;/author&gt;&lt;author&gt;Costello, Joseph T&lt;/author&gt;&lt;author&gt;Bailey, Stephen J&lt;/author&gt;&lt;author&gt;Bishop, Nicolette&lt;/author&gt;&lt;author&gt;Wadley, Alex J&lt;/author&gt;&lt;author&gt;Young-Min, Steven&lt;/author&gt;&lt;author&gt;Gilchrist, Mark&lt;/author&gt;&lt;author&gt;Mayes, Harry&lt;/author&gt;&lt;author&gt;White, Danny&lt;/author&gt;&lt;author&gt;Gorczynski, Paul&lt;/author&gt;&lt;/authors&gt;&lt;/contributors&gt;&lt;titles&gt;&lt;title&gt;“Beet” the cold: beetroot juice supplementation improves peripheral blood flow, endothelial function, and anti-inflammatory status in individuals with Raynaud’s phenomenon&lt;/title&gt;&lt;secondary-title&gt;Journal of applied physiology&lt;/secondary-title&gt;&lt;/titles&gt;&lt;periodical&gt;&lt;full-title&gt;Journal of applied physiology&lt;/full-title&gt;&lt;/periodical&gt;&lt;dates&gt;&lt;year&gt;2019&lt;/year&gt;&lt;/dates&gt;&lt;urls&gt;&lt;/urls&gt;&lt;/record&gt;&lt;/Cite&gt;&lt;/EndNote&gt;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(55)</w:t>
            </w:r>
            <w:r w:rsidRPr="0017677A">
              <w:rPr>
                <w:rFonts w:asciiTheme="majorBidi" w:hAnsiTheme="majorBidi" w:cstheme="majorBidi"/>
                <w:color w:val="000000"/>
              </w:rPr>
              <w:fldChar w:fldCharType="end"/>
            </w:r>
          </w:p>
        </w:tc>
        <w:tc>
          <w:tcPr>
            <w:tcW w:w="1664" w:type="dxa"/>
            <w:vAlign w:val="center"/>
          </w:tcPr>
          <w:p w14:paraId="1CC8B08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Individuals with Raynaud’s phenomenon</w:t>
            </w:r>
          </w:p>
        </w:tc>
        <w:tc>
          <w:tcPr>
            <w:tcW w:w="900" w:type="dxa"/>
            <w:vAlign w:val="center"/>
          </w:tcPr>
          <w:p w14:paraId="5A2A2F2C" w14:textId="3D4CECE5"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64.3</w:t>
            </w:r>
            <w:r w:rsidRPr="0017677A">
              <w:rPr>
                <w:rFonts w:asciiTheme="majorBidi" w:eastAsia="Calibri" w:hAnsiTheme="majorBidi" w:cstheme="majorBidi"/>
              </w:rPr>
              <w:t>)</w:t>
            </w:r>
          </w:p>
        </w:tc>
        <w:tc>
          <w:tcPr>
            <w:tcW w:w="1080" w:type="dxa"/>
            <w:vAlign w:val="center"/>
          </w:tcPr>
          <w:p w14:paraId="1F6080E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543EEB0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0CCC1B3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 1.5 hr</w:t>
            </w:r>
          </w:p>
        </w:tc>
        <w:tc>
          <w:tcPr>
            <w:tcW w:w="1704" w:type="dxa"/>
            <w:vAlign w:val="center"/>
          </w:tcPr>
          <w:p w14:paraId="0D3D612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6C5E4C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75/140</w:t>
            </w:r>
          </w:p>
        </w:tc>
        <w:tc>
          <w:tcPr>
            <w:tcW w:w="1224" w:type="dxa"/>
            <w:vAlign w:val="center"/>
          </w:tcPr>
          <w:p w14:paraId="70E6493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6.64/12.4</w:t>
            </w:r>
          </w:p>
        </w:tc>
        <w:tc>
          <w:tcPr>
            <w:tcW w:w="810" w:type="dxa"/>
            <w:vAlign w:val="center"/>
          </w:tcPr>
          <w:p w14:paraId="4D9368D2" w14:textId="2E4263E0"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2B290FC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23</w:t>
            </w:r>
          </w:p>
        </w:tc>
        <w:tc>
          <w:tcPr>
            <w:tcW w:w="1134" w:type="dxa"/>
            <w:vAlign w:val="center"/>
          </w:tcPr>
          <w:p w14:paraId="614F878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38F92D03" w14:textId="77777777" w:rsidTr="00711E57">
        <w:trPr>
          <w:trHeight w:val="900"/>
        </w:trPr>
        <w:tc>
          <w:tcPr>
            <w:tcW w:w="1571" w:type="dxa"/>
            <w:vAlign w:val="center"/>
          </w:tcPr>
          <w:p w14:paraId="18744A44"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Siervo, 2020 </w:t>
            </w:r>
            <w:r w:rsidRPr="0017677A">
              <w:rPr>
                <w:rFonts w:asciiTheme="majorBidi" w:hAnsiTheme="majorBidi" w:cstheme="majorBidi"/>
              </w:rPr>
              <w:fldChar w:fldCharType="begin">
                <w:fldData xml:space="preserve">PEVuZE5vdGU+PENpdGU+PEF1dGhvcj5TaWVydm88L0F1dGhvcj48WWVhcj4yMDIwPC9ZZWFyPjxS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PEVuZE5vdGU+PENpdGU+PEF1dGhvcj5TaWVydm88L0F1dGhvcj48WWVhcj4yMDIwPC9ZZWFyPjxS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(56)</w:t>
            </w:r>
            <w:r w:rsidRPr="0017677A">
              <w:rPr>
                <w:rFonts w:asciiTheme="majorBidi" w:hAnsiTheme="majorBidi" w:cstheme="majorBidi"/>
              </w:rPr>
              <w:fldChar w:fldCharType="end"/>
            </w:r>
          </w:p>
        </w:tc>
        <w:tc>
          <w:tcPr>
            <w:tcW w:w="1664" w:type="dxa"/>
            <w:vAlign w:val="center"/>
          </w:tcPr>
          <w:p w14:paraId="4051D1B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1DE75078" w14:textId="4B28DF63"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60.3</w:t>
            </w:r>
            <w:r w:rsidRPr="0017677A">
              <w:rPr>
                <w:rFonts w:asciiTheme="majorBidi" w:eastAsia="Calibri" w:hAnsiTheme="majorBidi" w:cstheme="majorBidi"/>
              </w:rPr>
              <w:t>)</w:t>
            </w:r>
          </w:p>
        </w:tc>
        <w:tc>
          <w:tcPr>
            <w:tcW w:w="1080" w:type="dxa"/>
            <w:vAlign w:val="center"/>
          </w:tcPr>
          <w:p w14:paraId="4E06D02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766C49B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AmSBP, AmDBP, plasma NO3</w:t>
            </w:r>
          </w:p>
        </w:tc>
        <w:tc>
          <w:tcPr>
            <w:tcW w:w="1164" w:type="dxa"/>
            <w:vAlign w:val="center"/>
          </w:tcPr>
          <w:p w14:paraId="33552B1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60 d</w:t>
            </w:r>
          </w:p>
        </w:tc>
        <w:tc>
          <w:tcPr>
            <w:tcW w:w="1704" w:type="dxa"/>
            <w:vAlign w:val="center"/>
          </w:tcPr>
          <w:p w14:paraId="6562754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D393A6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6782113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6.45</w:t>
            </w:r>
          </w:p>
        </w:tc>
        <w:tc>
          <w:tcPr>
            <w:tcW w:w="810" w:type="dxa"/>
            <w:vAlign w:val="center"/>
          </w:tcPr>
          <w:p w14:paraId="03DBC46D" w14:textId="3F320D15"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DB</w:t>
            </w:r>
          </w:p>
        </w:tc>
        <w:tc>
          <w:tcPr>
            <w:tcW w:w="804" w:type="dxa"/>
            <w:vAlign w:val="center"/>
          </w:tcPr>
          <w:p w14:paraId="210B41B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32</w:t>
            </w:r>
          </w:p>
        </w:tc>
        <w:tc>
          <w:tcPr>
            <w:tcW w:w="1134" w:type="dxa"/>
            <w:vAlign w:val="center"/>
          </w:tcPr>
          <w:p w14:paraId="47E50B8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17A82B90" w14:textId="77777777" w:rsidTr="00711E57">
        <w:trPr>
          <w:trHeight w:val="810"/>
        </w:trPr>
        <w:tc>
          <w:tcPr>
            <w:tcW w:w="1571" w:type="dxa"/>
            <w:vAlign w:val="center"/>
          </w:tcPr>
          <w:p w14:paraId="4A40B18B" w14:textId="7A0EBCC4" w:rsidR="00664FE2" w:rsidRPr="0017677A" w:rsidRDefault="008F1791" w:rsidP="00711E57">
            <w:pPr>
              <w:jc w:val="center"/>
              <w:rPr>
                <w:rFonts w:asciiTheme="majorBidi" w:hAnsiTheme="majorBidi" w:cstheme="majorBidi"/>
              </w:rPr>
            </w:pPr>
            <w:r w:rsidRPr="0017677A">
              <w:rPr>
                <w:rFonts w:asciiTheme="majorBidi" w:hAnsiTheme="majorBidi" w:cstheme="majorBidi"/>
              </w:rPr>
              <w:t>Somani</w:t>
            </w:r>
            <w:r w:rsidR="00664FE2" w:rsidRPr="0017677A">
              <w:rPr>
                <w:rFonts w:asciiTheme="majorBidi" w:hAnsiTheme="majorBidi" w:cstheme="majorBidi"/>
              </w:rPr>
              <w:t xml:space="preserve">, 2022 </w:t>
            </w:r>
            <w:r w:rsidR="00664FE2" w:rsidRPr="0017677A">
              <w:rPr>
                <w:rFonts w:asciiTheme="majorBidi" w:hAnsiTheme="majorBidi" w:cstheme="majorBidi"/>
              </w:rPr>
              <w:fldChar w:fldCharType="begin">
                <w:fldData xml:space="preserve">PEVuZE5vdGU+PENpdGU+PEF1dGhvcj5Tb21hbmk8L0F1dGhvcj48WWVhcj4yMDIyPC9ZZWFyPjxS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</w:fldData>
              </w:fldChar>
            </w:r>
            <w:r w:rsidR="00664FE2" w:rsidRPr="0017677A">
              <w:rPr>
                <w:rFonts w:asciiTheme="majorBidi" w:hAnsiTheme="majorBidi" w:cstheme="majorBidi"/>
              </w:rPr>
              <w:instrText xml:space="preserve"> ADDIN EN.CITE </w:instrText>
            </w:r>
            <w:r w:rsidR="00664FE2" w:rsidRPr="0017677A">
              <w:rPr>
                <w:rFonts w:asciiTheme="majorBidi" w:hAnsiTheme="majorBidi" w:cstheme="majorBidi"/>
              </w:rPr>
              <w:fldChar w:fldCharType="begin">
                <w:fldData xml:space="preserve">PEVuZE5vdGU+PENpdGU+PEF1dGhvcj5Tb21hbmk8L0F1dGhvcj48WWVhcj4yMDIyPC9ZZWFyPjxS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</w:fldData>
              </w:fldChar>
            </w:r>
            <w:r w:rsidR="00664FE2" w:rsidRPr="0017677A">
              <w:rPr>
                <w:rFonts w:asciiTheme="majorBidi" w:hAnsiTheme="majorBidi" w:cstheme="majorBidi"/>
              </w:rPr>
              <w:instrText xml:space="preserve"> ADDIN EN.CITE.DATA </w:instrText>
            </w:r>
            <w:r w:rsidR="00664FE2" w:rsidRPr="0017677A">
              <w:rPr>
                <w:rFonts w:asciiTheme="majorBidi" w:hAnsiTheme="majorBidi" w:cstheme="majorBidi"/>
              </w:rPr>
            </w:r>
            <w:r w:rsidR="00664FE2" w:rsidRPr="0017677A">
              <w:rPr>
                <w:rFonts w:asciiTheme="majorBidi" w:hAnsiTheme="majorBidi" w:cstheme="majorBidi"/>
              </w:rPr>
              <w:fldChar w:fldCharType="end"/>
            </w:r>
            <w:r w:rsidR="00664FE2" w:rsidRPr="0017677A">
              <w:rPr>
                <w:rFonts w:asciiTheme="majorBidi" w:hAnsiTheme="majorBidi" w:cstheme="majorBidi"/>
              </w:rPr>
            </w:r>
            <w:r w:rsidR="00664FE2" w:rsidRPr="0017677A">
              <w:rPr>
                <w:rFonts w:asciiTheme="majorBidi" w:hAnsiTheme="majorBidi" w:cstheme="majorBidi"/>
              </w:rPr>
              <w:fldChar w:fldCharType="separate"/>
            </w:r>
            <w:r w:rsidR="00664FE2" w:rsidRPr="0017677A">
              <w:rPr>
                <w:rFonts w:asciiTheme="majorBidi" w:hAnsiTheme="majorBidi" w:cstheme="majorBidi"/>
                <w:noProof/>
              </w:rPr>
              <w:t>(57)</w:t>
            </w:r>
            <w:r w:rsidR="00664FE2" w:rsidRPr="0017677A">
              <w:rPr>
                <w:rFonts w:asciiTheme="majorBidi" w:hAnsiTheme="majorBidi" w:cstheme="majorBidi"/>
              </w:rPr>
              <w:fldChar w:fldCharType="end"/>
            </w:r>
          </w:p>
        </w:tc>
        <w:tc>
          <w:tcPr>
            <w:tcW w:w="1664" w:type="dxa"/>
            <w:vAlign w:val="center"/>
          </w:tcPr>
          <w:p w14:paraId="2EE7F91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144BA7CC" w14:textId="18029D95"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w:t>
            </w:r>
            <w:r w:rsidR="00795C8F" w:rsidRPr="0017677A">
              <w:rPr>
                <w:rFonts w:asciiTheme="majorBidi" w:eastAsia="Calibri" w:hAnsiTheme="majorBidi" w:cstheme="majorBidi"/>
              </w:rPr>
              <w:t xml:space="preserve"> (</w:t>
            </w:r>
            <w:r w:rsidR="00881460" w:rsidRPr="0017677A">
              <w:rPr>
                <w:rFonts w:asciiTheme="majorBidi" w:eastAsia="Calibri" w:hAnsiTheme="majorBidi" w:cstheme="majorBidi"/>
              </w:rPr>
              <w:t>56</w:t>
            </w:r>
            <w:r w:rsidR="00795C8F" w:rsidRPr="0017677A">
              <w:rPr>
                <w:rFonts w:asciiTheme="majorBidi" w:eastAsia="Calibri" w:hAnsiTheme="majorBidi" w:cstheme="majorBidi"/>
              </w:rPr>
              <w:t>)</w:t>
            </w:r>
          </w:p>
        </w:tc>
        <w:tc>
          <w:tcPr>
            <w:tcW w:w="1080" w:type="dxa"/>
            <w:vAlign w:val="center"/>
          </w:tcPr>
          <w:p w14:paraId="3570F8A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4A00EE3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 FMD, plasma NO2, NO3</w:t>
            </w:r>
          </w:p>
        </w:tc>
        <w:tc>
          <w:tcPr>
            <w:tcW w:w="1164" w:type="dxa"/>
            <w:vAlign w:val="center"/>
          </w:tcPr>
          <w:p w14:paraId="20BEDCD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1.5 hr</w:t>
            </w:r>
          </w:p>
        </w:tc>
        <w:tc>
          <w:tcPr>
            <w:tcW w:w="1704" w:type="dxa"/>
            <w:vAlign w:val="center"/>
          </w:tcPr>
          <w:p w14:paraId="552AF46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6BEFEF0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6EB111C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9.7</w:t>
            </w:r>
          </w:p>
        </w:tc>
        <w:tc>
          <w:tcPr>
            <w:tcW w:w="810" w:type="dxa"/>
            <w:vAlign w:val="center"/>
          </w:tcPr>
          <w:p w14:paraId="1A0377BA" w14:textId="1E0E337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1214E73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vAlign w:val="center"/>
          </w:tcPr>
          <w:p w14:paraId="46F7489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633C649A" w14:textId="77777777" w:rsidTr="00711E57">
        <w:trPr>
          <w:trHeight w:val="810"/>
        </w:trPr>
        <w:tc>
          <w:tcPr>
            <w:tcW w:w="1571" w:type="dxa"/>
            <w:vAlign w:val="center"/>
          </w:tcPr>
          <w:p w14:paraId="299BE5F7"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Stanaway (a)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&lt;EndNote&gt;&lt;Cite&gt;&lt;Author&gt;Stanaway&lt;/Author&gt;&lt;Year&gt;2019&lt;/Year&gt;&lt;RecNum&gt;42&lt;/RecNum&gt;&lt;DisplayText&gt;(58)&lt;/DisplayText&gt;&lt;record&gt;&lt;rec-number&gt;42&lt;/rec-number&gt;&lt;foreign-keys&gt;&lt;key app="EN" db-id="sevdfw5dvztzale2rf3x09f2zerv5rpzz5wz" timestamp="1712688215"&gt;42&lt;/key&gt;&lt;/foreign-keys&gt;&lt;ref-type name="Journal Article"&gt;17&lt;/ref-type&gt;&lt;contributors&gt;&lt;authors&gt;&lt;author&gt;Stanaway, Luke&lt;/author&gt;&lt;author&gt;Rutherfurd-Markwick, Kay&lt;/author&gt;&lt;author&gt;Page, Rachel&lt;/author&gt;&lt;author&gt;Wong, Marie&lt;/author&gt;&lt;author&gt;Jirangrat, Wannita&lt;/author&gt;&lt;author&gt;Teh, Koon Hoong&lt;/author&gt;&lt;author&gt;Ali, Ajmol&lt;/author&gt;&lt;/authors&gt;&lt;/contributors&gt;&lt;titles&gt;&lt;title&gt;Acute supplementation with nitrate-rich beetroot juice causes a greater increase in plasma nitrite and reduction in blood pressure of older compared to younger adults&lt;/title&gt;&lt;secondary-title&gt;Nutrients&lt;/secondary-title&gt;&lt;/titles&gt;&lt;periodical&gt;&lt;full-title&gt;Nutrients&lt;/full-title&gt;&lt;/periodical&gt;&lt;pages&gt;1683&lt;/pages&gt;&lt;volume&gt;11&lt;/volume&gt;&lt;number&gt;7&lt;/number&gt;&lt;dates&gt;&lt;year&gt;2019&lt;/year&gt;&lt;/dates&gt;&lt;isbn&gt;2072-6643&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(58)</w:t>
            </w:r>
            <w:r w:rsidRPr="0017677A">
              <w:rPr>
                <w:rFonts w:asciiTheme="majorBidi" w:hAnsiTheme="majorBidi" w:cstheme="majorBidi"/>
              </w:rPr>
              <w:fldChar w:fldCharType="end"/>
            </w:r>
          </w:p>
        </w:tc>
        <w:tc>
          <w:tcPr>
            <w:tcW w:w="1664" w:type="dxa"/>
            <w:vAlign w:val="center"/>
          </w:tcPr>
          <w:p w14:paraId="5CD2067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younger adults</w:t>
            </w:r>
          </w:p>
        </w:tc>
        <w:tc>
          <w:tcPr>
            <w:tcW w:w="900" w:type="dxa"/>
            <w:vAlign w:val="center"/>
          </w:tcPr>
          <w:p w14:paraId="004F56AF" w14:textId="226CA94F"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25</w:t>
            </w:r>
            <w:r w:rsidRPr="0017677A">
              <w:rPr>
                <w:rFonts w:asciiTheme="majorBidi" w:eastAsia="Calibri" w:hAnsiTheme="majorBidi" w:cstheme="majorBidi"/>
              </w:rPr>
              <w:t>)</w:t>
            </w:r>
          </w:p>
        </w:tc>
        <w:tc>
          <w:tcPr>
            <w:tcW w:w="1080" w:type="dxa"/>
            <w:vAlign w:val="center"/>
          </w:tcPr>
          <w:p w14:paraId="7EBD1B5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New Zealand</w:t>
            </w:r>
          </w:p>
        </w:tc>
        <w:tc>
          <w:tcPr>
            <w:tcW w:w="1980" w:type="dxa"/>
            <w:vAlign w:val="center"/>
          </w:tcPr>
          <w:p w14:paraId="37CDBE8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6B14246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7EC6577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A156EF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150</w:t>
            </w:r>
          </w:p>
        </w:tc>
        <w:tc>
          <w:tcPr>
            <w:tcW w:w="1224" w:type="dxa"/>
            <w:vAlign w:val="center"/>
          </w:tcPr>
          <w:p w14:paraId="434F606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10.5</w:t>
            </w:r>
          </w:p>
        </w:tc>
        <w:tc>
          <w:tcPr>
            <w:tcW w:w="810" w:type="dxa"/>
            <w:vAlign w:val="center"/>
          </w:tcPr>
          <w:p w14:paraId="57336694" w14:textId="7FEBC59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69F316F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1134" w:type="dxa"/>
            <w:vAlign w:val="center"/>
          </w:tcPr>
          <w:p w14:paraId="2DC46AA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6A870197" w14:textId="77777777" w:rsidTr="00711E57">
        <w:trPr>
          <w:trHeight w:val="810"/>
        </w:trPr>
        <w:tc>
          <w:tcPr>
            <w:tcW w:w="1571" w:type="dxa"/>
            <w:vAlign w:val="center"/>
          </w:tcPr>
          <w:p w14:paraId="1EEC6348"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Stanaway (b)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&lt;EndNote&gt;&lt;Cite&gt;&lt;Author&gt;Stanaway&lt;/Author&gt;&lt;Year&gt;2019&lt;/Year&gt;&lt;RecNum&gt;42&lt;/RecNum&gt;&lt;DisplayText&gt;(58)&lt;/DisplayText&gt;&lt;record&gt;&lt;rec-number&gt;42&lt;/rec-number&gt;&lt;foreign-keys&gt;&lt;key app="EN" db-id="sevdfw5dvztzale2rf3x09f2zerv5rpzz5wz" timestamp="1712688215"&gt;42&lt;/key&gt;&lt;/foreign-keys&gt;&lt;ref-type name="Journal Article"&gt;17&lt;/ref-type&gt;&lt;contributors&gt;&lt;authors&gt;&lt;author&gt;Stanaway, Luke&lt;/author&gt;&lt;author&gt;Rutherfurd-Markwick, Kay&lt;/author&gt;&lt;author&gt;Page, Rachel&lt;/author&gt;&lt;author&gt;Wong, Marie&lt;/author&gt;&lt;author&gt;Jirangrat, Wannita&lt;/author&gt;&lt;author&gt;Teh, Koon Hoong&lt;/author&gt;&lt;author&gt;Ali, Ajmol&lt;/author&gt;&lt;/authors&gt;&lt;/contributors&gt;&lt;titles&gt;&lt;title&gt;Acute supplementation with nitrate-rich beetroot juice causes a greater increase in plasma nitrite and reduction in blood pressure of older compared to younger adults&lt;/title&gt;&lt;secondary-title&gt;Nutrients&lt;/secondary-title&gt;&lt;/titles&gt;&lt;periodical&gt;&lt;full-title&gt;Nutrients&lt;/full-title&gt;&lt;/periodical&gt;&lt;pages&gt;1683&lt;/pages&gt;&lt;volume&gt;11&lt;/volume&gt;&lt;number&gt;7&lt;/number&gt;&lt;dates&gt;&lt;year&gt;2019&lt;/year&gt;&lt;/dates&gt;&lt;isbn&gt;2072-6643&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(58)</w:t>
            </w:r>
            <w:r w:rsidRPr="0017677A">
              <w:rPr>
                <w:rFonts w:asciiTheme="majorBidi" w:hAnsiTheme="majorBidi" w:cstheme="majorBidi"/>
              </w:rPr>
              <w:fldChar w:fldCharType="end"/>
            </w:r>
          </w:p>
        </w:tc>
        <w:tc>
          <w:tcPr>
            <w:tcW w:w="1664" w:type="dxa"/>
            <w:vAlign w:val="center"/>
          </w:tcPr>
          <w:p w14:paraId="6DA973E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 older adults</w:t>
            </w:r>
          </w:p>
        </w:tc>
        <w:tc>
          <w:tcPr>
            <w:tcW w:w="900" w:type="dxa"/>
            <w:vAlign w:val="center"/>
          </w:tcPr>
          <w:p w14:paraId="18CF7DD2" w14:textId="3DA80A26"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881460" w:rsidRPr="0017677A">
              <w:rPr>
                <w:rFonts w:asciiTheme="majorBidi" w:eastAsia="Calibri" w:hAnsiTheme="majorBidi" w:cstheme="majorBidi"/>
              </w:rPr>
              <w:t>56</w:t>
            </w:r>
            <w:r w:rsidRPr="0017677A">
              <w:rPr>
                <w:rFonts w:asciiTheme="majorBidi" w:eastAsia="Calibri" w:hAnsiTheme="majorBidi" w:cstheme="majorBidi"/>
              </w:rPr>
              <w:t>)</w:t>
            </w:r>
          </w:p>
        </w:tc>
        <w:tc>
          <w:tcPr>
            <w:tcW w:w="1080" w:type="dxa"/>
            <w:vAlign w:val="center"/>
          </w:tcPr>
          <w:p w14:paraId="6B1A972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New Zealand</w:t>
            </w:r>
          </w:p>
        </w:tc>
        <w:tc>
          <w:tcPr>
            <w:tcW w:w="1980" w:type="dxa"/>
            <w:vAlign w:val="center"/>
          </w:tcPr>
          <w:p w14:paraId="7625F0B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28914B6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690709B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4E0D3E2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150</w:t>
            </w:r>
          </w:p>
        </w:tc>
        <w:tc>
          <w:tcPr>
            <w:tcW w:w="1224" w:type="dxa"/>
            <w:vAlign w:val="center"/>
          </w:tcPr>
          <w:p w14:paraId="6D1705C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10.5</w:t>
            </w:r>
          </w:p>
        </w:tc>
        <w:tc>
          <w:tcPr>
            <w:tcW w:w="810" w:type="dxa"/>
            <w:vAlign w:val="center"/>
          </w:tcPr>
          <w:p w14:paraId="2744D345" w14:textId="536C0BD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1669D83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w:t>
            </w:r>
          </w:p>
        </w:tc>
        <w:tc>
          <w:tcPr>
            <w:tcW w:w="1134" w:type="dxa"/>
            <w:vAlign w:val="center"/>
          </w:tcPr>
          <w:p w14:paraId="7598306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5A53600C" w14:textId="77777777" w:rsidTr="00711E57">
        <w:trPr>
          <w:trHeight w:val="1160"/>
        </w:trPr>
        <w:tc>
          <w:tcPr>
            <w:tcW w:w="1571" w:type="dxa"/>
            <w:vAlign w:val="center"/>
          </w:tcPr>
          <w:p w14:paraId="5854F404"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Sundqvist, 2020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&lt;EndNote&gt;&lt;Cite&gt;&lt;Author&gt;Sundqvist&lt;/Author&gt;&lt;Year&gt;2020&lt;/Year&gt;&lt;RecNum&gt;43&lt;/RecNum&gt;&lt;DisplayText&gt;(59)&lt;/DisplayText&gt;&lt;record&gt;&lt;rec-number&gt;43&lt;/rec-number&gt;&lt;foreign-keys&gt;&lt;key app="EN" db-id="sevdfw5dvztzale2rf3x09f2zerv5rpzz5wz" timestamp="1712688290"&gt;43&lt;/key&gt;&lt;/foreign-keys&gt;&lt;ref-type name="Journal Article"&gt;17&lt;/ref-type&gt;&lt;contributors&gt;&lt;authors&gt;&lt;author&gt;Sundqvist, Michaela L&lt;/author&gt;&lt;author&gt;Larsen, Filip J&lt;/author&gt;&lt;author&gt;Carlström, Mattias&lt;/author&gt;&lt;author&gt;Bottai, Matteo&lt;/author&gt;&lt;author&gt;Pernow, John&lt;/author&gt;&lt;author&gt;Hellénius, Mai-Lis&lt;/author&gt;&lt;author&gt;Weitzberg, Eddie&lt;/author&gt;&lt;author&gt;Lundberg, Jon O&lt;/author&gt;&lt;/authors&gt;&lt;/contributors&gt;&lt;titles&gt;&lt;title&gt;A randomized clinical trial of the effects of leafy green vegetables and inorganic nitrate on blood pressure&lt;/title&gt;&lt;secondary-title&gt;The American journal of clinical nutrition&lt;/secondary-title&gt;&lt;/titles&gt;&lt;periodical&gt;&lt;full-title&gt;The American journal of clinical nutrition&lt;/full-title&gt;&lt;/periodical&gt;&lt;pages&gt;749-756&lt;/pages&gt;&lt;volume&gt;111&lt;/volume&gt;&lt;number&gt;4&lt;/number&gt;&lt;dates&gt;&lt;year&gt;2020&lt;/year&gt;&lt;/dates&gt;&lt;isbn&gt;0002-9165&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(59)</w:t>
            </w:r>
            <w:r w:rsidRPr="0017677A">
              <w:rPr>
                <w:rFonts w:asciiTheme="majorBidi" w:hAnsiTheme="majorBidi" w:cstheme="majorBidi"/>
              </w:rPr>
              <w:fldChar w:fldCharType="end"/>
            </w:r>
          </w:p>
        </w:tc>
        <w:tc>
          <w:tcPr>
            <w:tcW w:w="1664" w:type="dxa"/>
            <w:vAlign w:val="center"/>
          </w:tcPr>
          <w:p w14:paraId="4E22287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0F76AC4E" w14:textId="729A3476"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62.6</w:t>
            </w:r>
            <w:r w:rsidRPr="0017677A">
              <w:rPr>
                <w:rFonts w:asciiTheme="majorBidi" w:eastAsia="Calibri" w:hAnsiTheme="majorBidi" w:cstheme="majorBidi"/>
              </w:rPr>
              <w:t>)</w:t>
            </w:r>
          </w:p>
        </w:tc>
        <w:tc>
          <w:tcPr>
            <w:tcW w:w="1080" w:type="dxa"/>
            <w:vAlign w:val="center"/>
          </w:tcPr>
          <w:p w14:paraId="56BCEEB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Sweden</w:t>
            </w:r>
          </w:p>
        </w:tc>
        <w:tc>
          <w:tcPr>
            <w:tcW w:w="1980" w:type="dxa"/>
            <w:vAlign w:val="center"/>
          </w:tcPr>
          <w:p w14:paraId="291F068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SPB, DBP, HR, AmSBP, AmDBP, AmHR, plasma NO2, NO3</w:t>
            </w:r>
          </w:p>
        </w:tc>
        <w:tc>
          <w:tcPr>
            <w:tcW w:w="1164" w:type="dxa"/>
            <w:vAlign w:val="center"/>
          </w:tcPr>
          <w:p w14:paraId="2649276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35 d</w:t>
            </w:r>
          </w:p>
        </w:tc>
        <w:tc>
          <w:tcPr>
            <w:tcW w:w="1704" w:type="dxa"/>
            <w:vAlign w:val="center"/>
          </w:tcPr>
          <w:p w14:paraId="5F7A730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/low Nitrate Diet</w:t>
            </w:r>
          </w:p>
        </w:tc>
        <w:tc>
          <w:tcPr>
            <w:tcW w:w="852" w:type="dxa"/>
            <w:vAlign w:val="center"/>
          </w:tcPr>
          <w:p w14:paraId="779B21F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NM</w:t>
            </w:r>
          </w:p>
        </w:tc>
        <w:tc>
          <w:tcPr>
            <w:tcW w:w="1224" w:type="dxa"/>
            <w:vAlign w:val="center"/>
          </w:tcPr>
          <w:p w14:paraId="1571EAF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4.83</w:t>
            </w:r>
          </w:p>
        </w:tc>
        <w:tc>
          <w:tcPr>
            <w:tcW w:w="810" w:type="dxa"/>
            <w:vAlign w:val="center"/>
          </w:tcPr>
          <w:p w14:paraId="4E4F425F" w14:textId="5FF8867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SB</w:t>
            </w:r>
          </w:p>
        </w:tc>
        <w:tc>
          <w:tcPr>
            <w:tcW w:w="804" w:type="dxa"/>
            <w:vAlign w:val="center"/>
          </w:tcPr>
          <w:p w14:paraId="51B2050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154</w:t>
            </w:r>
          </w:p>
        </w:tc>
        <w:tc>
          <w:tcPr>
            <w:tcW w:w="1134" w:type="dxa"/>
            <w:vAlign w:val="center"/>
          </w:tcPr>
          <w:p w14:paraId="357811E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F2EBA0B" w14:textId="77777777" w:rsidTr="00711E57">
        <w:trPr>
          <w:trHeight w:val="675"/>
        </w:trPr>
        <w:tc>
          <w:tcPr>
            <w:tcW w:w="1571" w:type="dxa"/>
            <w:vAlign w:val="center"/>
          </w:tcPr>
          <w:p w14:paraId="4B988EB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Vries, 2019 </w:t>
            </w:r>
            <w:r w:rsidRPr="0017677A">
              <w:rPr>
                <w:rFonts w:asciiTheme="majorBidi" w:hAnsiTheme="majorBidi" w:cstheme="majorBidi"/>
                <w:color w:val="000000"/>
              </w:rPr>
              <w:fldChar w:fldCharType="begin">
                <w:fldData xml:space="preserve">PEVuZE5vdGU+PENpdGU+PEF1dGhvcj5kZSBWcmllczwvQXV0aG9yPjxZZWFyPjIwMTk8L1llYXI+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</w:fldData>
              </w:fldChar>
            </w:r>
            <w:r w:rsidRPr="0017677A">
              <w:rPr>
                <w:rFonts w:asciiTheme="majorBidi" w:hAnsiTheme="majorBidi" w:cstheme="majorBidi"/>
                <w:color w:val="000000"/>
              </w:rPr>
              <w:instrText xml:space="preserve"> ADDIN EN.CITE </w:instrText>
            </w:r>
            <w:r w:rsidRPr="0017677A">
              <w:rPr>
                <w:rFonts w:asciiTheme="majorBidi" w:hAnsiTheme="majorBidi" w:cstheme="majorBidi"/>
                <w:color w:val="000000"/>
              </w:rPr>
              <w:fldChar w:fldCharType="begin">
                <w:fldData xml:space="preserve">PEVuZE5vdGU+PENpdGU+PEF1dGhvcj5kZSBWcmllczwvQXV0aG9yPjxZZWFyPjIwMTk8L1llYXI+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</w:fldData>
              </w:fldChar>
            </w:r>
            <w:r w:rsidRPr="0017677A">
              <w:rPr>
                <w:rFonts w:asciiTheme="majorBidi" w:hAnsiTheme="majorBidi" w:cstheme="majorBidi"/>
                <w:color w:val="000000"/>
              </w:rPr>
              <w:instrText xml:space="preserve"> ADDIN EN.CITE.DATA </w:instrText>
            </w:r>
            <w:r w:rsidRPr="0017677A">
              <w:rPr>
                <w:rFonts w:asciiTheme="majorBidi" w:hAnsiTheme="majorBidi" w:cstheme="majorBidi"/>
                <w:color w:val="000000"/>
              </w:rPr>
            </w:r>
            <w:r w:rsidRPr="0017677A">
              <w:rPr>
                <w:rFonts w:asciiTheme="majorBidi" w:hAnsiTheme="majorBidi" w:cstheme="majorBidi"/>
                <w:color w:val="000000"/>
              </w:rPr>
              <w:fldChar w:fldCharType="end"/>
            </w:r>
            <w:r w:rsidRPr="0017677A">
              <w:rPr>
                <w:rFonts w:asciiTheme="majorBidi" w:hAnsiTheme="majorBidi" w:cstheme="majorBidi"/>
                <w:color w:val="000000"/>
              </w:rPr>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(60)</w:t>
            </w:r>
            <w:r w:rsidRPr="0017677A">
              <w:rPr>
                <w:rFonts w:asciiTheme="majorBidi" w:hAnsiTheme="majorBidi" w:cstheme="majorBidi"/>
                <w:color w:val="000000"/>
              </w:rPr>
              <w:fldChar w:fldCharType="end"/>
            </w:r>
          </w:p>
        </w:tc>
        <w:tc>
          <w:tcPr>
            <w:tcW w:w="1664" w:type="dxa"/>
            <w:vAlign w:val="center"/>
          </w:tcPr>
          <w:p w14:paraId="36A8D57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0611B975" w14:textId="4F2537C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881460" w:rsidRPr="0017677A">
              <w:rPr>
                <w:rFonts w:asciiTheme="majorBidi" w:eastAsia="Calibri" w:hAnsiTheme="majorBidi" w:cstheme="majorBidi"/>
              </w:rPr>
              <w:t>23</w:t>
            </w:r>
            <w:r w:rsidR="00795C8F" w:rsidRPr="0017677A">
              <w:rPr>
                <w:rFonts w:asciiTheme="majorBidi" w:eastAsia="Calibri" w:hAnsiTheme="majorBidi" w:cstheme="majorBidi"/>
              </w:rPr>
              <w:t>)</w:t>
            </w:r>
          </w:p>
        </w:tc>
        <w:tc>
          <w:tcPr>
            <w:tcW w:w="1080" w:type="dxa"/>
            <w:vAlign w:val="center"/>
          </w:tcPr>
          <w:p w14:paraId="710469B5" w14:textId="77777777" w:rsidR="00664FE2" w:rsidRPr="0017677A" w:rsidRDefault="00664FE2" w:rsidP="00711E57">
            <w:pPr>
              <w:jc w:val="center"/>
              <w:rPr>
                <w:rFonts w:asciiTheme="majorBidi" w:hAnsiTheme="majorBidi" w:cstheme="majorBidi"/>
                <w:color w:val="000000"/>
              </w:rPr>
            </w:pPr>
            <w:r w:rsidRPr="0017677A">
              <w:rPr>
                <w:rFonts w:asciiTheme="majorBidi" w:eastAsia="Calibri" w:hAnsiTheme="majorBidi" w:cstheme="majorBidi"/>
              </w:rPr>
              <w:t>Canada</w:t>
            </w:r>
          </w:p>
        </w:tc>
        <w:tc>
          <w:tcPr>
            <w:tcW w:w="1980" w:type="dxa"/>
            <w:vAlign w:val="center"/>
          </w:tcPr>
          <w:p w14:paraId="51584B6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HR</w:t>
            </w:r>
          </w:p>
        </w:tc>
        <w:tc>
          <w:tcPr>
            <w:tcW w:w="1164" w:type="dxa"/>
            <w:vAlign w:val="center"/>
          </w:tcPr>
          <w:p w14:paraId="435171A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268104B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3E9E57B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NR</w:t>
            </w:r>
          </w:p>
        </w:tc>
        <w:tc>
          <w:tcPr>
            <w:tcW w:w="1224" w:type="dxa"/>
            <w:vAlign w:val="center"/>
          </w:tcPr>
          <w:p w14:paraId="5B97D7A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6B390924" w14:textId="632BC6C1"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0620A45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vAlign w:val="center"/>
          </w:tcPr>
          <w:p w14:paraId="2D4E480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7DD20E87" w14:textId="77777777" w:rsidTr="00711E57">
        <w:trPr>
          <w:trHeight w:val="900"/>
        </w:trPr>
        <w:tc>
          <w:tcPr>
            <w:tcW w:w="1571" w:type="dxa"/>
            <w:vAlign w:val="center"/>
          </w:tcPr>
          <w:p w14:paraId="2EA40EF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lastRenderedPageBreak/>
              <w:t xml:space="preserve">Walker, 2019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&lt;EndNote&gt;&lt;Cite&gt;&lt;Author&gt;Walker&lt;/Author&gt;&lt;Year&gt;2019&lt;/Year&gt;&lt;RecNum&gt;47&lt;/RecNum&gt;&lt;DisplayText&gt;(61)&lt;/DisplayText&gt;&lt;record&gt;&lt;rec-number&gt;47&lt;/rec-number&gt;&lt;foreign-keys&gt;&lt;key app="EN" db-id="sevdfw5dvztzale2rf3x09f2zerv5rpzz5wz" timestamp="1712688756"&gt;47&lt;/key&gt;&lt;/foreign-keys&gt;&lt;ref-type name="Journal Article"&gt;17&lt;/ref-type&gt;&lt;contributors&gt;&lt;authors&gt;&lt;author&gt;Walker, Meegan A&lt;/author&gt;&lt;author&gt;Bailey, Tom G&lt;/author&gt;&lt;author&gt;McIlvenna, Luke&lt;/author&gt;&lt;author&gt;Allen, Jason D&lt;/author&gt;&lt;author&gt;Green, Daniel J&lt;/author&gt;&lt;author&gt;Askew, Christopher D&lt;/author&gt;&lt;/authors&gt;&lt;/contributors&gt;&lt;titles&gt;&lt;title&gt;Acute dietary nitrate supplementation improves flow mediated dilatation of the superficial femoral artery in healthy older males&lt;/title&gt;&lt;secondary-title&gt;Nutrients&lt;/secondary-title&gt;&lt;/titles&gt;&lt;periodical&gt;&lt;full-title&gt;Nutrients&lt;/full-title&gt;&lt;/periodical&gt;&lt;pages&gt;954&lt;/pages&gt;&lt;volume&gt;11&lt;/volume&gt;&lt;number&gt;5&lt;/number&gt;&lt;dates&gt;&lt;year&gt;2019&lt;/year&gt;&lt;/dates&gt;&lt;isbn&gt;2072-6643&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(61)</w:t>
            </w:r>
            <w:r w:rsidRPr="0017677A">
              <w:rPr>
                <w:rFonts w:asciiTheme="majorBidi" w:hAnsiTheme="majorBidi" w:cstheme="majorBidi"/>
              </w:rPr>
              <w:fldChar w:fldCharType="end"/>
            </w:r>
          </w:p>
        </w:tc>
        <w:tc>
          <w:tcPr>
            <w:tcW w:w="1664" w:type="dxa"/>
            <w:vAlign w:val="center"/>
          </w:tcPr>
          <w:p w14:paraId="66DFD55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407D40E" w14:textId="7D7863B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881460" w:rsidRPr="0017677A">
              <w:rPr>
                <w:rFonts w:asciiTheme="majorBidi" w:eastAsia="Calibri" w:hAnsiTheme="majorBidi" w:cstheme="majorBidi"/>
              </w:rPr>
              <w:t>69</w:t>
            </w:r>
            <w:r w:rsidR="00795C8F" w:rsidRPr="0017677A">
              <w:rPr>
                <w:rFonts w:asciiTheme="majorBidi" w:eastAsia="Calibri" w:hAnsiTheme="majorBidi" w:cstheme="majorBidi"/>
              </w:rPr>
              <w:t>)</w:t>
            </w:r>
          </w:p>
        </w:tc>
        <w:tc>
          <w:tcPr>
            <w:tcW w:w="1080" w:type="dxa"/>
            <w:vAlign w:val="center"/>
          </w:tcPr>
          <w:p w14:paraId="2B5EDD14"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Australia</w:t>
            </w:r>
          </w:p>
        </w:tc>
        <w:tc>
          <w:tcPr>
            <w:tcW w:w="1980" w:type="dxa"/>
            <w:vAlign w:val="center"/>
          </w:tcPr>
          <w:p w14:paraId="7154006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PWV, AI, plasma NO3</w:t>
            </w:r>
          </w:p>
        </w:tc>
        <w:tc>
          <w:tcPr>
            <w:tcW w:w="1164" w:type="dxa"/>
            <w:vAlign w:val="center"/>
          </w:tcPr>
          <w:p w14:paraId="3E9FB1A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2.5 hr</w:t>
            </w:r>
          </w:p>
        </w:tc>
        <w:tc>
          <w:tcPr>
            <w:tcW w:w="1704" w:type="dxa"/>
            <w:vAlign w:val="center"/>
          </w:tcPr>
          <w:p w14:paraId="0F702047"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Beetroot juice/placebo</w:t>
            </w:r>
          </w:p>
        </w:tc>
        <w:tc>
          <w:tcPr>
            <w:tcW w:w="852" w:type="dxa"/>
            <w:vAlign w:val="center"/>
          </w:tcPr>
          <w:p w14:paraId="5B9302E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1E26FB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12.9</w:t>
            </w:r>
          </w:p>
        </w:tc>
        <w:tc>
          <w:tcPr>
            <w:tcW w:w="810" w:type="dxa"/>
            <w:vAlign w:val="center"/>
          </w:tcPr>
          <w:p w14:paraId="56E3C01A" w14:textId="1C2B560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7A4D876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15</w:t>
            </w:r>
          </w:p>
        </w:tc>
        <w:tc>
          <w:tcPr>
            <w:tcW w:w="1134" w:type="dxa"/>
            <w:vAlign w:val="center"/>
          </w:tcPr>
          <w:p w14:paraId="0B4F573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4DD027F6" w14:textId="77777777" w:rsidTr="00711E57">
        <w:trPr>
          <w:trHeight w:val="1160"/>
        </w:trPr>
        <w:tc>
          <w:tcPr>
            <w:tcW w:w="1571" w:type="dxa"/>
            <w:vAlign w:val="center"/>
          </w:tcPr>
          <w:p w14:paraId="7E8455AA"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Zoughib, 2023 </w:t>
            </w:r>
            <w:r w:rsidRPr="0017677A">
              <w:rPr>
                <w:rFonts w:asciiTheme="majorBidi" w:hAnsiTheme="majorBidi" w:cstheme="majorBidi"/>
              </w:rPr>
              <w:fldChar w:fldCharType="begin">
                <w:fldData xml:space="preserve">PEVuZE5vdGU+PENpdGU+PEF1dGhvcj5ab3VnaGFpYjwvQXV0aG9yPjxZZWFyPjIwMjM8L1llYXI+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PEVuZE5vdGU+PENpdGU+PEF1dGhvcj5ab3VnaGFpYjwvQXV0aG9yPjxZZWFyPjIwMjM8L1llYXI+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(62)</w:t>
            </w:r>
            <w:r w:rsidRPr="0017677A">
              <w:rPr>
                <w:rFonts w:asciiTheme="majorBidi" w:hAnsiTheme="majorBidi" w:cstheme="majorBidi"/>
              </w:rPr>
              <w:fldChar w:fldCharType="end"/>
            </w:r>
          </w:p>
        </w:tc>
        <w:tc>
          <w:tcPr>
            <w:tcW w:w="1664" w:type="dxa"/>
            <w:vAlign w:val="center"/>
          </w:tcPr>
          <w:p w14:paraId="35D7481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1EF501B5" w14:textId="20DB78D9"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71</w:t>
            </w:r>
            <w:r w:rsidRPr="0017677A">
              <w:rPr>
                <w:rFonts w:asciiTheme="majorBidi" w:eastAsia="Calibri" w:hAnsiTheme="majorBidi" w:cstheme="majorBidi"/>
              </w:rPr>
              <w:t>)</w:t>
            </w:r>
          </w:p>
        </w:tc>
        <w:tc>
          <w:tcPr>
            <w:tcW w:w="1080" w:type="dxa"/>
            <w:vAlign w:val="center"/>
          </w:tcPr>
          <w:p w14:paraId="384F3972"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525BA93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NO2, NO3</w:t>
            </w:r>
          </w:p>
        </w:tc>
        <w:tc>
          <w:tcPr>
            <w:tcW w:w="1164" w:type="dxa"/>
            <w:vAlign w:val="center"/>
          </w:tcPr>
          <w:p w14:paraId="2176DAC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d/2 hr</w:t>
            </w:r>
          </w:p>
        </w:tc>
        <w:tc>
          <w:tcPr>
            <w:tcW w:w="1704" w:type="dxa"/>
            <w:vAlign w:val="center"/>
          </w:tcPr>
          <w:p w14:paraId="67B2CDB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5189E64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253151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18.2</w:t>
            </w:r>
          </w:p>
        </w:tc>
        <w:tc>
          <w:tcPr>
            <w:tcW w:w="810" w:type="dxa"/>
            <w:vAlign w:val="center"/>
          </w:tcPr>
          <w:p w14:paraId="385E0102" w14:textId="382DB6E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09596CC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16</w:t>
            </w:r>
          </w:p>
        </w:tc>
        <w:tc>
          <w:tcPr>
            <w:tcW w:w="1134" w:type="dxa"/>
            <w:vAlign w:val="center"/>
          </w:tcPr>
          <w:p w14:paraId="46AF4AA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Fair</w:t>
            </w:r>
          </w:p>
        </w:tc>
      </w:tr>
      <w:tr w:rsidR="00664FE2" w:rsidRPr="0017677A" w14:paraId="202D6B87" w14:textId="77777777" w:rsidTr="00711E57">
        <w:trPr>
          <w:trHeight w:val="782"/>
        </w:trPr>
        <w:tc>
          <w:tcPr>
            <w:tcW w:w="1571" w:type="dxa"/>
            <w:vAlign w:val="center"/>
          </w:tcPr>
          <w:p w14:paraId="4599D7C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Avoort, 2021</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&lt;EndNote&gt;&lt;Cite&gt;&lt;Author&gt;van der Avoort&lt;/Author&gt;&lt;Year&gt;2021&lt;/Year&gt;&lt;RecNum&gt;50&lt;/RecNum&gt;&lt;DisplayText&gt;(63)&lt;/DisplayText&gt;&lt;record&gt;&lt;rec-number&gt;50&lt;/rec-number&gt;&lt;foreign-keys&gt;&lt;key app="EN" db-id="sevdfw5dvztzale2rf3x09f2zerv5rpzz5wz" timestamp="1712691050"&gt;50&lt;/key&gt;&lt;/foreign-keys&gt;&lt;ref-type name="Journal Article"&gt;17&lt;/ref-type&gt;&lt;contributors&gt;&lt;authors&gt;&lt;author&gt;van der Avoort, Cindy MT&lt;/author&gt;&lt;author&gt;Ten Haaf, Dominique SM&lt;/author&gt;&lt;author&gt;Bongers, Coen CWG&lt;/author&gt;&lt;author&gt;van Oorschot, Frederieke&lt;/author&gt;&lt;author&gt;Verdijk, Lex B&lt;/author&gt;&lt;author&gt;van Loon, Luc JC&lt;/author&gt;&lt;author&gt;Hopman, Maria TE&lt;/author&gt;&lt;/authors&gt;&lt;/contributors&gt;&lt;titles&gt;&lt;title&gt;Increasing nitrate-rich vegetable intake lowers ambulatory blood pressure in (pre) hypertensive middle-aged and older adults: a 12-wk randomized controlled trial&lt;/title&gt;&lt;secondary-title&gt;The Journal of Nutrition&lt;/secondary-title&gt;&lt;/titles&gt;&lt;periodical&gt;&lt;full-title&gt;The Journal of Nutrition&lt;/full-title&gt;&lt;/periodical&gt;&lt;pages&gt;2667-2679&lt;/pages&gt;&lt;volume&gt;151&lt;/volume&gt;&lt;number&gt;9&lt;/number&gt;&lt;dates&gt;&lt;year&gt;2021&lt;/year&gt;&lt;/dates&gt;&lt;isbn&gt;0022-3166&lt;/isbn&gt;&lt;urls&gt;&lt;/urls&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(63)</w:t>
            </w:r>
            <w:r w:rsidRPr="0017677A">
              <w:rPr>
                <w:rFonts w:asciiTheme="majorBidi" w:eastAsia="Calibri" w:hAnsiTheme="majorBidi" w:cstheme="majorBidi"/>
              </w:rPr>
              <w:fldChar w:fldCharType="end"/>
            </w:r>
          </w:p>
        </w:tc>
        <w:tc>
          <w:tcPr>
            <w:tcW w:w="1664" w:type="dxa"/>
            <w:vAlign w:val="center"/>
          </w:tcPr>
          <w:p w14:paraId="39F84EE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Pre-HTN</w:t>
            </w:r>
          </w:p>
        </w:tc>
        <w:tc>
          <w:tcPr>
            <w:tcW w:w="900" w:type="dxa"/>
            <w:vAlign w:val="center"/>
          </w:tcPr>
          <w:p w14:paraId="05F7CAB0" w14:textId="1EB7D88D"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025C1C" w:rsidRPr="0017677A">
              <w:rPr>
                <w:rFonts w:asciiTheme="majorBidi" w:eastAsia="Calibri" w:hAnsiTheme="majorBidi" w:cstheme="majorBidi"/>
              </w:rPr>
              <w:t>63.5</w:t>
            </w:r>
            <w:r w:rsidRPr="0017677A">
              <w:rPr>
                <w:rFonts w:asciiTheme="majorBidi" w:eastAsia="Calibri" w:hAnsiTheme="majorBidi" w:cstheme="majorBidi"/>
              </w:rPr>
              <w:t>)</w:t>
            </w:r>
          </w:p>
        </w:tc>
        <w:tc>
          <w:tcPr>
            <w:tcW w:w="1080" w:type="dxa"/>
            <w:vAlign w:val="center"/>
          </w:tcPr>
          <w:p w14:paraId="0E27827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Netherland</w:t>
            </w:r>
          </w:p>
        </w:tc>
        <w:tc>
          <w:tcPr>
            <w:tcW w:w="1980" w:type="dxa"/>
            <w:vAlign w:val="center"/>
          </w:tcPr>
          <w:p w14:paraId="1CC45EA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AmSBP, AmDBP, plasma NO2, NO3</w:t>
            </w:r>
          </w:p>
        </w:tc>
        <w:tc>
          <w:tcPr>
            <w:tcW w:w="1164" w:type="dxa"/>
            <w:vAlign w:val="center"/>
          </w:tcPr>
          <w:p w14:paraId="3470F81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12 d</w:t>
            </w:r>
          </w:p>
        </w:tc>
        <w:tc>
          <w:tcPr>
            <w:tcW w:w="1704" w:type="dxa"/>
            <w:vAlign w:val="center"/>
          </w:tcPr>
          <w:p w14:paraId="6CE9D9F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Low Nitrate Diet</w:t>
            </w:r>
          </w:p>
        </w:tc>
        <w:tc>
          <w:tcPr>
            <w:tcW w:w="852" w:type="dxa"/>
            <w:vAlign w:val="center"/>
          </w:tcPr>
          <w:p w14:paraId="625B327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NR</w:t>
            </w:r>
          </w:p>
        </w:tc>
        <w:tc>
          <w:tcPr>
            <w:tcW w:w="1224" w:type="dxa"/>
            <w:vAlign w:val="center"/>
          </w:tcPr>
          <w:p w14:paraId="5FAAF9E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6.04</w:t>
            </w:r>
          </w:p>
        </w:tc>
        <w:tc>
          <w:tcPr>
            <w:tcW w:w="810" w:type="dxa"/>
            <w:vAlign w:val="center"/>
          </w:tcPr>
          <w:p w14:paraId="3D431A58" w14:textId="4ED3F4C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w:t>
            </w:r>
            <w:r w:rsidR="008F1791" w:rsidRPr="0017677A">
              <w:rPr>
                <w:rFonts w:asciiTheme="majorBidi" w:eastAsia="Calibri" w:hAnsiTheme="majorBidi" w:cstheme="majorBidi"/>
              </w:rPr>
              <w:t>, OL</w:t>
            </w:r>
          </w:p>
        </w:tc>
        <w:tc>
          <w:tcPr>
            <w:tcW w:w="804" w:type="dxa"/>
            <w:vAlign w:val="center"/>
          </w:tcPr>
          <w:p w14:paraId="5256779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51</w:t>
            </w:r>
          </w:p>
        </w:tc>
        <w:tc>
          <w:tcPr>
            <w:tcW w:w="1134" w:type="dxa"/>
            <w:vAlign w:val="center"/>
          </w:tcPr>
          <w:p w14:paraId="5A378D1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0C82127F" w14:textId="77777777" w:rsidTr="00711E57">
        <w:trPr>
          <w:trHeight w:val="989"/>
        </w:trPr>
        <w:tc>
          <w:tcPr>
            <w:tcW w:w="1571" w:type="dxa"/>
            <w:vAlign w:val="center"/>
          </w:tcPr>
          <w:p w14:paraId="0982D34B"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Blekkenhorst, 2018 (a)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&lt;EndNote&gt;&lt;Cite&gt;&lt;Author&gt;Blekkenhorst&lt;/Author&gt;&lt;Year&gt;2018&lt;/Year&gt;&lt;RecNum&gt;7&lt;/RecNum&gt;&lt;DisplayText&gt;(64)&lt;/DisplayText&gt;&lt;record&gt;&lt;rec-number&gt;7&lt;/rec-number&gt;&lt;foreign-keys&gt;&lt;key app="EN" db-id="sevdfw5dvztzale2rf3x09f2zerv5rpzz5wz" timestamp="1712685916"&gt;7&lt;/key&gt;&lt;/foreign-keys&gt;&lt;ref-type name="Journal Article"&gt;17&lt;/ref-type&gt;&lt;contributors&gt;&lt;authors&gt;&lt;author&gt;Blekkenhorst, Lauren C&lt;/author&gt;&lt;author&gt;Lewis, Joshua R&lt;/author&gt;&lt;author&gt;Prince, Richard L&lt;/author&gt;&lt;author&gt;Devine, Amanda&lt;/author&gt;&lt;author&gt;Bondonno, Nicola P&lt;/author&gt;&lt;author&gt;Bondonno, Catherine P&lt;/author&gt;&lt;author&gt;Wood, Lisa G&lt;/author&gt;&lt;author&gt;Puddey, Ian B&lt;/author&gt;&lt;author&gt;Ward, Natalie C&lt;/author&gt;&lt;author&gt;Croft, Kevin D&lt;/author&gt;&lt;/authors&gt;&lt;/contributors&gt;&lt;titles&gt;&lt;title&gt;Nitrate-rich vegetables do not lower blood pressure in individuals with mildly elevated blood pressure: a 4-wk randomized controlled crossover trial&lt;/title&gt;&lt;secondary-title&gt;The American journal of clinical nutrition&lt;/secondary-title&gt;&lt;/titles&gt;&lt;periodical&gt;&lt;full-title&gt;The American journal of clinical nutrition&lt;/full-title&gt;&lt;/periodical&gt;&lt;pages&gt;894-908&lt;/pages&gt;&lt;volume&gt;107&lt;/volume&gt;&lt;number&gt;6&lt;/number&gt;&lt;dates&gt;&lt;year&gt;2018&lt;/year&gt;&lt;/dates&gt;&lt;isbn&gt;0002-9165&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(64)</w:t>
            </w:r>
            <w:r w:rsidRPr="0017677A">
              <w:rPr>
                <w:rFonts w:asciiTheme="majorBidi" w:hAnsiTheme="majorBidi" w:cstheme="majorBidi"/>
              </w:rPr>
              <w:fldChar w:fldCharType="end"/>
            </w:r>
          </w:p>
        </w:tc>
        <w:tc>
          <w:tcPr>
            <w:tcW w:w="1664" w:type="dxa"/>
            <w:vAlign w:val="center"/>
          </w:tcPr>
          <w:p w14:paraId="7AF08F0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79ABF4E1" w14:textId="0DFB6A26"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63</w:t>
            </w:r>
            <w:r w:rsidRPr="0017677A">
              <w:rPr>
                <w:rFonts w:asciiTheme="majorBidi" w:eastAsia="Calibri" w:hAnsiTheme="majorBidi" w:cstheme="majorBidi"/>
              </w:rPr>
              <w:t>)</w:t>
            </w:r>
          </w:p>
        </w:tc>
        <w:tc>
          <w:tcPr>
            <w:tcW w:w="1080" w:type="dxa"/>
            <w:vAlign w:val="center"/>
          </w:tcPr>
          <w:p w14:paraId="54DE46F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Australia</w:t>
            </w:r>
          </w:p>
        </w:tc>
        <w:tc>
          <w:tcPr>
            <w:tcW w:w="1980" w:type="dxa"/>
            <w:vAlign w:val="center"/>
          </w:tcPr>
          <w:p w14:paraId="6E55228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AmSBP, AmDBP, plasma NO2, NO3</w:t>
            </w:r>
          </w:p>
        </w:tc>
        <w:tc>
          <w:tcPr>
            <w:tcW w:w="1164" w:type="dxa"/>
            <w:vAlign w:val="center"/>
          </w:tcPr>
          <w:p w14:paraId="5319B89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28 d</w:t>
            </w:r>
          </w:p>
        </w:tc>
        <w:tc>
          <w:tcPr>
            <w:tcW w:w="1704" w:type="dxa"/>
            <w:vAlign w:val="center"/>
          </w:tcPr>
          <w:p w14:paraId="1CCB0093"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/usual Diet</w:t>
            </w:r>
          </w:p>
        </w:tc>
        <w:tc>
          <w:tcPr>
            <w:tcW w:w="852" w:type="dxa"/>
            <w:vAlign w:val="center"/>
          </w:tcPr>
          <w:p w14:paraId="32E1D61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200</w:t>
            </w:r>
          </w:p>
        </w:tc>
        <w:tc>
          <w:tcPr>
            <w:tcW w:w="1224" w:type="dxa"/>
            <w:vAlign w:val="center"/>
          </w:tcPr>
          <w:p w14:paraId="1CDE8C7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2.41</w:t>
            </w:r>
          </w:p>
        </w:tc>
        <w:tc>
          <w:tcPr>
            <w:tcW w:w="810" w:type="dxa"/>
            <w:vAlign w:val="center"/>
          </w:tcPr>
          <w:p w14:paraId="20BF8AD9" w14:textId="3D168E1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OL</w:t>
            </w:r>
          </w:p>
        </w:tc>
        <w:tc>
          <w:tcPr>
            <w:tcW w:w="804" w:type="dxa"/>
            <w:vAlign w:val="center"/>
          </w:tcPr>
          <w:p w14:paraId="6F3E639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30</w:t>
            </w:r>
          </w:p>
        </w:tc>
        <w:tc>
          <w:tcPr>
            <w:tcW w:w="1134" w:type="dxa"/>
            <w:vAlign w:val="center"/>
          </w:tcPr>
          <w:p w14:paraId="477FCA5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3606F2B5" w14:textId="77777777" w:rsidTr="00711E57">
        <w:trPr>
          <w:trHeight w:val="1008"/>
        </w:trPr>
        <w:tc>
          <w:tcPr>
            <w:tcW w:w="1571" w:type="dxa"/>
            <w:vAlign w:val="center"/>
          </w:tcPr>
          <w:p w14:paraId="750C5006"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Blekkenhorst, 2018 (b)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&lt;EndNote&gt;&lt;Cite&gt;&lt;Author&gt;Blekkenhorst&lt;/Author&gt;&lt;Year&gt;2018&lt;/Year&gt;&lt;RecNum&gt;7&lt;/RecNum&gt;&lt;DisplayText&gt;(64)&lt;/DisplayText&gt;&lt;record&gt;&lt;rec-number&gt;7&lt;/rec-number&gt;&lt;foreign-keys&gt;&lt;key app="EN" db-id="sevdfw5dvztzale2rf3x09f2zerv5rpzz5wz" timestamp="1712685916"&gt;7&lt;/key&gt;&lt;/foreign-keys&gt;&lt;ref-type name="Journal Article"&gt;17&lt;/ref-type&gt;&lt;contributors&gt;&lt;authors&gt;&lt;author&gt;Blekkenhorst, Lauren C&lt;/author&gt;&lt;author&gt;Lewis, Joshua R&lt;/author&gt;&lt;author&gt;Prince, Richard L&lt;/author&gt;&lt;author&gt;Devine, Amanda&lt;/author&gt;&lt;author&gt;Bondonno, Nicola P&lt;/author&gt;&lt;author&gt;Bondonno, Catherine P&lt;/author&gt;&lt;author&gt;Wood, Lisa G&lt;/author&gt;&lt;author&gt;Puddey, Ian B&lt;/author&gt;&lt;author&gt;Ward, Natalie C&lt;/author&gt;&lt;author&gt;Croft, Kevin D&lt;/author&gt;&lt;/authors&gt;&lt;/contributors&gt;&lt;titles&gt;&lt;title&gt;Nitrate-rich vegetables do not lower blood pressure in individuals with mildly elevated blood pressure: a 4-wk randomized controlled crossover trial&lt;/title&gt;&lt;secondary-title&gt;The American journal of clinical nutrition&lt;/secondary-title&gt;&lt;/titles&gt;&lt;periodical&gt;&lt;full-title&gt;The American journal of clinical nutrition&lt;/full-title&gt;&lt;/periodical&gt;&lt;pages&gt;894-908&lt;/pages&gt;&lt;volume&gt;107&lt;/volume&gt;&lt;number&gt;6&lt;/number&gt;&lt;dates&gt;&lt;year&gt;2018&lt;/year&gt;&lt;/dates&gt;&lt;isbn&gt;0002-9165&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(64)</w:t>
            </w:r>
            <w:r w:rsidRPr="0017677A">
              <w:rPr>
                <w:rFonts w:asciiTheme="majorBidi" w:hAnsiTheme="majorBidi" w:cstheme="majorBidi"/>
              </w:rPr>
              <w:fldChar w:fldCharType="end"/>
            </w:r>
          </w:p>
        </w:tc>
        <w:tc>
          <w:tcPr>
            <w:tcW w:w="1664" w:type="dxa"/>
            <w:vAlign w:val="center"/>
          </w:tcPr>
          <w:p w14:paraId="7466F7B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2D3A9D06" w14:textId="0123EDE1"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63</w:t>
            </w:r>
            <w:r w:rsidRPr="0017677A">
              <w:rPr>
                <w:rFonts w:asciiTheme="majorBidi" w:eastAsia="Calibri" w:hAnsiTheme="majorBidi" w:cstheme="majorBidi"/>
              </w:rPr>
              <w:t>)</w:t>
            </w:r>
          </w:p>
        </w:tc>
        <w:tc>
          <w:tcPr>
            <w:tcW w:w="1080" w:type="dxa"/>
            <w:vAlign w:val="center"/>
          </w:tcPr>
          <w:p w14:paraId="3CA6ABC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Australia</w:t>
            </w:r>
          </w:p>
        </w:tc>
        <w:tc>
          <w:tcPr>
            <w:tcW w:w="1980" w:type="dxa"/>
            <w:vAlign w:val="center"/>
          </w:tcPr>
          <w:p w14:paraId="611988E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AmSBP, AmDBP, MAP, HR, plasma NO2, NO3</w:t>
            </w:r>
          </w:p>
        </w:tc>
        <w:tc>
          <w:tcPr>
            <w:tcW w:w="1164" w:type="dxa"/>
            <w:vAlign w:val="center"/>
          </w:tcPr>
          <w:p w14:paraId="2BA6C17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28 d</w:t>
            </w:r>
          </w:p>
        </w:tc>
        <w:tc>
          <w:tcPr>
            <w:tcW w:w="1704" w:type="dxa"/>
            <w:vAlign w:val="center"/>
          </w:tcPr>
          <w:p w14:paraId="3757E19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Low Nitrate Diet /usual Diet</w:t>
            </w:r>
          </w:p>
        </w:tc>
        <w:tc>
          <w:tcPr>
            <w:tcW w:w="852" w:type="dxa"/>
            <w:vAlign w:val="center"/>
          </w:tcPr>
          <w:p w14:paraId="417754D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200</w:t>
            </w:r>
          </w:p>
        </w:tc>
        <w:tc>
          <w:tcPr>
            <w:tcW w:w="1224" w:type="dxa"/>
            <w:vAlign w:val="center"/>
          </w:tcPr>
          <w:p w14:paraId="19FFCD2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0.35</w:t>
            </w:r>
          </w:p>
        </w:tc>
        <w:tc>
          <w:tcPr>
            <w:tcW w:w="810" w:type="dxa"/>
            <w:vAlign w:val="center"/>
          </w:tcPr>
          <w:p w14:paraId="056CFD80" w14:textId="74A61399"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OL</w:t>
            </w:r>
          </w:p>
        </w:tc>
        <w:tc>
          <w:tcPr>
            <w:tcW w:w="804" w:type="dxa"/>
            <w:vAlign w:val="center"/>
          </w:tcPr>
          <w:p w14:paraId="4145C5CE"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30</w:t>
            </w:r>
          </w:p>
        </w:tc>
        <w:tc>
          <w:tcPr>
            <w:tcW w:w="1134" w:type="dxa"/>
            <w:vAlign w:val="center"/>
          </w:tcPr>
          <w:p w14:paraId="2CC2536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4E3E1329" w14:textId="77777777" w:rsidTr="00711E57">
        <w:trPr>
          <w:trHeight w:val="630"/>
        </w:trPr>
        <w:tc>
          <w:tcPr>
            <w:tcW w:w="1571" w:type="dxa"/>
            <w:vAlign w:val="center"/>
          </w:tcPr>
          <w:p w14:paraId="4399E47E" w14:textId="7E220000"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Lara, 2015 </w:t>
            </w:r>
            <w:r w:rsidRPr="0017677A">
              <w:rPr>
                <w:rFonts w:asciiTheme="majorBidi" w:hAnsiTheme="majorBidi" w:cstheme="majorBidi"/>
                <w:color w:val="000000"/>
              </w:rPr>
              <w:fldChar w:fldCharType="begin"/>
            </w:r>
            <w:r w:rsidR="002E0F76" w:rsidRPr="0017677A">
              <w:rPr>
                <w:rFonts w:asciiTheme="majorBidi" w:hAnsiTheme="majorBidi" w:cstheme="majorBidi"/>
                <w:color w:val="000000"/>
              </w:rPr>
              <w:instrText xml:space="preserve"> ADDIN EN.CITE &lt;EndNote&gt;&lt;Cite&gt;&lt;Author&gt;Lara&lt;/Author&gt;&lt;Year&gt;2015&lt;/Year&gt;&lt;RecNum&gt;28&lt;/RecNum&gt;&lt;DisplayText&gt;(65)&lt;/DisplayText&gt;&lt;record&gt;&lt;rec-number&gt;28&lt;/rec-number&gt;&lt;foreign-keys&gt;&lt;key app="EN" db-id="sevdfw5dvztzale2rf3x09f2zerv5rpzz5wz" timestamp="1712687297"&gt;28&lt;/key&gt;&lt;/foreign-keys&gt;&lt;ref-type name="Journal Article"&gt;17&lt;/ref-type&gt;&lt;contributors&gt;&lt;authors&gt;&lt;author&gt;Lara, Jose&lt;/author&gt;&lt;author&gt;Ogbonmwan, Ikponmwonsa&lt;/author&gt;&lt;author&gt;Oggioni, Clio&lt;/author&gt;&lt;author&gt;Zheng, Dingchang&lt;/author&gt;&lt;author&gt;Qadir, Othman&lt;/author&gt;&lt;author&gt;Ashor, Ammar&lt;/author&gt;&lt;author&gt;Brandt, Kirsten&lt;/author&gt;&lt;author&gt;Mathers, John C&lt;/author&gt;&lt;author&gt;Siervo, Mario&lt;/author&gt;&lt;/authors&gt;&lt;/contributors&gt;&lt;titles&gt;&lt;title&gt;Effects of handgrip exercise or inorganic nitrate supplementation on 24-h ambulatory blood pressure and peripheral arterial function in overweight and obese middle age and older adults: a pilot RCT&lt;/title&gt;&lt;secondary-title&gt;Maturitas&lt;/secondary-title&gt;&lt;/titles&gt;&lt;periodical&gt;&lt;full-title&gt;Maturitas&lt;/full-title&gt;&lt;/periodical&gt;&lt;pages&gt;228-235&lt;/pages&gt;&lt;volume&gt;82&lt;/volume&gt;&lt;number&gt;2&lt;/number&gt;&lt;dates&gt;&lt;year&gt;2015&lt;/year&gt;&lt;/dates&gt;&lt;isbn&gt;0378-5122&lt;/isbn&gt;&lt;urls&gt;&lt;/urls&gt;&lt;/record&gt;&lt;/Cite&gt;&lt;/EndNote&gt;</w:instrText>
            </w:r>
            <w:r w:rsidRPr="0017677A">
              <w:rPr>
                <w:rFonts w:asciiTheme="majorBidi" w:hAnsiTheme="majorBidi" w:cstheme="majorBidi"/>
                <w:color w:val="000000"/>
              </w:rPr>
              <w:fldChar w:fldCharType="separate"/>
            </w:r>
            <w:r w:rsidR="002E0F76" w:rsidRPr="0017677A">
              <w:rPr>
                <w:rFonts w:asciiTheme="majorBidi" w:hAnsiTheme="majorBidi" w:cstheme="majorBidi"/>
                <w:noProof/>
                <w:color w:val="000000"/>
              </w:rPr>
              <w:t>(65)</w:t>
            </w:r>
            <w:r w:rsidRPr="0017677A">
              <w:rPr>
                <w:rFonts w:asciiTheme="majorBidi" w:hAnsiTheme="majorBidi" w:cstheme="majorBidi"/>
                <w:color w:val="000000"/>
              </w:rPr>
              <w:fldChar w:fldCharType="end"/>
            </w:r>
          </w:p>
        </w:tc>
        <w:tc>
          <w:tcPr>
            <w:tcW w:w="1664" w:type="dxa"/>
            <w:vAlign w:val="center"/>
          </w:tcPr>
          <w:p w14:paraId="01DF8E5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OW/ OB</w:t>
            </w:r>
          </w:p>
        </w:tc>
        <w:tc>
          <w:tcPr>
            <w:tcW w:w="900" w:type="dxa"/>
            <w:vAlign w:val="center"/>
          </w:tcPr>
          <w:p w14:paraId="78646DE7" w14:textId="5A697B72"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A12695" w:rsidRPr="0017677A">
              <w:rPr>
                <w:rFonts w:asciiTheme="majorBidi" w:eastAsia="Calibri" w:hAnsiTheme="majorBidi" w:cstheme="majorBidi"/>
              </w:rPr>
              <w:t>63.1</w:t>
            </w:r>
            <w:r w:rsidRPr="0017677A">
              <w:rPr>
                <w:rFonts w:asciiTheme="majorBidi" w:eastAsia="Calibri" w:hAnsiTheme="majorBidi" w:cstheme="majorBidi"/>
              </w:rPr>
              <w:t>)</w:t>
            </w:r>
          </w:p>
        </w:tc>
        <w:tc>
          <w:tcPr>
            <w:tcW w:w="1080" w:type="dxa"/>
            <w:vAlign w:val="center"/>
          </w:tcPr>
          <w:p w14:paraId="3FD9300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rPr>
              <w:t>England</w:t>
            </w:r>
          </w:p>
        </w:tc>
        <w:tc>
          <w:tcPr>
            <w:tcW w:w="1980" w:type="dxa"/>
            <w:vAlign w:val="center"/>
          </w:tcPr>
          <w:p w14:paraId="0A13754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PWV, AmSBP, AmDBP, AmMAP, plasma NO3</w:t>
            </w:r>
          </w:p>
        </w:tc>
        <w:tc>
          <w:tcPr>
            <w:tcW w:w="1164" w:type="dxa"/>
            <w:vAlign w:val="center"/>
          </w:tcPr>
          <w:p w14:paraId="2787C3C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7 d</w:t>
            </w:r>
          </w:p>
        </w:tc>
        <w:tc>
          <w:tcPr>
            <w:tcW w:w="1704" w:type="dxa"/>
            <w:vAlign w:val="center"/>
          </w:tcPr>
          <w:p w14:paraId="1E6E2A4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juice/no intervention</w:t>
            </w:r>
          </w:p>
        </w:tc>
        <w:tc>
          <w:tcPr>
            <w:tcW w:w="852" w:type="dxa"/>
            <w:vAlign w:val="center"/>
          </w:tcPr>
          <w:p w14:paraId="03585A6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6F910A3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9.6</w:t>
            </w:r>
          </w:p>
        </w:tc>
        <w:tc>
          <w:tcPr>
            <w:tcW w:w="810" w:type="dxa"/>
            <w:vAlign w:val="center"/>
          </w:tcPr>
          <w:p w14:paraId="2A42CAC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 OL</w:t>
            </w:r>
          </w:p>
        </w:tc>
        <w:tc>
          <w:tcPr>
            <w:tcW w:w="804" w:type="dxa"/>
            <w:vAlign w:val="center"/>
          </w:tcPr>
          <w:p w14:paraId="5F6A47F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20</w:t>
            </w:r>
          </w:p>
        </w:tc>
        <w:tc>
          <w:tcPr>
            <w:tcW w:w="1134" w:type="dxa"/>
            <w:vAlign w:val="center"/>
          </w:tcPr>
          <w:p w14:paraId="0B581C3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473AC88B" w14:textId="77777777" w:rsidTr="00711E57">
        <w:trPr>
          <w:trHeight w:val="810"/>
        </w:trPr>
        <w:tc>
          <w:tcPr>
            <w:tcW w:w="1571" w:type="dxa"/>
            <w:vAlign w:val="center"/>
          </w:tcPr>
          <w:p w14:paraId="3E71EEC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Heredia-Martinez, 2022 (a) </w:t>
            </w:r>
            <w:r w:rsidRPr="0017677A">
              <w:rPr>
                <w:rFonts w:asciiTheme="majorBidi" w:hAnsiTheme="majorBidi" w:cstheme="majorBidi"/>
              </w:rPr>
              <w:fldChar w:fldCharType="begin">
                <w:fldData xml:space="preserve">PEVuZE5vdGU+PENpdGU+PEF1dGhvcj5IZXJlZGlhLU1hcnRpbmV6PC9BdXRob3I+PFllYXI+MjAy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PEVuZE5vdGU+PENpdGU+PEF1dGhvcj5IZXJlZGlhLU1hcnRpbmV6PC9BdXRob3I+PFllYXI+MjAy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(66)</w:t>
            </w:r>
            <w:r w:rsidRPr="0017677A">
              <w:rPr>
                <w:rFonts w:asciiTheme="majorBidi" w:hAnsiTheme="majorBidi" w:cstheme="majorBidi"/>
              </w:rPr>
              <w:fldChar w:fldCharType="end"/>
            </w:r>
          </w:p>
        </w:tc>
        <w:tc>
          <w:tcPr>
            <w:tcW w:w="1664" w:type="dxa"/>
            <w:vAlign w:val="center"/>
          </w:tcPr>
          <w:p w14:paraId="33E2FF5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2669C641" w14:textId="1BB1B2CA"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36</w:t>
            </w:r>
            <w:r w:rsidRPr="0017677A">
              <w:rPr>
                <w:rFonts w:asciiTheme="majorBidi" w:eastAsia="Calibri" w:hAnsiTheme="majorBidi" w:cstheme="majorBidi"/>
              </w:rPr>
              <w:t>)</w:t>
            </w:r>
          </w:p>
        </w:tc>
        <w:tc>
          <w:tcPr>
            <w:tcW w:w="1080" w:type="dxa"/>
            <w:vAlign w:val="center"/>
          </w:tcPr>
          <w:p w14:paraId="42E780C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Sweden</w:t>
            </w:r>
          </w:p>
        </w:tc>
        <w:tc>
          <w:tcPr>
            <w:tcW w:w="1980" w:type="dxa"/>
            <w:vAlign w:val="center"/>
          </w:tcPr>
          <w:p w14:paraId="46454CD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6BA153B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 hr</w:t>
            </w:r>
          </w:p>
        </w:tc>
        <w:tc>
          <w:tcPr>
            <w:tcW w:w="1704" w:type="dxa"/>
            <w:vAlign w:val="center"/>
          </w:tcPr>
          <w:p w14:paraId="27160A4C"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395C5A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73CD3CEF"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6.45</w:t>
            </w:r>
          </w:p>
        </w:tc>
        <w:tc>
          <w:tcPr>
            <w:tcW w:w="810" w:type="dxa"/>
            <w:vAlign w:val="center"/>
          </w:tcPr>
          <w:p w14:paraId="23A79AC8" w14:textId="24B043B8"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SB</w:t>
            </w:r>
          </w:p>
        </w:tc>
        <w:tc>
          <w:tcPr>
            <w:tcW w:w="804" w:type="dxa"/>
            <w:vAlign w:val="center"/>
          </w:tcPr>
          <w:p w14:paraId="6FE9AB2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w:t>
            </w:r>
          </w:p>
        </w:tc>
        <w:tc>
          <w:tcPr>
            <w:tcW w:w="1134" w:type="dxa"/>
            <w:vAlign w:val="center"/>
          </w:tcPr>
          <w:p w14:paraId="7258798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3AB3E6D8" w14:textId="77777777" w:rsidTr="00711E57">
        <w:trPr>
          <w:trHeight w:val="828"/>
        </w:trPr>
        <w:tc>
          <w:tcPr>
            <w:tcW w:w="1571" w:type="dxa"/>
            <w:vAlign w:val="center"/>
          </w:tcPr>
          <w:p w14:paraId="352C659F"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Heredia-Martinez, 2022 (b) </w:t>
            </w:r>
            <w:r w:rsidRPr="0017677A">
              <w:rPr>
                <w:rFonts w:asciiTheme="majorBidi" w:hAnsiTheme="majorBidi" w:cstheme="majorBidi"/>
              </w:rPr>
              <w:fldChar w:fldCharType="begin">
                <w:fldData xml:space="preserve">PEVuZE5vdGU+PENpdGU+PEF1dGhvcj5IZXJlZGlhLU1hcnRpbmV6PC9BdXRob3I+PFllYXI+MjAy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PEVuZE5vdGU+PENpdGU+PEF1dGhvcj5IZXJlZGlhLU1hcnRpbmV6PC9BdXRob3I+PFllYXI+MjAy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(66)</w:t>
            </w:r>
            <w:r w:rsidRPr="0017677A">
              <w:rPr>
                <w:rFonts w:asciiTheme="majorBidi" w:hAnsiTheme="majorBidi" w:cstheme="majorBidi"/>
              </w:rPr>
              <w:fldChar w:fldCharType="end"/>
            </w:r>
          </w:p>
        </w:tc>
        <w:tc>
          <w:tcPr>
            <w:tcW w:w="1664" w:type="dxa"/>
            <w:vAlign w:val="center"/>
          </w:tcPr>
          <w:p w14:paraId="0343588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HTN</w:t>
            </w:r>
          </w:p>
        </w:tc>
        <w:tc>
          <w:tcPr>
            <w:tcW w:w="900" w:type="dxa"/>
            <w:vAlign w:val="center"/>
          </w:tcPr>
          <w:p w14:paraId="49A83618" w14:textId="0B249D51"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31</w:t>
            </w:r>
            <w:r w:rsidRPr="0017677A">
              <w:rPr>
                <w:rFonts w:asciiTheme="majorBidi" w:eastAsia="Calibri" w:hAnsiTheme="majorBidi" w:cstheme="majorBidi"/>
              </w:rPr>
              <w:t>)</w:t>
            </w:r>
          </w:p>
        </w:tc>
        <w:tc>
          <w:tcPr>
            <w:tcW w:w="1080" w:type="dxa"/>
            <w:vAlign w:val="center"/>
          </w:tcPr>
          <w:p w14:paraId="553004A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Sweden</w:t>
            </w:r>
          </w:p>
        </w:tc>
        <w:tc>
          <w:tcPr>
            <w:tcW w:w="1980" w:type="dxa"/>
            <w:vAlign w:val="center"/>
          </w:tcPr>
          <w:p w14:paraId="2E2F1B3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plasma NO2, NO3</w:t>
            </w:r>
          </w:p>
        </w:tc>
        <w:tc>
          <w:tcPr>
            <w:tcW w:w="1164" w:type="dxa"/>
            <w:vAlign w:val="center"/>
          </w:tcPr>
          <w:p w14:paraId="6032D3D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4 hr</w:t>
            </w:r>
          </w:p>
        </w:tc>
        <w:tc>
          <w:tcPr>
            <w:tcW w:w="1704" w:type="dxa"/>
            <w:vAlign w:val="center"/>
          </w:tcPr>
          <w:p w14:paraId="18F5729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B39C70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1295058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6.45</w:t>
            </w:r>
          </w:p>
        </w:tc>
        <w:tc>
          <w:tcPr>
            <w:tcW w:w="810" w:type="dxa"/>
            <w:vAlign w:val="center"/>
          </w:tcPr>
          <w:p w14:paraId="7A02B9ED" w14:textId="3E2E5405"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SB</w:t>
            </w:r>
          </w:p>
        </w:tc>
        <w:tc>
          <w:tcPr>
            <w:tcW w:w="804" w:type="dxa"/>
            <w:vAlign w:val="center"/>
          </w:tcPr>
          <w:p w14:paraId="55A3B2C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8</w:t>
            </w:r>
          </w:p>
        </w:tc>
        <w:tc>
          <w:tcPr>
            <w:tcW w:w="1134" w:type="dxa"/>
            <w:vAlign w:val="center"/>
          </w:tcPr>
          <w:p w14:paraId="040E7BE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6E056615" w14:textId="77777777" w:rsidTr="00711E57">
        <w:trPr>
          <w:trHeight w:val="807"/>
        </w:trPr>
        <w:tc>
          <w:tcPr>
            <w:tcW w:w="1571" w:type="dxa"/>
            <w:vAlign w:val="center"/>
          </w:tcPr>
          <w:p w14:paraId="22ABC07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lastRenderedPageBreak/>
              <w:t xml:space="preserve">Kapil, 2010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&lt;EndNote&gt;&lt;Cite&gt;&lt;Author&gt;Kapil&lt;/Author&gt;&lt;Year&gt;2010&lt;/Year&gt;&lt;RecNum&gt;20&lt;/RecNum&gt;&lt;DisplayText&gt;(67)&lt;/DisplayText&gt;&lt;record&gt;&lt;rec-number&gt;20&lt;/rec-number&gt;&lt;foreign-keys&gt;&lt;key app="EN" db-id="sevdfw5dvztzale2rf3x09f2zerv5rpzz5wz" timestamp="1712686817"&gt;20&lt;/key&gt;&lt;/foreign-keys&gt;&lt;ref-type name="Journal Article"&gt;17&lt;/ref-type&gt;&lt;contributors&gt;&lt;authors&gt;&lt;author&gt;Kapil, Vikas&lt;/author&gt;&lt;author&gt;Milsom, Alexandra B&lt;/author&gt;&lt;author&gt;Okorie, Michael&lt;/author&gt;&lt;author&gt;Maleki-Toyserkani, Sheiva&lt;/author&gt;&lt;author&gt;Akram, Farihah&lt;/author&gt;&lt;author&gt;Rehman, Farkhanda&lt;/author&gt;&lt;author&gt;Arghandawi, Shah&lt;/author&gt;&lt;author&gt;Pearl, Vanessa&lt;/author&gt;&lt;author&gt;Benjamin, Nigel&lt;/author&gt;&lt;author&gt;Loukogeorgakis, Stavros&lt;/author&gt;&lt;/authors&gt;&lt;/contributors&gt;&lt;titles&gt;&lt;title&gt;Inorganic nitrate supplementation lowers blood pressure in humans: role for nitrite-derived NO&lt;/title&gt;&lt;secondary-title&gt;Hypertension&lt;/secondary-title&gt;&lt;/titles&gt;&lt;periodical&gt;&lt;full-title&gt;Hypertension&lt;/full-title&gt;&lt;/periodical&gt;&lt;pages&gt;274-281&lt;/pages&gt;&lt;volume&gt;56&lt;/volume&gt;&lt;number&gt;2&lt;/number&gt;&lt;dates&gt;&lt;year&gt;2010&lt;/year&gt;&lt;/dates&gt;&lt;isbn&gt;0194-911X&lt;/isbn&gt;&lt;urls&gt;&lt;/urls&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(67)</w:t>
            </w:r>
            <w:r w:rsidRPr="0017677A">
              <w:rPr>
                <w:rFonts w:asciiTheme="majorBidi" w:eastAsia="Calibri" w:hAnsiTheme="majorBidi" w:cstheme="majorBidi"/>
              </w:rPr>
              <w:fldChar w:fldCharType="end"/>
            </w:r>
          </w:p>
        </w:tc>
        <w:tc>
          <w:tcPr>
            <w:tcW w:w="1664" w:type="dxa"/>
            <w:vAlign w:val="center"/>
          </w:tcPr>
          <w:p w14:paraId="3203607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698506E" w14:textId="16B3ED2B"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025C1C" w:rsidRPr="0017677A">
              <w:rPr>
                <w:rFonts w:asciiTheme="majorBidi" w:eastAsia="Calibri" w:hAnsiTheme="majorBidi" w:cstheme="majorBidi"/>
              </w:rPr>
              <w:t>22.6</w:t>
            </w:r>
            <w:r w:rsidRPr="0017677A">
              <w:rPr>
                <w:rFonts w:asciiTheme="majorBidi" w:eastAsia="Calibri" w:hAnsiTheme="majorBidi" w:cstheme="majorBidi"/>
              </w:rPr>
              <w:t>)</w:t>
            </w:r>
          </w:p>
        </w:tc>
        <w:tc>
          <w:tcPr>
            <w:tcW w:w="1080" w:type="dxa"/>
            <w:vAlign w:val="center"/>
          </w:tcPr>
          <w:p w14:paraId="5C526353" w14:textId="77777777" w:rsidR="00664FE2" w:rsidRPr="0017677A" w:rsidRDefault="00664FE2" w:rsidP="00711E57">
            <w:pPr>
              <w:jc w:val="center"/>
              <w:rPr>
                <w:rFonts w:asciiTheme="majorBidi" w:eastAsia="Calibri" w:hAnsiTheme="majorBidi" w:cstheme="majorBidi"/>
              </w:rPr>
            </w:pPr>
            <w:r w:rsidRPr="0017677A">
              <w:rPr>
                <w:rFonts w:asciiTheme="majorBidi" w:hAnsiTheme="majorBidi" w:cstheme="majorBidi"/>
                <w:color w:val="000000"/>
              </w:rPr>
              <w:t>England</w:t>
            </w:r>
          </w:p>
        </w:tc>
        <w:tc>
          <w:tcPr>
            <w:tcW w:w="1980" w:type="dxa"/>
            <w:vAlign w:val="center"/>
          </w:tcPr>
          <w:p w14:paraId="5FB95F6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658E2D7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 hr</w:t>
            </w:r>
          </w:p>
        </w:tc>
        <w:tc>
          <w:tcPr>
            <w:tcW w:w="1704" w:type="dxa"/>
            <w:vAlign w:val="center"/>
          </w:tcPr>
          <w:p w14:paraId="1A7209E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23F322E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250</w:t>
            </w:r>
          </w:p>
        </w:tc>
        <w:tc>
          <w:tcPr>
            <w:tcW w:w="1224" w:type="dxa"/>
            <w:vAlign w:val="center"/>
          </w:tcPr>
          <w:p w14:paraId="418E1FE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5.5</w:t>
            </w:r>
          </w:p>
        </w:tc>
        <w:tc>
          <w:tcPr>
            <w:tcW w:w="810" w:type="dxa"/>
            <w:vAlign w:val="center"/>
          </w:tcPr>
          <w:p w14:paraId="0469C42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OL</w:t>
            </w:r>
          </w:p>
        </w:tc>
        <w:tc>
          <w:tcPr>
            <w:tcW w:w="804" w:type="dxa"/>
            <w:vAlign w:val="center"/>
          </w:tcPr>
          <w:p w14:paraId="68977FC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w:t>
            </w:r>
          </w:p>
        </w:tc>
        <w:tc>
          <w:tcPr>
            <w:tcW w:w="1134" w:type="dxa"/>
            <w:vAlign w:val="center"/>
          </w:tcPr>
          <w:p w14:paraId="170D230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597BFF81" w14:textId="77777777" w:rsidTr="00711E57">
        <w:trPr>
          <w:trHeight w:val="747"/>
        </w:trPr>
        <w:tc>
          <w:tcPr>
            <w:tcW w:w="1571" w:type="dxa"/>
            <w:vAlign w:val="center"/>
          </w:tcPr>
          <w:p w14:paraId="602A29B7"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Karimzadeh, 2022 </w:t>
            </w:r>
            <w:r w:rsidRPr="0017677A">
              <w:rPr>
                <w:rFonts w:asciiTheme="majorBidi" w:hAnsiTheme="majorBidi" w:cstheme="majorBidi"/>
              </w:rPr>
              <w:fldChar w:fldCharType="begin">
                <w:fldData xml:space="preserve">PEVuZE5vdGU+PENpdGU+PEF1dGhvcj5LYXJpbXphZGVoPC9BdXRob3I+PFllYXI+MjAyMzwvWWVh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PEVuZE5vdGU+PENpdGU+PEF1dGhvcj5LYXJpbXphZGVoPC9BdXRob3I+PFllYXI+MjAyMzwvWWVh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(68)</w:t>
            </w:r>
            <w:r w:rsidRPr="0017677A">
              <w:rPr>
                <w:rFonts w:asciiTheme="majorBidi" w:hAnsiTheme="majorBidi" w:cstheme="majorBidi"/>
              </w:rPr>
              <w:fldChar w:fldCharType="end"/>
            </w:r>
          </w:p>
        </w:tc>
        <w:tc>
          <w:tcPr>
            <w:tcW w:w="1664" w:type="dxa"/>
            <w:vAlign w:val="center"/>
          </w:tcPr>
          <w:p w14:paraId="4C8F358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T2DM</w:t>
            </w:r>
          </w:p>
        </w:tc>
        <w:tc>
          <w:tcPr>
            <w:tcW w:w="900" w:type="dxa"/>
            <w:vAlign w:val="center"/>
          </w:tcPr>
          <w:p w14:paraId="2D04A8E0" w14:textId="0F9E3BB4"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C17E1A" w:rsidRPr="0017677A">
              <w:rPr>
                <w:rFonts w:asciiTheme="majorBidi" w:eastAsia="Calibri" w:hAnsiTheme="majorBidi" w:cstheme="majorBidi"/>
              </w:rPr>
              <w:t>54</w:t>
            </w:r>
            <w:r w:rsidRPr="0017677A">
              <w:rPr>
                <w:rFonts w:asciiTheme="majorBidi" w:eastAsia="Calibri" w:hAnsiTheme="majorBidi" w:cstheme="majorBidi"/>
              </w:rPr>
              <w:t>)</w:t>
            </w:r>
          </w:p>
        </w:tc>
        <w:tc>
          <w:tcPr>
            <w:tcW w:w="1080" w:type="dxa"/>
            <w:vAlign w:val="center"/>
          </w:tcPr>
          <w:p w14:paraId="26CF5B64"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Iran</w:t>
            </w:r>
          </w:p>
        </w:tc>
        <w:tc>
          <w:tcPr>
            <w:tcW w:w="1980" w:type="dxa"/>
            <w:vAlign w:val="center"/>
          </w:tcPr>
          <w:p w14:paraId="7BF1BFC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w:t>
            </w:r>
          </w:p>
        </w:tc>
        <w:tc>
          <w:tcPr>
            <w:tcW w:w="1164" w:type="dxa"/>
            <w:vAlign w:val="center"/>
          </w:tcPr>
          <w:p w14:paraId="045714D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12 d</w:t>
            </w:r>
          </w:p>
        </w:tc>
        <w:tc>
          <w:tcPr>
            <w:tcW w:w="1704" w:type="dxa"/>
            <w:vAlign w:val="center"/>
          </w:tcPr>
          <w:p w14:paraId="1BC6D34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juice/no intervention</w:t>
            </w:r>
          </w:p>
        </w:tc>
        <w:tc>
          <w:tcPr>
            <w:tcW w:w="852" w:type="dxa"/>
            <w:vAlign w:val="center"/>
          </w:tcPr>
          <w:p w14:paraId="35A3D82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480</w:t>
            </w:r>
          </w:p>
        </w:tc>
        <w:tc>
          <w:tcPr>
            <w:tcW w:w="1224" w:type="dxa"/>
            <w:vAlign w:val="center"/>
          </w:tcPr>
          <w:p w14:paraId="69A7509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5.8</w:t>
            </w:r>
          </w:p>
        </w:tc>
        <w:tc>
          <w:tcPr>
            <w:tcW w:w="810" w:type="dxa"/>
            <w:vAlign w:val="center"/>
          </w:tcPr>
          <w:p w14:paraId="52CA97B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 OL</w:t>
            </w:r>
          </w:p>
        </w:tc>
        <w:tc>
          <w:tcPr>
            <w:tcW w:w="804" w:type="dxa"/>
            <w:vAlign w:val="center"/>
          </w:tcPr>
          <w:p w14:paraId="412AA3B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38</w:t>
            </w:r>
          </w:p>
        </w:tc>
        <w:tc>
          <w:tcPr>
            <w:tcW w:w="1134" w:type="dxa"/>
            <w:vAlign w:val="center"/>
          </w:tcPr>
          <w:p w14:paraId="1BD8713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0CAE9C2A" w14:textId="77777777" w:rsidTr="00711E57">
        <w:trPr>
          <w:trHeight w:val="392"/>
        </w:trPr>
        <w:tc>
          <w:tcPr>
            <w:tcW w:w="1571" w:type="dxa"/>
            <w:vAlign w:val="center"/>
          </w:tcPr>
          <w:p w14:paraId="0505DE5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 xml:space="preserve">Kemmner, 2017 </w:t>
            </w:r>
            <w:r w:rsidRPr="0017677A">
              <w:rPr>
                <w:rFonts w:asciiTheme="majorBidi" w:hAnsiTheme="majorBidi" w:cstheme="majorBidi"/>
                <w:color w:val="000000"/>
              </w:rPr>
              <w:fldChar w:fldCharType="begin"/>
            </w:r>
            <w:r w:rsidRPr="0017677A">
              <w:rPr>
                <w:rFonts w:asciiTheme="majorBidi" w:hAnsiTheme="majorBidi" w:cstheme="majorBidi"/>
                <w:color w:val="000000"/>
              </w:rPr>
              <w:instrText xml:space="preserve"> ADDIN EN.CITE &lt;EndNote&gt;&lt;Cite&gt;&lt;Author&gt;Kemmner&lt;/Author&gt;&lt;Year&gt;2017&lt;/Year&gt;&lt;RecNum&gt;21&lt;/RecNum&gt;&lt;DisplayText&gt;(69)&lt;/DisplayText&gt;&lt;record&gt;&lt;rec-number&gt;21&lt;/rec-number&gt;&lt;foreign-keys&gt;&lt;key app="EN" db-id="sevdfw5dvztzale2rf3x09f2zerv5rpzz5wz" timestamp="1712686881"&gt;21&lt;/key&gt;&lt;/foreign-keys&gt;&lt;ref-type name="Journal Article"&gt;17&lt;/ref-type&gt;&lt;contributors&gt;&lt;authors&gt;&lt;author&gt;Kemmner, Stephan&lt;/author&gt;&lt;author&gt;Lorenz, Georg&lt;/author&gt;&lt;author&gt;Wobst, Jana&lt;/author&gt;&lt;author&gt;Kessler, Thorsten&lt;/author&gt;&lt;author&gt;Wen, Ming&lt;/author&gt;&lt;author&gt;Günthner, Roman&lt;/author&gt;&lt;author&gt;Stock, Konrad&lt;/author&gt;&lt;author&gt;Heemann, Uwe&lt;/author&gt;&lt;author&gt;Burkhardt, Klaus&lt;/author&gt;&lt;author&gt;Baumann, Marcus&lt;/author&gt;&lt;/authors&gt;&lt;/contributors&gt;&lt;titles&gt;&lt;title&gt;Dietary nitrate load lowers blood pressure and renal resistive index in patients with chronic kidney disease: A pilot study&lt;/title&gt;&lt;secondary-title&gt;Nitric Oxide&lt;/secondary-title&gt;&lt;/titles&gt;&lt;periodical&gt;&lt;full-title&gt;Nitric Oxide&lt;/full-title&gt;&lt;/periodical&gt;&lt;pages&gt;7-15&lt;/pages&gt;&lt;volume&gt;64&lt;/volume&gt;&lt;dates&gt;&lt;year&gt;2017&lt;/year&gt;&lt;/dates&gt;&lt;isbn&gt;1089-8603&lt;/isbn&gt;&lt;urls&gt;&lt;/urls&gt;&lt;/record&gt;&lt;/Cite&gt;&lt;/EndNote&gt;</w:instrText>
            </w:r>
            <w:r w:rsidRPr="0017677A">
              <w:rPr>
                <w:rFonts w:asciiTheme="majorBidi" w:hAnsiTheme="majorBidi" w:cstheme="majorBidi"/>
                <w:color w:val="000000"/>
              </w:rPr>
              <w:fldChar w:fldCharType="separate"/>
            </w:r>
            <w:r w:rsidRPr="0017677A">
              <w:rPr>
                <w:rFonts w:asciiTheme="majorBidi" w:hAnsiTheme="majorBidi" w:cstheme="majorBidi"/>
                <w:noProof/>
                <w:color w:val="000000"/>
              </w:rPr>
              <w:t>(69)</w:t>
            </w:r>
            <w:r w:rsidRPr="0017677A">
              <w:rPr>
                <w:rFonts w:asciiTheme="majorBidi" w:hAnsiTheme="majorBidi" w:cstheme="majorBidi"/>
                <w:color w:val="000000"/>
              </w:rPr>
              <w:fldChar w:fldCharType="end"/>
            </w:r>
          </w:p>
        </w:tc>
        <w:tc>
          <w:tcPr>
            <w:tcW w:w="1664" w:type="dxa"/>
            <w:vAlign w:val="center"/>
          </w:tcPr>
          <w:p w14:paraId="4D30823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CKD</w:t>
            </w:r>
          </w:p>
        </w:tc>
        <w:tc>
          <w:tcPr>
            <w:tcW w:w="900" w:type="dxa"/>
            <w:vAlign w:val="center"/>
          </w:tcPr>
          <w:p w14:paraId="58FFFEB9" w14:textId="44651AE4"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72</w:t>
            </w:r>
            <w:r w:rsidRPr="0017677A">
              <w:rPr>
                <w:rFonts w:asciiTheme="majorBidi" w:eastAsia="Calibri" w:hAnsiTheme="majorBidi" w:cstheme="majorBidi"/>
              </w:rPr>
              <w:t>)</w:t>
            </w:r>
          </w:p>
        </w:tc>
        <w:tc>
          <w:tcPr>
            <w:tcW w:w="1080" w:type="dxa"/>
            <w:vAlign w:val="center"/>
          </w:tcPr>
          <w:p w14:paraId="6FDBE661"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Germany</w:t>
            </w:r>
          </w:p>
        </w:tc>
        <w:tc>
          <w:tcPr>
            <w:tcW w:w="1980" w:type="dxa"/>
            <w:vAlign w:val="center"/>
          </w:tcPr>
          <w:p w14:paraId="62221C0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plasma NO3</w:t>
            </w:r>
          </w:p>
        </w:tc>
        <w:tc>
          <w:tcPr>
            <w:tcW w:w="1164" w:type="dxa"/>
            <w:vAlign w:val="center"/>
          </w:tcPr>
          <w:p w14:paraId="519973D5"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8 hr</w:t>
            </w:r>
          </w:p>
        </w:tc>
        <w:tc>
          <w:tcPr>
            <w:tcW w:w="1704" w:type="dxa"/>
            <w:vAlign w:val="center"/>
          </w:tcPr>
          <w:p w14:paraId="06FD9CEE"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4A7A152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230</w:t>
            </w:r>
          </w:p>
        </w:tc>
        <w:tc>
          <w:tcPr>
            <w:tcW w:w="1224" w:type="dxa"/>
            <w:vAlign w:val="center"/>
          </w:tcPr>
          <w:p w14:paraId="488B3A7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4.8</w:t>
            </w:r>
          </w:p>
        </w:tc>
        <w:tc>
          <w:tcPr>
            <w:tcW w:w="810" w:type="dxa"/>
            <w:vAlign w:val="center"/>
          </w:tcPr>
          <w:p w14:paraId="204E95E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OL</w:t>
            </w:r>
          </w:p>
        </w:tc>
        <w:tc>
          <w:tcPr>
            <w:tcW w:w="804" w:type="dxa"/>
            <w:vAlign w:val="center"/>
          </w:tcPr>
          <w:p w14:paraId="01D9EBB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17</w:t>
            </w:r>
          </w:p>
        </w:tc>
        <w:tc>
          <w:tcPr>
            <w:tcW w:w="1134" w:type="dxa"/>
            <w:vAlign w:val="center"/>
          </w:tcPr>
          <w:p w14:paraId="20342CFD"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4459E2ED" w14:textId="77777777" w:rsidTr="00711E57">
        <w:trPr>
          <w:trHeight w:val="782"/>
        </w:trPr>
        <w:tc>
          <w:tcPr>
            <w:tcW w:w="1571" w:type="dxa"/>
            <w:vAlign w:val="center"/>
          </w:tcPr>
          <w:p w14:paraId="21A9AED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Liu, 2013 </w:t>
            </w:r>
            <w:r w:rsidRPr="0017677A">
              <w:rPr>
                <w:rFonts w:asciiTheme="majorBidi" w:eastAsia="Calibri" w:hAnsiTheme="majorBidi" w:cstheme="majorBidi"/>
              </w:rPr>
              <w:fldChar w:fldCharType="begin">
                <w:fldData xml:space="preserve">PEVuZE5vdGU+PENpdGU+PEF1dGhvcj5MaXU8L0F1dGhvcj48WWVhcj4yMDEzPC9ZZWFyPjxSZWNO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</w:fldData>
              </w:fldChar>
            </w:r>
            <w:r w:rsidRPr="0017677A">
              <w:rPr>
                <w:rFonts w:asciiTheme="majorBidi" w:eastAsia="Calibri" w:hAnsiTheme="majorBidi" w:cstheme="majorBidi"/>
              </w:rPr>
              <w:instrText xml:space="preserve"> ADDIN EN.CITE </w:instrText>
            </w:r>
            <w:r w:rsidRPr="0017677A">
              <w:rPr>
                <w:rFonts w:asciiTheme="majorBidi" w:eastAsia="Calibri" w:hAnsiTheme="majorBidi" w:cstheme="majorBidi"/>
              </w:rPr>
              <w:fldChar w:fldCharType="begin">
                <w:fldData xml:space="preserve">PEVuZE5vdGU+PENpdGU+PEF1dGhvcj5MaXU8L0F1dGhvcj48WWVhcj4yMDEzPC9ZZWFyPjxSZWNO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</w:fldData>
              </w:fldChar>
            </w:r>
            <w:r w:rsidRPr="0017677A">
              <w:rPr>
                <w:rFonts w:asciiTheme="majorBidi" w:eastAsia="Calibri" w:hAnsiTheme="majorBidi" w:cstheme="majorBidi"/>
              </w:rPr>
              <w:instrText xml:space="preserve"> ADDIN EN.CITE.DATA </w:instrText>
            </w:r>
            <w:r w:rsidRPr="0017677A">
              <w:rPr>
                <w:rFonts w:asciiTheme="majorBidi" w:eastAsia="Calibri" w:hAnsiTheme="majorBidi" w:cstheme="majorBidi"/>
              </w:rPr>
            </w:r>
            <w:r w:rsidRPr="0017677A">
              <w:rPr>
                <w:rFonts w:asciiTheme="majorBidi" w:eastAsia="Calibri" w:hAnsiTheme="majorBidi" w:cstheme="majorBidi"/>
              </w:rPr>
              <w:fldChar w:fldCharType="end"/>
            </w:r>
            <w:r w:rsidRPr="0017677A">
              <w:rPr>
                <w:rFonts w:asciiTheme="majorBidi" w:eastAsia="Calibri" w:hAnsiTheme="majorBidi" w:cstheme="majorBidi"/>
              </w:rPr>
            </w:r>
            <w:r w:rsidRPr="0017677A">
              <w:rPr>
                <w:rFonts w:asciiTheme="majorBidi" w:eastAsia="Calibri" w:hAnsiTheme="majorBidi" w:cstheme="majorBidi"/>
              </w:rPr>
              <w:fldChar w:fldCharType="separate"/>
            </w:r>
            <w:r w:rsidRPr="0017677A">
              <w:rPr>
                <w:rFonts w:asciiTheme="majorBidi" w:eastAsia="Calibri" w:hAnsiTheme="majorBidi" w:cstheme="majorBidi"/>
                <w:noProof/>
              </w:rPr>
              <w:t>(70)</w:t>
            </w:r>
            <w:r w:rsidRPr="0017677A">
              <w:rPr>
                <w:rFonts w:asciiTheme="majorBidi" w:eastAsia="Calibri" w:hAnsiTheme="majorBidi" w:cstheme="majorBidi"/>
              </w:rPr>
              <w:fldChar w:fldCharType="end"/>
            </w:r>
          </w:p>
        </w:tc>
        <w:tc>
          <w:tcPr>
            <w:tcW w:w="1664" w:type="dxa"/>
            <w:vAlign w:val="center"/>
          </w:tcPr>
          <w:p w14:paraId="05A5D8D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467D2678" w14:textId="75C58700"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592F41" w:rsidRPr="0017677A">
              <w:rPr>
                <w:rFonts w:asciiTheme="majorBidi" w:eastAsia="Calibri" w:hAnsiTheme="majorBidi" w:cstheme="majorBidi"/>
              </w:rPr>
              <w:t>58.8</w:t>
            </w:r>
            <w:r w:rsidRPr="0017677A">
              <w:rPr>
                <w:rFonts w:asciiTheme="majorBidi" w:eastAsia="Calibri" w:hAnsiTheme="majorBidi" w:cstheme="majorBidi"/>
              </w:rPr>
              <w:t>)</w:t>
            </w:r>
          </w:p>
        </w:tc>
        <w:tc>
          <w:tcPr>
            <w:tcW w:w="1080" w:type="dxa"/>
            <w:vAlign w:val="center"/>
          </w:tcPr>
          <w:p w14:paraId="4A39AC6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Australia</w:t>
            </w:r>
          </w:p>
        </w:tc>
        <w:tc>
          <w:tcPr>
            <w:tcW w:w="1980" w:type="dxa"/>
            <w:vAlign w:val="center"/>
          </w:tcPr>
          <w:p w14:paraId="21989B7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PWV, AI</w:t>
            </w:r>
          </w:p>
        </w:tc>
        <w:tc>
          <w:tcPr>
            <w:tcW w:w="1164" w:type="dxa"/>
            <w:vAlign w:val="center"/>
          </w:tcPr>
          <w:p w14:paraId="769174E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hr</w:t>
            </w:r>
          </w:p>
        </w:tc>
        <w:tc>
          <w:tcPr>
            <w:tcW w:w="1704" w:type="dxa"/>
            <w:vAlign w:val="center"/>
          </w:tcPr>
          <w:p w14:paraId="453EBD1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(Spinach source)/ usual Diet</w:t>
            </w:r>
          </w:p>
        </w:tc>
        <w:tc>
          <w:tcPr>
            <w:tcW w:w="852" w:type="dxa"/>
            <w:vAlign w:val="center"/>
          </w:tcPr>
          <w:p w14:paraId="12E9599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NM</w:t>
            </w:r>
          </w:p>
        </w:tc>
        <w:tc>
          <w:tcPr>
            <w:tcW w:w="1224" w:type="dxa"/>
            <w:vAlign w:val="center"/>
          </w:tcPr>
          <w:p w14:paraId="1D1F238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3.54</w:t>
            </w:r>
          </w:p>
        </w:tc>
        <w:tc>
          <w:tcPr>
            <w:tcW w:w="810" w:type="dxa"/>
            <w:vAlign w:val="center"/>
          </w:tcPr>
          <w:p w14:paraId="4EA3409F" w14:textId="59C4B35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OL</w:t>
            </w:r>
          </w:p>
        </w:tc>
        <w:tc>
          <w:tcPr>
            <w:tcW w:w="804" w:type="dxa"/>
            <w:vAlign w:val="center"/>
          </w:tcPr>
          <w:p w14:paraId="67F2E54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26</w:t>
            </w:r>
          </w:p>
        </w:tc>
        <w:tc>
          <w:tcPr>
            <w:tcW w:w="1134" w:type="dxa"/>
            <w:vAlign w:val="center"/>
          </w:tcPr>
          <w:p w14:paraId="6C52ECF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4C96B6D1" w14:textId="77777777" w:rsidTr="00711E57">
        <w:trPr>
          <w:trHeight w:val="1160"/>
        </w:trPr>
        <w:tc>
          <w:tcPr>
            <w:tcW w:w="1571" w:type="dxa"/>
            <w:vAlign w:val="center"/>
          </w:tcPr>
          <w:p w14:paraId="47636940"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Mayra, 2019 </w:t>
            </w:r>
            <w:r w:rsidRPr="0017677A">
              <w:rPr>
                <w:rFonts w:asciiTheme="majorBidi" w:hAnsiTheme="majorBidi" w:cstheme="majorBidi"/>
              </w:rPr>
              <w:fldChar w:fldCharType="begin"/>
            </w:r>
            <w:r w:rsidRPr="0017677A">
              <w:rPr>
                <w:rFonts w:asciiTheme="majorBidi" w:hAnsiTheme="majorBidi" w:cstheme="majorBidi"/>
              </w:rPr>
              <w:instrText xml:space="preserve"> ADDIN EN.CITE &lt;EndNote&gt;&lt;Cite&gt;&lt;Author&gt;Mayra&lt;/Author&gt;&lt;Year&gt;2019&lt;/Year&gt;&lt;RecNum&gt;31&lt;/RecNum&gt;&lt;DisplayText&gt;(71)&lt;/DisplayText&gt;&lt;record&gt;&lt;rec-number&gt;31&lt;/rec-number&gt;&lt;foreign-keys&gt;&lt;key app="EN" db-id="sevdfw5dvztzale2rf3x09f2zerv5rpzz5wz" timestamp="1712687480"&gt;31&lt;/key&gt;&lt;/foreign-keys&gt;&lt;ref-type name="Journal Article"&gt;17&lt;/ref-type&gt;&lt;contributors&gt;&lt;authors&gt;&lt;author&gt;Mayra, Selicia T&lt;/author&gt;&lt;author&gt;Johnston, Carol S&lt;/author&gt;&lt;author&gt;Sweazea, Karen L&lt;/author&gt;&lt;/authors&gt;&lt;/contributors&gt;&lt;titles&gt;&lt;title&gt;High-nitrate salad increased plasma nitrates/nitrites and brachial artery flow-mediated dilation in postmenopausal women: a pilot study&lt;/title&gt;&lt;secondary-title&gt;Nutrition research&lt;/secondary-title&gt;&lt;/titles&gt;&lt;periodical&gt;&lt;full-title&gt;Nutrition research&lt;/full-title&gt;&lt;/periodical&gt;&lt;pages&gt;99-104&lt;/pages&gt;&lt;volume&gt;65&lt;/volume&gt;&lt;dates&gt;&lt;year&gt;2019&lt;/year&gt;&lt;/dates&gt;&lt;isbn&gt;0271-5317&lt;/isbn&gt;&lt;urls&gt;&lt;/urls&gt;&lt;/record&gt;&lt;/Cite&gt;&lt;/EndNote&gt;</w:instrText>
            </w:r>
            <w:r w:rsidRPr="0017677A">
              <w:rPr>
                <w:rFonts w:asciiTheme="majorBidi" w:hAnsiTheme="majorBidi" w:cstheme="majorBidi"/>
              </w:rPr>
              <w:fldChar w:fldCharType="separate"/>
            </w:r>
            <w:r w:rsidRPr="0017677A">
              <w:rPr>
                <w:rFonts w:asciiTheme="majorBidi" w:hAnsiTheme="majorBidi" w:cstheme="majorBidi"/>
                <w:noProof/>
              </w:rPr>
              <w:t>(71)</w:t>
            </w:r>
            <w:r w:rsidRPr="0017677A">
              <w:rPr>
                <w:rFonts w:asciiTheme="majorBidi" w:hAnsiTheme="majorBidi" w:cstheme="majorBidi"/>
              </w:rPr>
              <w:fldChar w:fldCharType="end"/>
            </w:r>
          </w:p>
        </w:tc>
        <w:tc>
          <w:tcPr>
            <w:tcW w:w="1664" w:type="dxa"/>
            <w:vAlign w:val="center"/>
          </w:tcPr>
          <w:p w14:paraId="4BC99D3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10A0D5BF" w14:textId="7F3F493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F</w:t>
            </w:r>
            <w:r w:rsidR="00795C8F" w:rsidRPr="0017677A">
              <w:rPr>
                <w:rFonts w:asciiTheme="majorBidi" w:eastAsia="Calibri" w:hAnsiTheme="majorBidi" w:cstheme="majorBidi"/>
              </w:rPr>
              <w:t xml:space="preserve"> (</w:t>
            </w:r>
            <w:r w:rsidR="00C17E1A" w:rsidRPr="0017677A">
              <w:rPr>
                <w:rFonts w:asciiTheme="majorBidi" w:eastAsia="Calibri" w:hAnsiTheme="majorBidi" w:cstheme="majorBidi"/>
              </w:rPr>
              <w:t>52.6</w:t>
            </w:r>
            <w:r w:rsidR="00795C8F" w:rsidRPr="0017677A">
              <w:rPr>
                <w:rFonts w:asciiTheme="majorBidi" w:eastAsia="Calibri" w:hAnsiTheme="majorBidi" w:cstheme="majorBidi"/>
              </w:rPr>
              <w:t>)</w:t>
            </w:r>
          </w:p>
        </w:tc>
        <w:tc>
          <w:tcPr>
            <w:tcW w:w="1080" w:type="dxa"/>
            <w:vAlign w:val="center"/>
          </w:tcPr>
          <w:p w14:paraId="0534AB8D"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USA</w:t>
            </w:r>
          </w:p>
        </w:tc>
        <w:tc>
          <w:tcPr>
            <w:tcW w:w="1980" w:type="dxa"/>
            <w:vAlign w:val="center"/>
          </w:tcPr>
          <w:p w14:paraId="50A5E550"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FMD</w:t>
            </w:r>
          </w:p>
        </w:tc>
        <w:tc>
          <w:tcPr>
            <w:tcW w:w="1164" w:type="dxa"/>
            <w:vAlign w:val="center"/>
          </w:tcPr>
          <w:p w14:paraId="075B048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10 d</w:t>
            </w:r>
          </w:p>
        </w:tc>
        <w:tc>
          <w:tcPr>
            <w:tcW w:w="1704" w:type="dxa"/>
            <w:vAlign w:val="center"/>
          </w:tcPr>
          <w:p w14:paraId="49C9A069"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High Nitrate diet/ Low Nitrate diet</w:t>
            </w:r>
          </w:p>
        </w:tc>
        <w:tc>
          <w:tcPr>
            <w:tcW w:w="852" w:type="dxa"/>
            <w:vAlign w:val="center"/>
          </w:tcPr>
          <w:p w14:paraId="571BAF2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NR</w:t>
            </w:r>
          </w:p>
        </w:tc>
        <w:tc>
          <w:tcPr>
            <w:tcW w:w="1224" w:type="dxa"/>
            <w:vAlign w:val="center"/>
          </w:tcPr>
          <w:p w14:paraId="5C1BC1F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4.5</w:t>
            </w:r>
          </w:p>
        </w:tc>
        <w:tc>
          <w:tcPr>
            <w:tcW w:w="810" w:type="dxa"/>
            <w:vAlign w:val="center"/>
          </w:tcPr>
          <w:p w14:paraId="2FEDD7AF" w14:textId="6594EC2A"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OL</w:t>
            </w:r>
          </w:p>
        </w:tc>
        <w:tc>
          <w:tcPr>
            <w:tcW w:w="804" w:type="dxa"/>
            <w:vAlign w:val="center"/>
          </w:tcPr>
          <w:p w14:paraId="5278271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9</w:t>
            </w:r>
          </w:p>
        </w:tc>
        <w:tc>
          <w:tcPr>
            <w:tcW w:w="1134" w:type="dxa"/>
            <w:vAlign w:val="center"/>
          </w:tcPr>
          <w:p w14:paraId="667FB6D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013994F3" w14:textId="77777777" w:rsidTr="00711E57">
        <w:trPr>
          <w:trHeight w:val="1160"/>
        </w:trPr>
        <w:tc>
          <w:tcPr>
            <w:tcW w:w="1571" w:type="dxa"/>
            <w:vAlign w:val="center"/>
          </w:tcPr>
          <w:p w14:paraId="4CF03FCD"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rPr>
              <w:t xml:space="preserve">Morishima, 2022 </w:t>
            </w:r>
            <w:r w:rsidRPr="0017677A">
              <w:rPr>
                <w:rFonts w:asciiTheme="majorBidi" w:hAnsiTheme="majorBidi" w:cstheme="majorBidi"/>
              </w:rPr>
              <w:fldChar w:fldCharType="begin">
                <w:fldData xml:space="preserve">PEVuZE5vdGU+PENpdGU+PEF1dGhvcj5Nb3Jpc2hpbWE8L0F1dGhvcj48WWVhcj4yMDIyPC9ZZWFy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</w:fldData>
              </w:fldChar>
            </w:r>
            <w:r w:rsidRPr="0017677A">
              <w:rPr>
                <w:rFonts w:asciiTheme="majorBidi" w:hAnsiTheme="majorBidi" w:cstheme="majorBidi"/>
              </w:rPr>
              <w:instrText xml:space="preserve"> ADDIN EN.CITE </w:instrText>
            </w:r>
            <w:r w:rsidRPr="0017677A">
              <w:rPr>
                <w:rFonts w:asciiTheme="majorBidi" w:hAnsiTheme="majorBidi" w:cstheme="majorBidi"/>
              </w:rPr>
              <w:fldChar w:fldCharType="begin">
                <w:fldData xml:space="preserve">PEVuZE5vdGU+PENpdGU+PEF1dGhvcj5Nb3Jpc2hpbWE8L0F1dGhvcj48WWVhcj4yMDIyPC9ZZWFy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</w:fldData>
              </w:fldChar>
            </w:r>
            <w:r w:rsidRPr="0017677A">
              <w:rPr>
                <w:rFonts w:asciiTheme="majorBidi" w:hAnsiTheme="majorBidi" w:cstheme="majorBidi"/>
              </w:rPr>
              <w:instrText xml:space="preserve"> ADDIN EN.CITE.DATA </w:instrText>
            </w:r>
            <w:r w:rsidRPr="0017677A">
              <w:rPr>
                <w:rFonts w:asciiTheme="majorBidi" w:hAnsiTheme="majorBidi" w:cstheme="majorBidi"/>
              </w:rPr>
            </w:r>
            <w:r w:rsidRPr="0017677A">
              <w:rPr>
                <w:rFonts w:asciiTheme="majorBidi" w:hAnsiTheme="majorBidi" w:cstheme="majorBidi"/>
              </w:rPr>
              <w:fldChar w:fldCharType="end"/>
            </w:r>
            <w:r w:rsidRPr="0017677A">
              <w:rPr>
                <w:rFonts w:asciiTheme="majorBidi" w:hAnsiTheme="majorBidi" w:cstheme="majorBidi"/>
              </w:rPr>
            </w:r>
            <w:r w:rsidRPr="0017677A">
              <w:rPr>
                <w:rFonts w:asciiTheme="majorBidi" w:hAnsiTheme="majorBidi" w:cstheme="majorBidi"/>
              </w:rPr>
              <w:fldChar w:fldCharType="separate"/>
            </w:r>
            <w:r w:rsidRPr="0017677A">
              <w:rPr>
                <w:rFonts w:asciiTheme="majorBidi" w:hAnsiTheme="majorBidi" w:cstheme="majorBidi"/>
                <w:noProof/>
              </w:rPr>
              <w:t>(72)</w:t>
            </w:r>
            <w:r w:rsidRPr="0017677A">
              <w:rPr>
                <w:rFonts w:asciiTheme="majorBidi" w:hAnsiTheme="majorBidi" w:cstheme="majorBidi"/>
              </w:rPr>
              <w:fldChar w:fldCharType="end"/>
            </w:r>
          </w:p>
        </w:tc>
        <w:tc>
          <w:tcPr>
            <w:tcW w:w="1664" w:type="dxa"/>
            <w:vAlign w:val="center"/>
          </w:tcPr>
          <w:p w14:paraId="37CC671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79B284F" w14:textId="35D8F39A" w:rsidR="00664FE2" w:rsidRPr="0017677A" w:rsidRDefault="00795C8F" w:rsidP="00711E57">
            <w:pPr>
              <w:jc w:val="center"/>
              <w:rPr>
                <w:rFonts w:asciiTheme="majorBidi" w:eastAsia="Calibri" w:hAnsiTheme="majorBidi" w:cstheme="majorBidi"/>
              </w:rPr>
            </w:pPr>
            <w:r w:rsidRPr="0017677A">
              <w:rPr>
                <w:rFonts w:asciiTheme="majorBidi" w:eastAsia="Calibri" w:hAnsiTheme="majorBidi" w:cstheme="majorBidi"/>
              </w:rPr>
              <w:t>Both (</w:t>
            </w:r>
            <w:r w:rsidR="00025C1C" w:rsidRPr="0017677A">
              <w:rPr>
                <w:rFonts w:asciiTheme="majorBidi" w:eastAsia="Calibri" w:hAnsiTheme="majorBidi" w:cstheme="majorBidi"/>
              </w:rPr>
              <w:t>18.6</w:t>
            </w:r>
            <w:r w:rsidRPr="0017677A">
              <w:rPr>
                <w:rFonts w:asciiTheme="majorBidi" w:eastAsia="Calibri" w:hAnsiTheme="majorBidi" w:cstheme="majorBidi"/>
              </w:rPr>
              <w:t>)</w:t>
            </w:r>
          </w:p>
        </w:tc>
        <w:tc>
          <w:tcPr>
            <w:tcW w:w="1080" w:type="dxa"/>
            <w:vAlign w:val="center"/>
          </w:tcPr>
          <w:p w14:paraId="5666217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Japan</w:t>
            </w:r>
          </w:p>
        </w:tc>
        <w:tc>
          <w:tcPr>
            <w:tcW w:w="1980" w:type="dxa"/>
            <w:vAlign w:val="center"/>
          </w:tcPr>
          <w:p w14:paraId="271E7FA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MAP, plasma NO2, NO3</w:t>
            </w:r>
          </w:p>
        </w:tc>
        <w:tc>
          <w:tcPr>
            <w:tcW w:w="1164" w:type="dxa"/>
            <w:vAlign w:val="center"/>
          </w:tcPr>
          <w:p w14:paraId="58136CE6"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3 h</w:t>
            </w:r>
          </w:p>
        </w:tc>
        <w:tc>
          <w:tcPr>
            <w:tcW w:w="1704" w:type="dxa"/>
            <w:vAlign w:val="center"/>
          </w:tcPr>
          <w:p w14:paraId="7C45A7D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1744DFB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484725A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12.8</w:t>
            </w:r>
          </w:p>
        </w:tc>
        <w:tc>
          <w:tcPr>
            <w:tcW w:w="810" w:type="dxa"/>
            <w:vAlign w:val="center"/>
          </w:tcPr>
          <w:p w14:paraId="6C7C5E0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TB</w:t>
            </w:r>
          </w:p>
        </w:tc>
        <w:tc>
          <w:tcPr>
            <w:tcW w:w="804" w:type="dxa"/>
            <w:vAlign w:val="center"/>
          </w:tcPr>
          <w:p w14:paraId="7A2FC44C"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11</w:t>
            </w:r>
          </w:p>
        </w:tc>
        <w:tc>
          <w:tcPr>
            <w:tcW w:w="1134" w:type="dxa"/>
            <w:vAlign w:val="center"/>
          </w:tcPr>
          <w:p w14:paraId="158A99C3"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66E07C09" w14:textId="77777777" w:rsidTr="00711E57">
        <w:trPr>
          <w:trHeight w:val="927"/>
        </w:trPr>
        <w:tc>
          <w:tcPr>
            <w:tcW w:w="1571" w:type="dxa"/>
            <w:vAlign w:val="center"/>
          </w:tcPr>
          <w:p w14:paraId="1913F03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Turner, 2014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&lt;EndNote&gt;&lt;Cite&gt;&lt;Author&gt;Turner&lt;/Author&gt;&lt;Year&gt;2015&lt;/Year&gt;&lt;RecNum&gt;44&lt;/RecNum&gt;&lt;DisplayText&gt;(73)&lt;/DisplayText&gt;&lt;record&gt;&lt;rec-number&gt;44&lt;/rec-number&gt;&lt;foreign-keys&gt;&lt;key app="EN" db-id="sevdfw5dvztzale2rf3x09f2zerv5rpzz5wz" timestamp="1712688347"&gt;44&lt;/key&gt;&lt;/foreign-keys&gt;&lt;ref-type name="Journal Article"&gt;17&lt;/ref-type&gt;&lt;contributors&gt;&lt;authors&gt;&lt;author&gt;Turner, E&lt;/author&gt;&lt;author&gt;Mushtaq, S&lt;/author&gt;&lt;/authors&gt;&lt;/contributors&gt;&lt;titles&gt;&lt;title&gt;Acute and chronic effects of beetroot supplementation on blood pressure and arterial stiffness in humans&lt;/title&gt;&lt;secondary-title&gt;Proceedings of the Nutrition Society&lt;/secondary-title&gt;&lt;/titles&gt;&lt;periodical&gt;&lt;full-title&gt;Proceedings of the Nutrition Society&lt;/full-title&gt;&lt;/periodical&gt;&lt;pages&gt;E112&lt;/pages&gt;&lt;volume&gt;74&lt;/volume&gt;&lt;number&gt;OCE1&lt;/number&gt;&lt;dates&gt;&lt;year&gt;2015&lt;/year&gt;&lt;/dates&gt;&lt;isbn&gt;0029-6651&lt;/isbn&gt;&lt;urls&gt;&lt;/urls&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(73)</w:t>
            </w:r>
            <w:r w:rsidRPr="0017677A">
              <w:rPr>
                <w:rFonts w:asciiTheme="majorBidi" w:eastAsia="Calibri" w:hAnsiTheme="majorBidi" w:cstheme="majorBidi"/>
              </w:rPr>
              <w:fldChar w:fldCharType="end"/>
            </w:r>
          </w:p>
        </w:tc>
        <w:tc>
          <w:tcPr>
            <w:tcW w:w="1664" w:type="dxa"/>
            <w:vAlign w:val="center"/>
          </w:tcPr>
          <w:p w14:paraId="2CF341D4"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0B312AD0" w14:textId="6AEF4FDF"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C17E1A" w:rsidRPr="0017677A">
              <w:rPr>
                <w:rFonts w:asciiTheme="majorBidi" w:eastAsia="Calibri" w:hAnsiTheme="majorBidi" w:cstheme="majorBidi"/>
              </w:rPr>
              <w:t>43</w:t>
            </w:r>
            <w:r w:rsidR="00795C8F" w:rsidRPr="0017677A">
              <w:rPr>
                <w:rFonts w:asciiTheme="majorBidi" w:eastAsia="Calibri" w:hAnsiTheme="majorBidi" w:cstheme="majorBidi"/>
              </w:rPr>
              <w:t>)</w:t>
            </w:r>
          </w:p>
        </w:tc>
        <w:tc>
          <w:tcPr>
            <w:tcW w:w="1080" w:type="dxa"/>
            <w:vAlign w:val="center"/>
          </w:tcPr>
          <w:p w14:paraId="78441FA6" w14:textId="77777777" w:rsidR="00664FE2" w:rsidRPr="0017677A" w:rsidRDefault="00664FE2" w:rsidP="00711E57">
            <w:pPr>
              <w:jc w:val="center"/>
              <w:rPr>
                <w:rFonts w:asciiTheme="majorBidi" w:hAnsiTheme="majorBidi" w:cstheme="majorBidi"/>
              </w:rPr>
            </w:pPr>
            <w:r w:rsidRPr="0017677A">
              <w:rPr>
                <w:rFonts w:asciiTheme="majorBidi" w:hAnsiTheme="majorBidi" w:cstheme="majorBidi"/>
                <w:color w:val="000000"/>
              </w:rPr>
              <w:t>England</w:t>
            </w:r>
          </w:p>
        </w:tc>
        <w:tc>
          <w:tcPr>
            <w:tcW w:w="1980" w:type="dxa"/>
            <w:vAlign w:val="center"/>
          </w:tcPr>
          <w:p w14:paraId="687F20B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MAP, PWV, AI</w:t>
            </w:r>
          </w:p>
        </w:tc>
        <w:tc>
          <w:tcPr>
            <w:tcW w:w="1164" w:type="dxa"/>
            <w:vAlign w:val="center"/>
          </w:tcPr>
          <w:p w14:paraId="701638C8"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14 d</w:t>
            </w:r>
          </w:p>
        </w:tc>
        <w:tc>
          <w:tcPr>
            <w:tcW w:w="1704" w:type="dxa"/>
            <w:vAlign w:val="center"/>
          </w:tcPr>
          <w:p w14:paraId="1F8D54F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0C01F2A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70</w:t>
            </w:r>
          </w:p>
        </w:tc>
        <w:tc>
          <w:tcPr>
            <w:tcW w:w="1224" w:type="dxa"/>
            <w:vAlign w:val="center"/>
          </w:tcPr>
          <w:p w14:paraId="41C5F55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6.45</w:t>
            </w:r>
          </w:p>
        </w:tc>
        <w:tc>
          <w:tcPr>
            <w:tcW w:w="810" w:type="dxa"/>
            <w:vAlign w:val="center"/>
          </w:tcPr>
          <w:p w14:paraId="6261BED4" w14:textId="35937442"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5AE2BC0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12</w:t>
            </w:r>
          </w:p>
        </w:tc>
        <w:tc>
          <w:tcPr>
            <w:tcW w:w="1134" w:type="dxa"/>
            <w:vAlign w:val="center"/>
          </w:tcPr>
          <w:p w14:paraId="47536F45"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5A931770" w14:textId="77777777" w:rsidTr="00711E57">
        <w:trPr>
          <w:trHeight w:val="672"/>
        </w:trPr>
        <w:tc>
          <w:tcPr>
            <w:tcW w:w="1571" w:type="dxa"/>
            <w:vAlign w:val="center"/>
          </w:tcPr>
          <w:p w14:paraId="4D035A8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 xml:space="preserve">Webb, 2008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&lt;EndNote&gt;&lt;Cite&gt;&lt;Author&gt;Webb&lt;/Author&gt;&lt;Year&gt;2008&lt;/Year&gt;&lt;RecNum&gt;48&lt;/RecNum&gt;&lt;DisplayText&gt;(74)&lt;/DisplayText&gt;&lt;record&gt;&lt;rec-number&gt;48&lt;/rec-number&gt;&lt;foreign-keys&gt;&lt;key app="EN" db-id="sevdfw5dvztzale2rf3x09f2zerv5rpzz5wz" timestamp="1712688835"&gt;48&lt;/key&gt;&lt;/foreign-keys&gt;&lt;ref-type name="Journal Article"&gt;17&lt;/ref-type&gt;&lt;contributors&gt;&lt;authors&gt;&lt;author&gt;Webb, Andrew J&lt;/author&gt;&lt;author&gt;Patel, Nakul&lt;/author&gt;&lt;author&gt;Loukogeorgakis, Stavros&lt;/author&gt;&lt;author&gt;Okorie, Mike&lt;/author&gt;&lt;author&gt;Aboud, Zainab&lt;/author&gt;&lt;author&gt;Misra, Shivani&lt;/author&gt;&lt;author&gt;Rashid, Rahim&lt;/author&gt;&lt;author&gt;Miall, Philip&lt;/author&gt;&lt;author&gt;Deanfield, John&lt;/author&gt;&lt;author&gt;Benjamin, Nigel&lt;/author&gt;&lt;/authors&gt;&lt;/contributors&gt;&lt;titles&gt;&lt;title&gt;Acute blood pressure lowering, vasoprotective, and antiplatelet properties of dietary nitrate via bioconversion to nitrite&lt;/title&gt;&lt;secondary-title&gt;Hypertension&lt;/secondary-title&gt;&lt;/titles&gt;&lt;periodical&gt;&lt;full-title&gt;Hypertension&lt;/full-title&gt;&lt;/periodical&gt;&lt;pages&gt;784-790&lt;/pages&gt;&lt;volume&gt;51&lt;/volume&gt;&lt;number&gt;3&lt;/number&gt;&lt;dates&gt;&lt;year&gt;2008&lt;/year&gt;&lt;/dates&gt;&lt;isbn&gt;0194-911X&lt;/isbn&gt;&lt;urls&gt;&lt;/urls&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(74)</w:t>
            </w:r>
            <w:r w:rsidRPr="0017677A">
              <w:rPr>
                <w:rFonts w:asciiTheme="majorBidi" w:eastAsia="Calibri" w:hAnsiTheme="majorBidi" w:cstheme="majorBidi"/>
              </w:rPr>
              <w:fldChar w:fldCharType="end"/>
            </w:r>
          </w:p>
        </w:tc>
        <w:tc>
          <w:tcPr>
            <w:tcW w:w="1664" w:type="dxa"/>
            <w:vAlign w:val="center"/>
          </w:tcPr>
          <w:p w14:paraId="14B4F783" w14:textId="06C4231E"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w:t>
            </w:r>
            <w:r w:rsidR="006569F1" w:rsidRPr="0017677A">
              <w:rPr>
                <w:rFonts w:asciiTheme="majorBidi" w:eastAsia="Calibri" w:hAnsiTheme="majorBidi" w:cstheme="majorBidi"/>
              </w:rPr>
              <w:t>y</w:t>
            </w:r>
          </w:p>
        </w:tc>
        <w:tc>
          <w:tcPr>
            <w:tcW w:w="900" w:type="dxa"/>
            <w:vAlign w:val="center"/>
          </w:tcPr>
          <w:p w14:paraId="7D8829D6" w14:textId="79B050DC"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Both</w:t>
            </w:r>
            <w:r w:rsidR="00795C8F" w:rsidRPr="0017677A">
              <w:rPr>
                <w:rFonts w:asciiTheme="majorBidi" w:eastAsia="Calibri" w:hAnsiTheme="majorBidi" w:cstheme="majorBidi"/>
              </w:rPr>
              <w:t xml:space="preserve"> (</w:t>
            </w:r>
            <w:r w:rsidR="00CB6EBF" w:rsidRPr="0017677A">
              <w:rPr>
                <w:rFonts w:asciiTheme="majorBidi" w:eastAsia="Calibri" w:hAnsiTheme="majorBidi" w:cstheme="majorBidi"/>
              </w:rPr>
              <w:t>25.5</w:t>
            </w:r>
            <w:r w:rsidR="00795C8F" w:rsidRPr="0017677A">
              <w:rPr>
                <w:rFonts w:asciiTheme="majorBidi" w:eastAsia="Calibri" w:hAnsiTheme="majorBidi" w:cstheme="majorBidi"/>
              </w:rPr>
              <w:t>)</w:t>
            </w:r>
          </w:p>
        </w:tc>
        <w:tc>
          <w:tcPr>
            <w:tcW w:w="1080" w:type="dxa"/>
            <w:vAlign w:val="center"/>
          </w:tcPr>
          <w:p w14:paraId="6BBA015B"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England</w:t>
            </w:r>
          </w:p>
        </w:tc>
        <w:tc>
          <w:tcPr>
            <w:tcW w:w="1980" w:type="dxa"/>
            <w:vAlign w:val="center"/>
          </w:tcPr>
          <w:p w14:paraId="59D301C2"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SBP, DBP, HR, FMD, plasma NO3</w:t>
            </w:r>
          </w:p>
        </w:tc>
        <w:tc>
          <w:tcPr>
            <w:tcW w:w="1164" w:type="dxa"/>
            <w:vAlign w:val="center"/>
          </w:tcPr>
          <w:p w14:paraId="0EF75981"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1 hr</w:t>
            </w:r>
          </w:p>
        </w:tc>
        <w:tc>
          <w:tcPr>
            <w:tcW w:w="1704" w:type="dxa"/>
            <w:vAlign w:val="center"/>
          </w:tcPr>
          <w:p w14:paraId="42315E2A"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juice/water</w:t>
            </w:r>
          </w:p>
        </w:tc>
        <w:tc>
          <w:tcPr>
            <w:tcW w:w="852" w:type="dxa"/>
            <w:vAlign w:val="center"/>
          </w:tcPr>
          <w:p w14:paraId="7AF642D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500</w:t>
            </w:r>
          </w:p>
        </w:tc>
        <w:tc>
          <w:tcPr>
            <w:tcW w:w="1224" w:type="dxa"/>
            <w:vAlign w:val="center"/>
          </w:tcPr>
          <w:p w14:paraId="546F9DFB"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24.1</w:t>
            </w:r>
          </w:p>
        </w:tc>
        <w:tc>
          <w:tcPr>
            <w:tcW w:w="810" w:type="dxa"/>
            <w:vAlign w:val="center"/>
          </w:tcPr>
          <w:p w14:paraId="590C7887"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 OL</w:t>
            </w:r>
          </w:p>
        </w:tc>
        <w:tc>
          <w:tcPr>
            <w:tcW w:w="804" w:type="dxa"/>
            <w:vAlign w:val="center"/>
          </w:tcPr>
          <w:p w14:paraId="4E78C4C9"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w:t>
            </w:r>
          </w:p>
        </w:tc>
        <w:tc>
          <w:tcPr>
            <w:tcW w:w="1134" w:type="dxa"/>
            <w:vAlign w:val="center"/>
          </w:tcPr>
          <w:p w14:paraId="0A222286"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719501B1" w14:textId="77777777" w:rsidTr="00711E57">
        <w:trPr>
          <w:trHeight w:val="810"/>
        </w:trPr>
        <w:tc>
          <w:tcPr>
            <w:tcW w:w="1571" w:type="dxa"/>
            <w:vAlign w:val="center"/>
          </w:tcPr>
          <w:p w14:paraId="57F71CB2" w14:textId="77777777" w:rsidR="00664FE2" w:rsidRPr="0017677A" w:rsidRDefault="00664FE2" w:rsidP="00711E57">
            <w:pPr>
              <w:jc w:val="center"/>
              <w:rPr>
                <w:rFonts w:asciiTheme="majorBidi" w:hAnsiTheme="majorBidi" w:cstheme="majorBidi"/>
              </w:rPr>
            </w:pPr>
            <w:r w:rsidRPr="0017677A">
              <w:rPr>
                <w:rFonts w:asciiTheme="majorBidi" w:eastAsia="Calibri" w:hAnsiTheme="majorBidi" w:cstheme="majorBidi"/>
              </w:rPr>
              <w:t xml:space="preserve">Wickham, 2021 </w:t>
            </w:r>
            <w:r w:rsidRPr="0017677A">
              <w:rPr>
                <w:rFonts w:asciiTheme="majorBidi" w:eastAsia="Calibri" w:hAnsiTheme="majorBidi" w:cstheme="majorBidi"/>
              </w:rPr>
              <w:fldChar w:fldCharType="begin"/>
            </w:r>
            <w:r w:rsidRPr="0017677A">
              <w:rPr>
                <w:rFonts w:asciiTheme="majorBidi" w:eastAsia="Calibri" w:hAnsiTheme="majorBidi" w:cstheme="majorBidi"/>
              </w:rPr>
              <w:instrText xml:space="preserve"> ADDIN EN.CITE &lt;EndNote&gt;&lt;Cite&gt;&lt;Author&gt;Wickham&lt;/Author&gt;&lt;Year&gt;2021&lt;/Year&gt;&lt;RecNum&gt;240&lt;/RecNum&gt;&lt;DisplayText&gt;(75)&lt;/DisplayText&gt;&lt;record&gt;&lt;rec-number&gt;240&lt;/rec-number&gt;&lt;foreign-keys&gt;&lt;key app="EN" db-id="5z229xrz1t2fp5ee0t55ff08wsfevs9fwxrd" timestamp="1704194686"&gt;240&lt;/key&gt;&lt;/foreign-keys&gt;&lt;ref-type name="Journal Article"&gt;17&lt;/ref-type&gt;&lt;contributors&gt;&lt;authors&gt;&lt;author&gt;Wickham, K. A.&lt;/author&gt;&lt;author&gt;Steele, S. W.&lt;/author&gt;&lt;author&gt;Cheung, S. S.&lt;/author&gt;&lt;/authors&gt;&lt;/contributors&gt;&lt;auth-address&gt;Environmental Ergonomics Lab, Brock University, St. Catharines, ON, Canada.&amp;#xD;Environmental Ergonomics Lab, Brock University, St. Catharines, ON, Canada. stephen.cheung@brocku.ca.&lt;/auth-address&gt;&lt;titles&gt;&lt;title&gt;Effects of acute dietary nitrate supplementation on cold-induced vasodilation in healthy males&lt;/title&gt;&lt;secondary-title&gt;Eur J Appl Physiol&lt;/secondary-title&gt;&lt;/titles&gt;&lt;periodical&gt;&lt;full-title&gt;Eur J Appl Physiol&lt;/full-title&gt;&lt;/periodical&gt;&lt;pages&gt;1431-1439&lt;/pages&gt;&lt;volume&gt;121&lt;/volume&gt;&lt;number&gt;5&lt;/number&gt;&lt;edition&gt;20210223&lt;/edition&gt;&lt;keywords&gt;&lt;keyword&gt;*Cold Temperature&lt;/keyword&gt;&lt;keyword&gt;Cross-Over Studies&lt;/keyword&gt;&lt;keyword&gt;Dietary Supplements&lt;/keyword&gt;&lt;keyword&gt;Double-Blind Method&lt;/keyword&gt;&lt;keyword&gt;Fingers/*blood supply&lt;/keyword&gt;&lt;keyword&gt;Healthy Volunteers&lt;/keyword&gt;&lt;keyword&gt;Humans&lt;/keyword&gt;&lt;keyword&gt;Laser-Doppler Flowmetry&lt;/keyword&gt;&lt;keyword&gt;Male&lt;/keyword&gt;&lt;keyword&gt;Nitrates/*administration &amp;amp; dosage&lt;/keyword&gt;&lt;keyword&gt;Skin Temperature&lt;/keyword&gt;&lt;keyword&gt;Vasodilation/*drug effects&lt;/keyword&gt;&lt;keyword&gt;Young Adult&lt;/keyword&gt;&lt;keyword&gt;Beetroot juice&lt;/keyword&gt;&lt;keyword&gt;Civd&lt;/keyword&gt;&lt;keyword&gt;Cold&lt;/keyword&gt;&lt;keyword&gt;Cutaneous circulation&lt;/keyword&gt;&lt;keyword&gt;Finger&lt;/keyword&gt;&lt;keyword&gt;Skin blood flow&lt;/keyword&gt;&lt;/keywords&gt;&lt;dates&gt;&lt;year&gt;2021&lt;/year&gt;&lt;pub-dates&gt;&lt;date&gt;May&lt;/date&gt;&lt;/pub-dates&gt;&lt;/dates&gt;&lt;isbn&gt;1439-6319&lt;/isbn&gt;&lt;accession-num&gt;33620545&lt;/accession-num&gt;&lt;urls&gt;&lt;/urls&gt;&lt;electronic-resource-num&gt;10.1007/s00421-021-04621-8&lt;/electronic-resource-num&gt;&lt;remote-database-provider&gt;NLM&lt;/remote-database-provider&gt;&lt;language&gt;eng&lt;/language&gt;&lt;/record&gt;&lt;/Cite&gt;&lt;/EndNote&gt;</w:instrText>
            </w:r>
            <w:r w:rsidRPr="0017677A">
              <w:rPr>
                <w:rFonts w:asciiTheme="majorBidi" w:eastAsia="Calibri" w:hAnsiTheme="majorBidi" w:cstheme="majorBidi"/>
              </w:rPr>
              <w:fldChar w:fldCharType="separate"/>
            </w:r>
            <w:r w:rsidRPr="0017677A">
              <w:rPr>
                <w:rFonts w:asciiTheme="majorBidi" w:eastAsia="Calibri" w:hAnsiTheme="majorBidi" w:cstheme="majorBidi"/>
                <w:noProof/>
              </w:rPr>
              <w:t>(75)</w:t>
            </w:r>
            <w:r w:rsidRPr="0017677A">
              <w:rPr>
                <w:rFonts w:asciiTheme="majorBidi" w:eastAsia="Calibri" w:hAnsiTheme="majorBidi" w:cstheme="majorBidi"/>
              </w:rPr>
              <w:fldChar w:fldCharType="end"/>
            </w:r>
          </w:p>
        </w:tc>
        <w:tc>
          <w:tcPr>
            <w:tcW w:w="1664" w:type="dxa"/>
            <w:vAlign w:val="center"/>
          </w:tcPr>
          <w:p w14:paraId="3E14BFE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Healthy</w:t>
            </w:r>
          </w:p>
        </w:tc>
        <w:tc>
          <w:tcPr>
            <w:tcW w:w="900" w:type="dxa"/>
            <w:vAlign w:val="center"/>
          </w:tcPr>
          <w:p w14:paraId="3D135963" w14:textId="2542BC14"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w:t>
            </w:r>
            <w:r w:rsidR="00795C8F" w:rsidRPr="0017677A">
              <w:rPr>
                <w:rFonts w:asciiTheme="majorBidi" w:eastAsia="Calibri" w:hAnsiTheme="majorBidi" w:cstheme="majorBidi"/>
              </w:rPr>
              <w:t xml:space="preserve"> (</w:t>
            </w:r>
            <w:r w:rsidR="00025C1C" w:rsidRPr="0017677A">
              <w:rPr>
                <w:rFonts w:asciiTheme="majorBidi" w:eastAsia="Calibri" w:hAnsiTheme="majorBidi" w:cstheme="majorBidi"/>
              </w:rPr>
              <w:t>24</w:t>
            </w:r>
            <w:r w:rsidR="00795C8F" w:rsidRPr="0017677A">
              <w:rPr>
                <w:rFonts w:asciiTheme="majorBidi" w:eastAsia="Calibri" w:hAnsiTheme="majorBidi" w:cstheme="majorBidi"/>
              </w:rPr>
              <w:t>)</w:t>
            </w:r>
          </w:p>
        </w:tc>
        <w:tc>
          <w:tcPr>
            <w:tcW w:w="1080" w:type="dxa"/>
            <w:vAlign w:val="center"/>
          </w:tcPr>
          <w:p w14:paraId="2A58FB97"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Canada</w:t>
            </w:r>
          </w:p>
        </w:tc>
        <w:tc>
          <w:tcPr>
            <w:tcW w:w="1980" w:type="dxa"/>
            <w:vAlign w:val="center"/>
          </w:tcPr>
          <w:p w14:paraId="32B8946A"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MAP</w:t>
            </w:r>
          </w:p>
        </w:tc>
        <w:tc>
          <w:tcPr>
            <w:tcW w:w="1164" w:type="dxa"/>
            <w:vAlign w:val="center"/>
          </w:tcPr>
          <w:p w14:paraId="6E228810"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2 hr</w:t>
            </w:r>
          </w:p>
        </w:tc>
        <w:tc>
          <w:tcPr>
            <w:tcW w:w="1704" w:type="dxa"/>
            <w:vAlign w:val="center"/>
          </w:tcPr>
          <w:p w14:paraId="3DCABAAF" w14:textId="77777777" w:rsidR="00664FE2" w:rsidRPr="0017677A" w:rsidRDefault="00664FE2" w:rsidP="00711E57">
            <w:pPr>
              <w:jc w:val="center"/>
              <w:rPr>
                <w:rFonts w:asciiTheme="majorBidi" w:hAnsiTheme="majorBidi" w:cstheme="majorBidi"/>
                <w:color w:val="000000"/>
              </w:rPr>
            </w:pPr>
            <w:r w:rsidRPr="0017677A">
              <w:rPr>
                <w:rFonts w:asciiTheme="majorBidi" w:hAnsiTheme="majorBidi" w:cstheme="majorBidi"/>
                <w:color w:val="000000"/>
              </w:rPr>
              <w:t>Beetroot juice/placebo</w:t>
            </w:r>
          </w:p>
        </w:tc>
        <w:tc>
          <w:tcPr>
            <w:tcW w:w="852" w:type="dxa"/>
            <w:vAlign w:val="center"/>
          </w:tcPr>
          <w:p w14:paraId="2568A291"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140</w:t>
            </w:r>
          </w:p>
        </w:tc>
        <w:tc>
          <w:tcPr>
            <w:tcW w:w="1224" w:type="dxa"/>
            <w:vAlign w:val="center"/>
          </w:tcPr>
          <w:p w14:paraId="3A316A1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13</w:t>
            </w:r>
          </w:p>
        </w:tc>
        <w:tc>
          <w:tcPr>
            <w:tcW w:w="810" w:type="dxa"/>
            <w:vAlign w:val="center"/>
          </w:tcPr>
          <w:p w14:paraId="14BFF742" w14:textId="41424B63"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CO</w:t>
            </w:r>
            <w:r w:rsidR="008F1791" w:rsidRPr="0017677A">
              <w:rPr>
                <w:rFonts w:asciiTheme="majorBidi" w:eastAsia="Calibri" w:hAnsiTheme="majorBidi" w:cstheme="majorBidi"/>
              </w:rPr>
              <w:t>, DB</w:t>
            </w:r>
          </w:p>
        </w:tc>
        <w:tc>
          <w:tcPr>
            <w:tcW w:w="804" w:type="dxa"/>
            <w:vAlign w:val="center"/>
          </w:tcPr>
          <w:p w14:paraId="237D5EF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10</w:t>
            </w:r>
          </w:p>
        </w:tc>
        <w:tc>
          <w:tcPr>
            <w:tcW w:w="1134" w:type="dxa"/>
            <w:vAlign w:val="center"/>
          </w:tcPr>
          <w:p w14:paraId="1BB10838" w14:textId="77777777" w:rsidR="00664FE2" w:rsidRPr="0017677A" w:rsidRDefault="00664FE2" w:rsidP="00711E57">
            <w:pPr>
              <w:jc w:val="center"/>
              <w:rPr>
                <w:rFonts w:asciiTheme="majorBidi" w:eastAsia="Calibri" w:hAnsiTheme="majorBidi" w:cstheme="majorBidi"/>
              </w:rPr>
            </w:pPr>
            <w:r w:rsidRPr="0017677A">
              <w:rPr>
                <w:rFonts w:asciiTheme="majorBidi" w:eastAsia="Calibri" w:hAnsiTheme="majorBidi" w:cstheme="majorBidi"/>
              </w:rPr>
              <w:t>Poor</w:t>
            </w:r>
          </w:p>
        </w:tc>
      </w:tr>
      <w:tr w:rsidR="00664FE2" w:rsidRPr="0017677A" w14:paraId="413DCA19" w14:textId="77777777" w:rsidTr="00711E57">
        <w:trPr>
          <w:trHeight w:val="510"/>
        </w:trPr>
        <w:tc>
          <w:tcPr>
            <w:tcW w:w="14887" w:type="dxa"/>
            <w:gridSpan w:val="1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7C6EC9B9" w14:textId="77777777" w:rsidR="00664FE2" w:rsidRPr="0017677A" w:rsidRDefault="00664FE2" w:rsidP="00711E57">
            <w:pPr>
              <w:jc w:val="both"/>
              <w:rPr>
                <w:rFonts w:asciiTheme="majorBidi" w:eastAsia="Calibri" w:hAnsiTheme="majorBidi" w:cstheme="majorBidi"/>
              </w:rPr>
            </w:pPr>
            <w:r w:rsidRPr="0017677A">
              <w:rPr>
                <w:rFonts w:asciiTheme="majorBidi" w:eastAsia="Calibri" w:hAnsiTheme="majorBidi" w:cstheme="majorBidi"/>
                <w:b/>
                <w:bCs/>
                <w:sz w:val="20"/>
                <w:szCs w:val="20"/>
              </w:rPr>
              <w:lastRenderedPageBreak/>
              <w:t>Abbreviations: AI</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000000"/>
                <w:sz w:val="20"/>
                <w:szCs w:val="20"/>
              </w:rPr>
              <w:t>Augmentation Index</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color w:val="000000"/>
                <w:sz w:val="20"/>
                <w:szCs w:val="20"/>
              </w:rPr>
              <w:t xml:space="preserve">AmDBP, </w:t>
            </w:r>
            <w:r w:rsidRPr="0017677A">
              <w:rPr>
                <w:rFonts w:asciiTheme="majorBidi" w:eastAsia="Calibri" w:hAnsiTheme="majorBidi" w:cstheme="majorBidi"/>
                <w:color w:val="000000"/>
                <w:sz w:val="20"/>
                <w:szCs w:val="20"/>
              </w:rPr>
              <w:t>Ambulatory</w:t>
            </w:r>
            <w:r w:rsidRPr="0017677A">
              <w:rPr>
                <w:rFonts w:asciiTheme="majorBidi" w:eastAsia="Calibri" w:hAnsiTheme="majorBidi" w:cstheme="majorBidi"/>
                <w:sz w:val="20"/>
                <w:szCs w:val="20"/>
              </w:rPr>
              <w:t xml:space="preserve"> Diastolic</w:t>
            </w:r>
            <w:r w:rsidRPr="0017677A">
              <w:rPr>
                <w:rFonts w:asciiTheme="majorBidi" w:eastAsia="Calibri" w:hAnsiTheme="majorBidi" w:cstheme="majorBidi"/>
                <w:color w:val="131413"/>
                <w:sz w:val="20"/>
                <w:szCs w:val="20"/>
              </w:rPr>
              <w:t xml:space="preserve"> Blood Pressure</w:t>
            </w:r>
            <w:r w:rsidRPr="0017677A">
              <w:rPr>
                <w:rFonts w:asciiTheme="majorBidi" w:eastAsia="Calibri" w:hAnsiTheme="majorBidi" w:cstheme="majorBidi"/>
                <w:b/>
                <w:bCs/>
                <w:color w:val="131413"/>
                <w:sz w:val="20"/>
                <w:szCs w:val="20"/>
              </w:rPr>
              <w:t>;</w:t>
            </w:r>
            <w:r w:rsidRPr="0017677A">
              <w:rPr>
                <w:rFonts w:asciiTheme="majorBidi" w:eastAsia="Calibri" w:hAnsiTheme="majorBidi" w:cstheme="majorBidi"/>
                <w:b/>
                <w:bCs/>
                <w:color w:val="000000"/>
                <w:sz w:val="20"/>
                <w:szCs w:val="20"/>
              </w:rPr>
              <w:t xml:space="preserve"> AmSBP, </w:t>
            </w:r>
            <w:r w:rsidRPr="0017677A">
              <w:rPr>
                <w:rFonts w:asciiTheme="majorBidi" w:eastAsia="Calibri" w:hAnsiTheme="majorBidi" w:cstheme="majorBidi"/>
                <w:color w:val="000000"/>
                <w:sz w:val="20"/>
                <w:szCs w:val="20"/>
              </w:rPr>
              <w:t>Ambulatory</w:t>
            </w:r>
            <w:r w:rsidRPr="0017677A">
              <w:rPr>
                <w:rFonts w:asciiTheme="majorBidi" w:eastAsia="Calibri" w:hAnsiTheme="majorBidi" w:cstheme="majorBidi"/>
                <w:color w:val="131413"/>
                <w:sz w:val="20"/>
                <w:szCs w:val="20"/>
              </w:rPr>
              <w:t xml:space="preserve"> Systolic Blood Pressure</w:t>
            </w:r>
            <w:r w:rsidRPr="0017677A">
              <w:rPr>
                <w:rFonts w:asciiTheme="majorBidi" w:eastAsia="Calibri" w:hAnsiTheme="majorBidi" w:cstheme="majorBidi"/>
                <w:b/>
                <w:bCs/>
                <w:color w:val="000000"/>
                <w:sz w:val="20"/>
                <w:szCs w:val="20"/>
              </w:rPr>
              <w:t>; CO</w:t>
            </w:r>
            <w:r w:rsidRPr="0017677A">
              <w:rPr>
                <w:rFonts w:asciiTheme="majorBidi" w:eastAsia="Calibri" w:hAnsiTheme="majorBidi" w:cstheme="majorBidi"/>
                <w:color w:val="000000"/>
                <w:sz w:val="20"/>
                <w:szCs w:val="20"/>
              </w:rPr>
              <w:t>, Cross-Over</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sz w:val="20"/>
                <w:szCs w:val="20"/>
              </w:rPr>
              <w:t>COPD</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000000"/>
                <w:sz w:val="20"/>
                <w:szCs w:val="20"/>
              </w:rPr>
              <w:t>Chronic Obstructive Pulmonary Disease</w:t>
            </w:r>
            <w:r w:rsidRPr="0017677A">
              <w:rPr>
                <w:rFonts w:asciiTheme="majorBidi" w:eastAsia="Calibri" w:hAnsiTheme="majorBidi" w:cstheme="majorBidi"/>
                <w:b/>
                <w:bCs/>
                <w:color w:val="000000"/>
                <w:sz w:val="20"/>
                <w:szCs w:val="20"/>
              </w:rPr>
              <w:t>; DB</w:t>
            </w:r>
            <w:r w:rsidRPr="0017677A">
              <w:rPr>
                <w:rFonts w:asciiTheme="majorBidi" w:eastAsia="Calibri" w:hAnsiTheme="majorBidi" w:cstheme="majorBidi"/>
                <w:color w:val="000000"/>
                <w:sz w:val="20"/>
                <w:szCs w:val="20"/>
              </w:rPr>
              <w:t>, Double Blind</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sz w:val="20"/>
                <w:szCs w:val="20"/>
              </w:rPr>
              <w:t>DBP</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sz w:val="20"/>
                <w:szCs w:val="20"/>
              </w:rPr>
              <w:t xml:space="preserve"> Diastolic</w:t>
            </w:r>
            <w:r w:rsidRPr="0017677A">
              <w:rPr>
                <w:rFonts w:asciiTheme="majorBidi" w:eastAsia="Calibri" w:hAnsiTheme="majorBidi" w:cstheme="majorBidi"/>
                <w:color w:val="131413"/>
                <w:sz w:val="20"/>
                <w:szCs w:val="20"/>
              </w:rPr>
              <w:t xml:space="preserve"> Blood Pressure</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b/>
                <w:bCs/>
                <w:sz w:val="20"/>
                <w:szCs w:val="20"/>
              </w:rPr>
              <w:t>F</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000000"/>
                <w:sz w:val="20"/>
                <w:szCs w:val="20"/>
              </w:rPr>
              <w:t>Female</w:t>
            </w:r>
            <w:r w:rsidRPr="0017677A">
              <w:rPr>
                <w:rFonts w:asciiTheme="majorBidi" w:eastAsia="Calibri" w:hAnsiTheme="majorBidi" w:cstheme="majorBidi"/>
                <w:b/>
                <w:bCs/>
                <w:color w:val="000000"/>
                <w:sz w:val="20"/>
                <w:szCs w:val="20"/>
              </w:rPr>
              <w:t>; FMD</w:t>
            </w:r>
            <w:r w:rsidRPr="0017677A">
              <w:rPr>
                <w:rFonts w:asciiTheme="majorBidi" w:eastAsia="Calibri" w:hAnsiTheme="majorBidi" w:cstheme="majorBidi"/>
                <w:color w:val="131413"/>
                <w:sz w:val="20"/>
                <w:szCs w:val="20"/>
              </w:rPr>
              <w:t>, Flow Mediated Dilation</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131413"/>
                <w:sz w:val="20"/>
                <w:szCs w:val="20"/>
              </w:rPr>
              <w:t xml:space="preserve"> </w:t>
            </w:r>
            <w:r w:rsidRPr="0017677A">
              <w:rPr>
                <w:rFonts w:asciiTheme="majorBidi" w:eastAsia="Calibri" w:hAnsiTheme="majorBidi" w:cstheme="majorBidi"/>
                <w:b/>
                <w:bCs/>
                <w:color w:val="000000"/>
                <w:sz w:val="20"/>
                <w:szCs w:val="20"/>
              </w:rPr>
              <w:t>HF</w:t>
            </w:r>
            <w:r w:rsidRPr="0017677A">
              <w:rPr>
                <w:rFonts w:asciiTheme="majorBidi" w:eastAsia="Calibri" w:hAnsiTheme="majorBidi" w:cstheme="majorBidi"/>
                <w:color w:val="000000"/>
                <w:sz w:val="20"/>
                <w:szCs w:val="20"/>
              </w:rPr>
              <w:t>, Heat Failure</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color w:val="131413"/>
                <w:sz w:val="20"/>
                <w:szCs w:val="20"/>
              </w:rPr>
              <w:t>HR</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131413"/>
                <w:sz w:val="20"/>
                <w:szCs w:val="20"/>
              </w:rPr>
              <w:t>Heart Rate</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131413"/>
                <w:sz w:val="20"/>
                <w:szCs w:val="20"/>
              </w:rPr>
              <w:t xml:space="preserve"> </w:t>
            </w:r>
            <w:r w:rsidRPr="0017677A">
              <w:rPr>
                <w:rFonts w:asciiTheme="majorBidi" w:eastAsia="Calibri" w:hAnsiTheme="majorBidi" w:cstheme="majorBidi"/>
                <w:b/>
                <w:bCs/>
                <w:sz w:val="20"/>
                <w:szCs w:val="20"/>
              </w:rPr>
              <w:t>HTN</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000000"/>
                <w:sz w:val="20"/>
                <w:szCs w:val="20"/>
              </w:rPr>
              <w:t>Hypertension</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b/>
                <w:bCs/>
                <w:sz w:val="20"/>
                <w:szCs w:val="20"/>
              </w:rPr>
              <w:t xml:space="preserve"> M</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000000"/>
                <w:sz w:val="20"/>
                <w:szCs w:val="20"/>
              </w:rPr>
              <w:t>Male;</w:t>
            </w:r>
            <w:r w:rsidRPr="0017677A">
              <w:rPr>
                <w:rFonts w:asciiTheme="majorBidi" w:eastAsia="Calibri" w:hAnsiTheme="majorBidi" w:cstheme="majorBidi"/>
                <w:b/>
                <w:bCs/>
                <w:sz w:val="20"/>
                <w:szCs w:val="20"/>
              </w:rPr>
              <w:t xml:space="preserve"> </w:t>
            </w:r>
            <w:r w:rsidRPr="0017677A">
              <w:rPr>
                <w:rFonts w:asciiTheme="majorBidi" w:eastAsia="Calibri" w:hAnsiTheme="majorBidi" w:cstheme="majorBidi"/>
                <w:b/>
                <w:bCs/>
                <w:color w:val="000000"/>
                <w:sz w:val="20"/>
                <w:szCs w:val="20"/>
              </w:rPr>
              <w:t xml:space="preserve">MAP, </w:t>
            </w:r>
            <w:r w:rsidRPr="0017677A">
              <w:rPr>
                <w:rFonts w:asciiTheme="majorBidi" w:eastAsia="Calibri" w:hAnsiTheme="majorBidi" w:cstheme="majorBidi"/>
                <w:color w:val="131413"/>
                <w:sz w:val="20"/>
                <w:szCs w:val="20"/>
              </w:rPr>
              <w:t>Mean Arterial Pressure</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131413"/>
                <w:sz w:val="20"/>
                <w:szCs w:val="20"/>
              </w:rPr>
              <w:t xml:space="preserve"> </w:t>
            </w:r>
            <w:r w:rsidRPr="0017677A">
              <w:rPr>
                <w:rFonts w:asciiTheme="majorBidi" w:eastAsia="Calibri" w:hAnsiTheme="majorBidi" w:cstheme="majorBidi"/>
                <w:b/>
                <w:bCs/>
                <w:color w:val="000000"/>
                <w:sz w:val="20"/>
                <w:szCs w:val="20"/>
              </w:rPr>
              <w:t xml:space="preserve">NO2, </w:t>
            </w:r>
            <w:r w:rsidRPr="0017677A">
              <w:rPr>
                <w:rFonts w:asciiTheme="majorBidi" w:eastAsia="Calibri" w:hAnsiTheme="majorBidi" w:cstheme="majorBidi"/>
                <w:color w:val="000000"/>
                <w:sz w:val="20"/>
                <w:szCs w:val="20"/>
              </w:rPr>
              <w:t>Nitrite</w:t>
            </w:r>
            <w:r w:rsidRPr="0017677A">
              <w:rPr>
                <w:rFonts w:asciiTheme="majorBidi" w:eastAsia="Calibri" w:hAnsiTheme="majorBidi" w:cstheme="majorBidi"/>
                <w:b/>
                <w:bCs/>
                <w:color w:val="000000"/>
                <w:sz w:val="20"/>
                <w:szCs w:val="20"/>
              </w:rPr>
              <w:t xml:space="preserve">; NO3, </w:t>
            </w:r>
            <w:r w:rsidRPr="0017677A">
              <w:rPr>
                <w:rFonts w:asciiTheme="majorBidi" w:eastAsia="Calibri" w:hAnsiTheme="majorBidi" w:cstheme="majorBidi"/>
                <w:color w:val="000000"/>
                <w:sz w:val="20"/>
                <w:szCs w:val="20"/>
              </w:rPr>
              <w:t>Nitrate</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b/>
                <w:bCs/>
                <w:sz w:val="20"/>
                <w:szCs w:val="20"/>
              </w:rPr>
              <w:t xml:space="preserve"> </w:t>
            </w:r>
            <w:r w:rsidRPr="0017677A">
              <w:rPr>
                <w:rFonts w:asciiTheme="majorBidi" w:eastAsia="Calibri" w:hAnsiTheme="majorBidi" w:cstheme="majorBidi"/>
                <w:b/>
                <w:bCs/>
                <w:color w:val="000000"/>
                <w:sz w:val="20"/>
                <w:szCs w:val="20"/>
              </w:rPr>
              <w:t>OL</w:t>
            </w:r>
            <w:r w:rsidRPr="0017677A">
              <w:rPr>
                <w:rFonts w:asciiTheme="majorBidi" w:eastAsia="Calibri" w:hAnsiTheme="majorBidi" w:cstheme="majorBidi"/>
                <w:color w:val="000000"/>
                <w:sz w:val="20"/>
                <w:szCs w:val="20"/>
              </w:rPr>
              <w:t>, Open Labeled</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color w:val="000000"/>
                <w:sz w:val="20"/>
                <w:szCs w:val="20"/>
              </w:rPr>
              <w:t>OSA</w:t>
            </w:r>
            <w:r w:rsidRPr="0017677A">
              <w:rPr>
                <w:rFonts w:asciiTheme="majorBidi" w:eastAsia="Calibri" w:hAnsiTheme="majorBidi" w:cstheme="majorBidi"/>
                <w:color w:val="000000"/>
                <w:sz w:val="20"/>
                <w:szCs w:val="20"/>
              </w:rPr>
              <w:t xml:space="preserve">, Obstructive Sleep Apnea; </w:t>
            </w:r>
            <w:r w:rsidRPr="0017677A">
              <w:rPr>
                <w:rFonts w:asciiTheme="majorBidi" w:eastAsia="Calibri" w:hAnsiTheme="majorBidi" w:cstheme="majorBidi"/>
                <w:b/>
                <w:bCs/>
                <w:color w:val="000000"/>
                <w:sz w:val="20"/>
                <w:szCs w:val="20"/>
              </w:rPr>
              <w:t>OW/OB</w:t>
            </w:r>
            <w:r w:rsidRPr="0017677A">
              <w:rPr>
                <w:rFonts w:asciiTheme="majorBidi" w:eastAsia="Calibri" w:hAnsiTheme="majorBidi" w:cstheme="majorBidi"/>
                <w:color w:val="000000"/>
                <w:sz w:val="20"/>
                <w:szCs w:val="20"/>
              </w:rPr>
              <w:t>, Over Weight/Obese</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sz w:val="20"/>
                <w:szCs w:val="20"/>
              </w:rPr>
              <w:t xml:space="preserve"> </w:t>
            </w:r>
            <w:r w:rsidRPr="0017677A">
              <w:rPr>
                <w:rFonts w:asciiTheme="majorBidi" w:eastAsia="Calibri" w:hAnsiTheme="majorBidi" w:cstheme="majorBidi"/>
                <w:b/>
                <w:bCs/>
                <w:color w:val="000000"/>
                <w:sz w:val="20"/>
                <w:szCs w:val="20"/>
              </w:rPr>
              <w:t xml:space="preserve">P, </w:t>
            </w:r>
            <w:r w:rsidRPr="0017677A">
              <w:rPr>
                <w:rFonts w:asciiTheme="majorBidi" w:eastAsia="Calibri" w:hAnsiTheme="majorBidi" w:cstheme="majorBidi"/>
                <w:sz w:val="20"/>
                <w:szCs w:val="20"/>
              </w:rPr>
              <w:t>Parallel</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color w:val="000000"/>
                <w:sz w:val="20"/>
                <w:szCs w:val="20"/>
              </w:rPr>
              <w:t>PWV,</w:t>
            </w:r>
            <w:r w:rsidRPr="0017677A">
              <w:rPr>
                <w:rFonts w:asciiTheme="majorBidi" w:eastAsia="Calibri" w:hAnsiTheme="majorBidi" w:cstheme="majorBidi"/>
                <w:color w:val="131413"/>
                <w:sz w:val="20"/>
                <w:szCs w:val="20"/>
              </w:rPr>
              <w:t xml:space="preserve"> Pulse Wave Velocity</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131413"/>
                <w:sz w:val="20"/>
                <w:szCs w:val="20"/>
              </w:rPr>
              <w:t xml:space="preserve"> </w:t>
            </w:r>
            <w:r w:rsidRPr="0017677A">
              <w:rPr>
                <w:rFonts w:asciiTheme="majorBidi" w:eastAsia="Calibri" w:hAnsiTheme="majorBidi" w:cstheme="majorBidi"/>
                <w:b/>
                <w:bCs/>
                <w:color w:val="000000"/>
                <w:sz w:val="20"/>
                <w:szCs w:val="20"/>
              </w:rPr>
              <w:t>SB</w:t>
            </w:r>
            <w:r w:rsidRPr="0017677A">
              <w:rPr>
                <w:rFonts w:asciiTheme="majorBidi" w:eastAsia="Calibri" w:hAnsiTheme="majorBidi" w:cstheme="majorBidi"/>
                <w:color w:val="000000"/>
                <w:sz w:val="20"/>
                <w:szCs w:val="20"/>
              </w:rPr>
              <w:t>, Single Blind</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color w:val="000000"/>
                <w:sz w:val="20"/>
                <w:szCs w:val="20"/>
              </w:rPr>
              <w:t>SBP</w:t>
            </w:r>
            <w:r w:rsidRPr="0017677A">
              <w:rPr>
                <w:rFonts w:asciiTheme="majorBidi" w:eastAsia="Calibri" w:hAnsiTheme="majorBidi" w:cstheme="majorBidi"/>
                <w:sz w:val="20"/>
                <w:szCs w:val="20"/>
              </w:rPr>
              <w:t xml:space="preserve">, </w:t>
            </w:r>
            <w:r w:rsidRPr="0017677A">
              <w:rPr>
                <w:rFonts w:asciiTheme="majorBidi" w:eastAsia="Calibri" w:hAnsiTheme="majorBidi" w:cstheme="majorBidi"/>
                <w:color w:val="131413"/>
                <w:sz w:val="20"/>
                <w:szCs w:val="20"/>
              </w:rPr>
              <w:t>Systolic Blood Pressure</w:t>
            </w:r>
            <w:r w:rsidRPr="0017677A">
              <w:rPr>
                <w:rFonts w:asciiTheme="majorBidi" w:eastAsia="Calibri" w:hAnsiTheme="majorBidi" w:cstheme="majorBidi"/>
                <w:b/>
                <w:bCs/>
                <w:sz w:val="20"/>
                <w:szCs w:val="20"/>
              </w:rPr>
              <w:t>;</w:t>
            </w:r>
            <w:r w:rsidRPr="0017677A">
              <w:rPr>
                <w:rFonts w:asciiTheme="majorBidi" w:eastAsia="Calibri" w:hAnsiTheme="majorBidi" w:cstheme="majorBidi"/>
                <w:sz w:val="20"/>
                <w:szCs w:val="20"/>
              </w:rPr>
              <w:t xml:space="preserve"> </w:t>
            </w:r>
            <w:r w:rsidRPr="0017677A">
              <w:rPr>
                <w:rFonts w:asciiTheme="majorBidi" w:eastAsia="Calibri" w:hAnsiTheme="majorBidi" w:cstheme="majorBidi"/>
                <w:b/>
                <w:bCs/>
                <w:color w:val="000000"/>
                <w:sz w:val="20"/>
                <w:szCs w:val="20"/>
              </w:rPr>
              <w:t>SS</w:t>
            </w:r>
            <w:r w:rsidRPr="0017677A">
              <w:rPr>
                <w:rFonts w:asciiTheme="majorBidi" w:eastAsia="Calibri" w:hAnsiTheme="majorBidi" w:cstheme="majorBidi"/>
                <w:sz w:val="20"/>
                <w:szCs w:val="20"/>
              </w:rPr>
              <w:t xml:space="preserve">, </w:t>
            </w:r>
            <w:r w:rsidRPr="0017677A">
              <w:rPr>
                <w:rFonts w:asciiTheme="majorBidi" w:eastAsia="Calibri" w:hAnsiTheme="majorBidi" w:cstheme="majorBidi"/>
                <w:color w:val="131413"/>
                <w:sz w:val="20"/>
                <w:szCs w:val="20"/>
              </w:rPr>
              <w:t>ample Size</w:t>
            </w:r>
            <w:r w:rsidRPr="0017677A">
              <w:rPr>
                <w:rFonts w:asciiTheme="majorBidi" w:eastAsia="Calibri" w:hAnsiTheme="majorBidi" w:cstheme="majorBidi"/>
                <w:b/>
                <w:bCs/>
                <w:sz w:val="20"/>
                <w:szCs w:val="20"/>
              </w:rPr>
              <w:t>; T2DM</w:t>
            </w:r>
            <w:r w:rsidRPr="0017677A">
              <w:rPr>
                <w:rFonts w:asciiTheme="majorBidi" w:eastAsia="Calibri" w:hAnsiTheme="majorBidi" w:cstheme="majorBidi"/>
                <w:b/>
                <w:bCs/>
                <w:color w:val="000000"/>
                <w:sz w:val="20"/>
                <w:szCs w:val="20"/>
              </w:rPr>
              <w:t xml:space="preserve">, </w:t>
            </w:r>
            <w:r w:rsidRPr="0017677A">
              <w:rPr>
                <w:rFonts w:asciiTheme="majorBidi" w:eastAsia="Calibri" w:hAnsiTheme="majorBidi" w:cstheme="majorBidi"/>
                <w:color w:val="000000"/>
                <w:sz w:val="20"/>
                <w:szCs w:val="20"/>
              </w:rPr>
              <w:t>Type 2 Diabetes Mellitus</w:t>
            </w:r>
            <w:r w:rsidRPr="0017677A">
              <w:rPr>
                <w:rFonts w:asciiTheme="majorBidi" w:eastAsia="Calibri" w:hAnsiTheme="majorBidi" w:cstheme="majorBidi"/>
                <w:b/>
                <w:bCs/>
                <w:color w:val="000000"/>
                <w:sz w:val="20"/>
                <w:szCs w:val="20"/>
              </w:rPr>
              <w:t>;</w:t>
            </w:r>
            <w:r w:rsidRPr="0017677A">
              <w:rPr>
                <w:rFonts w:asciiTheme="majorBidi" w:eastAsia="Calibri" w:hAnsiTheme="majorBidi" w:cstheme="majorBidi"/>
                <w:color w:val="000000"/>
                <w:sz w:val="20"/>
                <w:szCs w:val="20"/>
              </w:rPr>
              <w:t xml:space="preserve"> </w:t>
            </w:r>
            <w:r w:rsidRPr="0017677A">
              <w:rPr>
                <w:rFonts w:asciiTheme="majorBidi" w:eastAsia="Calibri" w:hAnsiTheme="majorBidi" w:cstheme="majorBidi"/>
                <w:b/>
                <w:bCs/>
                <w:color w:val="000000"/>
                <w:sz w:val="20"/>
                <w:szCs w:val="20"/>
              </w:rPr>
              <w:t>TB</w:t>
            </w:r>
            <w:r w:rsidRPr="0017677A">
              <w:rPr>
                <w:rFonts w:asciiTheme="majorBidi" w:eastAsia="Calibri" w:hAnsiTheme="majorBidi" w:cstheme="majorBidi"/>
                <w:color w:val="000000"/>
                <w:sz w:val="20"/>
                <w:szCs w:val="20"/>
              </w:rPr>
              <w:t>, Triple Blind.</w:t>
            </w:r>
          </w:p>
        </w:tc>
      </w:tr>
      <w:bookmarkEnd w:id="1"/>
    </w:tbl>
    <w:p w14:paraId="5662322F" w14:textId="102C1A61" w:rsidR="0003443A" w:rsidRPr="0017677A" w:rsidRDefault="0003443A">
      <w:pPr>
        <w:rPr>
          <w:sz w:val="24"/>
          <w:szCs w:val="24"/>
        </w:rPr>
      </w:pPr>
    </w:p>
    <w:p w14:paraId="06FCC4E6" w14:textId="1EA9DC2F" w:rsidR="0003443A" w:rsidRPr="0017677A" w:rsidRDefault="0003443A">
      <w:pPr>
        <w:rPr>
          <w:sz w:val="24"/>
          <w:szCs w:val="24"/>
        </w:rPr>
      </w:pPr>
    </w:p>
    <w:p w14:paraId="7570B0EA" w14:textId="7F4009E6" w:rsidR="004E48ED" w:rsidRPr="0017677A" w:rsidRDefault="004E48ED">
      <w:pPr>
        <w:rPr>
          <w:sz w:val="24"/>
          <w:szCs w:val="24"/>
        </w:rPr>
      </w:pPr>
    </w:p>
    <w:p w14:paraId="56C8B75C" w14:textId="6D2F3988" w:rsidR="004E48ED" w:rsidRPr="0017677A" w:rsidRDefault="004E48ED">
      <w:pPr>
        <w:rPr>
          <w:sz w:val="24"/>
          <w:szCs w:val="24"/>
        </w:rPr>
      </w:pPr>
    </w:p>
    <w:p w14:paraId="47BF12F0" w14:textId="31C60DFD" w:rsidR="004E48ED" w:rsidRPr="0017677A" w:rsidRDefault="004E48ED">
      <w:pPr>
        <w:rPr>
          <w:sz w:val="24"/>
          <w:szCs w:val="24"/>
        </w:rPr>
      </w:pPr>
    </w:p>
    <w:p w14:paraId="16137782" w14:textId="03DC6C7B" w:rsidR="00711E57" w:rsidRPr="0017677A" w:rsidRDefault="00711E57">
      <w:pPr>
        <w:rPr>
          <w:sz w:val="24"/>
          <w:szCs w:val="24"/>
        </w:rPr>
      </w:pPr>
    </w:p>
    <w:p w14:paraId="3A3A4B47" w14:textId="6966BD27" w:rsidR="00711E57" w:rsidRPr="0017677A" w:rsidRDefault="00711E57">
      <w:pPr>
        <w:rPr>
          <w:sz w:val="24"/>
          <w:szCs w:val="24"/>
        </w:rPr>
      </w:pPr>
    </w:p>
    <w:p w14:paraId="2573839F" w14:textId="5B8D274D" w:rsidR="00711E57" w:rsidRPr="0017677A" w:rsidRDefault="00711E57">
      <w:pPr>
        <w:rPr>
          <w:sz w:val="24"/>
          <w:szCs w:val="24"/>
        </w:rPr>
      </w:pPr>
    </w:p>
    <w:p w14:paraId="5129AC2F" w14:textId="46BF608A" w:rsidR="00711E57" w:rsidRPr="0017677A" w:rsidRDefault="00711E57">
      <w:pPr>
        <w:rPr>
          <w:sz w:val="24"/>
          <w:szCs w:val="24"/>
        </w:rPr>
      </w:pPr>
    </w:p>
    <w:p w14:paraId="36E76354" w14:textId="65DA5525" w:rsidR="00711E57" w:rsidRPr="0017677A" w:rsidRDefault="00711E57">
      <w:pPr>
        <w:rPr>
          <w:sz w:val="24"/>
          <w:szCs w:val="24"/>
        </w:rPr>
      </w:pPr>
    </w:p>
    <w:p w14:paraId="04015F29" w14:textId="43AC5EE4" w:rsidR="00711E57" w:rsidRPr="0017677A" w:rsidRDefault="00711E57">
      <w:pPr>
        <w:rPr>
          <w:sz w:val="24"/>
          <w:szCs w:val="24"/>
        </w:rPr>
      </w:pPr>
    </w:p>
    <w:p w14:paraId="46C1371B" w14:textId="7D6BDE52" w:rsidR="00711E57" w:rsidRPr="0017677A" w:rsidRDefault="00711E57">
      <w:pPr>
        <w:rPr>
          <w:sz w:val="24"/>
          <w:szCs w:val="24"/>
        </w:rPr>
      </w:pPr>
    </w:p>
    <w:p w14:paraId="2E3CF5FD" w14:textId="77777777" w:rsidR="00711E57" w:rsidRPr="0017677A" w:rsidRDefault="00711E57">
      <w:pPr>
        <w:rPr>
          <w:sz w:val="24"/>
          <w:szCs w:val="24"/>
        </w:rPr>
      </w:pPr>
    </w:p>
    <w:p w14:paraId="0D7DF476" w14:textId="3418067E" w:rsidR="004E48ED" w:rsidRPr="0017677A" w:rsidRDefault="004E48ED">
      <w:pPr>
        <w:rPr>
          <w:sz w:val="24"/>
          <w:szCs w:val="24"/>
        </w:rPr>
      </w:pPr>
    </w:p>
    <w:p w14:paraId="20A59CF2" w14:textId="0C82BFDE" w:rsidR="0003443A" w:rsidRPr="0017677A" w:rsidRDefault="0003443A">
      <w:pPr>
        <w:rPr>
          <w:sz w:val="24"/>
          <w:szCs w:val="24"/>
        </w:rPr>
      </w:pPr>
    </w:p>
    <w:tbl>
      <w:tblPr>
        <w:tblStyle w:val="TableGrid2"/>
        <w:tblW w:w="15120"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1100"/>
        <w:gridCol w:w="1617"/>
        <w:gridCol w:w="1618"/>
        <w:gridCol w:w="1618"/>
        <w:gridCol w:w="1618"/>
        <w:gridCol w:w="1618"/>
        <w:gridCol w:w="1618"/>
        <w:gridCol w:w="1618"/>
      </w:tblGrid>
      <w:tr w:rsidR="0003443A" w:rsidRPr="0017677A" w14:paraId="6513999A" w14:textId="77777777" w:rsidTr="001E09D5">
        <w:trPr>
          <w:trHeight w:val="521"/>
        </w:trPr>
        <w:tc>
          <w:tcPr>
            <w:tcW w:w="15120" w:type="dxa"/>
            <w:gridSpan w:val="9"/>
            <w:tcBorders>
              <w:top w:val="single" w:sz="4" w:space="0" w:color="FFFFFF"/>
              <w:left w:val="single" w:sz="4" w:space="0" w:color="FFFFFF"/>
              <w:bottom w:val="single" w:sz="4" w:space="0" w:color="auto"/>
              <w:right w:val="single" w:sz="4" w:space="0" w:color="FFFFFF"/>
            </w:tcBorders>
            <w:vAlign w:val="center"/>
          </w:tcPr>
          <w:p w14:paraId="2728D8D8" w14:textId="7ECEAF9C" w:rsidR="0003443A" w:rsidRPr="0017677A" w:rsidRDefault="0003443A" w:rsidP="0003443A">
            <w:pPr>
              <w:widowControl w:val="0"/>
              <w:autoSpaceDE w:val="0"/>
              <w:autoSpaceDN w:val="0"/>
              <w:jc w:val="both"/>
              <w:rPr>
                <w:rFonts w:ascii="Times New Roman" w:eastAsia="Verdana" w:hAnsi="Times New Roman" w:cs="Times New Roman"/>
                <w:color w:val="231F20"/>
                <w:sz w:val="24"/>
                <w:szCs w:val="24"/>
                <w:lang w:bidi="en-US"/>
              </w:rPr>
            </w:pPr>
            <w:bookmarkStart w:id="2" w:name="_Hlk163549922"/>
            <w:r w:rsidRPr="0017677A">
              <w:rPr>
                <w:rFonts w:ascii="Times New Roman" w:eastAsia="Verdana" w:hAnsi="Times New Roman" w:cs="Times New Roman"/>
                <w:b/>
                <w:bCs/>
                <w:sz w:val="24"/>
                <w:szCs w:val="24"/>
              </w:rPr>
              <w:lastRenderedPageBreak/>
              <w:t>Supplementary Table 3</w:t>
            </w:r>
            <w:bookmarkEnd w:id="2"/>
            <w:r w:rsidRPr="0017677A">
              <w:rPr>
                <w:rFonts w:ascii="Times New Roman" w:eastAsia="Verdana" w:hAnsi="Times New Roman" w:cs="Times New Roman"/>
                <w:b/>
                <w:bCs/>
                <w:sz w:val="24"/>
                <w:szCs w:val="24"/>
              </w:rPr>
              <w:t>.</w:t>
            </w:r>
            <w:r w:rsidRPr="0017677A">
              <w:rPr>
                <w:rFonts w:ascii="Times New Roman" w:eastAsia="Verdana" w:hAnsi="Times New Roman" w:cs="Times New Roman"/>
                <w:sz w:val="24"/>
                <w:szCs w:val="24"/>
              </w:rPr>
              <w:t xml:space="preserve"> </w:t>
            </w:r>
            <w:r w:rsidRPr="0017677A">
              <w:rPr>
                <w:rFonts w:ascii="Times New Roman" w:eastAsia="Verdana" w:hAnsi="Times New Roman" w:cs="Times New Roman"/>
                <w:sz w:val="24"/>
                <w:szCs w:val="24"/>
                <w:lang w:bidi="en-US"/>
              </w:rPr>
              <w:t>Non-linear dose-response analysis for the effects of dietary nitrate</w:t>
            </w:r>
            <w:r w:rsidR="009D65D4" w:rsidRPr="0017677A">
              <w:rPr>
                <w:rFonts w:ascii="Times New Roman" w:eastAsia="Verdana" w:hAnsi="Times New Roman" w:cs="Times New Roman"/>
                <w:sz w:val="24"/>
                <w:szCs w:val="24"/>
                <w:lang w:bidi="en-US"/>
              </w:rPr>
              <w:t xml:space="preserve"> </w:t>
            </w:r>
            <w:r w:rsidRPr="0017677A">
              <w:rPr>
                <w:rFonts w:ascii="Times New Roman" w:eastAsia="Verdana" w:hAnsi="Times New Roman" w:cs="Times New Roman"/>
                <w:sz w:val="24"/>
                <w:szCs w:val="24"/>
                <w:lang w:bidi="en-US"/>
              </w:rPr>
              <w:t>on plasma levels of NO3*.</w:t>
            </w:r>
          </w:p>
        </w:tc>
      </w:tr>
      <w:tr w:rsidR="0003443A" w:rsidRPr="0017677A" w14:paraId="7D133CA2" w14:textId="77777777" w:rsidTr="00BF4FD7">
        <w:trPr>
          <w:trHeight w:val="521"/>
        </w:trPr>
        <w:tc>
          <w:tcPr>
            <w:tcW w:w="2695" w:type="dxa"/>
            <w:tcBorders>
              <w:top w:val="single" w:sz="4" w:space="0" w:color="auto"/>
            </w:tcBorders>
            <w:vAlign w:val="center"/>
          </w:tcPr>
          <w:p w14:paraId="3BF89F8F" w14:textId="77777777" w:rsidR="0003443A" w:rsidRPr="0017677A" w:rsidRDefault="0003443A" w:rsidP="0003443A">
            <w:pPr>
              <w:rPr>
                <w:rFonts w:ascii="Times New Roman" w:hAnsi="Times New Roman" w:cs="Times New Roman"/>
                <w:sz w:val="20"/>
                <w:szCs w:val="20"/>
              </w:rPr>
            </w:pPr>
            <w:r w:rsidRPr="0017677A">
              <w:rPr>
                <w:rFonts w:ascii="Times New Roman" w:hAnsi="Times New Roman" w:cs="Times New Roman"/>
                <w:sz w:val="20"/>
                <w:szCs w:val="20"/>
              </w:rPr>
              <w:t>Dietary Nitrate (mmol/d)</w:t>
            </w:r>
          </w:p>
        </w:tc>
        <w:tc>
          <w:tcPr>
            <w:tcW w:w="1100" w:type="dxa"/>
            <w:tcBorders>
              <w:top w:val="single" w:sz="4" w:space="0" w:color="auto"/>
            </w:tcBorders>
            <w:vAlign w:val="center"/>
            <w:hideMark/>
          </w:tcPr>
          <w:p w14:paraId="4C0DF908"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4F1777B4"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617" w:type="dxa"/>
            <w:tcBorders>
              <w:top w:val="single" w:sz="4" w:space="0" w:color="auto"/>
            </w:tcBorders>
            <w:vAlign w:val="center"/>
            <w:hideMark/>
          </w:tcPr>
          <w:p w14:paraId="52581F63"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w:t>
            </w:r>
          </w:p>
        </w:tc>
        <w:tc>
          <w:tcPr>
            <w:tcW w:w="1618" w:type="dxa"/>
            <w:tcBorders>
              <w:top w:val="single" w:sz="4" w:space="0" w:color="auto"/>
            </w:tcBorders>
            <w:vAlign w:val="center"/>
            <w:hideMark/>
          </w:tcPr>
          <w:p w14:paraId="19B9017E"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3</w:t>
            </w:r>
          </w:p>
        </w:tc>
        <w:tc>
          <w:tcPr>
            <w:tcW w:w="1618" w:type="dxa"/>
            <w:tcBorders>
              <w:top w:val="single" w:sz="4" w:space="0" w:color="auto"/>
            </w:tcBorders>
            <w:vAlign w:val="center"/>
            <w:hideMark/>
          </w:tcPr>
          <w:p w14:paraId="697B0128"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5</w:t>
            </w:r>
          </w:p>
        </w:tc>
        <w:tc>
          <w:tcPr>
            <w:tcW w:w="1618" w:type="dxa"/>
            <w:tcBorders>
              <w:top w:val="single" w:sz="4" w:space="0" w:color="auto"/>
            </w:tcBorders>
            <w:vAlign w:val="center"/>
            <w:hideMark/>
          </w:tcPr>
          <w:p w14:paraId="2EE85930"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10</w:t>
            </w:r>
          </w:p>
        </w:tc>
        <w:tc>
          <w:tcPr>
            <w:tcW w:w="1618" w:type="dxa"/>
            <w:tcBorders>
              <w:top w:val="single" w:sz="4" w:space="0" w:color="auto"/>
            </w:tcBorders>
            <w:vAlign w:val="center"/>
            <w:hideMark/>
          </w:tcPr>
          <w:p w14:paraId="22B2515E"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15</w:t>
            </w:r>
          </w:p>
        </w:tc>
        <w:tc>
          <w:tcPr>
            <w:tcW w:w="1618" w:type="dxa"/>
            <w:tcBorders>
              <w:top w:val="single" w:sz="4" w:space="0" w:color="auto"/>
            </w:tcBorders>
            <w:vAlign w:val="center"/>
            <w:hideMark/>
          </w:tcPr>
          <w:p w14:paraId="2DE84F34"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20</w:t>
            </w:r>
          </w:p>
        </w:tc>
        <w:tc>
          <w:tcPr>
            <w:tcW w:w="1618" w:type="dxa"/>
            <w:tcBorders>
              <w:top w:val="single" w:sz="4" w:space="0" w:color="auto"/>
            </w:tcBorders>
            <w:vAlign w:val="center"/>
            <w:hideMark/>
          </w:tcPr>
          <w:p w14:paraId="44333F61"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25</w:t>
            </w:r>
          </w:p>
        </w:tc>
      </w:tr>
      <w:tr w:rsidR="0003443A" w:rsidRPr="0017677A" w14:paraId="30C0CB32" w14:textId="77777777" w:rsidTr="00BF4FD7">
        <w:trPr>
          <w:trHeight w:val="648"/>
        </w:trPr>
        <w:tc>
          <w:tcPr>
            <w:tcW w:w="2695" w:type="dxa"/>
            <w:tcBorders>
              <w:top w:val="nil"/>
              <w:left w:val="nil"/>
              <w:bottom w:val="single" w:sz="4" w:space="0" w:color="auto"/>
              <w:right w:val="nil"/>
            </w:tcBorders>
            <w:vAlign w:val="center"/>
            <w:hideMark/>
          </w:tcPr>
          <w:p w14:paraId="660A0F3B" w14:textId="7B54BE82" w:rsidR="0003443A" w:rsidRPr="0017677A" w:rsidRDefault="009D65D4" w:rsidP="0003443A">
            <w:pPr>
              <w:rPr>
                <w:rFonts w:ascii="Times New Roman" w:hAnsi="Times New Roman" w:cs="Times New Roman"/>
                <w:sz w:val="20"/>
                <w:szCs w:val="20"/>
              </w:rPr>
            </w:pPr>
            <w:r w:rsidRPr="0017677A">
              <w:rPr>
                <w:rFonts w:ascii="Times New Roman" w:hAnsi="Times New Roman" w:cs="Times New Roman"/>
                <w:sz w:val="20"/>
                <w:szCs w:val="20"/>
              </w:rPr>
              <w:t>Chronic p</w:t>
            </w:r>
            <w:r w:rsidR="0003443A" w:rsidRPr="0017677A">
              <w:rPr>
                <w:rFonts w:ascii="Times New Roman" w:hAnsi="Times New Roman" w:cs="Times New Roman"/>
                <w:sz w:val="20"/>
                <w:szCs w:val="20"/>
              </w:rPr>
              <w:t>lasma NO3 (μmol/l)</w:t>
            </w:r>
          </w:p>
          <w:p w14:paraId="2AF7385B" w14:textId="77777777" w:rsidR="0003443A" w:rsidRPr="0017677A" w:rsidRDefault="0003443A" w:rsidP="0003443A">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top w:val="nil"/>
              <w:left w:val="nil"/>
              <w:bottom w:val="single" w:sz="4" w:space="0" w:color="auto"/>
              <w:right w:val="nil"/>
            </w:tcBorders>
            <w:vAlign w:val="center"/>
            <w:hideMark/>
          </w:tcPr>
          <w:p w14:paraId="6939C071"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67989088"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617" w:type="dxa"/>
            <w:tcBorders>
              <w:top w:val="nil"/>
              <w:left w:val="nil"/>
              <w:bottom w:val="single" w:sz="4" w:space="0" w:color="auto"/>
              <w:right w:val="nil"/>
            </w:tcBorders>
            <w:vAlign w:val="center"/>
            <w:hideMark/>
          </w:tcPr>
          <w:p w14:paraId="62ED974F" w14:textId="77777777" w:rsidR="0003443A" w:rsidRPr="0017677A" w:rsidRDefault="0003443A" w:rsidP="0003443A">
            <w:pPr>
              <w:jc w:val="center"/>
              <w:rPr>
                <w:rFonts w:ascii="Times New Roman" w:hAnsi="Times New Roman" w:cs="Times New Roman"/>
                <w:sz w:val="20"/>
                <w:szCs w:val="20"/>
                <w:lang w:bidi="fa-IR"/>
              </w:rPr>
            </w:pPr>
            <w:r w:rsidRPr="0017677A">
              <w:rPr>
                <w:rFonts w:ascii="Times New Roman" w:hAnsi="Times New Roman" w:cs="Times New Roman"/>
                <w:sz w:val="20"/>
                <w:szCs w:val="20"/>
                <w:lang w:bidi="fa-IR"/>
              </w:rPr>
              <w:t>7.20 (-2.38, 16.7)</w:t>
            </w:r>
          </w:p>
        </w:tc>
        <w:tc>
          <w:tcPr>
            <w:tcW w:w="1618" w:type="dxa"/>
            <w:tcBorders>
              <w:top w:val="nil"/>
              <w:left w:val="nil"/>
              <w:bottom w:val="single" w:sz="4" w:space="0" w:color="auto"/>
              <w:right w:val="nil"/>
            </w:tcBorders>
            <w:vAlign w:val="center"/>
            <w:hideMark/>
          </w:tcPr>
          <w:p w14:paraId="4FD28CBD"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23.6 (11.5, 35.7)</w:t>
            </w:r>
          </w:p>
        </w:tc>
        <w:tc>
          <w:tcPr>
            <w:tcW w:w="1618" w:type="dxa"/>
            <w:tcBorders>
              <w:top w:val="nil"/>
              <w:left w:val="nil"/>
              <w:bottom w:val="single" w:sz="4" w:space="0" w:color="auto"/>
              <w:right w:val="nil"/>
            </w:tcBorders>
            <w:vAlign w:val="center"/>
            <w:hideMark/>
          </w:tcPr>
          <w:p w14:paraId="5B6DFCBC"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78.4 (53.5, 103)</w:t>
            </w:r>
          </w:p>
        </w:tc>
        <w:tc>
          <w:tcPr>
            <w:tcW w:w="1618" w:type="dxa"/>
            <w:tcBorders>
              <w:top w:val="nil"/>
              <w:left w:val="nil"/>
              <w:bottom w:val="single" w:sz="4" w:space="0" w:color="auto"/>
              <w:right w:val="nil"/>
            </w:tcBorders>
            <w:vAlign w:val="center"/>
            <w:hideMark/>
          </w:tcPr>
          <w:p w14:paraId="25859C7A"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306 (199, 413)</w:t>
            </w:r>
          </w:p>
        </w:tc>
        <w:tc>
          <w:tcPr>
            <w:tcW w:w="1618" w:type="dxa"/>
            <w:tcBorders>
              <w:top w:val="nil"/>
              <w:left w:val="nil"/>
              <w:bottom w:val="single" w:sz="4" w:space="0" w:color="auto"/>
              <w:right w:val="nil"/>
            </w:tcBorders>
            <w:vAlign w:val="center"/>
            <w:hideMark/>
          </w:tcPr>
          <w:p w14:paraId="11D0C88B"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587 (371, 804)</w:t>
            </w:r>
          </w:p>
        </w:tc>
        <w:tc>
          <w:tcPr>
            <w:tcW w:w="1618" w:type="dxa"/>
            <w:tcBorders>
              <w:top w:val="nil"/>
              <w:left w:val="nil"/>
              <w:bottom w:val="single" w:sz="4" w:space="0" w:color="auto"/>
              <w:right w:val="nil"/>
            </w:tcBorders>
            <w:vAlign w:val="center"/>
            <w:hideMark/>
          </w:tcPr>
          <w:p w14:paraId="11AA3645"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871 (543, 1199)</w:t>
            </w:r>
          </w:p>
        </w:tc>
        <w:tc>
          <w:tcPr>
            <w:tcW w:w="1618" w:type="dxa"/>
            <w:tcBorders>
              <w:top w:val="nil"/>
              <w:left w:val="nil"/>
              <w:bottom w:val="single" w:sz="4" w:space="0" w:color="auto"/>
              <w:right w:val="nil"/>
            </w:tcBorders>
            <w:vAlign w:val="center"/>
            <w:hideMark/>
          </w:tcPr>
          <w:p w14:paraId="49F0AA44"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1155 (715, 1595)</w:t>
            </w:r>
          </w:p>
        </w:tc>
      </w:tr>
      <w:tr w:rsidR="0003443A" w:rsidRPr="0017677A" w14:paraId="7C7902BA" w14:textId="77777777" w:rsidTr="00BF4FD7">
        <w:trPr>
          <w:trHeight w:val="620"/>
        </w:trPr>
        <w:tc>
          <w:tcPr>
            <w:tcW w:w="2695" w:type="dxa"/>
            <w:tcBorders>
              <w:top w:val="single" w:sz="4" w:space="0" w:color="auto"/>
            </w:tcBorders>
            <w:vAlign w:val="center"/>
          </w:tcPr>
          <w:p w14:paraId="6F40047E" w14:textId="77777777" w:rsidR="0003443A" w:rsidRPr="0017677A" w:rsidRDefault="0003443A" w:rsidP="0003443A">
            <w:pPr>
              <w:rPr>
                <w:rFonts w:ascii="Times New Roman" w:hAnsi="Times New Roman" w:cs="Times New Roman"/>
                <w:sz w:val="20"/>
                <w:szCs w:val="20"/>
              </w:rPr>
            </w:pPr>
            <w:r w:rsidRPr="0017677A">
              <w:rPr>
                <w:rFonts w:ascii="Times New Roman" w:hAnsi="Times New Roman" w:cs="Times New Roman"/>
                <w:sz w:val="20"/>
                <w:szCs w:val="20"/>
              </w:rPr>
              <w:t>Dietary Nitrate (mmol/d)</w:t>
            </w:r>
          </w:p>
        </w:tc>
        <w:tc>
          <w:tcPr>
            <w:tcW w:w="1100" w:type="dxa"/>
            <w:tcBorders>
              <w:top w:val="single" w:sz="4" w:space="0" w:color="auto"/>
              <w:left w:val="nil"/>
              <w:right w:val="nil"/>
            </w:tcBorders>
            <w:vAlign w:val="center"/>
          </w:tcPr>
          <w:p w14:paraId="05F952FC"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48F12EBD"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617" w:type="dxa"/>
            <w:tcBorders>
              <w:top w:val="single" w:sz="4" w:space="0" w:color="auto"/>
            </w:tcBorders>
            <w:vAlign w:val="center"/>
          </w:tcPr>
          <w:p w14:paraId="679AF468"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w:t>
            </w:r>
          </w:p>
        </w:tc>
        <w:tc>
          <w:tcPr>
            <w:tcW w:w="1618" w:type="dxa"/>
            <w:tcBorders>
              <w:top w:val="single" w:sz="4" w:space="0" w:color="auto"/>
            </w:tcBorders>
            <w:vAlign w:val="center"/>
          </w:tcPr>
          <w:p w14:paraId="3E9F1B43"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3</w:t>
            </w:r>
          </w:p>
        </w:tc>
        <w:tc>
          <w:tcPr>
            <w:tcW w:w="1618" w:type="dxa"/>
            <w:tcBorders>
              <w:top w:val="single" w:sz="4" w:space="0" w:color="auto"/>
            </w:tcBorders>
            <w:vAlign w:val="center"/>
          </w:tcPr>
          <w:p w14:paraId="78E5BF3D"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5</w:t>
            </w:r>
          </w:p>
        </w:tc>
        <w:tc>
          <w:tcPr>
            <w:tcW w:w="1618" w:type="dxa"/>
            <w:tcBorders>
              <w:top w:val="single" w:sz="4" w:space="0" w:color="auto"/>
            </w:tcBorders>
            <w:vAlign w:val="center"/>
          </w:tcPr>
          <w:p w14:paraId="20E68890"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10</w:t>
            </w:r>
          </w:p>
        </w:tc>
        <w:tc>
          <w:tcPr>
            <w:tcW w:w="1618" w:type="dxa"/>
            <w:tcBorders>
              <w:top w:val="single" w:sz="4" w:space="0" w:color="auto"/>
            </w:tcBorders>
            <w:vAlign w:val="center"/>
          </w:tcPr>
          <w:p w14:paraId="4711CA76"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15</w:t>
            </w:r>
          </w:p>
        </w:tc>
        <w:tc>
          <w:tcPr>
            <w:tcW w:w="1618" w:type="dxa"/>
            <w:tcBorders>
              <w:top w:val="single" w:sz="4" w:space="0" w:color="auto"/>
            </w:tcBorders>
            <w:vAlign w:val="center"/>
          </w:tcPr>
          <w:p w14:paraId="1090FC05"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20</w:t>
            </w:r>
          </w:p>
        </w:tc>
        <w:tc>
          <w:tcPr>
            <w:tcW w:w="1618" w:type="dxa"/>
            <w:tcBorders>
              <w:top w:val="single" w:sz="4" w:space="0" w:color="auto"/>
            </w:tcBorders>
            <w:vAlign w:val="center"/>
          </w:tcPr>
          <w:p w14:paraId="2520F58E"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25</w:t>
            </w:r>
          </w:p>
        </w:tc>
      </w:tr>
      <w:tr w:rsidR="009D65D4" w:rsidRPr="0017677A" w14:paraId="68D9C548" w14:textId="77777777" w:rsidTr="00BF4FD7">
        <w:trPr>
          <w:trHeight w:val="620"/>
        </w:trPr>
        <w:tc>
          <w:tcPr>
            <w:tcW w:w="2695" w:type="dxa"/>
            <w:tcBorders>
              <w:top w:val="nil"/>
              <w:left w:val="nil"/>
              <w:bottom w:val="single" w:sz="4" w:space="0" w:color="auto"/>
              <w:right w:val="nil"/>
            </w:tcBorders>
            <w:vAlign w:val="center"/>
          </w:tcPr>
          <w:p w14:paraId="496A97F9" w14:textId="77777777" w:rsidR="0003443A" w:rsidRPr="0017677A" w:rsidRDefault="0003443A" w:rsidP="0003443A">
            <w:pPr>
              <w:rPr>
                <w:rFonts w:ascii="Times New Roman" w:hAnsi="Times New Roman" w:cs="Times New Roman"/>
                <w:sz w:val="20"/>
                <w:szCs w:val="20"/>
              </w:rPr>
            </w:pPr>
            <w:r w:rsidRPr="0017677A">
              <w:rPr>
                <w:rFonts w:ascii="Times New Roman" w:hAnsi="Times New Roman" w:cs="Times New Roman"/>
                <w:sz w:val="20"/>
                <w:szCs w:val="20"/>
              </w:rPr>
              <w:t>Acute plasma NO3 (μmol/l)</w:t>
            </w:r>
          </w:p>
          <w:p w14:paraId="195515C8" w14:textId="77777777" w:rsidR="0003443A" w:rsidRPr="0017677A" w:rsidRDefault="0003443A" w:rsidP="0003443A">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bottom w:val="single" w:sz="4" w:space="0" w:color="auto"/>
            </w:tcBorders>
            <w:vAlign w:val="center"/>
          </w:tcPr>
          <w:p w14:paraId="703169D4"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32B5D17E"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617" w:type="dxa"/>
            <w:tcBorders>
              <w:bottom w:val="single" w:sz="4" w:space="0" w:color="auto"/>
            </w:tcBorders>
            <w:vAlign w:val="center"/>
          </w:tcPr>
          <w:p w14:paraId="0432A2C6" w14:textId="051D15DF"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18.1 (-8.71, 45.0)</w:t>
            </w:r>
          </w:p>
        </w:tc>
        <w:tc>
          <w:tcPr>
            <w:tcW w:w="1618" w:type="dxa"/>
            <w:tcBorders>
              <w:bottom w:val="single" w:sz="4" w:space="0" w:color="auto"/>
            </w:tcBorders>
            <w:vAlign w:val="center"/>
          </w:tcPr>
          <w:p w14:paraId="259B2ACC"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35.6 (0.36, 70.9)</w:t>
            </w:r>
          </w:p>
        </w:tc>
        <w:tc>
          <w:tcPr>
            <w:tcW w:w="1618" w:type="dxa"/>
            <w:tcBorders>
              <w:bottom w:val="single" w:sz="4" w:space="0" w:color="auto"/>
            </w:tcBorders>
            <w:vAlign w:val="center"/>
          </w:tcPr>
          <w:p w14:paraId="4CC595AC"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89.9 (47.2, 132)</w:t>
            </w:r>
          </w:p>
        </w:tc>
        <w:tc>
          <w:tcPr>
            <w:tcW w:w="1618" w:type="dxa"/>
            <w:tcBorders>
              <w:bottom w:val="single" w:sz="4" w:space="0" w:color="auto"/>
            </w:tcBorders>
            <w:vAlign w:val="center"/>
          </w:tcPr>
          <w:p w14:paraId="530BBEDA"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308 (233, 383)</w:t>
            </w:r>
          </w:p>
        </w:tc>
        <w:tc>
          <w:tcPr>
            <w:tcW w:w="1618" w:type="dxa"/>
            <w:tcBorders>
              <w:bottom w:val="single" w:sz="4" w:space="0" w:color="auto"/>
            </w:tcBorders>
            <w:vAlign w:val="center"/>
          </w:tcPr>
          <w:p w14:paraId="04A58319"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581 (410, 753)</w:t>
            </w:r>
          </w:p>
        </w:tc>
        <w:tc>
          <w:tcPr>
            <w:tcW w:w="1618" w:type="dxa"/>
            <w:tcBorders>
              <w:bottom w:val="single" w:sz="4" w:space="0" w:color="auto"/>
            </w:tcBorders>
            <w:vAlign w:val="center"/>
          </w:tcPr>
          <w:p w14:paraId="5CA2F7A6"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859 (580, 1138)</w:t>
            </w:r>
          </w:p>
        </w:tc>
        <w:tc>
          <w:tcPr>
            <w:tcW w:w="1618" w:type="dxa"/>
            <w:tcBorders>
              <w:bottom w:val="single" w:sz="4" w:space="0" w:color="auto"/>
            </w:tcBorders>
            <w:vAlign w:val="center"/>
          </w:tcPr>
          <w:p w14:paraId="73038387" w14:textId="77777777" w:rsidR="0003443A" w:rsidRPr="0017677A" w:rsidRDefault="0003443A" w:rsidP="0003443A">
            <w:pPr>
              <w:jc w:val="center"/>
              <w:rPr>
                <w:rFonts w:ascii="Times New Roman" w:hAnsi="Times New Roman" w:cs="Times New Roman"/>
                <w:sz w:val="20"/>
                <w:szCs w:val="20"/>
              </w:rPr>
            </w:pPr>
            <w:r w:rsidRPr="0017677A">
              <w:rPr>
                <w:rFonts w:ascii="Times New Roman" w:hAnsi="Times New Roman" w:cs="Times New Roman"/>
                <w:sz w:val="20"/>
                <w:szCs w:val="20"/>
              </w:rPr>
              <w:t>1137 (749, 1525)</w:t>
            </w:r>
          </w:p>
        </w:tc>
      </w:tr>
      <w:tr w:rsidR="0003443A" w:rsidRPr="0017677A" w14:paraId="2653DCED" w14:textId="77777777" w:rsidTr="001E09D5">
        <w:trPr>
          <w:trHeight w:val="918"/>
        </w:trPr>
        <w:tc>
          <w:tcPr>
            <w:tcW w:w="15120" w:type="dxa"/>
            <w:gridSpan w:val="9"/>
            <w:tcBorders>
              <w:top w:val="single" w:sz="4" w:space="0" w:color="auto"/>
              <w:left w:val="single" w:sz="4" w:space="0" w:color="FFFFFF"/>
              <w:bottom w:val="single" w:sz="4" w:space="0" w:color="FFFFFF"/>
              <w:right w:val="single" w:sz="4" w:space="0" w:color="FFFFFF"/>
            </w:tcBorders>
          </w:tcPr>
          <w:p w14:paraId="60A0BCC3" w14:textId="1216779E" w:rsidR="0003443A" w:rsidRPr="0017677A" w:rsidRDefault="008606F1" w:rsidP="0003443A">
            <w:pPr>
              <w:spacing w:line="256" w:lineRule="auto"/>
              <w:rPr>
                <w:rFonts w:ascii="Times New Roman" w:hAnsi="Times New Roman" w:cs="Times New Roman"/>
                <w:color w:val="000000"/>
                <w:sz w:val="20"/>
                <w:szCs w:val="20"/>
              </w:rPr>
            </w:pPr>
            <w:r w:rsidRPr="0017677A">
              <w:rPr>
                <w:rFonts w:ascii="Times New Roman" w:hAnsi="Times New Roman" w:cs="Times New Roman"/>
                <w:b/>
                <w:bCs/>
                <w:sz w:val="20"/>
                <w:szCs w:val="20"/>
              </w:rPr>
              <w:t>Abbreviations:</w:t>
            </w:r>
            <w:r w:rsidRPr="0017677A">
              <w:rPr>
                <w:rFonts w:ascii="Times New Roman" w:hAnsi="Times New Roman" w:cs="Times New Roman"/>
                <w:sz w:val="20"/>
                <w:szCs w:val="20"/>
              </w:rPr>
              <w:t xml:space="preserve"> </w:t>
            </w:r>
            <w:r w:rsidR="00640160" w:rsidRPr="0017677A">
              <w:rPr>
                <w:rFonts w:ascii="Times New Roman" w:hAnsi="Times New Roman" w:cs="Times New Roman"/>
                <w:b/>
                <w:bCs/>
                <w:sz w:val="20"/>
                <w:szCs w:val="20"/>
              </w:rPr>
              <w:t>CI,</w:t>
            </w:r>
            <w:r w:rsidR="00640160" w:rsidRPr="0017677A">
              <w:rPr>
                <w:rFonts w:ascii="Times New Roman" w:hAnsi="Times New Roman" w:cs="Times New Roman"/>
                <w:sz w:val="20"/>
                <w:szCs w:val="20"/>
              </w:rPr>
              <w:t xml:space="preserve"> Confidence Interval</w:t>
            </w:r>
            <w:r w:rsidR="00640160" w:rsidRPr="0017677A">
              <w:rPr>
                <w:rFonts w:ascii="Times New Roman" w:hAnsi="Times New Roman" w:cs="Times New Roman"/>
                <w:b/>
                <w:bCs/>
                <w:sz w:val="20"/>
                <w:szCs w:val="20"/>
              </w:rPr>
              <w:t>; Ref,</w:t>
            </w:r>
            <w:r w:rsidR="00640160" w:rsidRPr="0017677A">
              <w:rPr>
                <w:rFonts w:ascii="Times New Roman" w:hAnsi="Times New Roman" w:cs="Times New Roman"/>
                <w:sz w:val="20"/>
                <w:szCs w:val="20"/>
              </w:rPr>
              <w:t xml:space="preserve"> Reference</w:t>
            </w:r>
            <w:r w:rsidR="0003443A" w:rsidRPr="0017677A">
              <w:rPr>
                <w:rFonts w:ascii="Times New Roman" w:hAnsi="Times New Roman" w:cs="Times New Roman"/>
                <w:color w:val="000000"/>
                <w:sz w:val="20"/>
                <w:szCs w:val="20"/>
              </w:rPr>
              <w:t>.</w:t>
            </w:r>
          </w:p>
          <w:p w14:paraId="117670E4" w14:textId="77777777" w:rsidR="0003443A" w:rsidRPr="0017677A" w:rsidRDefault="0003443A" w:rsidP="0003443A">
            <w:pPr>
              <w:spacing w:line="256" w:lineRule="auto"/>
              <w:rPr>
                <w:rFonts w:ascii="Times New Roman" w:hAnsi="Times New Roman" w:cs="Times New Roman"/>
                <w:color w:val="000000"/>
                <w:sz w:val="20"/>
                <w:szCs w:val="20"/>
              </w:rPr>
            </w:pPr>
            <w:r w:rsidRPr="0017677A">
              <w:rPr>
                <w:rFonts w:ascii="Times New Roman" w:hAnsi="Times New Roman" w:cs="Times New Roman"/>
                <w:color w:val="000000"/>
                <w:sz w:val="20"/>
                <w:szCs w:val="20"/>
              </w:rPr>
              <w:t>* Data is presented as mean difference (95% confidence interval)</w:t>
            </w:r>
          </w:p>
          <w:p w14:paraId="07D58B76" w14:textId="77777777" w:rsidR="0003443A" w:rsidRPr="0017677A" w:rsidRDefault="0003443A" w:rsidP="0003443A">
            <w:pPr>
              <w:spacing w:line="256" w:lineRule="auto"/>
            </w:pPr>
          </w:p>
        </w:tc>
      </w:tr>
    </w:tbl>
    <w:p w14:paraId="0F0753DC" w14:textId="77777777" w:rsidR="0003443A" w:rsidRPr="0017677A" w:rsidRDefault="0003443A">
      <w:pPr>
        <w:rPr>
          <w:sz w:val="24"/>
          <w:szCs w:val="24"/>
        </w:rPr>
      </w:pPr>
    </w:p>
    <w:p w14:paraId="1CDF85AB" w14:textId="4617A8CB" w:rsidR="0003443A" w:rsidRPr="0017677A" w:rsidRDefault="0003443A">
      <w:pPr>
        <w:rPr>
          <w:sz w:val="24"/>
          <w:szCs w:val="24"/>
        </w:rPr>
      </w:pPr>
    </w:p>
    <w:p w14:paraId="14B34C04" w14:textId="3C3E434F" w:rsidR="0003443A" w:rsidRPr="0017677A" w:rsidRDefault="0003443A">
      <w:pPr>
        <w:rPr>
          <w:sz w:val="24"/>
          <w:szCs w:val="24"/>
        </w:rPr>
      </w:pPr>
    </w:p>
    <w:p w14:paraId="3BA9072A" w14:textId="5E84AB73" w:rsidR="00BF4FD7" w:rsidRPr="0017677A" w:rsidRDefault="00BF4FD7">
      <w:pPr>
        <w:rPr>
          <w:sz w:val="24"/>
          <w:szCs w:val="24"/>
        </w:rPr>
      </w:pPr>
    </w:p>
    <w:p w14:paraId="22B248C6" w14:textId="2C9EA048" w:rsidR="00BF4FD7" w:rsidRPr="0017677A" w:rsidRDefault="00BF4FD7">
      <w:pPr>
        <w:rPr>
          <w:sz w:val="24"/>
          <w:szCs w:val="24"/>
        </w:rPr>
      </w:pPr>
    </w:p>
    <w:p w14:paraId="5C77C784" w14:textId="7A2DF93A" w:rsidR="00BF4FD7" w:rsidRPr="0017677A" w:rsidRDefault="00BF4FD7">
      <w:pPr>
        <w:rPr>
          <w:sz w:val="24"/>
          <w:szCs w:val="24"/>
        </w:rPr>
      </w:pPr>
    </w:p>
    <w:p w14:paraId="50BF23F3" w14:textId="4FD3011C" w:rsidR="00BF4FD7" w:rsidRPr="0017677A" w:rsidRDefault="00BF4FD7">
      <w:pPr>
        <w:rPr>
          <w:sz w:val="24"/>
          <w:szCs w:val="24"/>
        </w:rPr>
      </w:pPr>
    </w:p>
    <w:p w14:paraId="6CDE7539" w14:textId="2D43F4AF" w:rsidR="00BF4FD7" w:rsidRPr="0017677A" w:rsidRDefault="00BF4FD7">
      <w:pPr>
        <w:rPr>
          <w:sz w:val="24"/>
          <w:szCs w:val="24"/>
        </w:rPr>
      </w:pPr>
    </w:p>
    <w:p w14:paraId="230EA37C" w14:textId="77777777" w:rsidR="00BF4FD7" w:rsidRPr="0017677A" w:rsidRDefault="00BF4FD7">
      <w:pPr>
        <w:rPr>
          <w:sz w:val="24"/>
          <w:szCs w:val="24"/>
        </w:rPr>
      </w:pPr>
    </w:p>
    <w:p w14:paraId="3C0785F2" w14:textId="07AA5B47" w:rsidR="0003443A" w:rsidRPr="0017677A" w:rsidRDefault="0003443A">
      <w:pPr>
        <w:rPr>
          <w:sz w:val="24"/>
          <w:szCs w:val="24"/>
        </w:rPr>
      </w:pPr>
    </w:p>
    <w:p w14:paraId="2D7C5569" w14:textId="15E573D7" w:rsidR="0003443A" w:rsidRPr="0017677A" w:rsidRDefault="0003443A">
      <w:pPr>
        <w:rPr>
          <w:sz w:val="24"/>
          <w:szCs w:val="24"/>
        </w:rPr>
      </w:pPr>
    </w:p>
    <w:tbl>
      <w:tblPr>
        <w:tblStyle w:val="TableGrid2"/>
        <w:tblW w:w="15120"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1100"/>
        <w:gridCol w:w="1617"/>
        <w:gridCol w:w="1618"/>
        <w:gridCol w:w="1618"/>
        <w:gridCol w:w="1618"/>
        <w:gridCol w:w="1618"/>
        <w:gridCol w:w="1618"/>
        <w:gridCol w:w="1618"/>
      </w:tblGrid>
      <w:tr w:rsidR="009B02BD" w:rsidRPr="0017677A" w14:paraId="78BC7F43" w14:textId="77777777" w:rsidTr="001E09D5">
        <w:trPr>
          <w:trHeight w:val="521"/>
        </w:trPr>
        <w:tc>
          <w:tcPr>
            <w:tcW w:w="15120" w:type="dxa"/>
            <w:gridSpan w:val="9"/>
            <w:tcBorders>
              <w:top w:val="single" w:sz="4" w:space="0" w:color="FFFFFF"/>
              <w:left w:val="single" w:sz="4" w:space="0" w:color="FFFFFF"/>
              <w:bottom w:val="single" w:sz="4" w:space="0" w:color="auto"/>
              <w:right w:val="single" w:sz="4" w:space="0" w:color="FFFFFF"/>
            </w:tcBorders>
            <w:vAlign w:val="center"/>
          </w:tcPr>
          <w:p w14:paraId="3D657814" w14:textId="38595436" w:rsidR="009B02BD" w:rsidRPr="0017677A" w:rsidRDefault="009B02BD" w:rsidP="001E09D5">
            <w:pPr>
              <w:widowControl w:val="0"/>
              <w:autoSpaceDE w:val="0"/>
              <w:autoSpaceDN w:val="0"/>
              <w:jc w:val="both"/>
              <w:rPr>
                <w:rFonts w:ascii="Times New Roman" w:eastAsia="Verdana" w:hAnsi="Times New Roman" w:cs="Times New Roman"/>
                <w:color w:val="231F20"/>
                <w:sz w:val="24"/>
                <w:szCs w:val="24"/>
                <w:lang w:bidi="en-US"/>
              </w:rPr>
            </w:pPr>
            <w:r w:rsidRPr="0017677A">
              <w:rPr>
                <w:rFonts w:ascii="Times New Roman" w:eastAsia="Verdana" w:hAnsi="Times New Roman" w:cs="Times New Roman"/>
                <w:b/>
                <w:bCs/>
                <w:sz w:val="24"/>
                <w:szCs w:val="24"/>
              </w:rPr>
              <w:t>Supplementary Table 4.</w:t>
            </w:r>
            <w:r w:rsidRPr="0017677A">
              <w:rPr>
                <w:rFonts w:ascii="Times New Roman" w:eastAsia="Verdana" w:hAnsi="Times New Roman" w:cs="Times New Roman"/>
                <w:sz w:val="24"/>
                <w:szCs w:val="24"/>
              </w:rPr>
              <w:t xml:space="preserve"> </w:t>
            </w:r>
            <w:r w:rsidRPr="0017677A">
              <w:rPr>
                <w:rFonts w:ascii="Times New Roman" w:eastAsia="Verdana" w:hAnsi="Times New Roman" w:cs="Times New Roman"/>
                <w:sz w:val="24"/>
                <w:szCs w:val="24"/>
                <w:lang w:bidi="en-US"/>
              </w:rPr>
              <w:t>Non-linear dose-response analysis for the effects of beetroot supplementation on plasma levels of NO3 and NO2*.</w:t>
            </w:r>
          </w:p>
        </w:tc>
      </w:tr>
      <w:tr w:rsidR="009B02BD" w:rsidRPr="0017677A" w14:paraId="6E0260BC" w14:textId="77777777" w:rsidTr="009B02BD">
        <w:trPr>
          <w:trHeight w:val="620"/>
        </w:trPr>
        <w:tc>
          <w:tcPr>
            <w:tcW w:w="2695" w:type="dxa"/>
            <w:tcBorders>
              <w:top w:val="single" w:sz="4" w:space="0" w:color="auto"/>
              <w:left w:val="nil"/>
              <w:bottom w:val="nil"/>
              <w:right w:val="nil"/>
            </w:tcBorders>
            <w:vAlign w:val="center"/>
          </w:tcPr>
          <w:p w14:paraId="69E2A5B3"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Beetroot (ml/d)</w:t>
            </w:r>
          </w:p>
        </w:tc>
        <w:tc>
          <w:tcPr>
            <w:tcW w:w="1100" w:type="dxa"/>
            <w:tcBorders>
              <w:top w:val="single" w:sz="4" w:space="0" w:color="auto"/>
            </w:tcBorders>
            <w:vAlign w:val="center"/>
            <w:hideMark/>
          </w:tcPr>
          <w:p w14:paraId="36FBC62E"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73EE99BD"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617" w:type="dxa"/>
            <w:tcBorders>
              <w:top w:val="single" w:sz="4" w:space="0" w:color="auto"/>
            </w:tcBorders>
            <w:vAlign w:val="center"/>
            <w:hideMark/>
          </w:tcPr>
          <w:p w14:paraId="238CEF5B"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100</w:t>
            </w:r>
          </w:p>
        </w:tc>
        <w:tc>
          <w:tcPr>
            <w:tcW w:w="1618" w:type="dxa"/>
            <w:tcBorders>
              <w:top w:val="single" w:sz="4" w:space="0" w:color="auto"/>
            </w:tcBorders>
            <w:vAlign w:val="center"/>
            <w:hideMark/>
          </w:tcPr>
          <w:p w14:paraId="70C74E19"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200</w:t>
            </w:r>
          </w:p>
        </w:tc>
        <w:tc>
          <w:tcPr>
            <w:tcW w:w="1618" w:type="dxa"/>
            <w:tcBorders>
              <w:top w:val="single" w:sz="4" w:space="0" w:color="auto"/>
            </w:tcBorders>
            <w:vAlign w:val="center"/>
            <w:hideMark/>
          </w:tcPr>
          <w:p w14:paraId="290BFF55"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250</w:t>
            </w:r>
          </w:p>
        </w:tc>
        <w:tc>
          <w:tcPr>
            <w:tcW w:w="1618" w:type="dxa"/>
            <w:tcBorders>
              <w:top w:val="single" w:sz="4" w:space="0" w:color="auto"/>
            </w:tcBorders>
            <w:vAlign w:val="center"/>
            <w:hideMark/>
          </w:tcPr>
          <w:p w14:paraId="4C4F293C"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260</w:t>
            </w:r>
          </w:p>
        </w:tc>
        <w:tc>
          <w:tcPr>
            <w:tcW w:w="1618" w:type="dxa"/>
            <w:tcBorders>
              <w:top w:val="single" w:sz="4" w:space="0" w:color="auto"/>
            </w:tcBorders>
            <w:vAlign w:val="center"/>
            <w:hideMark/>
          </w:tcPr>
          <w:p w14:paraId="13EDB5F8"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300</w:t>
            </w:r>
          </w:p>
        </w:tc>
        <w:tc>
          <w:tcPr>
            <w:tcW w:w="1618" w:type="dxa"/>
            <w:tcBorders>
              <w:top w:val="single" w:sz="4" w:space="0" w:color="auto"/>
            </w:tcBorders>
            <w:vAlign w:val="center"/>
            <w:hideMark/>
          </w:tcPr>
          <w:p w14:paraId="216AB66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400</w:t>
            </w:r>
          </w:p>
        </w:tc>
        <w:tc>
          <w:tcPr>
            <w:tcW w:w="1618" w:type="dxa"/>
            <w:tcBorders>
              <w:top w:val="single" w:sz="4" w:space="0" w:color="auto"/>
            </w:tcBorders>
            <w:vAlign w:val="center"/>
            <w:hideMark/>
          </w:tcPr>
          <w:p w14:paraId="15E42F97"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500</w:t>
            </w:r>
          </w:p>
        </w:tc>
      </w:tr>
      <w:tr w:rsidR="009B02BD" w:rsidRPr="0017677A" w14:paraId="77984B4B" w14:textId="77777777" w:rsidTr="009B02BD">
        <w:trPr>
          <w:trHeight w:val="337"/>
        </w:trPr>
        <w:tc>
          <w:tcPr>
            <w:tcW w:w="2695" w:type="dxa"/>
            <w:tcBorders>
              <w:bottom w:val="single" w:sz="4" w:space="0" w:color="auto"/>
            </w:tcBorders>
            <w:vAlign w:val="center"/>
            <w:hideMark/>
          </w:tcPr>
          <w:p w14:paraId="6C4604EE"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Chronic plasma NO3 (μmol/l)</w:t>
            </w:r>
          </w:p>
          <w:p w14:paraId="55380962"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bottom w:val="single" w:sz="4" w:space="0" w:color="auto"/>
            </w:tcBorders>
            <w:vAlign w:val="center"/>
            <w:hideMark/>
          </w:tcPr>
          <w:p w14:paraId="61CCD63B"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0A438947"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617" w:type="dxa"/>
            <w:tcBorders>
              <w:bottom w:val="single" w:sz="4" w:space="0" w:color="auto"/>
            </w:tcBorders>
            <w:vAlign w:val="center"/>
            <w:hideMark/>
          </w:tcPr>
          <w:p w14:paraId="5BF61539"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155 (51.7, 260)</w:t>
            </w:r>
          </w:p>
        </w:tc>
        <w:tc>
          <w:tcPr>
            <w:tcW w:w="1618" w:type="dxa"/>
            <w:tcBorders>
              <w:bottom w:val="single" w:sz="4" w:space="0" w:color="auto"/>
            </w:tcBorders>
            <w:vAlign w:val="center"/>
            <w:hideMark/>
          </w:tcPr>
          <w:p w14:paraId="0A9920E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202 (90.2, 314)</w:t>
            </w:r>
          </w:p>
        </w:tc>
        <w:tc>
          <w:tcPr>
            <w:tcW w:w="1618" w:type="dxa"/>
            <w:tcBorders>
              <w:bottom w:val="single" w:sz="4" w:space="0" w:color="auto"/>
            </w:tcBorders>
            <w:vAlign w:val="center"/>
            <w:hideMark/>
          </w:tcPr>
          <w:p w14:paraId="2F8FCE54"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202 (102, 303)</w:t>
            </w:r>
          </w:p>
        </w:tc>
        <w:tc>
          <w:tcPr>
            <w:tcW w:w="1618" w:type="dxa"/>
            <w:tcBorders>
              <w:bottom w:val="single" w:sz="4" w:space="0" w:color="auto"/>
            </w:tcBorders>
            <w:vAlign w:val="center"/>
            <w:hideMark/>
          </w:tcPr>
          <w:p w14:paraId="3AEB3DE3"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202 (104, 300)</w:t>
            </w:r>
          </w:p>
        </w:tc>
        <w:tc>
          <w:tcPr>
            <w:tcW w:w="1618" w:type="dxa"/>
            <w:tcBorders>
              <w:bottom w:val="single" w:sz="4" w:space="0" w:color="auto"/>
            </w:tcBorders>
            <w:vAlign w:val="center"/>
            <w:hideMark/>
          </w:tcPr>
          <w:p w14:paraId="6DB21157"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199 (108, 290)</w:t>
            </w:r>
          </w:p>
        </w:tc>
        <w:tc>
          <w:tcPr>
            <w:tcW w:w="1618" w:type="dxa"/>
            <w:tcBorders>
              <w:bottom w:val="single" w:sz="4" w:space="0" w:color="auto"/>
            </w:tcBorders>
            <w:vAlign w:val="center"/>
            <w:hideMark/>
          </w:tcPr>
          <w:p w14:paraId="63503BAD"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192 (94.4, 290)</w:t>
            </w:r>
          </w:p>
        </w:tc>
        <w:tc>
          <w:tcPr>
            <w:tcW w:w="1618" w:type="dxa"/>
            <w:tcBorders>
              <w:bottom w:val="single" w:sz="4" w:space="0" w:color="auto"/>
            </w:tcBorders>
            <w:vAlign w:val="center"/>
            <w:hideMark/>
          </w:tcPr>
          <w:p w14:paraId="180E4C78"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185 (54.5, 315)</w:t>
            </w:r>
          </w:p>
        </w:tc>
      </w:tr>
      <w:tr w:rsidR="009B02BD" w:rsidRPr="0017677A" w14:paraId="2A576362" w14:textId="77777777" w:rsidTr="009B02BD">
        <w:trPr>
          <w:trHeight w:val="620"/>
        </w:trPr>
        <w:tc>
          <w:tcPr>
            <w:tcW w:w="2695" w:type="dxa"/>
            <w:tcBorders>
              <w:top w:val="single" w:sz="4" w:space="0" w:color="auto"/>
              <w:left w:val="nil"/>
              <w:bottom w:val="nil"/>
              <w:right w:val="nil"/>
            </w:tcBorders>
            <w:vAlign w:val="center"/>
          </w:tcPr>
          <w:p w14:paraId="288D62D3"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Beetroot (ml/d)</w:t>
            </w:r>
          </w:p>
        </w:tc>
        <w:tc>
          <w:tcPr>
            <w:tcW w:w="1100" w:type="dxa"/>
            <w:tcBorders>
              <w:top w:val="single" w:sz="4" w:space="0" w:color="auto"/>
              <w:left w:val="nil"/>
              <w:right w:val="nil"/>
            </w:tcBorders>
            <w:vAlign w:val="center"/>
            <w:hideMark/>
          </w:tcPr>
          <w:p w14:paraId="531505C1"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688A936E"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617" w:type="dxa"/>
            <w:tcBorders>
              <w:top w:val="single" w:sz="4" w:space="0" w:color="auto"/>
            </w:tcBorders>
            <w:vAlign w:val="center"/>
            <w:hideMark/>
          </w:tcPr>
          <w:p w14:paraId="2746C665"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100</w:t>
            </w:r>
          </w:p>
        </w:tc>
        <w:tc>
          <w:tcPr>
            <w:tcW w:w="1618" w:type="dxa"/>
            <w:tcBorders>
              <w:top w:val="single" w:sz="4" w:space="0" w:color="auto"/>
            </w:tcBorders>
            <w:vAlign w:val="center"/>
            <w:hideMark/>
          </w:tcPr>
          <w:p w14:paraId="6135C597"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200</w:t>
            </w:r>
          </w:p>
        </w:tc>
        <w:tc>
          <w:tcPr>
            <w:tcW w:w="1618" w:type="dxa"/>
            <w:tcBorders>
              <w:top w:val="single" w:sz="4" w:space="0" w:color="auto"/>
            </w:tcBorders>
            <w:vAlign w:val="center"/>
            <w:hideMark/>
          </w:tcPr>
          <w:p w14:paraId="66EA14D5"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250</w:t>
            </w:r>
          </w:p>
        </w:tc>
        <w:tc>
          <w:tcPr>
            <w:tcW w:w="1618" w:type="dxa"/>
            <w:tcBorders>
              <w:top w:val="single" w:sz="4" w:space="0" w:color="auto"/>
            </w:tcBorders>
            <w:vAlign w:val="center"/>
            <w:hideMark/>
          </w:tcPr>
          <w:p w14:paraId="3D2E2D8F"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260</w:t>
            </w:r>
          </w:p>
        </w:tc>
        <w:tc>
          <w:tcPr>
            <w:tcW w:w="1618" w:type="dxa"/>
            <w:tcBorders>
              <w:top w:val="single" w:sz="4" w:space="0" w:color="auto"/>
            </w:tcBorders>
            <w:vAlign w:val="center"/>
            <w:hideMark/>
          </w:tcPr>
          <w:p w14:paraId="2F969C4B"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300</w:t>
            </w:r>
          </w:p>
        </w:tc>
        <w:tc>
          <w:tcPr>
            <w:tcW w:w="1618" w:type="dxa"/>
            <w:tcBorders>
              <w:top w:val="single" w:sz="4" w:space="0" w:color="auto"/>
            </w:tcBorders>
            <w:vAlign w:val="center"/>
            <w:hideMark/>
          </w:tcPr>
          <w:p w14:paraId="3FF6BED1"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400</w:t>
            </w:r>
          </w:p>
        </w:tc>
        <w:tc>
          <w:tcPr>
            <w:tcW w:w="1618" w:type="dxa"/>
            <w:tcBorders>
              <w:top w:val="single" w:sz="4" w:space="0" w:color="auto"/>
            </w:tcBorders>
            <w:vAlign w:val="center"/>
            <w:hideMark/>
          </w:tcPr>
          <w:p w14:paraId="78031C08"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500</w:t>
            </w:r>
          </w:p>
        </w:tc>
      </w:tr>
      <w:tr w:rsidR="009B02BD" w:rsidRPr="0017677A" w14:paraId="28636368" w14:textId="77777777" w:rsidTr="009B02BD">
        <w:trPr>
          <w:trHeight w:val="612"/>
        </w:trPr>
        <w:tc>
          <w:tcPr>
            <w:tcW w:w="2695" w:type="dxa"/>
            <w:vAlign w:val="center"/>
            <w:hideMark/>
          </w:tcPr>
          <w:p w14:paraId="758C5F78"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Chronic plasma NO2 (μmol/l)</w:t>
            </w:r>
          </w:p>
          <w:p w14:paraId="253779A1"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bottom w:val="single" w:sz="4" w:space="0" w:color="auto"/>
            </w:tcBorders>
            <w:vAlign w:val="center"/>
            <w:hideMark/>
          </w:tcPr>
          <w:p w14:paraId="5C41D2DA"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6442EC54"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617" w:type="dxa"/>
            <w:tcBorders>
              <w:top w:val="nil"/>
              <w:left w:val="nil"/>
              <w:bottom w:val="single" w:sz="4" w:space="0" w:color="auto"/>
              <w:right w:val="nil"/>
            </w:tcBorders>
            <w:vAlign w:val="center"/>
            <w:hideMark/>
          </w:tcPr>
          <w:p w14:paraId="76714B5F"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0.25 (0.09, 0.41)</w:t>
            </w:r>
          </w:p>
        </w:tc>
        <w:tc>
          <w:tcPr>
            <w:tcW w:w="1618" w:type="dxa"/>
            <w:tcBorders>
              <w:top w:val="nil"/>
              <w:left w:val="nil"/>
              <w:bottom w:val="single" w:sz="4" w:space="0" w:color="auto"/>
              <w:right w:val="nil"/>
            </w:tcBorders>
            <w:vAlign w:val="center"/>
            <w:hideMark/>
          </w:tcPr>
          <w:p w14:paraId="73657B30"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0.35 (0.14, 0.56)</w:t>
            </w:r>
          </w:p>
        </w:tc>
        <w:tc>
          <w:tcPr>
            <w:tcW w:w="1618" w:type="dxa"/>
            <w:tcBorders>
              <w:top w:val="nil"/>
              <w:left w:val="nil"/>
              <w:bottom w:val="single" w:sz="4" w:space="0" w:color="auto"/>
              <w:right w:val="nil"/>
            </w:tcBorders>
            <w:vAlign w:val="center"/>
            <w:hideMark/>
          </w:tcPr>
          <w:p w14:paraId="1733CE0F"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0.36 (0.15, 0.57)</w:t>
            </w:r>
          </w:p>
        </w:tc>
        <w:tc>
          <w:tcPr>
            <w:tcW w:w="1618" w:type="dxa"/>
            <w:tcBorders>
              <w:top w:val="nil"/>
              <w:left w:val="nil"/>
              <w:bottom w:val="single" w:sz="4" w:space="0" w:color="auto"/>
              <w:right w:val="nil"/>
            </w:tcBorders>
            <w:vAlign w:val="center"/>
            <w:hideMark/>
          </w:tcPr>
          <w:p w14:paraId="3974E56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0.36 (0.16, 0.56)</w:t>
            </w:r>
          </w:p>
        </w:tc>
        <w:tc>
          <w:tcPr>
            <w:tcW w:w="1618" w:type="dxa"/>
            <w:tcBorders>
              <w:top w:val="nil"/>
              <w:left w:val="nil"/>
              <w:bottom w:val="single" w:sz="4" w:space="0" w:color="auto"/>
              <w:right w:val="nil"/>
            </w:tcBorders>
            <w:vAlign w:val="center"/>
            <w:hideMark/>
          </w:tcPr>
          <w:p w14:paraId="54914CA0"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0.34 (0.16, 0.53)</w:t>
            </w:r>
          </w:p>
        </w:tc>
        <w:tc>
          <w:tcPr>
            <w:tcW w:w="1618" w:type="dxa"/>
            <w:tcBorders>
              <w:top w:val="nil"/>
              <w:left w:val="nil"/>
              <w:bottom w:val="single" w:sz="4" w:space="0" w:color="auto"/>
              <w:right w:val="nil"/>
            </w:tcBorders>
            <w:vAlign w:val="center"/>
            <w:hideMark/>
          </w:tcPr>
          <w:p w14:paraId="65357668"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0.26 (0.14, 0.38)</w:t>
            </w:r>
          </w:p>
        </w:tc>
        <w:tc>
          <w:tcPr>
            <w:tcW w:w="1618" w:type="dxa"/>
            <w:tcBorders>
              <w:top w:val="nil"/>
              <w:left w:val="nil"/>
              <w:bottom w:val="single" w:sz="4" w:space="0" w:color="auto"/>
              <w:right w:val="nil"/>
            </w:tcBorders>
            <w:vAlign w:val="center"/>
            <w:hideMark/>
          </w:tcPr>
          <w:p w14:paraId="4F0C5D48"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0.14 (0.04, 0.24)</w:t>
            </w:r>
          </w:p>
        </w:tc>
      </w:tr>
      <w:tr w:rsidR="009B02BD" w:rsidRPr="0017677A" w14:paraId="6FBAA8BF" w14:textId="77777777" w:rsidTr="009B02BD">
        <w:trPr>
          <w:trHeight w:val="728"/>
        </w:trPr>
        <w:tc>
          <w:tcPr>
            <w:tcW w:w="2695" w:type="dxa"/>
            <w:tcBorders>
              <w:top w:val="single" w:sz="4" w:space="0" w:color="auto"/>
              <w:left w:val="nil"/>
              <w:right w:val="nil"/>
            </w:tcBorders>
            <w:vAlign w:val="center"/>
          </w:tcPr>
          <w:p w14:paraId="07E954DE"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Beetroot (ml/d)</w:t>
            </w:r>
          </w:p>
        </w:tc>
        <w:tc>
          <w:tcPr>
            <w:tcW w:w="1100" w:type="dxa"/>
            <w:tcBorders>
              <w:top w:val="single" w:sz="4" w:space="0" w:color="auto"/>
              <w:left w:val="nil"/>
              <w:right w:val="nil"/>
            </w:tcBorders>
            <w:vAlign w:val="center"/>
          </w:tcPr>
          <w:p w14:paraId="1D69721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714A7AA0"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617" w:type="dxa"/>
            <w:tcBorders>
              <w:top w:val="single" w:sz="4" w:space="0" w:color="auto"/>
            </w:tcBorders>
            <w:vAlign w:val="center"/>
          </w:tcPr>
          <w:p w14:paraId="514F34A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100</w:t>
            </w:r>
          </w:p>
        </w:tc>
        <w:tc>
          <w:tcPr>
            <w:tcW w:w="1618" w:type="dxa"/>
            <w:tcBorders>
              <w:top w:val="single" w:sz="4" w:space="0" w:color="auto"/>
            </w:tcBorders>
            <w:vAlign w:val="center"/>
          </w:tcPr>
          <w:p w14:paraId="66A3AD21"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150</w:t>
            </w:r>
          </w:p>
        </w:tc>
        <w:tc>
          <w:tcPr>
            <w:tcW w:w="1618" w:type="dxa"/>
            <w:tcBorders>
              <w:top w:val="single" w:sz="4" w:space="0" w:color="auto"/>
            </w:tcBorders>
            <w:vAlign w:val="center"/>
          </w:tcPr>
          <w:p w14:paraId="3035A940"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160</w:t>
            </w:r>
          </w:p>
        </w:tc>
        <w:tc>
          <w:tcPr>
            <w:tcW w:w="1618" w:type="dxa"/>
            <w:tcBorders>
              <w:top w:val="single" w:sz="4" w:space="0" w:color="auto"/>
            </w:tcBorders>
            <w:vAlign w:val="center"/>
          </w:tcPr>
          <w:p w14:paraId="15AAC30F"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200</w:t>
            </w:r>
          </w:p>
        </w:tc>
        <w:tc>
          <w:tcPr>
            <w:tcW w:w="1618" w:type="dxa"/>
            <w:tcBorders>
              <w:top w:val="single" w:sz="4" w:space="0" w:color="auto"/>
            </w:tcBorders>
            <w:vAlign w:val="center"/>
          </w:tcPr>
          <w:p w14:paraId="5309E2E0"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300</w:t>
            </w:r>
          </w:p>
        </w:tc>
        <w:tc>
          <w:tcPr>
            <w:tcW w:w="1618" w:type="dxa"/>
            <w:tcBorders>
              <w:top w:val="single" w:sz="4" w:space="0" w:color="auto"/>
            </w:tcBorders>
            <w:vAlign w:val="center"/>
          </w:tcPr>
          <w:p w14:paraId="3D518FB4"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400</w:t>
            </w:r>
          </w:p>
        </w:tc>
        <w:tc>
          <w:tcPr>
            <w:tcW w:w="1618" w:type="dxa"/>
            <w:tcBorders>
              <w:top w:val="single" w:sz="4" w:space="0" w:color="auto"/>
            </w:tcBorders>
            <w:vAlign w:val="center"/>
          </w:tcPr>
          <w:p w14:paraId="7D02CE8B"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500</w:t>
            </w:r>
          </w:p>
        </w:tc>
      </w:tr>
      <w:tr w:rsidR="009B02BD" w:rsidRPr="0017677A" w14:paraId="46B076F8" w14:textId="77777777" w:rsidTr="009B02BD">
        <w:trPr>
          <w:trHeight w:val="612"/>
        </w:trPr>
        <w:tc>
          <w:tcPr>
            <w:tcW w:w="2695" w:type="dxa"/>
            <w:tcBorders>
              <w:bottom w:val="single" w:sz="4" w:space="0" w:color="auto"/>
            </w:tcBorders>
            <w:vAlign w:val="center"/>
          </w:tcPr>
          <w:p w14:paraId="66E8AA22"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Acute plasma NO2 (μmol/l)</w:t>
            </w:r>
          </w:p>
          <w:p w14:paraId="06D3D935" w14:textId="77777777" w:rsidR="009B02BD" w:rsidRPr="0017677A" w:rsidRDefault="009B02BD" w:rsidP="001E09D5">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bottom w:val="single" w:sz="4" w:space="0" w:color="auto"/>
            </w:tcBorders>
            <w:vAlign w:val="center"/>
          </w:tcPr>
          <w:p w14:paraId="08408D97"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2F848A5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617" w:type="dxa"/>
            <w:tcBorders>
              <w:top w:val="nil"/>
              <w:left w:val="nil"/>
              <w:bottom w:val="single" w:sz="4" w:space="0" w:color="auto"/>
              <w:right w:val="nil"/>
            </w:tcBorders>
            <w:vAlign w:val="center"/>
          </w:tcPr>
          <w:p w14:paraId="0ABBCCBA"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0.21 (0.14, 0.28)</w:t>
            </w:r>
          </w:p>
        </w:tc>
        <w:tc>
          <w:tcPr>
            <w:tcW w:w="1618" w:type="dxa"/>
            <w:tcBorders>
              <w:top w:val="nil"/>
              <w:left w:val="nil"/>
              <w:bottom w:val="single" w:sz="4" w:space="0" w:color="auto"/>
              <w:right w:val="nil"/>
            </w:tcBorders>
            <w:vAlign w:val="center"/>
          </w:tcPr>
          <w:p w14:paraId="61A9B9FC"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0.24 (0.17, 0.32)</w:t>
            </w:r>
          </w:p>
        </w:tc>
        <w:tc>
          <w:tcPr>
            <w:tcW w:w="1618" w:type="dxa"/>
            <w:tcBorders>
              <w:top w:val="nil"/>
              <w:left w:val="nil"/>
              <w:bottom w:val="single" w:sz="4" w:space="0" w:color="auto"/>
              <w:right w:val="nil"/>
            </w:tcBorders>
            <w:vAlign w:val="center"/>
          </w:tcPr>
          <w:p w14:paraId="4750DE2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0.25 (0.17, 0.33)</w:t>
            </w:r>
          </w:p>
        </w:tc>
        <w:tc>
          <w:tcPr>
            <w:tcW w:w="1618" w:type="dxa"/>
            <w:tcBorders>
              <w:top w:val="nil"/>
              <w:left w:val="nil"/>
              <w:bottom w:val="single" w:sz="4" w:space="0" w:color="auto"/>
              <w:right w:val="nil"/>
            </w:tcBorders>
            <w:vAlign w:val="center"/>
          </w:tcPr>
          <w:p w14:paraId="04673D56"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0.26 (0.18, 0.33)</w:t>
            </w:r>
          </w:p>
        </w:tc>
        <w:tc>
          <w:tcPr>
            <w:tcW w:w="1618" w:type="dxa"/>
            <w:tcBorders>
              <w:top w:val="nil"/>
              <w:left w:val="nil"/>
              <w:bottom w:val="single" w:sz="4" w:space="0" w:color="auto"/>
              <w:right w:val="nil"/>
            </w:tcBorders>
            <w:vAlign w:val="center"/>
          </w:tcPr>
          <w:p w14:paraId="07A8C471"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0.26 (0.21, 0.30)</w:t>
            </w:r>
          </w:p>
        </w:tc>
        <w:tc>
          <w:tcPr>
            <w:tcW w:w="1618" w:type="dxa"/>
            <w:tcBorders>
              <w:top w:val="nil"/>
              <w:left w:val="nil"/>
              <w:bottom w:val="single" w:sz="4" w:space="0" w:color="auto"/>
              <w:right w:val="nil"/>
            </w:tcBorders>
            <w:vAlign w:val="center"/>
          </w:tcPr>
          <w:p w14:paraId="7084DF5E"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0.26 (0.23, 0.29)</w:t>
            </w:r>
          </w:p>
        </w:tc>
        <w:tc>
          <w:tcPr>
            <w:tcW w:w="1618" w:type="dxa"/>
            <w:tcBorders>
              <w:top w:val="nil"/>
              <w:left w:val="nil"/>
              <w:bottom w:val="single" w:sz="4" w:space="0" w:color="auto"/>
              <w:right w:val="nil"/>
            </w:tcBorders>
            <w:vAlign w:val="center"/>
          </w:tcPr>
          <w:p w14:paraId="3479FB75" w14:textId="77777777" w:rsidR="009B02BD" w:rsidRPr="0017677A" w:rsidRDefault="009B02BD" w:rsidP="001E09D5">
            <w:pPr>
              <w:jc w:val="center"/>
              <w:rPr>
                <w:rFonts w:ascii="Times New Roman" w:hAnsi="Times New Roman" w:cs="Times New Roman"/>
                <w:sz w:val="20"/>
                <w:szCs w:val="20"/>
              </w:rPr>
            </w:pPr>
            <w:r w:rsidRPr="0017677A">
              <w:rPr>
                <w:rFonts w:ascii="Times New Roman" w:hAnsi="Times New Roman" w:cs="Times New Roman"/>
                <w:sz w:val="20"/>
                <w:szCs w:val="20"/>
              </w:rPr>
              <w:t>0.26 (0.23, 0.28)</w:t>
            </w:r>
          </w:p>
        </w:tc>
      </w:tr>
      <w:tr w:rsidR="009B02BD" w:rsidRPr="0017677A" w14:paraId="5AD01D86" w14:textId="77777777" w:rsidTr="001E09D5">
        <w:trPr>
          <w:trHeight w:val="918"/>
        </w:trPr>
        <w:tc>
          <w:tcPr>
            <w:tcW w:w="15120" w:type="dxa"/>
            <w:gridSpan w:val="9"/>
            <w:tcBorders>
              <w:top w:val="single" w:sz="4" w:space="0" w:color="auto"/>
              <w:left w:val="single" w:sz="4" w:space="0" w:color="FFFFFF"/>
              <w:bottom w:val="single" w:sz="4" w:space="0" w:color="FFFFFF"/>
              <w:right w:val="single" w:sz="4" w:space="0" w:color="FFFFFF"/>
            </w:tcBorders>
          </w:tcPr>
          <w:p w14:paraId="7AD0DC29" w14:textId="6E0833BA" w:rsidR="009B02BD" w:rsidRPr="0017677A" w:rsidRDefault="008606F1" w:rsidP="001E09D5">
            <w:pPr>
              <w:spacing w:line="256" w:lineRule="auto"/>
              <w:rPr>
                <w:rFonts w:ascii="Times New Roman" w:hAnsi="Times New Roman" w:cs="Times New Roman"/>
                <w:color w:val="000000"/>
                <w:sz w:val="20"/>
                <w:szCs w:val="20"/>
              </w:rPr>
            </w:pPr>
            <w:r w:rsidRPr="0017677A">
              <w:rPr>
                <w:rFonts w:ascii="Times New Roman" w:hAnsi="Times New Roman" w:cs="Times New Roman"/>
                <w:b/>
                <w:bCs/>
                <w:sz w:val="20"/>
                <w:szCs w:val="20"/>
              </w:rPr>
              <w:t>Abbreviations:</w:t>
            </w:r>
            <w:r w:rsidRPr="0017677A">
              <w:rPr>
                <w:rFonts w:ascii="Times New Roman" w:hAnsi="Times New Roman" w:cs="Times New Roman"/>
                <w:sz w:val="20"/>
                <w:szCs w:val="20"/>
              </w:rPr>
              <w:t xml:space="preserve"> </w:t>
            </w:r>
            <w:r w:rsidR="00640160" w:rsidRPr="0017677A">
              <w:rPr>
                <w:rFonts w:ascii="Times New Roman" w:hAnsi="Times New Roman" w:cs="Times New Roman"/>
                <w:b/>
                <w:bCs/>
                <w:sz w:val="20"/>
                <w:szCs w:val="20"/>
              </w:rPr>
              <w:t>CI,</w:t>
            </w:r>
            <w:r w:rsidR="00640160" w:rsidRPr="0017677A">
              <w:rPr>
                <w:rFonts w:ascii="Times New Roman" w:hAnsi="Times New Roman" w:cs="Times New Roman"/>
                <w:sz w:val="20"/>
                <w:szCs w:val="20"/>
              </w:rPr>
              <w:t xml:space="preserve"> Confidence Interval</w:t>
            </w:r>
            <w:r w:rsidR="00640160" w:rsidRPr="0017677A">
              <w:rPr>
                <w:rFonts w:ascii="Times New Roman" w:hAnsi="Times New Roman" w:cs="Times New Roman"/>
                <w:b/>
                <w:bCs/>
                <w:sz w:val="20"/>
                <w:szCs w:val="20"/>
              </w:rPr>
              <w:t xml:space="preserve">; </w:t>
            </w:r>
            <w:r w:rsidRPr="0017677A">
              <w:rPr>
                <w:rFonts w:ascii="Times New Roman" w:hAnsi="Times New Roman" w:cs="Times New Roman"/>
                <w:b/>
                <w:bCs/>
                <w:sz w:val="20"/>
                <w:szCs w:val="20"/>
              </w:rPr>
              <w:t>Ref,</w:t>
            </w:r>
            <w:r w:rsidRPr="0017677A">
              <w:rPr>
                <w:rFonts w:ascii="Times New Roman" w:hAnsi="Times New Roman" w:cs="Times New Roman"/>
                <w:sz w:val="20"/>
                <w:szCs w:val="20"/>
              </w:rPr>
              <w:t xml:space="preserve"> Reference</w:t>
            </w:r>
            <w:r w:rsidR="009B02BD" w:rsidRPr="0017677A">
              <w:rPr>
                <w:rFonts w:ascii="Times New Roman" w:hAnsi="Times New Roman" w:cs="Times New Roman"/>
                <w:color w:val="000000"/>
                <w:sz w:val="20"/>
                <w:szCs w:val="20"/>
              </w:rPr>
              <w:t>.</w:t>
            </w:r>
          </w:p>
          <w:p w14:paraId="399B0974" w14:textId="77777777" w:rsidR="009B02BD" w:rsidRPr="0017677A" w:rsidRDefault="009B02BD" w:rsidP="001E09D5">
            <w:pPr>
              <w:spacing w:line="256" w:lineRule="auto"/>
              <w:rPr>
                <w:rFonts w:ascii="Times New Roman" w:hAnsi="Times New Roman" w:cs="Times New Roman"/>
                <w:color w:val="000000"/>
                <w:sz w:val="20"/>
                <w:szCs w:val="20"/>
              </w:rPr>
            </w:pPr>
            <w:r w:rsidRPr="0017677A">
              <w:rPr>
                <w:rFonts w:ascii="Times New Roman" w:hAnsi="Times New Roman" w:cs="Times New Roman"/>
                <w:color w:val="000000"/>
                <w:sz w:val="20"/>
                <w:szCs w:val="20"/>
              </w:rPr>
              <w:t>* Data is presented as mean difference (95% confidence interval)</w:t>
            </w:r>
          </w:p>
          <w:p w14:paraId="0BC68B06" w14:textId="77777777" w:rsidR="009B02BD" w:rsidRPr="0017677A" w:rsidRDefault="009B02BD" w:rsidP="001E09D5">
            <w:pPr>
              <w:spacing w:line="256" w:lineRule="auto"/>
            </w:pPr>
          </w:p>
        </w:tc>
      </w:tr>
    </w:tbl>
    <w:p w14:paraId="1E99B8A7" w14:textId="0A4DA554" w:rsidR="0003443A" w:rsidRPr="0017677A" w:rsidRDefault="0003443A">
      <w:pPr>
        <w:rPr>
          <w:sz w:val="24"/>
          <w:szCs w:val="24"/>
        </w:rPr>
      </w:pPr>
    </w:p>
    <w:p w14:paraId="5FCC4601" w14:textId="3AA680EF" w:rsidR="0003443A" w:rsidRPr="0017677A" w:rsidRDefault="0003443A">
      <w:pPr>
        <w:rPr>
          <w:sz w:val="24"/>
          <w:szCs w:val="24"/>
        </w:rPr>
      </w:pPr>
    </w:p>
    <w:p w14:paraId="20AD323C" w14:textId="2F6CE05E" w:rsidR="0003443A" w:rsidRPr="0017677A" w:rsidRDefault="0003443A">
      <w:pPr>
        <w:rPr>
          <w:sz w:val="24"/>
          <w:szCs w:val="24"/>
        </w:rPr>
      </w:pPr>
    </w:p>
    <w:p w14:paraId="7EE8554E" w14:textId="321D8567" w:rsidR="0003443A" w:rsidRPr="0017677A" w:rsidRDefault="0003443A">
      <w:pPr>
        <w:rPr>
          <w:sz w:val="24"/>
          <w:szCs w:val="24"/>
        </w:rPr>
      </w:pPr>
    </w:p>
    <w:p w14:paraId="319381D5" w14:textId="02E891D0" w:rsidR="0003443A" w:rsidRPr="0017677A" w:rsidRDefault="0003443A">
      <w:pPr>
        <w:rPr>
          <w:sz w:val="24"/>
          <w:szCs w:val="24"/>
        </w:rPr>
      </w:pPr>
    </w:p>
    <w:p w14:paraId="2F2E8C57" w14:textId="27CAACCB" w:rsidR="0003443A" w:rsidRPr="0017677A" w:rsidRDefault="0003443A">
      <w:pPr>
        <w:rPr>
          <w:sz w:val="24"/>
          <w:szCs w:val="24"/>
        </w:rPr>
      </w:pPr>
    </w:p>
    <w:p w14:paraId="2553A14B" w14:textId="145F80E8" w:rsidR="0003443A" w:rsidRPr="0017677A" w:rsidRDefault="0003443A">
      <w:pPr>
        <w:rPr>
          <w:sz w:val="24"/>
          <w:szCs w:val="24"/>
        </w:rPr>
      </w:pPr>
    </w:p>
    <w:p w14:paraId="2EE102C6" w14:textId="09342C24" w:rsidR="0003443A" w:rsidRPr="0017677A" w:rsidRDefault="0003443A">
      <w:pPr>
        <w:rPr>
          <w:sz w:val="24"/>
          <w:szCs w:val="24"/>
        </w:rPr>
      </w:pPr>
    </w:p>
    <w:p w14:paraId="318E1C1F" w14:textId="33D9B032" w:rsidR="0003443A" w:rsidRPr="0017677A" w:rsidRDefault="0003443A">
      <w:pPr>
        <w:rPr>
          <w:sz w:val="24"/>
          <w:szCs w:val="24"/>
        </w:rPr>
      </w:pPr>
    </w:p>
    <w:tbl>
      <w:tblPr>
        <w:tblStyle w:val="TableGrid2"/>
        <w:tblW w:w="1440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100"/>
        <w:gridCol w:w="1800"/>
        <w:gridCol w:w="1800"/>
        <w:gridCol w:w="1800"/>
        <w:gridCol w:w="1800"/>
        <w:gridCol w:w="1800"/>
        <w:gridCol w:w="1710"/>
      </w:tblGrid>
      <w:tr w:rsidR="00D07280" w:rsidRPr="0017677A" w14:paraId="657FFDDF" w14:textId="77777777" w:rsidTr="001E09D5">
        <w:trPr>
          <w:trHeight w:val="521"/>
        </w:trPr>
        <w:tc>
          <w:tcPr>
            <w:tcW w:w="14400" w:type="dxa"/>
            <w:gridSpan w:val="8"/>
            <w:tcBorders>
              <w:top w:val="single" w:sz="4" w:space="0" w:color="FFFFFF"/>
              <w:left w:val="single" w:sz="4" w:space="0" w:color="FFFFFF"/>
              <w:bottom w:val="single" w:sz="4" w:space="0" w:color="auto"/>
              <w:right w:val="single" w:sz="4" w:space="0" w:color="FFFFFF"/>
            </w:tcBorders>
            <w:vAlign w:val="center"/>
          </w:tcPr>
          <w:p w14:paraId="3BC3E6F4" w14:textId="2270BE0F" w:rsidR="00D07280" w:rsidRPr="0017677A" w:rsidRDefault="001C6DE1" w:rsidP="00D07280">
            <w:pPr>
              <w:widowControl w:val="0"/>
              <w:autoSpaceDE w:val="0"/>
              <w:autoSpaceDN w:val="0"/>
              <w:jc w:val="both"/>
              <w:rPr>
                <w:rFonts w:ascii="Times New Roman" w:eastAsia="Verdana" w:hAnsi="Times New Roman" w:cs="Times New Roman"/>
                <w:color w:val="231F20"/>
                <w:sz w:val="24"/>
                <w:szCs w:val="24"/>
                <w:lang w:bidi="en-US"/>
              </w:rPr>
            </w:pPr>
            <w:r w:rsidRPr="0017677A">
              <w:rPr>
                <w:rFonts w:ascii="Times New Roman" w:eastAsia="Verdana" w:hAnsi="Times New Roman" w:cs="Times New Roman"/>
                <w:b/>
                <w:bCs/>
                <w:sz w:val="24"/>
                <w:szCs w:val="24"/>
              </w:rPr>
              <w:t xml:space="preserve">Supplementary </w:t>
            </w:r>
            <w:r w:rsidR="00D07280" w:rsidRPr="0017677A">
              <w:rPr>
                <w:rFonts w:ascii="Times New Roman" w:eastAsia="Verdana" w:hAnsi="Times New Roman" w:cs="Times New Roman"/>
                <w:b/>
                <w:bCs/>
                <w:sz w:val="24"/>
                <w:szCs w:val="24"/>
              </w:rPr>
              <w:t>Table 5.</w:t>
            </w:r>
            <w:r w:rsidR="00D07280" w:rsidRPr="0017677A">
              <w:rPr>
                <w:rFonts w:ascii="Times New Roman" w:eastAsia="Verdana" w:hAnsi="Times New Roman" w:cs="Times New Roman"/>
                <w:sz w:val="24"/>
                <w:szCs w:val="24"/>
              </w:rPr>
              <w:t xml:space="preserve"> </w:t>
            </w:r>
            <w:r w:rsidR="00D07280" w:rsidRPr="0017677A">
              <w:rPr>
                <w:rFonts w:ascii="Times New Roman" w:eastAsia="Verdana" w:hAnsi="Times New Roman" w:cs="Times New Roman"/>
                <w:sz w:val="24"/>
                <w:szCs w:val="24"/>
                <w:lang w:bidi="en-US"/>
              </w:rPr>
              <w:t>Non-linear dose-response analysis for the effects of dietary nitrate supplementation on medium-term MAP*.</w:t>
            </w:r>
          </w:p>
        </w:tc>
      </w:tr>
      <w:tr w:rsidR="00D07280" w:rsidRPr="0017677A" w14:paraId="3E85ABA7" w14:textId="77777777" w:rsidTr="001E09D5">
        <w:trPr>
          <w:trHeight w:val="521"/>
        </w:trPr>
        <w:tc>
          <w:tcPr>
            <w:tcW w:w="2590" w:type="dxa"/>
            <w:tcBorders>
              <w:top w:val="single" w:sz="4" w:space="0" w:color="auto"/>
            </w:tcBorders>
            <w:vAlign w:val="center"/>
          </w:tcPr>
          <w:p w14:paraId="7A3B4F0A"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Dietary Nitrate (mmol/d)</w:t>
            </w:r>
          </w:p>
        </w:tc>
        <w:tc>
          <w:tcPr>
            <w:tcW w:w="1100" w:type="dxa"/>
            <w:tcBorders>
              <w:top w:val="single" w:sz="4" w:space="0" w:color="auto"/>
            </w:tcBorders>
            <w:vAlign w:val="center"/>
            <w:hideMark/>
          </w:tcPr>
          <w:p w14:paraId="50543C93"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4AA4BCAD"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800" w:type="dxa"/>
            <w:tcBorders>
              <w:top w:val="single" w:sz="4" w:space="0" w:color="auto"/>
            </w:tcBorders>
            <w:vAlign w:val="center"/>
            <w:hideMark/>
          </w:tcPr>
          <w:p w14:paraId="2CE71A8E"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w:t>
            </w:r>
          </w:p>
        </w:tc>
        <w:tc>
          <w:tcPr>
            <w:tcW w:w="1800" w:type="dxa"/>
            <w:tcBorders>
              <w:top w:val="single" w:sz="4" w:space="0" w:color="auto"/>
            </w:tcBorders>
            <w:vAlign w:val="center"/>
            <w:hideMark/>
          </w:tcPr>
          <w:p w14:paraId="38F28E08"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3</w:t>
            </w:r>
          </w:p>
        </w:tc>
        <w:tc>
          <w:tcPr>
            <w:tcW w:w="1800" w:type="dxa"/>
            <w:tcBorders>
              <w:top w:val="single" w:sz="4" w:space="0" w:color="auto"/>
            </w:tcBorders>
            <w:vAlign w:val="center"/>
            <w:hideMark/>
          </w:tcPr>
          <w:p w14:paraId="4C3F9795"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w:t>
            </w:r>
          </w:p>
        </w:tc>
        <w:tc>
          <w:tcPr>
            <w:tcW w:w="1800" w:type="dxa"/>
            <w:tcBorders>
              <w:top w:val="single" w:sz="4" w:space="0" w:color="auto"/>
            </w:tcBorders>
            <w:vAlign w:val="center"/>
            <w:hideMark/>
          </w:tcPr>
          <w:p w14:paraId="3EA6FE54"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5</w:t>
            </w:r>
          </w:p>
        </w:tc>
        <w:tc>
          <w:tcPr>
            <w:tcW w:w="1800" w:type="dxa"/>
            <w:tcBorders>
              <w:top w:val="single" w:sz="4" w:space="0" w:color="auto"/>
            </w:tcBorders>
            <w:vAlign w:val="center"/>
            <w:hideMark/>
          </w:tcPr>
          <w:p w14:paraId="2777B622"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10</w:t>
            </w:r>
          </w:p>
        </w:tc>
        <w:tc>
          <w:tcPr>
            <w:tcW w:w="1710" w:type="dxa"/>
            <w:tcBorders>
              <w:top w:val="single" w:sz="4" w:space="0" w:color="auto"/>
            </w:tcBorders>
            <w:vAlign w:val="center"/>
            <w:hideMark/>
          </w:tcPr>
          <w:p w14:paraId="3692F31F"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15</w:t>
            </w:r>
          </w:p>
        </w:tc>
      </w:tr>
      <w:tr w:rsidR="00D07280" w:rsidRPr="0017677A" w14:paraId="600778ED" w14:textId="77777777" w:rsidTr="00D07280">
        <w:trPr>
          <w:trHeight w:val="738"/>
        </w:trPr>
        <w:tc>
          <w:tcPr>
            <w:tcW w:w="2590" w:type="dxa"/>
            <w:tcBorders>
              <w:top w:val="nil"/>
              <w:left w:val="nil"/>
              <w:bottom w:val="single" w:sz="4" w:space="0" w:color="auto"/>
              <w:right w:val="nil"/>
            </w:tcBorders>
            <w:vAlign w:val="center"/>
            <w:hideMark/>
          </w:tcPr>
          <w:p w14:paraId="2916F2C5"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MAP, medium-term (mmHg)</w:t>
            </w:r>
          </w:p>
          <w:p w14:paraId="706C45E2"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top w:val="nil"/>
              <w:left w:val="nil"/>
              <w:bottom w:val="single" w:sz="4" w:space="0" w:color="auto"/>
              <w:right w:val="nil"/>
            </w:tcBorders>
            <w:vAlign w:val="center"/>
            <w:hideMark/>
          </w:tcPr>
          <w:p w14:paraId="04C1D289"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1AB686BF"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800" w:type="dxa"/>
            <w:tcBorders>
              <w:top w:val="nil"/>
              <w:left w:val="nil"/>
              <w:bottom w:val="single" w:sz="4" w:space="0" w:color="auto"/>
              <w:right w:val="nil"/>
            </w:tcBorders>
            <w:vAlign w:val="center"/>
            <w:hideMark/>
          </w:tcPr>
          <w:p w14:paraId="675C10F8" w14:textId="77777777" w:rsidR="00D07280" w:rsidRPr="0017677A" w:rsidRDefault="00D07280" w:rsidP="00D07280">
            <w:pPr>
              <w:jc w:val="center"/>
              <w:rPr>
                <w:rFonts w:ascii="Times New Roman" w:hAnsi="Times New Roman" w:cs="Times New Roman"/>
                <w:sz w:val="20"/>
                <w:szCs w:val="20"/>
                <w:lang w:bidi="fa-IR"/>
              </w:rPr>
            </w:pPr>
            <w:r w:rsidRPr="0017677A">
              <w:rPr>
                <w:rFonts w:ascii="Times New Roman" w:hAnsi="Times New Roman" w:cs="Times New Roman"/>
                <w:sz w:val="20"/>
                <w:szCs w:val="20"/>
                <w:lang w:bidi="fa-IR"/>
              </w:rPr>
              <w:t>-3.87 (-6.91, -0.81)</w:t>
            </w:r>
          </w:p>
        </w:tc>
        <w:tc>
          <w:tcPr>
            <w:tcW w:w="1800" w:type="dxa"/>
            <w:tcBorders>
              <w:top w:val="nil"/>
              <w:left w:val="nil"/>
              <w:bottom w:val="single" w:sz="4" w:space="0" w:color="auto"/>
              <w:right w:val="nil"/>
            </w:tcBorders>
            <w:vAlign w:val="center"/>
            <w:hideMark/>
          </w:tcPr>
          <w:p w14:paraId="5203F427"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-4.43 (-7.84, -1.03)</w:t>
            </w:r>
          </w:p>
        </w:tc>
        <w:tc>
          <w:tcPr>
            <w:tcW w:w="1800" w:type="dxa"/>
            <w:tcBorders>
              <w:top w:val="nil"/>
              <w:left w:val="nil"/>
              <w:bottom w:val="single" w:sz="4" w:space="0" w:color="auto"/>
              <w:right w:val="nil"/>
            </w:tcBorders>
            <w:vAlign w:val="center"/>
            <w:hideMark/>
          </w:tcPr>
          <w:p w14:paraId="7CBA51E2"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-4.04 (-7.12, -0.97)</w:t>
            </w:r>
          </w:p>
        </w:tc>
        <w:tc>
          <w:tcPr>
            <w:tcW w:w="1800" w:type="dxa"/>
            <w:tcBorders>
              <w:top w:val="nil"/>
              <w:left w:val="nil"/>
              <w:bottom w:val="single" w:sz="4" w:space="0" w:color="auto"/>
              <w:right w:val="nil"/>
            </w:tcBorders>
            <w:vAlign w:val="center"/>
            <w:hideMark/>
          </w:tcPr>
          <w:p w14:paraId="12E44384"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-2.98 (-5.49, -0.47)</w:t>
            </w:r>
          </w:p>
        </w:tc>
        <w:tc>
          <w:tcPr>
            <w:tcW w:w="1800" w:type="dxa"/>
            <w:tcBorders>
              <w:top w:val="nil"/>
              <w:left w:val="nil"/>
              <w:bottom w:val="single" w:sz="4" w:space="0" w:color="auto"/>
              <w:right w:val="nil"/>
            </w:tcBorders>
            <w:vAlign w:val="center"/>
            <w:hideMark/>
          </w:tcPr>
          <w:p w14:paraId="59FECE88"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4.89 (-3.03, 12.8)</w:t>
            </w:r>
          </w:p>
        </w:tc>
        <w:tc>
          <w:tcPr>
            <w:tcW w:w="1710" w:type="dxa"/>
            <w:tcBorders>
              <w:top w:val="nil"/>
              <w:left w:val="nil"/>
              <w:bottom w:val="single" w:sz="4" w:space="0" w:color="auto"/>
              <w:right w:val="nil"/>
            </w:tcBorders>
            <w:vAlign w:val="center"/>
            <w:hideMark/>
          </w:tcPr>
          <w:p w14:paraId="1F461E5C"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12.8 (-3.34, 29.1)</w:t>
            </w:r>
          </w:p>
        </w:tc>
      </w:tr>
      <w:tr w:rsidR="00D07280" w:rsidRPr="0017677A" w14:paraId="6C74F93E" w14:textId="77777777" w:rsidTr="001E09D5">
        <w:trPr>
          <w:trHeight w:val="918"/>
        </w:trPr>
        <w:tc>
          <w:tcPr>
            <w:tcW w:w="14400" w:type="dxa"/>
            <w:gridSpan w:val="8"/>
            <w:tcBorders>
              <w:top w:val="single" w:sz="4" w:space="0" w:color="auto"/>
              <w:left w:val="single" w:sz="4" w:space="0" w:color="FFFFFF"/>
              <w:bottom w:val="single" w:sz="4" w:space="0" w:color="FFFFFF"/>
              <w:right w:val="single" w:sz="4" w:space="0" w:color="FFFFFF"/>
            </w:tcBorders>
          </w:tcPr>
          <w:p w14:paraId="0342A25C" w14:textId="2BA75AB2" w:rsidR="00D07280" w:rsidRPr="0017677A" w:rsidRDefault="008606F1" w:rsidP="00D07280">
            <w:pPr>
              <w:spacing w:line="256" w:lineRule="auto"/>
              <w:rPr>
                <w:rFonts w:ascii="Times New Roman" w:hAnsi="Times New Roman" w:cs="Times New Roman"/>
                <w:color w:val="000000"/>
                <w:sz w:val="20"/>
                <w:szCs w:val="20"/>
              </w:rPr>
            </w:pPr>
            <w:r w:rsidRPr="0017677A">
              <w:rPr>
                <w:rFonts w:ascii="Times New Roman" w:hAnsi="Times New Roman" w:cs="Times New Roman"/>
                <w:b/>
                <w:bCs/>
                <w:sz w:val="20"/>
                <w:szCs w:val="20"/>
              </w:rPr>
              <w:t>Abbreviations:</w:t>
            </w:r>
            <w:r w:rsidRPr="0017677A">
              <w:rPr>
                <w:rFonts w:ascii="Times New Roman" w:hAnsi="Times New Roman" w:cs="Times New Roman"/>
                <w:sz w:val="20"/>
                <w:szCs w:val="20"/>
              </w:rPr>
              <w:t xml:space="preserve"> </w:t>
            </w:r>
            <w:r w:rsidR="00640160" w:rsidRPr="0017677A">
              <w:rPr>
                <w:rFonts w:ascii="Times New Roman" w:hAnsi="Times New Roman" w:cs="Times New Roman"/>
                <w:b/>
                <w:bCs/>
                <w:sz w:val="20"/>
                <w:szCs w:val="20"/>
              </w:rPr>
              <w:t>CI,</w:t>
            </w:r>
            <w:r w:rsidR="00640160" w:rsidRPr="0017677A">
              <w:rPr>
                <w:rFonts w:ascii="Times New Roman" w:hAnsi="Times New Roman" w:cs="Times New Roman"/>
                <w:sz w:val="20"/>
                <w:szCs w:val="20"/>
              </w:rPr>
              <w:t xml:space="preserve"> Confidence Interval</w:t>
            </w:r>
            <w:r w:rsidR="00640160" w:rsidRPr="0017677A">
              <w:rPr>
                <w:rFonts w:ascii="Times New Roman" w:hAnsi="Times New Roman" w:cs="Times New Roman"/>
                <w:b/>
                <w:bCs/>
                <w:sz w:val="20"/>
                <w:szCs w:val="20"/>
              </w:rPr>
              <w:t>;</w:t>
            </w:r>
            <w:r w:rsidR="00640160" w:rsidRPr="0017677A">
              <w:rPr>
                <w:rFonts w:ascii="Times New Roman" w:hAnsi="Times New Roman" w:cs="Times New Roman"/>
                <w:sz w:val="20"/>
                <w:szCs w:val="20"/>
              </w:rPr>
              <w:t xml:space="preserve"> </w:t>
            </w:r>
            <w:r w:rsidR="00640160" w:rsidRPr="0017677A">
              <w:rPr>
                <w:rFonts w:ascii="Times New Roman" w:hAnsi="Times New Roman" w:cs="Times New Roman"/>
                <w:b/>
                <w:bCs/>
                <w:sz w:val="20"/>
                <w:szCs w:val="20"/>
              </w:rPr>
              <w:t>MAP,</w:t>
            </w:r>
            <w:r w:rsidR="00640160" w:rsidRPr="0017677A">
              <w:rPr>
                <w:rFonts w:ascii="Times New Roman" w:hAnsi="Times New Roman" w:cs="Times New Roman"/>
                <w:sz w:val="20"/>
                <w:szCs w:val="20"/>
              </w:rPr>
              <w:t xml:space="preserve"> Mean Arterial Pressure</w:t>
            </w:r>
            <w:r w:rsidR="00640160" w:rsidRPr="0017677A">
              <w:rPr>
                <w:rFonts w:ascii="Times New Roman" w:hAnsi="Times New Roman" w:cs="Times New Roman"/>
                <w:b/>
                <w:bCs/>
                <w:sz w:val="20"/>
                <w:szCs w:val="20"/>
              </w:rPr>
              <w:t xml:space="preserve">; </w:t>
            </w:r>
            <w:r w:rsidRPr="0017677A">
              <w:rPr>
                <w:rFonts w:ascii="Times New Roman" w:hAnsi="Times New Roman" w:cs="Times New Roman"/>
                <w:b/>
                <w:bCs/>
                <w:sz w:val="20"/>
                <w:szCs w:val="20"/>
              </w:rPr>
              <w:t>Ref,</w:t>
            </w:r>
            <w:r w:rsidRPr="0017677A">
              <w:rPr>
                <w:rFonts w:ascii="Times New Roman" w:hAnsi="Times New Roman" w:cs="Times New Roman"/>
                <w:sz w:val="20"/>
                <w:szCs w:val="20"/>
              </w:rPr>
              <w:t xml:space="preserve"> Reference</w:t>
            </w:r>
            <w:r w:rsidR="00D07280" w:rsidRPr="0017677A">
              <w:rPr>
                <w:rFonts w:ascii="Times New Roman" w:hAnsi="Times New Roman" w:cs="Times New Roman"/>
                <w:color w:val="000000"/>
                <w:sz w:val="20"/>
                <w:szCs w:val="20"/>
              </w:rPr>
              <w:t>.</w:t>
            </w:r>
          </w:p>
          <w:p w14:paraId="2E5B5BD8" w14:textId="77777777" w:rsidR="00D07280" w:rsidRPr="0017677A" w:rsidRDefault="00D07280" w:rsidP="00D07280">
            <w:pPr>
              <w:spacing w:line="256" w:lineRule="auto"/>
              <w:rPr>
                <w:rFonts w:ascii="Times New Roman" w:hAnsi="Times New Roman" w:cs="Times New Roman"/>
                <w:color w:val="000000"/>
                <w:sz w:val="20"/>
                <w:szCs w:val="20"/>
              </w:rPr>
            </w:pPr>
            <w:r w:rsidRPr="0017677A">
              <w:rPr>
                <w:rFonts w:ascii="Times New Roman" w:hAnsi="Times New Roman" w:cs="Times New Roman"/>
                <w:color w:val="000000"/>
                <w:sz w:val="20"/>
                <w:szCs w:val="20"/>
              </w:rPr>
              <w:t>* Data is presented as mean difference (95% confidence interval)</w:t>
            </w:r>
          </w:p>
          <w:p w14:paraId="01DF3EB3" w14:textId="77777777" w:rsidR="00D07280" w:rsidRPr="0017677A" w:rsidRDefault="00D07280" w:rsidP="00D07280">
            <w:pPr>
              <w:spacing w:line="256" w:lineRule="auto"/>
            </w:pPr>
          </w:p>
        </w:tc>
      </w:tr>
    </w:tbl>
    <w:p w14:paraId="41494D53" w14:textId="342836DB" w:rsidR="0003443A" w:rsidRPr="0017677A" w:rsidRDefault="0003443A">
      <w:pPr>
        <w:rPr>
          <w:sz w:val="24"/>
          <w:szCs w:val="24"/>
        </w:rPr>
      </w:pPr>
    </w:p>
    <w:p w14:paraId="05CD30E6" w14:textId="63B6C479" w:rsidR="0003443A" w:rsidRPr="0017677A" w:rsidRDefault="0003443A">
      <w:pPr>
        <w:rPr>
          <w:sz w:val="24"/>
          <w:szCs w:val="24"/>
        </w:rPr>
      </w:pPr>
    </w:p>
    <w:p w14:paraId="759C32A4" w14:textId="044FB1DF" w:rsidR="00D07280" w:rsidRPr="0017677A" w:rsidRDefault="00D07280">
      <w:pPr>
        <w:rPr>
          <w:sz w:val="24"/>
          <w:szCs w:val="24"/>
        </w:rPr>
      </w:pPr>
    </w:p>
    <w:p w14:paraId="006767E5" w14:textId="1A09724B" w:rsidR="00D07280" w:rsidRPr="0017677A" w:rsidRDefault="00D07280">
      <w:pPr>
        <w:rPr>
          <w:sz w:val="24"/>
          <w:szCs w:val="24"/>
        </w:rPr>
      </w:pPr>
    </w:p>
    <w:p w14:paraId="77726044" w14:textId="79E401AC" w:rsidR="00D07280" w:rsidRPr="0017677A" w:rsidRDefault="00D07280">
      <w:pPr>
        <w:rPr>
          <w:sz w:val="24"/>
          <w:szCs w:val="24"/>
        </w:rPr>
      </w:pPr>
    </w:p>
    <w:p w14:paraId="3B212855" w14:textId="021520AC" w:rsidR="00D07280" w:rsidRPr="0017677A" w:rsidRDefault="00D07280">
      <w:pPr>
        <w:rPr>
          <w:sz w:val="24"/>
          <w:szCs w:val="24"/>
        </w:rPr>
      </w:pPr>
    </w:p>
    <w:p w14:paraId="7F930726" w14:textId="46864481" w:rsidR="00D07280" w:rsidRPr="0017677A" w:rsidRDefault="00D07280">
      <w:pPr>
        <w:rPr>
          <w:sz w:val="24"/>
          <w:szCs w:val="24"/>
        </w:rPr>
      </w:pPr>
    </w:p>
    <w:p w14:paraId="27FED178" w14:textId="75B6C2CE" w:rsidR="00D07280" w:rsidRPr="0017677A" w:rsidRDefault="00D07280">
      <w:pPr>
        <w:rPr>
          <w:sz w:val="24"/>
          <w:szCs w:val="24"/>
        </w:rPr>
      </w:pPr>
    </w:p>
    <w:p w14:paraId="7F5C4D59" w14:textId="13103A8F" w:rsidR="00D07280" w:rsidRPr="0017677A" w:rsidRDefault="00D07280">
      <w:pPr>
        <w:rPr>
          <w:sz w:val="24"/>
          <w:szCs w:val="24"/>
        </w:rPr>
      </w:pPr>
    </w:p>
    <w:p w14:paraId="70A330BA" w14:textId="3F9132ED" w:rsidR="00D07280" w:rsidRPr="0017677A" w:rsidRDefault="00D07280">
      <w:pPr>
        <w:rPr>
          <w:sz w:val="24"/>
          <w:szCs w:val="24"/>
        </w:rPr>
      </w:pPr>
    </w:p>
    <w:p w14:paraId="405B828B" w14:textId="11ABDD2D" w:rsidR="00D07280" w:rsidRPr="0017677A" w:rsidRDefault="00D07280">
      <w:pPr>
        <w:rPr>
          <w:sz w:val="24"/>
          <w:szCs w:val="24"/>
        </w:rPr>
      </w:pPr>
    </w:p>
    <w:p w14:paraId="0950B030" w14:textId="7783D4AF" w:rsidR="00D07280" w:rsidRPr="0017677A" w:rsidRDefault="00D07280">
      <w:pPr>
        <w:rPr>
          <w:sz w:val="24"/>
          <w:szCs w:val="24"/>
        </w:rPr>
      </w:pPr>
    </w:p>
    <w:p w14:paraId="17834712" w14:textId="224A3D01" w:rsidR="00D07280" w:rsidRPr="0017677A" w:rsidRDefault="00D07280">
      <w:pPr>
        <w:rPr>
          <w:sz w:val="24"/>
          <w:szCs w:val="24"/>
        </w:rPr>
      </w:pPr>
    </w:p>
    <w:p w14:paraId="15132370" w14:textId="1A432B86" w:rsidR="00D07280" w:rsidRPr="0017677A" w:rsidRDefault="00D07280">
      <w:pPr>
        <w:rPr>
          <w:sz w:val="24"/>
          <w:szCs w:val="24"/>
        </w:rPr>
      </w:pPr>
    </w:p>
    <w:tbl>
      <w:tblPr>
        <w:tblStyle w:val="TableGrid2"/>
        <w:tblW w:w="1440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100"/>
        <w:gridCol w:w="1800"/>
        <w:gridCol w:w="1800"/>
        <w:gridCol w:w="1800"/>
        <w:gridCol w:w="1800"/>
        <w:gridCol w:w="1800"/>
        <w:gridCol w:w="1710"/>
      </w:tblGrid>
      <w:tr w:rsidR="00D07280" w:rsidRPr="0017677A" w14:paraId="63B6D00F" w14:textId="77777777" w:rsidTr="001E09D5">
        <w:trPr>
          <w:trHeight w:val="521"/>
        </w:trPr>
        <w:tc>
          <w:tcPr>
            <w:tcW w:w="14400" w:type="dxa"/>
            <w:gridSpan w:val="8"/>
            <w:tcBorders>
              <w:top w:val="single" w:sz="4" w:space="0" w:color="FFFFFF"/>
              <w:left w:val="single" w:sz="4" w:space="0" w:color="FFFFFF"/>
              <w:bottom w:val="single" w:sz="4" w:space="0" w:color="auto"/>
              <w:right w:val="single" w:sz="4" w:space="0" w:color="FFFFFF"/>
            </w:tcBorders>
            <w:vAlign w:val="center"/>
          </w:tcPr>
          <w:p w14:paraId="343EAE70" w14:textId="5A381B04" w:rsidR="00D07280" w:rsidRPr="0017677A" w:rsidRDefault="001C6DE1" w:rsidP="00D07280">
            <w:pPr>
              <w:widowControl w:val="0"/>
              <w:autoSpaceDE w:val="0"/>
              <w:autoSpaceDN w:val="0"/>
              <w:jc w:val="both"/>
              <w:rPr>
                <w:rFonts w:ascii="Times New Roman" w:eastAsia="Verdana" w:hAnsi="Times New Roman" w:cs="Times New Roman"/>
                <w:color w:val="231F20"/>
                <w:sz w:val="24"/>
                <w:szCs w:val="24"/>
                <w:lang w:bidi="en-US"/>
              </w:rPr>
            </w:pPr>
            <w:r w:rsidRPr="0017677A">
              <w:rPr>
                <w:rFonts w:ascii="Times New Roman" w:eastAsia="Verdana" w:hAnsi="Times New Roman" w:cs="Times New Roman"/>
                <w:b/>
                <w:bCs/>
                <w:sz w:val="24"/>
                <w:szCs w:val="24"/>
              </w:rPr>
              <w:t xml:space="preserve">Supplementary </w:t>
            </w:r>
            <w:r w:rsidR="00D07280" w:rsidRPr="0017677A">
              <w:rPr>
                <w:rFonts w:ascii="Times New Roman" w:eastAsia="Verdana" w:hAnsi="Times New Roman" w:cs="Times New Roman"/>
                <w:b/>
                <w:bCs/>
                <w:sz w:val="24"/>
                <w:szCs w:val="24"/>
              </w:rPr>
              <w:t>Table 6.</w:t>
            </w:r>
            <w:r w:rsidR="00D07280" w:rsidRPr="0017677A">
              <w:rPr>
                <w:rFonts w:ascii="Times New Roman" w:eastAsia="Verdana" w:hAnsi="Times New Roman" w:cs="Times New Roman"/>
                <w:sz w:val="24"/>
                <w:szCs w:val="24"/>
              </w:rPr>
              <w:t xml:space="preserve"> </w:t>
            </w:r>
            <w:r w:rsidR="00D07280" w:rsidRPr="0017677A">
              <w:rPr>
                <w:rFonts w:ascii="Times New Roman" w:eastAsia="Verdana" w:hAnsi="Times New Roman" w:cs="Times New Roman"/>
                <w:sz w:val="24"/>
                <w:szCs w:val="24"/>
                <w:lang w:bidi="en-US"/>
              </w:rPr>
              <w:t>Non-linear dose-response analysis for the effects of beetroot supplementation on short and medium-term SBP*.</w:t>
            </w:r>
          </w:p>
        </w:tc>
      </w:tr>
      <w:tr w:rsidR="00D07280" w:rsidRPr="0017677A" w14:paraId="69D79577" w14:textId="77777777" w:rsidTr="00D07280">
        <w:trPr>
          <w:trHeight w:val="638"/>
        </w:trPr>
        <w:tc>
          <w:tcPr>
            <w:tcW w:w="2590" w:type="dxa"/>
            <w:tcBorders>
              <w:top w:val="single" w:sz="4" w:space="0" w:color="auto"/>
              <w:left w:val="nil"/>
              <w:bottom w:val="nil"/>
              <w:right w:val="nil"/>
            </w:tcBorders>
            <w:vAlign w:val="center"/>
          </w:tcPr>
          <w:p w14:paraId="63B3D7F0"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Beetroot (ml/d)</w:t>
            </w:r>
          </w:p>
        </w:tc>
        <w:tc>
          <w:tcPr>
            <w:tcW w:w="1100" w:type="dxa"/>
            <w:vAlign w:val="center"/>
            <w:hideMark/>
          </w:tcPr>
          <w:p w14:paraId="056FED61"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31F257E3"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800" w:type="dxa"/>
            <w:vAlign w:val="center"/>
            <w:hideMark/>
          </w:tcPr>
          <w:p w14:paraId="39227B67"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100</w:t>
            </w:r>
          </w:p>
        </w:tc>
        <w:tc>
          <w:tcPr>
            <w:tcW w:w="1800" w:type="dxa"/>
            <w:vAlign w:val="center"/>
            <w:hideMark/>
          </w:tcPr>
          <w:p w14:paraId="7AE4F362"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110</w:t>
            </w:r>
          </w:p>
        </w:tc>
        <w:tc>
          <w:tcPr>
            <w:tcW w:w="1800" w:type="dxa"/>
            <w:vAlign w:val="center"/>
            <w:hideMark/>
          </w:tcPr>
          <w:p w14:paraId="3C59F60E"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200</w:t>
            </w:r>
          </w:p>
        </w:tc>
        <w:tc>
          <w:tcPr>
            <w:tcW w:w="1800" w:type="dxa"/>
            <w:vAlign w:val="center"/>
            <w:hideMark/>
          </w:tcPr>
          <w:p w14:paraId="62414FE0"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300</w:t>
            </w:r>
          </w:p>
        </w:tc>
        <w:tc>
          <w:tcPr>
            <w:tcW w:w="1800" w:type="dxa"/>
            <w:vAlign w:val="center"/>
            <w:hideMark/>
          </w:tcPr>
          <w:p w14:paraId="7EA22794"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400</w:t>
            </w:r>
          </w:p>
        </w:tc>
        <w:tc>
          <w:tcPr>
            <w:tcW w:w="1710" w:type="dxa"/>
            <w:vAlign w:val="center"/>
            <w:hideMark/>
          </w:tcPr>
          <w:p w14:paraId="2DD5457D"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500</w:t>
            </w:r>
          </w:p>
        </w:tc>
      </w:tr>
      <w:tr w:rsidR="00D07280" w:rsidRPr="0017677A" w14:paraId="29397389" w14:textId="77777777" w:rsidTr="00D07280">
        <w:trPr>
          <w:trHeight w:val="702"/>
        </w:trPr>
        <w:tc>
          <w:tcPr>
            <w:tcW w:w="2590" w:type="dxa"/>
            <w:vAlign w:val="center"/>
            <w:hideMark/>
          </w:tcPr>
          <w:p w14:paraId="0E8DD3E5"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SBP, short-term (mmHg)</w:t>
            </w:r>
          </w:p>
          <w:p w14:paraId="7206AD9D"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vAlign w:val="center"/>
            <w:hideMark/>
          </w:tcPr>
          <w:p w14:paraId="053F4D6F"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688A564A"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800" w:type="dxa"/>
            <w:vAlign w:val="center"/>
            <w:hideMark/>
          </w:tcPr>
          <w:p w14:paraId="1E1D5337"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-2.68 (-4.43, -0.93)</w:t>
            </w:r>
          </w:p>
        </w:tc>
        <w:tc>
          <w:tcPr>
            <w:tcW w:w="1800" w:type="dxa"/>
            <w:vAlign w:val="center"/>
            <w:hideMark/>
          </w:tcPr>
          <w:p w14:paraId="660E21E5"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-2.68 (-4.43, -0.92)</w:t>
            </w:r>
          </w:p>
        </w:tc>
        <w:tc>
          <w:tcPr>
            <w:tcW w:w="1800" w:type="dxa"/>
            <w:vAlign w:val="center"/>
            <w:hideMark/>
          </w:tcPr>
          <w:p w14:paraId="473741E1"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-2.01 (-4.04, 0.02)</w:t>
            </w:r>
          </w:p>
        </w:tc>
        <w:tc>
          <w:tcPr>
            <w:tcW w:w="1800" w:type="dxa"/>
            <w:vAlign w:val="center"/>
            <w:hideMark/>
          </w:tcPr>
          <w:p w14:paraId="2DE73FF6"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-1.25 (-4.88, 2.37)</w:t>
            </w:r>
          </w:p>
        </w:tc>
        <w:tc>
          <w:tcPr>
            <w:tcW w:w="1800" w:type="dxa"/>
            <w:vAlign w:val="center"/>
            <w:hideMark/>
          </w:tcPr>
          <w:p w14:paraId="1B8D9770"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-0.50 (-6.01, 5.02)</w:t>
            </w:r>
          </w:p>
        </w:tc>
        <w:tc>
          <w:tcPr>
            <w:tcW w:w="1710" w:type="dxa"/>
            <w:vAlign w:val="center"/>
            <w:hideMark/>
          </w:tcPr>
          <w:p w14:paraId="21F759B7"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0.26 (-7.22, 7.74)</w:t>
            </w:r>
          </w:p>
        </w:tc>
      </w:tr>
      <w:tr w:rsidR="00D07280" w:rsidRPr="0017677A" w14:paraId="75F5F75C" w14:textId="77777777" w:rsidTr="00D07280">
        <w:trPr>
          <w:trHeight w:val="602"/>
        </w:trPr>
        <w:tc>
          <w:tcPr>
            <w:tcW w:w="2590" w:type="dxa"/>
            <w:tcBorders>
              <w:top w:val="single" w:sz="4" w:space="0" w:color="auto"/>
            </w:tcBorders>
            <w:vAlign w:val="center"/>
          </w:tcPr>
          <w:p w14:paraId="1C120F23"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Beetroot (ml/d)</w:t>
            </w:r>
          </w:p>
        </w:tc>
        <w:tc>
          <w:tcPr>
            <w:tcW w:w="1100" w:type="dxa"/>
            <w:tcBorders>
              <w:top w:val="single" w:sz="4" w:space="0" w:color="auto"/>
              <w:left w:val="nil"/>
              <w:right w:val="nil"/>
            </w:tcBorders>
            <w:vAlign w:val="center"/>
            <w:hideMark/>
          </w:tcPr>
          <w:p w14:paraId="7BDB6650"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2AF0F889"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(Ref)</w:t>
            </w:r>
          </w:p>
        </w:tc>
        <w:tc>
          <w:tcPr>
            <w:tcW w:w="1800" w:type="dxa"/>
            <w:tcBorders>
              <w:top w:val="single" w:sz="4" w:space="0" w:color="auto"/>
            </w:tcBorders>
            <w:vAlign w:val="center"/>
            <w:hideMark/>
          </w:tcPr>
          <w:p w14:paraId="797B61C7"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100</w:t>
            </w:r>
          </w:p>
        </w:tc>
        <w:tc>
          <w:tcPr>
            <w:tcW w:w="1800" w:type="dxa"/>
            <w:tcBorders>
              <w:top w:val="single" w:sz="4" w:space="0" w:color="auto"/>
            </w:tcBorders>
            <w:vAlign w:val="center"/>
          </w:tcPr>
          <w:p w14:paraId="0D631079"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150</w:t>
            </w:r>
          </w:p>
        </w:tc>
        <w:tc>
          <w:tcPr>
            <w:tcW w:w="1800" w:type="dxa"/>
            <w:tcBorders>
              <w:top w:val="single" w:sz="4" w:space="0" w:color="auto"/>
            </w:tcBorders>
            <w:vAlign w:val="center"/>
          </w:tcPr>
          <w:p w14:paraId="2C7BAB21"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200</w:t>
            </w:r>
          </w:p>
        </w:tc>
        <w:tc>
          <w:tcPr>
            <w:tcW w:w="1800" w:type="dxa"/>
            <w:tcBorders>
              <w:top w:val="single" w:sz="4" w:space="0" w:color="auto"/>
            </w:tcBorders>
            <w:vAlign w:val="center"/>
          </w:tcPr>
          <w:p w14:paraId="1F60DB2B"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300</w:t>
            </w:r>
          </w:p>
        </w:tc>
        <w:tc>
          <w:tcPr>
            <w:tcW w:w="1800" w:type="dxa"/>
            <w:tcBorders>
              <w:top w:val="single" w:sz="4" w:space="0" w:color="auto"/>
            </w:tcBorders>
            <w:vAlign w:val="center"/>
          </w:tcPr>
          <w:p w14:paraId="61C4D3B7"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400</w:t>
            </w:r>
          </w:p>
        </w:tc>
        <w:tc>
          <w:tcPr>
            <w:tcW w:w="1710" w:type="dxa"/>
            <w:tcBorders>
              <w:top w:val="single" w:sz="4" w:space="0" w:color="auto"/>
            </w:tcBorders>
            <w:vAlign w:val="center"/>
            <w:hideMark/>
          </w:tcPr>
          <w:p w14:paraId="56FAFE2D"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500</w:t>
            </w:r>
          </w:p>
        </w:tc>
      </w:tr>
      <w:tr w:rsidR="00D07280" w:rsidRPr="0017677A" w14:paraId="140626B8" w14:textId="77777777" w:rsidTr="001E09D5">
        <w:trPr>
          <w:trHeight w:val="337"/>
        </w:trPr>
        <w:tc>
          <w:tcPr>
            <w:tcW w:w="2590" w:type="dxa"/>
            <w:tcBorders>
              <w:top w:val="nil"/>
              <w:left w:val="nil"/>
              <w:bottom w:val="single" w:sz="4" w:space="0" w:color="auto"/>
              <w:right w:val="nil"/>
            </w:tcBorders>
            <w:vAlign w:val="center"/>
            <w:hideMark/>
          </w:tcPr>
          <w:p w14:paraId="781F7DA7"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SBP, medium-term (mmHg)</w:t>
            </w:r>
          </w:p>
          <w:p w14:paraId="6B246BF9" w14:textId="77777777" w:rsidR="00D07280" w:rsidRPr="0017677A" w:rsidRDefault="00D07280" w:rsidP="00D07280">
            <w:pPr>
              <w:rPr>
                <w:rFonts w:ascii="Times New Roman" w:hAnsi="Times New Roman" w:cs="Times New Roman"/>
                <w:sz w:val="20"/>
                <w:szCs w:val="20"/>
              </w:rPr>
            </w:pPr>
            <w:r w:rsidRPr="0017677A">
              <w:rPr>
                <w:rFonts w:ascii="Times New Roman" w:hAnsi="Times New Roman" w:cs="Times New Roman"/>
                <w:sz w:val="20"/>
                <w:szCs w:val="20"/>
              </w:rPr>
              <w:t>(95% CI)</w:t>
            </w:r>
          </w:p>
        </w:tc>
        <w:tc>
          <w:tcPr>
            <w:tcW w:w="1100" w:type="dxa"/>
            <w:tcBorders>
              <w:bottom w:val="single" w:sz="4" w:space="0" w:color="auto"/>
            </w:tcBorders>
            <w:vAlign w:val="center"/>
            <w:hideMark/>
          </w:tcPr>
          <w:p w14:paraId="6F4F167B"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w:t>
            </w:r>
          </w:p>
          <w:p w14:paraId="481E6398"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(0.00,0.00)</w:t>
            </w:r>
          </w:p>
        </w:tc>
        <w:tc>
          <w:tcPr>
            <w:tcW w:w="1800" w:type="dxa"/>
            <w:tcBorders>
              <w:bottom w:val="single" w:sz="4" w:space="0" w:color="auto"/>
            </w:tcBorders>
            <w:vAlign w:val="center"/>
            <w:hideMark/>
          </w:tcPr>
          <w:p w14:paraId="50DFA23F"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-4.36 (-6.34, -2.38)</w:t>
            </w:r>
          </w:p>
        </w:tc>
        <w:tc>
          <w:tcPr>
            <w:tcW w:w="1800" w:type="dxa"/>
            <w:tcBorders>
              <w:bottom w:val="single" w:sz="4" w:space="0" w:color="auto"/>
            </w:tcBorders>
            <w:vAlign w:val="center"/>
            <w:hideMark/>
          </w:tcPr>
          <w:p w14:paraId="2E603789"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-4.56 (-6.42, -2.71)</w:t>
            </w:r>
          </w:p>
        </w:tc>
        <w:tc>
          <w:tcPr>
            <w:tcW w:w="1800" w:type="dxa"/>
            <w:tcBorders>
              <w:bottom w:val="single" w:sz="4" w:space="0" w:color="auto"/>
            </w:tcBorders>
            <w:vAlign w:val="center"/>
            <w:hideMark/>
          </w:tcPr>
          <w:p w14:paraId="3C3F44C8"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-4.55 (-6.44, -2.67)</w:t>
            </w:r>
          </w:p>
        </w:tc>
        <w:tc>
          <w:tcPr>
            <w:tcW w:w="1800" w:type="dxa"/>
            <w:tcBorders>
              <w:bottom w:val="single" w:sz="4" w:space="0" w:color="auto"/>
            </w:tcBorders>
            <w:vAlign w:val="center"/>
            <w:hideMark/>
          </w:tcPr>
          <w:p w14:paraId="623E8778"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-4.53 (-7.23, -1.84)</w:t>
            </w:r>
          </w:p>
        </w:tc>
        <w:tc>
          <w:tcPr>
            <w:tcW w:w="1800" w:type="dxa"/>
            <w:tcBorders>
              <w:bottom w:val="single" w:sz="4" w:space="0" w:color="auto"/>
            </w:tcBorders>
            <w:vAlign w:val="center"/>
            <w:hideMark/>
          </w:tcPr>
          <w:p w14:paraId="13DFE621"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-4.51 (-8.46, -0.57)</w:t>
            </w:r>
          </w:p>
        </w:tc>
        <w:tc>
          <w:tcPr>
            <w:tcW w:w="1710" w:type="dxa"/>
            <w:tcBorders>
              <w:bottom w:val="single" w:sz="4" w:space="0" w:color="auto"/>
            </w:tcBorders>
            <w:vAlign w:val="center"/>
            <w:hideMark/>
          </w:tcPr>
          <w:p w14:paraId="0F8C4A2C" w14:textId="77777777" w:rsidR="00D07280" w:rsidRPr="0017677A" w:rsidRDefault="00D07280" w:rsidP="00D07280">
            <w:pPr>
              <w:jc w:val="center"/>
              <w:rPr>
                <w:rFonts w:ascii="Times New Roman" w:hAnsi="Times New Roman" w:cs="Times New Roman"/>
                <w:sz w:val="20"/>
                <w:szCs w:val="20"/>
              </w:rPr>
            </w:pPr>
            <w:r w:rsidRPr="0017677A">
              <w:rPr>
                <w:rFonts w:ascii="Times New Roman" w:hAnsi="Times New Roman" w:cs="Times New Roman"/>
                <w:sz w:val="20"/>
                <w:szCs w:val="20"/>
              </w:rPr>
              <w:t>-4.49 (-9.83, 0.85)</w:t>
            </w:r>
          </w:p>
        </w:tc>
      </w:tr>
      <w:tr w:rsidR="00D07280" w:rsidRPr="0017677A" w14:paraId="1ADE2ED4" w14:textId="77777777" w:rsidTr="001E09D5">
        <w:trPr>
          <w:trHeight w:val="918"/>
        </w:trPr>
        <w:tc>
          <w:tcPr>
            <w:tcW w:w="14400" w:type="dxa"/>
            <w:gridSpan w:val="8"/>
            <w:tcBorders>
              <w:top w:val="single" w:sz="4" w:space="0" w:color="auto"/>
              <w:left w:val="single" w:sz="4" w:space="0" w:color="FFFFFF"/>
              <w:bottom w:val="single" w:sz="4" w:space="0" w:color="FFFFFF"/>
              <w:right w:val="single" w:sz="4" w:space="0" w:color="FFFFFF"/>
            </w:tcBorders>
          </w:tcPr>
          <w:p w14:paraId="4B08252E" w14:textId="6AE9BF6F" w:rsidR="00D07280" w:rsidRPr="0017677A" w:rsidRDefault="00D07280" w:rsidP="00D07280">
            <w:pPr>
              <w:spacing w:line="256" w:lineRule="auto"/>
              <w:rPr>
                <w:rFonts w:ascii="Times New Roman" w:hAnsi="Times New Roman" w:cs="Times New Roman"/>
                <w:color w:val="000000"/>
                <w:sz w:val="20"/>
                <w:szCs w:val="20"/>
              </w:rPr>
            </w:pPr>
            <w:r w:rsidRPr="0017677A">
              <w:rPr>
                <w:rFonts w:ascii="Times New Roman" w:hAnsi="Times New Roman" w:cs="Times New Roman"/>
                <w:b/>
                <w:bCs/>
                <w:sz w:val="20"/>
                <w:szCs w:val="20"/>
              </w:rPr>
              <w:t>Abbreviations:</w:t>
            </w:r>
            <w:r w:rsidRPr="0017677A">
              <w:rPr>
                <w:rFonts w:ascii="Times New Roman" w:hAnsi="Times New Roman" w:cs="Times New Roman"/>
                <w:sz w:val="20"/>
                <w:szCs w:val="20"/>
              </w:rPr>
              <w:t xml:space="preserve"> </w:t>
            </w:r>
            <w:r w:rsidR="00640160" w:rsidRPr="0017677A">
              <w:rPr>
                <w:rFonts w:ascii="Times New Roman" w:hAnsi="Times New Roman" w:cs="Times New Roman"/>
                <w:b/>
                <w:bCs/>
                <w:sz w:val="20"/>
                <w:szCs w:val="20"/>
              </w:rPr>
              <w:t>CI,</w:t>
            </w:r>
            <w:r w:rsidR="00640160" w:rsidRPr="0017677A">
              <w:rPr>
                <w:rFonts w:ascii="Times New Roman" w:hAnsi="Times New Roman" w:cs="Times New Roman"/>
                <w:sz w:val="20"/>
                <w:szCs w:val="20"/>
              </w:rPr>
              <w:t xml:space="preserve"> Confidence Interval</w:t>
            </w:r>
            <w:r w:rsidR="00640160" w:rsidRPr="0017677A">
              <w:rPr>
                <w:rFonts w:ascii="Times New Roman" w:hAnsi="Times New Roman" w:cs="Times New Roman"/>
                <w:b/>
                <w:bCs/>
                <w:sz w:val="20"/>
                <w:szCs w:val="20"/>
              </w:rPr>
              <w:t>;</w:t>
            </w:r>
            <w:r w:rsidR="00640160" w:rsidRPr="0017677A">
              <w:rPr>
                <w:rFonts w:ascii="Times New Roman" w:hAnsi="Times New Roman" w:cs="Times New Roman"/>
                <w:sz w:val="20"/>
                <w:szCs w:val="20"/>
              </w:rPr>
              <w:t xml:space="preserve"> </w:t>
            </w:r>
            <w:r w:rsidRPr="0017677A">
              <w:rPr>
                <w:rFonts w:ascii="Times New Roman" w:hAnsi="Times New Roman" w:cs="Times New Roman"/>
                <w:b/>
                <w:bCs/>
                <w:sz w:val="20"/>
                <w:szCs w:val="20"/>
              </w:rPr>
              <w:t>Ref,</w:t>
            </w:r>
            <w:r w:rsidRPr="0017677A">
              <w:rPr>
                <w:rFonts w:ascii="Times New Roman" w:hAnsi="Times New Roman" w:cs="Times New Roman"/>
                <w:sz w:val="20"/>
                <w:szCs w:val="20"/>
              </w:rPr>
              <w:t xml:space="preserve"> Reference</w:t>
            </w:r>
            <w:r w:rsidRPr="0017677A">
              <w:rPr>
                <w:rFonts w:ascii="Times New Roman" w:hAnsi="Times New Roman" w:cs="Times New Roman"/>
                <w:b/>
                <w:bCs/>
                <w:sz w:val="20"/>
                <w:szCs w:val="20"/>
              </w:rPr>
              <w:t>;</w:t>
            </w:r>
            <w:r w:rsidRPr="0017677A">
              <w:rPr>
                <w:rFonts w:ascii="Times New Roman" w:hAnsi="Times New Roman" w:cs="Times New Roman"/>
                <w:sz w:val="20"/>
                <w:szCs w:val="20"/>
              </w:rPr>
              <w:t xml:space="preserve"> </w:t>
            </w:r>
            <w:r w:rsidRPr="0017677A">
              <w:rPr>
                <w:rFonts w:ascii="Times New Roman" w:hAnsi="Times New Roman" w:cs="Times New Roman"/>
                <w:b/>
                <w:bCs/>
                <w:sz w:val="20"/>
                <w:szCs w:val="20"/>
              </w:rPr>
              <w:t>SBP</w:t>
            </w:r>
            <w:r w:rsidR="00640160" w:rsidRPr="0017677A">
              <w:rPr>
                <w:rFonts w:ascii="Times New Roman" w:hAnsi="Times New Roman" w:cs="Times New Roman"/>
                <w:b/>
                <w:bCs/>
                <w:sz w:val="20"/>
                <w:szCs w:val="20"/>
              </w:rPr>
              <w:t>,</w:t>
            </w:r>
            <w:r w:rsidRPr="0017677A">
              <w:rPr>
                <w:rFonts w:ascii="Times New Roman" w:hAnsi="Times New Roman" w:cs="Times New Roman"/>
                <w:sz w:val="20"/>
                <w:szCs w:val="20"/>
              </w:rPr>
              <w:t xml:space="preserve"> Systolic </w:t>
            </w:r>
            <w:r w:rsidR="008606F1" w:rsidRPr="0017677A">
              <w:rPr>
                <w:rFonts w:ascii="Times New Roman" w:hAnsi="Times New Roman" w:cs="Times New Roman"/>
                <w:sz w:val="20"/>
                <w:szCs w:val="20"/>
              </w:rPr>
              <w:t>Blood Pressure</w:t>
            </w:r>
            <w:r w:rsidRPr="0017677A">
              <w:rPr>
                <w:rFonts w:ascii="Times New Roman" w:hAnsi="Times New Roman" w:cs="Times New Roman"/>
                <w:color w:val="000000"/>
                <w:sz w:val="20"/>
                <w:szCs w:val="20"/>
              </w:rPr>
              <w:t>.</w:t>
            </w:r>
          </w:p>
          <w:p w14:paraId="1287225E" w14:textId="77777777" w:rsidR="00D07280" w:rsidRPr="0017677A" w:rsidRDefault="00D07280" w:rsidP="00D07280">
            <w:pPr>
              <w:spacing w:line="256" w:lineRule="auto"/>
              <w:rPr>
                <w:rFonts w:ascii="Times New Roman" w:hAnsi="Times New Roman" w:cs="Times New Roman"/>
                <w:color w:val="000000"/>
                <w:sz w:val="20"/>
                <w:szCs w:val="20"/>
              </w:rPr>
            </w:pPr>
            <w:r w:rsidRPr="0017677A">
              <w:rPr>
                <w:rFonts w:ascii="Times New Roman" w:hAnsi="Times New Roman" w:cs="Times New Roman"/>
                <w:color w:val="000000"/>
                <w:sz w:val="20"/>
                <w:szCs w:val="20"/>
              </w:rPr>
              <w:t>* Data is presented as mean difference (95% confidence interval)</w:t>
            </w:r>
          </w:p>
          <w:p w14:paraId="653E1CA7" w14:textId="77777777" w:rsidR="00D07280" w:rsidRPr="0017677A" w:rsidRDefault="00D07280" w:rsidP="00D07280">
            <w:pPr>
              <w:spacing w:line="256" w:lineRule="auto"/>
            </w:pPr>
          </w:p>
        </w:tc>
      </w:tr>
    </w:tbl>
    <w:p w14:paraId="1DE97120" w14:textId="77777777" w:rsidR="00D07280" w:rsidRPr="0017677A" w:rsidRDefault="00D07280">
      <w:pPr>
        <w:rPr>
          <w:sz w:val="24"/>
          <w:szCs w:val="24"/>
        </w:rPr>
      </w:pPr>
    </w:p>
    <w:p w14:paraId="585C39B6" w14:textId="651EE849" w:rsidR="0003443A" w:rsidRPr="0017677A" w:rsidRDefault="0003443A">
      <w:pPr>
        <w:rPr>
          <w:sz w:val="24"/>
          <w:szCs w:val="24"/>
        </w:rPr>
      </w:pPr>
    </w:p>
    <w:p w14:paraId="6DC22B4F" w14:textId="4D045A07" w:rsidR="0003443A" w:rsidRPr="0017677A" w:rsidRDefault="0003443A">
      <w:pPr>
        <w:rPr>
          <w:sz w:val="24"/>
          <w:szCs w:val="24"/>
        </w:rPr>
      </w:pPr>
    </w:p>
    <w:p w14:paraId="3AFEA0C6" w14:textId="556AAACA" w:rsidR="0003443A" w:rsidRPr="0017677A" w:rsidRDefault="0003443A">
      <w:pPr>
        <w:rPr>
          <w:sz w:val="24"/>
          <w:szCs w:val="24"/>
        </w:rPr>
      </w:pPr>
    </w:p>
    <w:p w14:paraId="7826DF92" w14:textId="065BDC3A" w:rsidR="0003443A" w:rsidRPr="0017677A" w:rsidRDefault="0003443A">
      <w:pPr>
        <w:rPr>
          <w:sz w:val="24"/>
          <w:szCs w:val="24"/>
        </w:rPr>
      </w:pPr>
    </w:p>
    <w:p w14:paraId="667D9B1D" w14:textId="7BB492D4" w:rsidR="0003443A" w:rsidRPr="0017677A" w:rsidRDefault="0003443A">
      <w:pPr>
        <w:rPr>
          <w:sz w:val="24"/>
          <w:szCs w:val="24"/>
        </w:rPr>
      </w:pPr>
    </w:p>
    <w:tbl>
      <w:tblPr>
        <w:tblpPr w:leftFromText="180" w:rightFromText="180" w:vertAnchor="page" w:horzAnchor="margin" w:tblpY="1906"/>
        <w:tblW w:w="13183" w:type="dxa"/>
        <w:tblLayout w:type="fixed"/>
        <w:tblLook w:val="04A0" w:firstRow="1" w:lastRow="0" w:firstColumn="1" w:lastColumn="0" w:noHBand="0" w:noVBand="1"/>
      </w:tblPr>
      <w:tblGrid>
        <w:gridCol w:w="1571"/>
        <w:gridCol w:w="1264"/>
        <w:gridCol w:w="1300"/>
        <w:gridCol w:w="1677"/>
        <w:gridCol w:w="1559"/>
        <w:gridCol w:w="1418"/>
        <w:gridCol w:w="1701"/>
        <w:gridCol w:w="1417"/>
        <w:gridCol w:w="1276"/>
      </w:tblGrid>
      <w:tr w:rsidR="006C50FE" w:rsidRPr="0017677A" w14:paraId="7E3E9F18" w14:textId="77777777" w:rsidTr="00711E57">
        <w:trPr>
          <w:trHeight w:val="454"/>
        </w:trPr>
        <w:tc>
          <w:tcPr>
            <w:tcW w:w="13183" w:type="dxa"/>
            <w:gridSpan w:val="9"/>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726DED89" w14:textId="65BA92E2" w:rsidR="006C50FE" w:rsidRPr="0017677A" w:rsidRDefault="006C50FE" w:rsidP="00711E57">
            <w:pPr>
              <w:rPr>
                <w:rFonts w:asciiTheme="majorBidi" w:eastAsia="Calibri" w:hAnsiTheme="majorBidi" w:cstheme="majorBidi"/>
                <w:sz w:val="24"/>
                <w:szCs w:val="24"/>
              </w:rPr>
            </w:pPr>
            <w:r w:rsidRPr="0017677A">
              <w:rPr>
                <w:rFonts w:asciiTheme="majorBidi" w:eastAsia="Calibri" w:hAnsiTheme="majorBidi" w:cstheme="majorBidi"/>
                <w:b/>
                <w:bCs/>
                <w:sz w:val="24"/>
                <w:szCs w:val="24"/>
              </w:rPr>
              <w:lastRenderedPageBreak/>
              <w:t>Supplementary Table 7.</w:t>
            </w:r>
            <w:r w:rsidRPr="0017677A">
              <w:rPr>
                <w:rFonts w:asciiTheme="majorBidi" w:eastAsia="Calibri" w:hAnsiTheme="majorBidi" w:cstheme="majorBidi"/>
                <w:sz w:val="24"/>
                <w:szCs w:val="24"/>
              </w:rPr>
              <w:t xml:space="preserve"> Quality assessment of the </w:t>
            </w:r>
            <w:r w:rsidR="003F5C31" w:rsidRPr="0017677A">
              <w:rPr>
                <w:rFonts w:asciiTheme="majorBidi" w:eastAsia="Calibri" w:hAnsiTheme="majorBidi" w:cstheme="majorBidi"/>
                <w:sz w:val="24"/>
                <w:szCs w:val="24"/>
              </w:rPr>
              <w:t>i</w:t>
            </w:r>
            <w:r w:rsidRPr="0017677A">
              <w:rPr>
                <w:rFonts w:asciiTheme="majorBidi" w:eastAsia="Calibri" w:hAnsiTheme="majorBidi" w:cstheme="majorBidi"/>
                <w:sz w:val="24"/>
                <w:szCs w:val="24"/>
              </w:rPr>
              <w:t>ncluded randomized controlled trials investigating the dose-response effects of dietary nitrate supplementation on</w:t>
            </w:r>
            <w:r w:rsidR="003F5C31" w:rsidRPr="0017677A">
              <w:rPr>
                <w:rFonts w:asciiTheme="majorBidi" w:eastAsia="Calibri" w:hAnsiTheme="majorBidi" w:cstheme="majorBidi"/>
                <w:sz w:val="24"/>
                <w:szCs w:val="24"/>
              </w:rPr>
              <w:t xml:space="preserve"> plasma</w:t>
            </w:r>
            <w:r w:rsidRPr="0017677A">
              <w:rPr>
                <w:rFonts w:asciiTheme="majorBidi" w:eastAsia="Calibri" w:hAnsiTheme="majorBidi" w:cstheme="majorBidi"/>
                <w:sz w:val="24"/>
                <w:szCs w:val="24"/>
              </w:rPr>
              <w:t xml:space="preserve"> nitrite, nitrate, blood pressure and arterial health biomarkers.</w:t>
            </w:r>
          </w:p>
        </w:tc>
      </w:tr>
      <w:tr w:rsidR="006C50FE" w:rsidRPr="0017677A" w14:paraId="397AF1EF" w14:textId="77777777" w:rsidTr="00711E57">
        <w:trPr>
          <w:trHeight w:val="1222"/>
        </w:trPr>
        <w:tc>
          <w:tcPr>
            <w:tcW w:w="1571" w:type="dxa"/>
            <w:tcBorders>
              <w:top w:val="single" w:sz="4" w:space="0" w:color="auto"/>
              <w:bottom w:val="single" w:sz="4" w:space="0" w:color="auto"/>
            </w:tcBorders>
            <w:vAlign w:val="center"/>
          </w:tcPr>
          <w:p w14:paraId="436A6583" w14:textId="77777777" w:rsidR="006C50FE" w:rsidRPr="0017677A" w:rsidRDefault="006C50FE" w:rsidP="00711E57">
            <w:pPr>
              <w:rPr>
                <w:rFonts w:asciiTheme="majorBidi" w:eastAsia="Calibri" w:hAnsiTheme="majorBidi" w:cstheme="majorBidi"/>
                <w:b/>
                <w:bCs/>
                <w:sz w:val="20"/>
                <w:szCs w:val="20"/>
              </w:rPr>
            </w:pPr>
            <w:r w:rsidRPr="0017677A">
              <w:rPr>
                <w:rFonts w:asciiTheme="majorBidi" w:eastAsia="Calibri" w:hAnsiTheme="majorBidi" w:cstheme="majorBidi"/>
                <w:b/>
                <w:bCs/>
                <w:sz w:val="20"/>
                <w:szCs w:val="20"/>
              </w:rPr>
              <w:t>Trials</w:t>
            </w:r>
          </w:p>
        </w:tc>
        <w:tc>
          <w:tcPr>
            <w:tcW w:w="1264" w:type="dxa"/>
            <w:tcBorders>
              <w:top w:val="single" w:sz="4" w:space="0" w:color="auto"/>
              <w:bottom w:val="single" w:sz="4" w:space="0" w:color="auto"/>
            </w:tcBorders>
            <w:vAlign w:val="center"/>
          </w:tcPr>
          <w:p w14:paraId="63C52DED"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Random sequence generation</w:t>
            </w:r>
          </w:p>
        </w:tc>
        <w:tc>
          <w:tcPr>
            <w:tcW w:w="1300" w:type="dxa"/>
            <w:tcBorders>
              <w:top w:val="single" w:sz="4" w:space="0" w:color="auto"/>
              <w:bottom w:val="single" w:sz="4" w:space="0" w:color="auto"/>
            </w:tcBorders>
            <w:vAlign w:val="center"/>
          </w:tcPr>
          <w:p w14:paraId="1E7FC70C"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Allocation concealment</w:t>
            </w:r>
          </w:p>
        </w:tc>
        <w:tc>
          <w:tcPr>
            <w:tcW w:w="1677" w:type="dxa"/>
            <w:tcBorders>
              <w:top w:val="single" w:sz="4" w:space="0" w:color="auto"/>
              <w:bottom w:val="single" w:sz="4" w:space="0" w:color="auto"/>
            </w:tcBorders>
            <w:vAlign w:val="center"/>
          </w:tcPr>
          <w:p w14:paraId="2703EB0E"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Blinding of participants &amp; personnel</w:t>
            </w:r>
          </w:p>
        </w:tc>
        <w:tc>
          <w:tcPr>
            <w:tcW w:w="1559" w:type="dxa"/>
            <w:tcBorders>
              <w:top w:val="single" w:sz="4" w:space="0" w:color="auto"/>
              <w:bottom w:val="single" w:sz="4" w:space="0" w:color="auto"/>
            </w:tcBorders>
            <w:vAlign w:val="center"/>
          </w:tcPr>
          <w:p w14:paraId="5C5D4DCD"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Blinding of outcome assessment</w:t>
            </w:r>
          </w:p>
        </w:tc>
        <w:tc>
          <w:tcPr>
            <w:tcW w:w="1418" w:type="dxa"/>
            <w:tcBorders>
              <w:top w:val="single" w:sz="4" w:space="0" w:color="auto"/>
              <w:bottom w:val="single" w:sz="4" w:space="0" w:color="auto"/>
            </w:tcBorders>
            <w:vAlign w:val="center"/>
          </w:tcPr>
          <w:p w14:paraId="027EA9E3"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Incomplete outcome data</w:t>
            </w:r>
          </w:p>
        </w:tc>
        <w:tc>
          <w:tcPr>
            <w:tcW w:w="1701" w:type="dxa"/>
            <w:tcBorders>
              <w:top w:val="single" w:sz="4" w:space="0" w:color="auto"/>
              <w:bottom w:val="single" w:sz="4" w:space="0" w:color="auto"/>
            </w:tcBorders>
            <w:vAlign w:val="center"/>
          </w:tcPr>
          <w:p w14:paraId="504818F8"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Selective outcome reporting</w:t>
            </w:r>
          </w:p>
        </w:tc>
        <w:tc>
          <w:tcPr>
            <w:tcW w:w="1417" w:type="dxa"/>
            <w:tcBorders>
              <w:top w:val="single" w:sz="4" w:space="0" w:color="auto"/>
              <w:bottom w:val="single" w:sz="4" w:space="0" w:color="auto"/>
            </w:tcBorders>
            <w:vAlign w:val="center"/>
          </w:tcPr>
          <w:p w14:paraId="78F2C213" w14:textId="77777777" w:rsidR="006C50FE" w:rsidRPr="0017677A" w:rsidRDefault="006C50FE" w:rsidP="00711E57">
            <w:pPr>
              <w:jc w:val="center"/>
              <w:rPr>
                <w:rFonts w:asciiTheme="majorBidi" w:eastAsia="Calibri" w:hAnsiTheme="majorBidi" w:cstheme="majorBidi"/>
                <w:b/>
                <w:bCs/>
                <w:sz w:val="20"/>
                <w:szCs w:val="20"/>
              </w:rPr>
            </w:pPr>
            <w:r w:rsidRPr="0017677A">
              <w:rPr>
                <w:rFonts w:asciiTheme="majorBidi" w:hAnsiTheme="majorBidi" w:cstheme="majorBidi"/>
                <w:b/>
                <w:bCs/>
                <w:sz w:val="20"/>
                <w:szCs w:val="20"/>
              </w:rPr>
              <w:t>Other sources of bias</w:t>
            </w:r>
          </w:p>
        </w:tc>
        <w:tc>
          <w:tcPr>
            <w:tcW w:w="1276" w:type="dxa"/>
            <w:tcBorders>
              <w:top w:val="single" w:sz="4" w:space="0" w:color="auto"/>
              <w:bottom w:val="single" w:sz="4" w:space="0" w:color="auto"/>
            </w:tcBorders>
            <w:vAlign w:val="center"/>
          </w:tcPr>
          <w:p w14:paraId="140C5DE6" w14:textId="52A47119" w:rsidR="006C50FE" w:rsidRPr="0017677A" w:rsidRDefault="0067361A" w:rsidP="00711E57">
            <w:pPr>
              <w:jc w:val="center"/>
              <w:rPr>
                <w:rFonts w:asciiTheme="majorBidi" w:eastAsia="Calibri" w:hAnsiTheme="majorBidi" w:cstheme="majorBidi"/>
                <w:b/>
                <w:bCs/>
                <w:sz w:val="20"/>
                <w:szCs w:val="20"/>
              </w:rPr>
            </w:pPr>
            <w:r w:rsidRPr="0017677A">
              <w:rPr>
                <w:rFonts w:asciiTheme="majorBidi" w:eastAsia="Calibri" w:hAnsiTheme="majorBidi" w:cstheme="majorBidi"/>
                <w:b/>
                <w:bCs/>
                <w:sz w:val="20"/>
                <w:szCs w:val="20"/>
              </w:rPr>
              <w:t>Overall quality</w:t>
            </w:r>
          </w:p>
        </w:tc>
      </w:tr>
      <w:tr w:rsidR="001B4F5C" w:rsidRPr="0017677A" w14:paraId="4F95714A" w14:textId="77777777" w:rsidTr="00711E57">
        <w:trPr>
          <w:trHeight w:val="425"/>
        </w:trPr>
        <w:tc>
          <w:tcPr>
            <w:tcW w:w="1571" w:type="dxa"/>
            <w:tcBorders>
              <w:top w:val="single" w:sz="4" w:space="0" w:color="auto"/>
            </w:tcBorders>
            <w:vAlign w:val="center"/>
          </w:tcPr>
          <w:p w14:paraId="54E6571F" w14:textId="0833B9FB"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Ashworth, 2014 </w:t>
            </w:r>
            <w:r w:rsidRPr="0017677A">
              <w:rPr>
                <w:rFonts w:asciiTheme="majorBidi" w:eastAsia="Calibri" w:hAnsiTheme="majorBidi" w:cstheme="majorBidi"/>
                <w:sz w:val="20"/>
                <w:szCs w:val="20"/>
              </w:rPr>
              <w:fldChar w:fldCharType="begin">
                <w:fldData xml:space="preserve">PEVuZE5vdGU+PENpdGU+PEF1dGhvcj5Bc2h3b3J0aDwvQXV0aG9yPjxZZWFyPjIwMTU8L1llYXI+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</w:fldData>
              </w:fldChar>
            </w:r>
            <w:r w:rsidR="002E0F76" w:rsidRPr="0017677A">
              <w:rPr>
                <w:rFonts w:asciiTheme="majorBidi" w:eastAsia="Calibri" w:hAnsiTheme="majorBidi" w:cstheme="majorBidi"/>
                <w:sz w:val="20"/>
                <w:szCs w:val="20"/>
              </w:rPr>
              <w:instrText xml:space="preserve"> ADDIN EN.CITE </w:instrText>
            </w:r>
            <w:r w:rsidR="002E0F76" w:rsidRPr="0017677A">
              <w:rPr>
                <w:rFonts w:asciiTheme="majorBidi" w:eastAsia="Calibri" w:hAnsiTheme="majorBidi" w:cstheme="majorBidi"/>
                <w:sz w:val="20"/>
                <w:szCs w:val="20"/>
              </w:rPr>
              <w:fldChar w:fldCharType="begin">
                <w:fldData xml:space="preserve">PEVuZE5vdGU+PENpdGU+PEF1dGhvcj5Bc2h3b3J0aDwvQXV0aG9yPjxZZWFyPjIwMTU8L1llYXI+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</w:fldData>
              </w:fldChar>
            </w:r>
            <w:r w:rsidR="002E0F76" w:rsidRPr="0017677A">
              <w:rPr>
                <w:rFonts w:asciiTheme="majorBidi" w:eastAsia="Calibri" w:hAnsiTheme="majorBidi" w:cstheme="majorBidi"/>
                <w:sz w:val="20"/>
                <w:szCs w:val="20"/>
              </w:rPr>
              <w:instrText xml:space="preserve"> ADDIN EN.CITE.DATA </w:instrText>
            </w:r>
            <w:r w:rsidR="002E0F76" w:rsidRPr="0017677A">
              <w:rPr>
                <w:rFonts w:asciiTheme="majorBidi" w:eastAsia="Calibri" w:hAnsiTheme="majorBidi" w:cstheme="majorBidi"/>
                <w:sz w:val="20"/>
                <w:szCs w:val="20"/>
              </w:rPr>
            </w:r>
            <w:r w:rsidR="002E0F76" w:rsidRPr="0017677A">
              <w:rPr>
                <w:rFonts w:asciiTheme="majorBidi" w:eastAsia="Calibri" w:hAnsiTheme="majorBidi" w:cstheme="majorBidi"/>
                <w:sz w:val="20"/>
                <w:szCs w:val="20"/>
              </w:rPr>
              <w:fldChar w:fldCharType="end"/>
            </w:r>
            <w:r w:rsidRPr="0017677A">
              <w:rPr>
                <w:rFonts w:asciiTheme="majorBidi" w:eastAsia="Calibri" w:hAnsiTheme="majorBidi" w:cstheme="majorBidi"/>
                <w:sz w:val="20"/>
                <w:szCs w:val="20"/>
              </w:rPr>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(29)</w:t>
            </w:r>
            <w:r w:rsidRPr="0017677A">
              <w:rPr>
                <w:rFonts w:asciiTheme="majorBidi" w:eastAsia="Calibri" w:hAnsiTheme="majorBidi" w:cstheme="majorBidi"/>
                <w:sz w:val="20"/>
                <w:szCs w:val="20"/>
              </w:rPr>
              <w:fldChar w:fldCharType="end"/>
            </w:r>
          </w:p>
        </w:tc>
        <w:tc>
          <w:tcPr>
            <w:tcW w:w="1264" w:type="dxa"/>
            <w:tcBorders>
              <w:top w:val="single" w:sz="4" w:space="0" w:color="auto"/>
            </w:tcBorders>
            <w:vAlign w:val="center"/>
          </w:tcPr>
          <w:p w14:paraId="23A9163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tcBorders>
              <w:top w:val="single" w:sz="4" w:space="0" w:color="auto"/>
            </w:tcBorders>
            <w:vAlign w:val="center"/>
          </w:tcPr>
          <w:p w14:paraId="28C5AFD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677" w:type="dxa"/>
            <w:tcBorders>
              <w:top w:val="single" w:sz="4" w:space="0" w:color="auto"/>
            </w:tcBorders>
            <w:vAlign w:val="center"/>
          </w:tcPr>
          <w:p w14:paraId="42F7BAF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tcBorders>
              <w:top w:val="single" w:sz="4" w:space="0" w:color="auto"/>
            </w:tcBorders>
            <w:vAlign w:val="center"/>
          </w:tcPr>
          <w:p w14:paraId="34CCC39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418" w:type="dxa"/>
            <w:tcBorders>
              <w:top w:val="single" w:sz="4" w:space="0" w:color="auto"/>
            </w:tcBorders>
            <w:vAlign w:val="center"/>
          </w:tcPr>
          <w:p w14:paraId="2E7754B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U</w:t>
            </w:r>
          </w:p>
        </w:tc>
        <w:tc>
          <w:tcPr>
            <w:tcW w:w="1701" w:type="dxa"/>
            <w:tcBorders>
              <w:top w:val="single" w:sz="4" w:space="0" w:color="auto"/>
            </w:tcBorders>
            <w:vAlign w:val="center"/>
          </w:tcPr>
          <w:p w14:paraId="32FA9FF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L</w:t>
            </w:r>
          </w:p>
        </w:tc>
        <w:tc>
          <w:tcPr>
            <w:tcW w:w="1417" w:type="dxa"/>
            <w:tcBorders>
              <w:top w:val="single" w:sz="4" w:space="0" w:color="auto"/>
            </w:tcBorders>
            <w:vAlign w:val="center"/>
          </w:tcPr>
          <w:p w14:paraId="53D6ACC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276" w:type="dxa"/>
            <w:tcBorders>
              <w:top w:val="single" w:sz="4" w:space="0" w:color="auto"/>
            </w:tcBorders>
            <w:vAlign w:val="center"/>
          </w:tcPr>
          <w:p w14:paraId="6DAE378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FA61CFE" w14:textId="77777777" w:rsidTr="00711E57">
        <w:trPr>
          <w:trHeight w:val="372"/>
        </w:trPr>
        <w:tc>
          <w:tcPr>
            <w:tcW w:w="1571" w:type="dxa"/>
            <w:vAlign w:val="center"/>
          </w:tcPr>
          <w:p w14:paraId="3327FABA" w14:textId="75BE61F5"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Babateen, 2023 </w:t>
            </w:r>
            <w:r w:rsidRPr="0017677A">
              <w:rPr>
                <w:rFonts w:asciiTheme="majorBidi" w:hAnsiTheme="majorBidi" w:cstheme="majorBidi"/>
                <w:sz w:val="20"/>
                <w:szCs w:val="20"/>
              </w:rPr>
              <w:fldChar w:fldCharType="begin">
                <w:fldData xml:space="preserve">PEVuZE5vdGU+PENpdGU+PEF1dGhvcj5CYWJhdGVlbjwvQXV0aG9yPjxZZWFyPjIwMjM8L1llYXI+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L2oubnVtZWNkLjIwMjMuMDIuMDI0PC9lbGVjdHJvbmljLXJlc291cmNlLW51bT48cmVtb3RlLWRh
dGFiYXNlLXByb3ZpZGVyPk5MTTwvcmVtb3RlLWRhdGFiYXNlLXByb3ZpZGVyPjxsYW5ndWFnZT5l
bmc8L2xhbmd1YWdlPjwvcmVjb3JkPjwvQ2l0ZT48L0VuZE5vdGU+AG==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PEVuZE5vdGU+PENpdGU+PEF1dGhvcj5CYWJhdGVlbjwvQXV0aG9yPjxZZWFyPjIwMjM8L1llYXI+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L2oubnVtZWNkLjIwMjMuMDIuMDI0PC9lbGVjdHJvbmljLXJlc291cmNlLW51bT48cmVtb3RlLWRh
dGFiYXNlLXByb3ZpZGVyPk5MTTwvcmVtb3RlLWRhdGFiYXNlLXByb3ZpZGVyPjxsYW5ndWFnZT5l
bmc8L2xhbmd1YWdlPjwvcmVjb3JkPjwvQ2l0ZT48L0VuZE5vdGU+AG==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(30)</w:t>
            </w:r>
            <w:r w:rsidRPr="0017677A">
              <w:rPr>
                <w:rFonts w:asciiTheme="majorBidi" w:hAnsiTheme="majorBidi" w:cstheme="majorBidi"/>
                <w:sz w:val="20"/>
                <w:szCs w:val="20"/>
              </w:rPr>
              <w:fldChar w:fldCharType="end"/>
            </w:r>
          </w:p>
        </w:tc>
        <w:tc>
          <w:tcPr>
            <w:tcW w:w="1264" w:type="dxa"/>
            <w:vAlign w:val="center"/>
          </w:tcPr>
          <w:p w14:paraId="1FCA790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3592CC8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5BBC301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5D8E3AF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3479410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AC0192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26910FA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61285D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5431A0A6" w14:textId="77777777" w:rsidTr="00711E57">
        <w:trPr>
          <w:trHeight w:val="345"/>
        </w:trPr>
        <w:tc>
          <w:tcPr>
            <w:tcW w:w="1571" w:type="dxa"/>
            <w:vAlign w:val="center"/>
          </w:tcPr>
          <w:p w14:paraId="12B30E79" w14:textId="1AFC6FE2"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Baiao, 2019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&lt;EndNote&gt;&lt;Cite&gt;&lt;Author&gt;dos Santos Baião&lt;/Author&gt;&lt;Year&gt;2019&lt;/Year&gt;&lt;RecNum&gt;2&lt;/RecNum&gt;&lt;DisplayText&gt;(31)&lt;/DisplayText&gt;&lt;record&gt;&lt;rec-number&gt;2&lt;/rec-number&gt;&lt;foreign-keys&gt;&lt;key app="EN" db-id="sevdfw5dvztzale2rf3x09f2zerv5rpzz5wz" timestamp="1712685452"&gt;2&lt;/key&gt;&lt;/foreign-keys&gt;&lt;ref-type name="Journal Article"&gt;17&lt;/ref-type&gt;&lt;contributors&gt;&lt;authors&gt;&lt;author&gt;dos Santos Baião, Diego&lt;/author&gt;&lt;author&gt;d&amp;apos;El-Rei, Jenifer&lt;/author&gt;&lt;author&gt;Alves, Genilton&lt;/author&gt;&lt;author&gt;Neves, Mario Fritsch&lt;/author&gt;&lt;author&gt;Perrone, Daniel&lt;/author&gt;&lt;author&gt;Del Aguila, Eduardo Mere&lt;/author&gt;&lt;author&gt;Paschoalin, Vania M Flosi&lt;/author&gt;&lt;/authors&gt;&lt;/contributors&gt;&lt;titles&gt;&lt;title&gt;Chronic effects of nitrate supplementation with a newly designed beetroot formulation on biochemical and hemodynamic parameters of individuals presenting risk factors for cardiovascular diseases: A pilot study&lt;/title&gt;&lt;secondary-title&gt;Journal of functional foods&lt;/secondary-title&gt;&lt;/titles&gt;&lt;periodical&gt;&lt;full-title&gt;Journal of functional foods&lt;/full-title&gt;&lt;/periodical&gt;&lt;pages&gt;85-94&lt;/pages&gt;&lt;volume&gt;58&lt;/volume&gt;&lt;dates&gt;&lt;year&gt;2019&lt;/year&gt;&lt;/dates&gt;&lt;isbn&gt;1756-4646&lt;/isbn&gt;&lt;urls&gt;&lt;/urls&gt;&lt;/record&gt;&lt;/Cite&gt;&lt;/EndNote&gt;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(31)</w:t>
            </w:r>
            <w:r w:rsidRPr="0017677A">
              <w:rPr>
                <w:rFonts w:asciiTheme="majorBidi" w:hAnsiTheme="majorBidi" w:cstheme="majorBidi"/>
                <w:color w:val="000000"/>
                <w:sz w:val="20"/>
                <w:szCs w:val="20"/>
              </w:rPr>
              <w:fldChar w:fldCharType="end"/>
            </w:r>
          </w:p>
        </w:tc>
        <w:tc>
          <w:tcPr>
            <w:tcW w:w="1264" w:type="dxa"/>
            <w:vAlign w:val="center"/>
          </w:tcPr>
          <w:p w14:paraId="7A3EF56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5C5921C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62725D8F"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587C179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2BA27B4A"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701" w:type="dxa"/>
            <w:vAlign w:val="center"/>
          </w:tcPr>
          <w:p w14:paraId="1360818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855E1F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1CBD83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1E59B23D" w14:textId="77777777" w:rsidTr="00711E57">
        <w:trPr>
          <w:trHeight w:val="80"/>
        </w:trPr>
        <w:tc>
          <w:tcPr>
            <w:tcW w:w="1571" w:type="dxa"/>
            <w:vAlign w:val="center"/>
          </w:tcPr>
          <w:p w14:paraId="0EECD9C6" w14:textId="4ADA4ADB"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Bailey, 2010 </w:t>
            </w:r>
            <w:r w:rsidRPr="0017677A">
              <w:rPr>
                <w:rFonts w:asciiTheme="majorBidi" w:eastAsia="Calibri" w:hAnsiTheme="majorBidi" w:cstheme="majorBidi"/>
                <w:sz w:val="20"/>
                <w:szCs w:val="20"/>
              </w:rPr>
              <w:fldChar w:fldCharType="begin"/>
            </w:r>
            <w:r w:rsidR="002E0F76" w:rsidRPr="0017677A">
              <w:rPr>
                <w:rFonts w:asciiTheme="majorBidi" w:eastAsia="Calibri" w:hAnsiTheme="majorBidi" w:cstheme="majorBidi"/>
                <w:sz w:val="20"/>
                <w:szCs w:val="20"/>
              </w:rPr>
              <w:instrText xml:space="preserve"> ADDIN EN.CITE &lt;EndNote&gt;&lt;Cite&gt;&lt;Author&gt;Bailey&lt;/Author&gt;&lt;Year&gt;2010&lt;/Year&gt;&lt;RecNum&gt;3&lt;/RecNum&gt;&lt;DisplayText&gt;(32)&lt;/DisplayText&gt;&lt;record&gt;&lt;rec-number&gt;3&lt;/rec-number&gt;&lt;foreign-keys&gt;&lt;key app="EN" db-id="sevdfw5dvztzale2rf3x09f2zerv5rpzz5wz" timestamp="1712685550"&gt;3&lt;/key&gt;&lt;/foreign-keys&gt;&lt;ref-type name="Journal Article"&gt;17&lt;/ref-type&gt;&lt;contributors&gt;&lt;authors&gt;&lt;author&gt;Bailey, Stephen J&lt;/author&gt;&lt;author&gt;Fulford, Jonathan&lt;/author&gt;&lt;author&gt;Vanhatalo, Anni&lt;/author&gt;&lt;author&gt;Winyard, Paul G&lt;/author&gt;&lt;author&gt;Blackwell, Jamie R&lt;/author&gt;&lt;author&gt;DiMenna, Fred J&lt;/author&gt;&lt;author&gt;Wilkerson, Daryl P&lt;/author&gt;&lt;author&gt;Benjamin, Nigel&lt;/author&gt;&lt;author&gt;Jones, Andrew M&lt;/author&gt;&lt;/authors&gt;&lt;/contributors&gt;&lt;titles&gt;&lt;title&gt;Dietary nitrate supplementation enhances muscle contractile efficiency during knee-extensor exercise in humans&lt;/title&gt;&lt;secondary-title&gt;Journal of applied physiology&lt;/secondary-title&gt;&lt;/titles&gt;&lt;periodical&gt;&lt;full-title&gt;Journal of applied physiology&lt;/full-title&gt;&lt;/periodical&gt;&lt;pages&gt;135-148&lt;/pages&gt;&lt;volume&gt;109&lt;/volume&gt;&lt;number&gt;1&lt;/number&gt;&lt;dates&gt;&lt;year&gt;2010&lt;/year&gt;&lt;/dates&gt;&lt;isbn&gt;8750-7587&lt;/isbn&gt;&lt;urls&gt;&lt;/urls&gt;&lt;/record&gt;&lt;/Cite&gt;&lt;/EndNote&gt;</w:instrText>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(32)</w:t>
            </w:r>
            <w:r w:rsidRPr="0017677A">
              <w:rPr>
                <w:rFonts w:asciiTheme="majorBidi" w:eastAsia="Calibri" w:hAnsiTheme="majorBidi" w:cstheme="majorBidi"/>
                <w:sz w:val="20"/>
                <w:szCs w:val="20"/>
              </w:rPr>
              <w:fldChar w:fldCharType="end"/>
            </w:r>
          </w:p>
        </w:tc>
        <w:tc>
          <w:tcPr>
            <w:tcW w:w="1264" w:type="dxa"/>
            <w:vAlign w:val="center"/>
          </w:tcPr>
          <w:p w14:paraId="2F6B2FC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3E14137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233BD55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4973150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418" w:type="dxa"/>
            <w:vAlign w:val="center"/>
          </w:tcPr>
          <w:p w14:paraId="5EFBC6B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U</w:t>
            </w:r>
          </w:p>
        </w:tc>
        <w:tc>
          <w:tcPr>
            <w:tcW w:w="1701" w:type="dxa"/>
            <w:vAlign w:val="center"/>
          </w:tcPr>
          <w:p w14:paraId="7C03A51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2E11CD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011BB0C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14D38357" w14:textId="77777777" w:rsidTr="00711E57">
        <w:trPr>
          <w:trHeight w:val="810"/>
        </w:trPr>
        <w:tc>
          <w:tcPr>
            <w:tcW w:w="1571" w:type="dxa"/>
            <w:vAlign w:val="center"/>
          </w:tcPr>
          <w:p w14:paraId="72178FDF" w14:textId="5CD79A93"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Bakker, 2015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&lt;EndNote&gt;&lt;Cite&gt;&lt;Author&gt;Bakker&lt;/Author&gt;&lt;Year&gt;2015&lt;/Year&gt;&lt;RecNum&gt;4&lt;/RecNum&gt;&lt;DisplayText&gt;(33)&lt;/DisplayText&gt;&lt;record&gt;&lt;rec-number&gt;4&lt;/rec-number&gt;&lt;foreign-keys&gt;&lt;key app="EN" db-id="sevdfw5dvztzale2rf3x09f2zerv5rpzz5wz" timestamp="1712685606"&gt;4&lt;/key&gt;&lt;/foreign-keys&gt;&lt;ref-type name="Journal Article"&gt;17&lt;/ref-type&gt;&lt;contributors&gt;&lt;authors&gt;&lt;author&gt;Bakker, Emily&lt;/author&gt;&lt;author&gt;Engan, Harald&lt;/author&gt;&lt;author&gt;Patrician, Alexander&lt;/author&gt;&lt;author&gt;Schagatay, Erika&lt;/author&gt;&lt;author&gt;Karlsen, Trine&lt;/author&gt;&lt;author&gt;Wisløff, Ulrik&lt;/author&gt;&lt;author&gt;Gaustad, Svein Erik&lt;/author&gt;&lt;/authors&gt;&lt;/contributors&gt;&lt;titles&gt;&lt;title&gt;Acute dietary nitrate supplementation improves arterial endothelial function at high altitude: a double-blinded randomized controlled cross over study&lt;/title&gt;&lt;secondary-title&gt;Nitric Oxide&lt;/secondary-title&gt;&lt;/titles&gt;&lt;periodical&gt;&lt;full-title&gt;Nitric Oxide&lt;/full-title&gt;&lt;/periodical&gt;&lt;pages&gt;58-64&lt;/pages&gt;&lt;volume&gt;50&lt;/volume&gt;&lt;dates&gt;&lt;year&gt;2015&lt;/year&gt;&lt;/dates&gt;&lt;isbn&gt;1089-8603&lt;/isbn&gt;&lt;urls&gt;&lt;/urls&gt;&lt;/record&gt;&lt;/Cite&gt;&lt;/EndNote&gt;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(33)</w:t>
            </w:r>
            <w:r w:rsidRPr="0017677A">
              <w:rPr>
                <w:rFonts w:asciiTheme="majorBidi" w:hAnsiTheme="majorBidi" w:cstheme="majorBidi"/>
                <w:color w:val="000000"/>
                <w:sz w:val="20"/>
                <w:szCs w:val="20"/>
              </w:rPr>
              <w:fldChar w:fldCharType="end"/>
            </w:r>
          </w:p>
        </w:tc>
        <w:tc>
          <w:tcPr>
            <w:tcW w:w="1264" w:type="dxa"/>
            <w:vAlign w:val="center"/>
          </w:tcPr>
          <w:p w14:paraId="0CF74ED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0697804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7D20907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6552DDF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3719A07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6D2D283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86C373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6A8F419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58AA90AF" w14:textId="77777777" w:rsidTr="00711E57">
        <w:trPr>
          <w:trHeight w:val="810"/>
        </w:trPr>
        <w:tc>
          <w:tcPr>
            <w:tcW w:w="1571" w:type="dxa"/>
            <w:vAlign w:val="center"/>
          </w:tcPr>
          <w:p w14:paraId="11625967" w14:textId="0510D1CE"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eastAsia="Calibri" w:hAnsiTheme="majorBidi" w:cstheme="majorBidi"/>
                <w:sz w:val="20"/>
                <w:szCs w:val="20"/>
              </w:rPr>
              <w:t xml:space="preserve">Berry, 2020 </w:t>
            </w:r>
            <w:r w:rsidRPr="0017677A">
              <w:rPr>
                <w:rFonts w:asciiTheme="majorBidi" w:hAnsiTheme="majorBidi" w:cstheme="majorBidi"/>
                <w:sz w:val="20"/>
                <w:szCs w:val="20"/>
              </w:rPr>
              <w:fldChar w:fldCharType="begin">
                <w:fldData xml:space="preserve">PEVuZE5vdGU+PENpdGU+PEF1dGhvcj5CZXJyeTwvQXV0aG9yPjxZZWFyPjIwMjA8L1llYXI+PFJl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=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PEVuZE5vdGU+PENpdGU+PEF1dGhvcj5CZXJyeTwvQXV0aG9yPjxZZWFyPjIwMjA8L1llYXI+PFJl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=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(34)</w:t>
            </w:r>
            <w:r w:rsidRPr="0017677A">
              <w:rPr>
                <w:rFonts w:asciiTheme="majorBidi" w:hAnsiTheme="majorBidi" w:cstheme="majorBidi"/>
                <w:sz w:val="20"/>
                <w:szCs w:val="20"/>
              </w:rPr>
              <w:fldChar w:fldCharType="end"/>
            </w:r>
          </w:p>
        </w:tc>
        <w:tc>
          <w:tcPr>
            <w:tcW w:w="1264" w:type="dxa"/>
            <w:vAlign w:val="center"/>
          </w:tcPr>
          <w:p w14:paraId="050C921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4E4E709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3242866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3D2B220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3AC5C6C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5068994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57CC83A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BE4194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4F286E07" w14:textId="77777777" w:rsidTr="00711E57">
        <w:trPr>
          <w:trHeight w:val="120"/>
        </w:trPr>
        <w:tc>
          <w:tcPr>
            <w:tcW w:w="1571" w:type="dxa"/>
            <w:vAlign w:val="center"/>
          </w:tcPr>
          <w:p w14:paraId="227D65E3" w14:textId="6F78417F"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Bondonno, 2014 </w:t>
            </w:r>
            <w:r w:rsidRPr="0017677A">
              <w:rPr>
                <w:rFonts w:asciiTheme="majorBidi" w:hAnsiTheme="majorBidi" w:cstheme="majorBidi"/>
                <w:sz w:val="20"/>
                <w:szCs w:val="20"/>
              </w:rPr>
              <w:fldChar w:fldCharType="begin"/>
            </w:r>
            <w:r w:rsidR="002E0F76" w:rsidRPr="0017677A">
              <w:rPr>
                <w:rFonts w:asciiTheme="majorBidi" w:hAnsiTheme="majorBidi" w:cstheme="majorBidi"/>
                <w:sz w:val="20"/>
                <w:szCs w:val="20"/>
              </w:rPr>
              <w:instrText xml:space="preserve"> ADDIN EN.CITE &lt;EndNote&gt;&lt;Cite&gt;&lt;Author&gt;Bondonno&lt;/Author&gt;&lt;Year&gt;2014&lt;/Year&gt;&lt;RecNum&gt;9&lt;/RecNum&gt;&lt;DisplayText&gt;(35)&lt;/DisplayText&gt;&lt;record&gt;&lt;rec-number&gt;9&lt;/rec-number&gt;&lt;foreign-keys&gt;&lt;key app="EN" db-id="sevdfw5dvztzale2rf3x09f2zerv5rpzz5wz" timestamp="1712686056"&gt;9&lt;/key&gt;&lt;/foreign-keys&gt;&lt;ref-type name="Journal Article"&gt;17&lt;/ref-type&gt;&lt;contributors&gt;&lt;authors&gt;&lt;author&gt;Bondonno, Catherine P&lt;/author&gt;&lt;author&gt;Liu, Alex H&lt;/author&gt;&lt;author&gt;Croft, Kevin D&lt;/author&gt;&lt;author&gt;Ward, Natalie C&lt;/author&gt;&lt;author&gt;Yang, Xingbin&lt;/author&gt;&lt;author&gt;Considine, Michael J&lt;/author&gt;&lt;author&gt;Puddey, Ian B&lt;/author&gt;&lt;author&gt;Woodman, Richard J&lt;/author&gt;&lt;author&gt;Hodgson, Jonathan M&lt;/author&gt;&lt;/authors&gt;&lt;/contributors&gt;&lt;titles&gt;&lt;title&gt;Short-term effects of nitrate-rich green leafy vegetables on blood pressure and arterial stiffness in individuals with high-normal blood pressure&lt;/title&gt;&lt;secondary-title&gt;Free Radical Biology and Medicine&lt;/secondary-title&gt;&lt;/titles&gt;&lt;periodical&gt;&lt;full-title&gt;Free Radical Biology and Medicine&lt;/full-title&gt;&lt;/periodical&gt;&lt;pages&gt;353-362&lt;/pages&gt;&lt;volume&gt;77&lt;/volume&gt;&lt;dates&gt;&lt;year&gt;2014&lt;/year&gt;&lt;/dates&gt;&lt;isbn&gt;0891-5849&lt;/isbn&gt;&lt;urls&gt;&lt;/urls&gt;&lt;/record&gt;&lt;/Cite&gt;&lt;/EndNote&gt;</w:instrText>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(35)</w:t>
            </w:r>
            <w:r w:rsidRPr="0017677A">
              <w:rPr>
                <w:rFonts w:asciiTheme="majorBidi" w:hAnsiTheme="majorBidi" w:cstheme="majorBidi"/>
                <w:sz w:val="20"/>
                <w:szCs w:val="20"/>
              </w:rPr>
              <w:fldChar w:fldCharType="end"/>
            </w:r>
          </w:p>
        </w:tc>
        <w:tc>
          <w:tcPr>
            <w:tcW w:w="1264" w:type="dxa"/>
            <w:vAlign w:val="center"/>
          </w:tcPr>
          <w:p w14:paraId="3FBA86E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71D6837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4D7F535C"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U</w:t>
            </w:r>
          </w:p>
        </w:tc>
        <w:tc>
          <w:tcPr>
            <w:tcW w:w="1559" w:type="dxa"/>
            <w:vAlign w:val="center"/>
          </w:tcPr>
          <w:p w14:paraId="28ADE17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418" w:type="dxa"/>
            <w:vAlign w:val="center"/>
          </w:tcPr>
          <w:p w14:paraId="31B055E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701" w:type="dxa"/>
            <w:vAlign w:val="center"/>
          </w:tcPr>
          <w:p w14:paraId="54DD0C9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3F38A5C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7B3C30C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51234611" w14:textId="77777777" w:rsidTr="00711E57">
        <w:trPr>
          <w:trHeight w:val="165"/>
        </w:trPr>
        <w:tc>
          <w:tcPr>
            <w:tcW w:w="1571" w:type="dxa"/>
            <w:vAlign w:val="center"/>
          </w:tcPr>
          <w:p w14:paraId="5D11E8AB" w14:textId="69A391B2"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Burleigh, 2019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&lt;EndNote&gt;&lt;Cite&gt;&lt;Author&gt;Burleigh&lt;/Author&gt;&lt;Year&gt;2019&lt;/Year&gt;&lt;RecNum&gt;10&lt;/RecNum&gt;&lt;DisplayText&gt;(36)&lt;/DisplayText&gt;&lt;record&gt;&lt;rec-number&gt;10&lt;/rec-number&gt;&lt;foreign-keys&gt;&lt;key app="EN" db-id="sevdfw5dvztzale2rf3x09f2zerv5rpzz5wz" timestamp="1712686111"&gt;10&lt;/key&gt;&lt;/foreign-keys&gt;&lt;ref-type name="Journal Article"&gt;17&lt;/ref-type&gt;&lt;contributors&gt;&lt;authors&gt;&lt;author&gt;Burleigh, Mia&lt;/author&gt;&lt;author&gt;Liddle, Luke&lt;/author&gt;&lt;author&gt;Muggeridge, David J&lt;/author&gt;&lt;author&gt;Monaghan, Christopher&lt;/author&gt;&lt;author&gt;Sculthorpe, Nicholas&lt;/author&gt;&lt;author&gt;Butcher, John&lt;/author&gt;&lt;author&gt;Henriquez, Fiona&lt;/author&gt;&lt;author&gt;Easton, Chris&lt;/author&gt;&lt;/authors&gt;&lt;/contributors&gt;&lt;titles&gt;&lt;title&gt;Dietary nitrate supplementation alters the oral microbiome but does not improve the vascular responses to an acute nitrate dose&lt;/title&gt;&lt;secondary-title&gt;Nitric Oxide&lt;/secondary-title&gt;&lt;/titles&gt;&lt;periodical&gt;&lt;full-title&gt;Nitric Oxide&lt;/full-title&gt;&lt;/periodical&gt;&lt;pages&gt;54-63&lt;/pages&gt;&lt;volume&gt;89&lt;/volume&gt;&lt;dates&gt;&lt;year&gt;2019&lt;/year&gt;&lt;/dates&gt;&lt;isbn&gt;1089-8603&lt;/isbn&gt;&lt;urls&gt;&lt;/urls&gt;&lt;/record&gt;&lt;/Cite&gt;&lt;/EndNote&gt;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(36)</w:t>
            </w:r>
            <w:r w:rsidRPr="0017677A">
              <w:rPr>
                <w:rFonts w:asciiTheme="majorBidi" w:hAnsiTheme="majorBidi" w:cstheme="majorBidi"/>
                <w:color w:val="000000"/>
                <w:sz w:val="20"/>
                <w:szCs w:val="20"/>
              </w:rPr>
              <w:fldChar w:fldCharType="end"/>
            </w:r>
          </w:p>
        </w:tc>
        <w:tc>
          <w:tcPr>
            <w:tcW w:w="1264" w:type="dxa"/>
            <w:vAlign w:val="center"/>
          </w:tcPr>
          <w:p w14:paraId="1317D81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14C8C5E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677" w:type="dxa"/>
            <w:vAlign w:val="center"/>
          </w:tcPr>
          <w:p w14:paraId="755C7AC4"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77DEA13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32DBD07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35D9271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6BD909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160FEF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34BA6C88" w14:textId="77777777" w:rsidTr="00711E57">
        <w:trPr>
          <w:trHeight w:val="810"/>
        </w:trPr>
        <w:tc>
          <w:tcPr>
            <w:tcW w:w="1571" w:type="dxa"/>
            <w:vAlign w:val="center"/>
          </w:tcPr>
          <w:p w14:paraId="5143D450" w14:textId="6DF94561"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lastRenderedPageBreak/>
              <w:t xml:space="preserve">Coggan, 2015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&lt;EndNote&gt;&lt;Cite&gt;&lt;Author&gt;Coggan&lt;/Author&gt;&lt;Year&gt;2015&lt;/Year&gt;&lt;RecNum&gt;12&lt;/RecNum&gt;&lt;DisplayText&gt;(37)&lt;/DisplayText&gt;&lt;record&gt;&lt;rec-number&gt;12&lt;/rec-number&gt;&lt;foreign-keys&gt;&lt;key app="EN" db-id="sevdfw5dvztzale2rf3x09f2zerv5rpzz5wz" timestamp="1712686348"&gt;12&lt;/key&gt;&lt;/foreign-keys&gt;&lt;ref-type name="Journal Article"&gt;17&lt;/ref-type&gt;&lt;contributors&gt;&lt;authors&gt;&lt;author&gt;Coggan, Andrew R&lt;/author&gt;&lt;author&gt;Leibowitz, Joshua L&lt;/author&gt;&lt;author&gt;Spearie, Catherine Anderson&lt;/author&gt;&lt;author&gt;Kadkhodayan, Ana&lt;/author&gt;&lt;author&gt;Thomas, Deepak P&lt;/author&gt;&lt;author&gt;Ramamurthy, Sujata&lt;/author&gt;&lt;author&gt;Mahmood, Kiran&lt;/author&gt;&lt;author&gt;Park, Soo&lt;/author&gt;&lt;author&gt;Waller, Suzanne&lt;/author&gt;&lt;author&gt;Farmer, Marsha&lt;/author&gt;&lt;/authors&gt;&lt;/contributors&gt;&lt;titles&gt;&lt;title&gt;Acute dietary nitrate intake improves muscle contractile function in patients with heart failure: a double-blind, placebo-controlled, randomized trial&lt;/title&gt;&lt;secondary-title&gt;Circulation: Heart Failure&lt;/secondary-title&gt;&lt;/titles&gt;&lt;periodical&gt;&lt;full-title&gt;Circulation: Heart Failure&lt;/full-title&gt;&lt;/periodical&gt;&lt;pages&gt;914-920&lt;/pages&gt;&lt;volume&gt;8&lt;/volume&gt;&lt;number&gt;5&lt;/number&gt;&lt;dates&gt;&lt;year&gt;2015&lt;/year&gt;&lt;/dates&gt;&lt;isbn&gt;1941-3289&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(37)</w:t>
            </w:r>
            <w:r w:rsidRPr="0017677A">
              <w:rPr>
                <w:rFonts w:asciiTheme="majorBidi" w:hAnsiTheme="majorBidi" w:cstheme="majorBidi"/>
                <w:color w:val="000000"/>
                <w:sz w:val="20"/>
                <w:szCs w:val="20"/>
              </w:rPr>
              <w:fldChar w:fldCharType="end"/>
            </w:r>
          </w:p>
        </w:tc>
        <w:tc>
          <w:tcPr>
            <w:tcW w:w="1264" w:type="dxa"/>
            <w:vAlign w:val="center"/>
          </w:tcPr>
          <w:p w14:paraId="3234EE9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33B29F9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66A0C07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40055F7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292B385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A1CFD4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452C816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76E122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00B2C074" w14:textId="77777777" w:rsidTr="00711E57">
        <w:trPr>
          <w:trHeight w:val="810"/>
        </w:trPr>
        <w:tc>
          <w:tcPr>
            <w:tcW w:w="1571" w:type="dxa"/>
            <w:vAlign w:val="center"/>
          </w:tcPr>
          <w:p w14:paraId="6EE27080" w14:textId="07C4A9BC"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Friis, 2017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&lt;EndNote&gt;&lt;Cite&gt;&lt;Author&gt;Friis&lt;/Author&gt;&lt;Year&gt;2017&lt;/Year&gt;&lt;RecNum&gt;52&lt;/RecNum&gt;&lt;DisplayText&gt;(38)&lt;/DisplayText&gt;&lt;record&gt;&lt;rec-number&gt;52&lt;/rec-number&gt;&lt;foreign-keys&gt;&lt;key app="EN" db-id="sevdfw5dvztzale2rf3x09f2zerv5rpzz5wz" timestamp="1712692423"&gt;52&lt;/key&gt;&lt;/foreign-keys&gt;&lt;ref-type name="Journal Article"&gt;17&lt;/ref-type&gt;&lt;contributors&gt;&lt;authors&gt;&lt;author&gt;Friis, Anne Louise&lt;/author&gt;&lt;author&gt;Steenholt, Carina Bjørnskov&lt;/author&gt;&lt;author&gt;Løkke, Anders&lt;/author&gt;&lt;author&gt;Hansen, Mette&lt;/author&gt;&lt;/authors&gt;&lt;/contributors&gt;&lt;titles&gt;&lt;title&gt;Dietary beetroot juice–effects on physical performance in COPD patients: a randomized controlled crossover trial&lt;/title&gt;&lt;secondary-title&gt;International journal of chronic obstructive pulmonary disease&lt;/secondary-title&gt;&lt;/titles&gt;&lt;periodical&gt;&lt;full-title&gt;International journal of chronic obstructive pulmonary disease&lt;/full-title&gt;&lt;/periodical&gt;&lt;pages&gt;1765-1773&lt;/pages&gt;&lt;dates&gt;&lt;year&gt;2017&lt;/year&gt;&lt;/dates&gt;&lt;isbn&gt;1176-9106&lt;/isbn&gt;&lt;urls&gt;&lt;/urls&gt;&lt;/record&gt;&lt;/Cite&gt;&lt;/EndNote&gt;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(38)</w:t>
            </w:r>
            <w:r w:rsidRPr="0017677A">
              <w:rPr>
                <w:rFonts w:asciiTheme="majorBidi" w:hAnsiTheme="majorBidi" w:cstheme="majorBidi"/>
                <w:color w:val="000000"/>
                <w:sz w:val="20"/>
                <w:szCs w:val="20"/>
              </w:rPr>
              <w:fldChar w:fldCharType="end"/>
            </w:r>
          </w:p>
        </w:tc>
        <w:tc>
          <w:tcPr>
            <w:tcW w:w="1264" w:type="dxa"/>
            <w:vAlign w:val="center"/>
          </w:tcPr>
          <w:p w14:paraId="0002C93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05ED762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01DB959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600658C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6E87CCD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6ACB849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CAA7F2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3DDD7F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9E31C9C" w14:textId="77777777" w:rsidTr="00711E57">
        <w:trPr>
          <w:trHeight w:val="810"/>
        </w:trPr>
        <w:tc>
          <w:tcPr>
            <w:tcW w:w="1571" w:type="dxa"/>
            <w:vAlign w:val="center"/>
          </w:tcPr>
          <w:p w14:paraId="648DCB93" w14:textId="58BDF9CC"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Fulford, 2013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&lt;EndNote&gt;&lt;Cite&gt;&lt;Author&gt;Fulford&lt;/Author&gt;&lt;Year&gt;2013&lt;/Year&gt;&lt;RecNum&gt;53&lt;/RecNum&gt;&lt;DisplayText&gt;(39)&lt;/DisplayText&gt;&lt;record&gt;&lt;rec-number&gt;53&lt;/rec-number&gt;&lt;foreign-keys&gt;&lt;key app="EN" db-id="sevdfw5dvztzale2rf3x09f2zerv5rpzz5wz" timestamp="1712692455"&gt;53&lt;/key&gt;&lt;/foreign-keys&gt;&lt;ref-type name="Journal Article"&gt;17&lt;/ref-type&gt;&lt;contributors&gt;&lt;authors&gt;&lt;author&gt;Fulford, Jonathan&lt;/author&gt;&lt;author&gt;Winyard, Paul G&lt;/author&gt;&lt;author&gt;Vanhatalo, Anni&lt;/author&gt;&lt;author&gt;Bailey, Stephen J&lt;/author&gt;&lt;author&gt;Blackwell, Jamie R&lt;/author&gt;&lt;author&gt;Jones, Andrew M&lt;/author&gt;&lt;/authors&gt;&lt;/contributors&gt;&lt;titles&gt;&lt;title&gt;Influence of dietary nitrate supplementation on human skeletal muscle metabolism and force production during maximum voluntary contractions&lt;/title&gt;&lt;secondary-title&gt;Pflügers Archiv-European Journal of Physiology&lt;/secondary-title&gt;&lt;/titles&gt;&lt;periodical&gt;&lt;full-title&gt;Pflügers Archiv-European Journal of Physiology&lt;/full-title&gt;&lt;/periodical&gt;&lt;pages&gt;517-528&lt;/pages&gt;&lt;volume&gt;465&lt;/volume&gt;&lt;dates&gt;&lt;year&gt;2013&lt;/year&gt;&lt;/dates&gt;&lt;isbn&gt;0031-6768&lt;/isbn&gt;&lt;urls&gt;&lt;/urls&gt;&lt;/record&gt;&lt;/Cite&gt;&lt;/EndNote&gt;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(39)</w:t>
            </w:r>
            <w:r w:rsidRPr="0017677A">
              <w:rPr>
                <w:rFonts w:asciiTheme="majorBidi" w:hAnsiTheme="majorBidi" w:cstheme="majorBidi"/>
                <w:color w:val="000000"/>
                <w:sz w:val="20"/>
                <w:szCs w:val="20"/>
              </w:rPr>
              <w:fldChar w:fldCharType="end"/>
            </w:r>
          </w:p>
        </w:tc>
        <w:tc>
          <w:tcPr>
            <w:tcW w:w="1264" w:type="dxa"/>
            <w:vAlign w:val="center"/>
          </w:tcPr>
          <w:p w14:paraId="2EC7B16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3DED8A0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5CD5A8B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0BB6D48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0003A9D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797677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667EE5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0C30095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7A32289F" w14:textId="77777777" w:rsidTr="00711E57">
        <w:trPr>
          <w:trHeight w:val="720"/>
        </w:trPr>
        <w:tc>
          <w:tcPr>
            <w:tcW w:w="1571" w:type="dxa"/>
            <w:vAlign w:val="center"/>
          </w:tcPr>
          <w:p w14:paraId="08CD4386" w14:textId="57289360"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Gallardo, 2021 </w:t>
            </w:r>
            <w:r w:rsidRPr="0017677A">
              <w:rPr>
                <w:rFonts w:asciiTheme="majorBidi" w:hAnsiTheme="majorBidi" w:cstheme="majorBidi"/>
                <w:sz w:val="20"/>
                <w:szCs w:val="20"/>
              </w:rPr>
              <w:fldChar w:fldCharType="begin">
                <w:fldData xml:space="preserve">PEVuZE5vdGU+PENpdGU+PEF1dGhvcj5HYWxsYXJkbzwvQXV0aG9yPjxZZWFyPjIwMjE8L1llYXI+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PEVuZE5vdGU+PENpdGU+PEF1dGhvcj5HYWxsYXJkbzwvQXV0aG9yPjxZZWFyPjIwMjE8L1llYXI+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(40)</w:t>
            </w:r>
            <w:r w:rsidRPr="0017677A">
              <w:rPr>
                <w:rFonts w:asciiTheme="majorBidi" w:hAnsiTheme="majorBidi" w:cstheme="majorBidi"/>
                <w:sz w:val="20"/>
                <w:szCs w:val="20"/>
              </w:rPr>
              <w:fldChar w:fldCharType="end"/>
            </w:r>
          </w:p>
        </w:tc>
        <w:tc>
          <w:tcPr>
            <w:tcW w:w="1264" w:type="dxa"/>
            <w:vAlign w:val="center"/>
          </w:tcPr>
          <w:p w14:paraId="45A41DA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441295C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1809457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36BAD35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384A02F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0A60F2E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4453901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4CA913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D28A6E9" w14:textId="77777777" w:rsidTr="00711E57">
        <w:trPr>
          <w:trHeight w:val="1125"/>
        </w:trPr>
        <w:tc>
          <w:tcPr>
            <w:tcW w:w="1571" w:type="dxa"/>
            <w:vAlign w:val="center"/>
          </w:tcPr>
          <w:p w14:paraId="714D51B2" w14:textId="214DA43A"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Gilchrist, 2013 </w:t>
            </w:r>
            <w:r w:rsidRPr="0017677A">
              <w:rPr>
                <w:rFonts w:asciiTheme="majorBidi" w:eastAsia="Calibri" w:hAnsiTheme="majorBidi" w:cstheme="majorBidi"/>
                <w:sz w:val="20"/>
                <w:szCs w:val="20"/>
              </w:rPr>
              <w:fldChar w:fldCharType="begin"/>
            </w:r>
            <w:r w:rsidR="002E0F76" w:rsidRPr="0017677A">
              <w:rPr>
                <w:rFonts w:asciiTheme="majorBidi" w:eastAsia="Calibri" w:hAnsiTheme="majorBidi" w:cstheme="majorBidi"/>
                <w:sz w:val="20"/>
                <w:szCs w:val="20"/>
              </w:rPr>
              <w:instrText xml:space="preserve"> ADDIN EN.CITE &lt;EndNote&gt;&lt;Cite&gt;&lt;Author&gt;Gilchrist&lt;/Author&gt;&lt;Year&gt;2013&lt;/Year&gt;&lt;RecNum&gt;16&lt;/RecNum&gt;&lt;DisplayText&gt;(41)&lt;/DisplayText&gt;&lt;record&gt;&lt;rec-number&gt;16&lt;/rec-number&gt;&lt;foreign-keys&gt;&lt;key app="EN" db-id="sevdfw5dvztzale2rf3x09f2zerv5rpzz5wz" timestamp="1712686589"&gt;16&lt;/key&gt;&lt;/foreign-keys&gt;&lt;ref-type name="Journal Article"&gt;17&lt;/ref-type&gt;&lt;contributors&gt;&lt;authors&gt;&lt;author&gt;Gilchrist, Mark&lt;/author&gt;&lt;author&gt;Winyard, Paul G&lt;/author&gt;&lt;author&gt;Aizawa, Kunihiko&lt;/author&gt;&lt;author&gt;Anning, Christine&lt;/author&gt;&lt;author&gt;Shore, Angela&lt;/author&gt;&lt;author&gt;Benjamin, Nigel&lt;/author&gt;&lt;/authors&gt;&lt;/contributors&gt;&lt;titles&gt;&lt;title&gt;Effect of dietary nitrate on blood pressure, endothelial function, and insulin sensitivity in type 2 diabetes&lt;/title&gt;&lt;secondary-title&gt;Free Radical Biology and Medicine&lt;/secondary-title&gt;&lt;/titles&gt;&lt;periodical&gt;&lt;full-title&gt;Free Radical Biology and Medicine&lt;/full-title&gt;&lt;/periodical&gt;&lt;pages&gt;89-97&lt;/pages&gt;&lt;volume&gt;60&lt;/volume&gt;&lt;dates&gt;&lt;year&gt;2013&lt;/year&gt;&lt;/dates&gt;&lt;isbn&gt;0891-5849&lt;/isbn&gt;&lt;urls&gt;&lt;/urls&gt;&lt;/record&gt;&lt;/Cite&gt;&lt;/EndNote&gt;</w:instrText>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(41)</w:t>
            </w:r>
            <w:r w:rsidRPr="0017677A">
              <w:rPr>
                <w:rFonts w:asciiTheme="majorBidi" w:eastAsia="Calibri" w:hAnsiTheme="majorBidi" w:cstheme="majorBidi"/>
                <w:sz w:val="20"/>
                <w:szCs w:val="20"/>
              </w:rPr>
              <w:fldChar w:fldCharType="end"/>
            </w:r>
          </w:p>
        </w:tc>
        <w:tc>
          <w:tcPr>
            <w:tcW w:w="1264" w:type="dxa"/>
            <w:vAlign w:val="center"/>
          </w:tcPr>
          <w:p w14:paraId="3E44164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5517319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75D6C74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4BA88D1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1C39AD8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6BC21B4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09C945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61F272B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4E11A9AE" w14:textId="77777777" w:rsidTr="00711E57">
        <w:trPr>
          <w:trHeight w:val="980"/>
        </w:trPr>
        <w:tc>
          <w:tcPr>
            <w:tcW w:w="1571" w:type="dxa"/>
            <w:vAlign w:val="center"/>
          </w:tcPr>
          <w:p w14:paraId="0B9801DA" w14:textId="31CECD39"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Gonzalez, 2019 </w:t>
            </w:r>
            <w:r w:rsidRPr="0017677A">
              <w:rPr>
                <w:rFonts w:asciiTheme="majorBidi" w:hAnsiTheme="majorBidi" w:cstheme="majorBidi"/>
                <w:sz w:val="20"/>
                <w:szCs w:val="20"/>
              </w:rPr>
              <w:fldChar w:fldCharType="begin"/>
            </w:r>
            <w:r w:rsidR="002E0F76" w:rsidRPr="0017677A">
              <w:rPr>
                <w:rFonts w:asciiTheme="majorBidi" w:hAnsiTheme="majorBidi" w:cstheme="majorBidi"/>
                <w:sz w:val="20"/>
                <w:szCs w:val="20"/>
              </w:rPr>
              <w:instrText xml:space="preserve"> ADDIN EN.CITE &lt;EndNote&gt;&lt;Cite&gt;&lt;Author&gt;Gonzalez&lt;/Author&gt;&lt;Year&gt;2021&lt;/Year&gt;&lt;RecNum&gt;6453&lt;/RecNum&gt;&lt;DisplayText&gt;(42)&lt;/DisplayText&gt;&lt;record&gt;&lt;rec-number&gt;6453&lt;/rec-number&gt;&lt;foreign-keys&gt;&lt;key app="EN" db-id="5z229xrz1t2fp5ee0t55ff08wsfevs9fwxrd" timestamp="1705500222"&gt;6453&lt;/key&gt;&lt;/foreign-keys&gt;&lt;ref-type name="Journal Article"&gt;17&lt;/ref-type&gt;&lt;contributors&gt;&lt;authors&gt;&lt;author&gt;Gonzalez, A. M.&lt;/author&gt;&lt;author&gt;Accetta, M. R.&lt;/author&gt;&lt;author&gt;Spitz, R. W.&lt;/author&gt;&lt;author&gt;Mangine, G. T.&lt;/author&gt;&lt;author&gt;Ghigiarelli, J. J.&lt;/author&gt;&lt;author&gt;Sell, K. M.&lt;/author&gt;&lt;/authors&gt;&lt;/contributors&gt;&lt;auth-address&gt;Department of Health Professions, Hofstra University, Hempstead, New York; and.&amp;#xD;Department of Exercise Science and Sport Management, Kennesaw State University, Kennesaw, Georgia.&lt;/auth-address&gt;&lt;titles&gt;&lt;title&gt;Red Spinach Extract Supplementation Improves Cycle Time Trial Performance in Recreationally Active Men and Women&lt;/title&gt;&lt;secondary-title&gt;J Strength Cond Res&lt;/secondary-title&gt;&lt;/titles&gt;&lt;periodical&gt;&lt;full-title&gt;J Strength Cond Res&lt;/full-title&gt;&lt;/periodical&gt;&lt;pages&gt;2541-2545&lt;/pages&gt;&lt;volume&gt;35&lt;/volume&gt;&lt;number&gt;9&lt;/number&gt;&lt;keywords&gt;&lt;keyword&gt;Bicycling&lt;/keyword&gt;&lt;keyword&gt;Dietary Supplements&lt;/keyword&gt;&lt;keyword&gt;Double-Blind Method&lt;/keyword&gt;&lt;keyword&gt;Humans&lt;/keyword&gt;&lt;keyword&gt;*Performance-Enhancing Substances&lt;/keyword&gt;&lt;keyword&gt;Plant Extracts&lt;/keyword&gt;&lt;keyword&gt;*Spinacia oleracea&lt;/keyword&gt;&lt;/keywords&gt;&lt;dates&gt;&lt;year&gt;2021&lt;/year&gt;&lt;pub-dates&gt;&lt;date&gt;Sep 1&lt;/date&gt;&lt;/pub-dates&gt;&lt;/dates&gt;&lt;isbn&gt;1064-8011&lt;/isbn&gt;&lt;accession-num&gt;31136549&lt;/accession-num&gt;&lt;urls&gt;&lt;/urls&gt;&lt;electronic-resource-num&gt;10.1519/jsc.0000000000003173&lt;/electronic-resource-num&gt;&lt;remote-database-provider&gt;NLM&lt;/remote-database-provider&gt;&lt;language&gt;eng&lt;/language&gt;&lt;/record&gt;&lt;/Cite&gt;&lt;/EndNote&gt;</w:instrText>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(42)</w:t>
            </w:r>
            <w:r w:rsidRPr="0017677A">
              <w:rPr>
                <w:rFonts w:asciiTheme="majorBidi" w:hAnsiTheme="majorBidi" w:cstheme="majorBidi"/>
                <w:sz w:val="20"/>
                <w:szCs w:val="20"/>
              </w:rPr>
              <w:fldChar w:fldCharType="end"/>
            </w:r>
          </w:p>
        </w:tc>
        <w:tc>
          <w:tcPr>
            <w:tcW w:w="1264" w:type="dxa"/>
            <w:vAlign w:val="center"/>
          </w:tcPr>
          <w:p w14:paraId="618BCD6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4B54C88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0E9CEB0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34F0860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0A521C9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0B1EF41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D8600A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8D3BD4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39570119" w14:textId="77777777" w:rsidTr="00711E57">
        <w:trPr>
          <w:trHeight w:val="980"/>
        </w:trPr>
        <w:tc>
          <w:tcPr>
            <w:tcW w:w="1571" w:type="dxa"/>
            <w:vAlign w:val="center"/>
          </w:tcPr>
          <w:p w14:paraId="16A76456" w14:textId="3F6E532C"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Huan, 2016 </w:t>
            </w:r>
            <w:r w:rsidRPr="0017677A">
              <w:rPr>
                <w:rFonts w:asciiTheme="majorBidi" w:eastAsia="Calibri" w:hAnsiTheme="majorBidi" w:cstheme="majorBidi"/>
                <w:sz w:val="20"/>
                <w:szCs w:val="20"/>
              </w:rPr>
              <w:fldChar w:fldCharType="begin">
                <w:fldData xml:space="preserve">PEVuZE5vdGU+PENpdGU+PEF1dGhvcj5IYXVuPC9BdXRob3I+PFllYXI+MjAxNjwvWWVhcj48UmVj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</w:fldData>
              </w:fldChar>
            </w:r>
            <w:r w:rsidR="002E0F76" w:rsidRPr="0017677A">
              <w:rPr>
                <w:rFonts w:asciiTheme="majorBidi" w:eastAsia="Calibri" w:hAnsiTheme="majorBidi" w:cstheme="majorBidi"/>
                <w:sz w:val="20"/>
                <w:szCs w:val="20"/>
              </w:rPr>
              <w:instrText xml:space="preserve"> ADDIN EN.CITE </w:instrText>
            </w:r>
            <w:r w:rsidR="002E0F76" w:rsidRPr="0017677A">
              <w:rPr>
                <w:rFonts w:asciiTheme="majorBidi" w:eastAsia="Calibri" w:hAnsiTheme="majorBidi" w:cstheme="majorBidi"/>
                <w:sz w:val="20"/>
                <w:szCs w:val="20"/>
              </w:rPr>
              <w:fldChar w:fldCharType="begin">
                <w:fldData xml:space="preserve">PEVuZE5vdGU+PENpdGU+PEF1dGhvcj5IYXVuPC9BdXRob3I+PFllYXI+MjAxNjwvWWVhcj48UmVj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</w:fldData>
              </w:fldChar>
            </w:r>
            <w:r w:rsidR="002E0F76" w:rsidRPr="0017677A">
              <w:rPr>
                <w:rFonts w:asciiTheme="majorBidi" w:eastAsia="Calibri" w:hAnsiTheme="majorBidi" w:cstheme="majorBidi"/>
                <w:sz w:val="20"/>
                <w:szCs w:val="20"/>
              </w:rPr>
              <w:instrText xml:space="preserve"> ADDIN EN.CITE.DATA </w:instrText>
            </w:r>
            <w:r w:rsidR="002E0F76" w:rsidRPr="0017677A">
              <w:rPr>
                <w:rFonts w:asciiTheme="majorBidi" w:eastAsia="Calibri" w:hAnsiTheme="majorBidi" w:cstheme="majorBidi"/>
                <w:sz w:val="20"/>
                <w:szCs w:val="20"/>
              </w:rPr>
            </w:r>
            <w:r w:rsidR="002E0F76" w:rsidRPr="0017677A">
              <w:rPr>
                <w:rFonts w:asciiTheme="majorBidi" w:eastAsia="Calibri" w:hAnsiTheme="majorBidi" w:cstheme="majorBidi"/>
                <w:sz w:val="20"/>
                <w:szCs w:val="20"/>
              </w:rPr>
              <w:fldChar w:fldCharType="end"/>
            </w:r>
            <w:r w:rsidRPr="0017677A">
              <w:rPr>
                <w:rFonts w:asciiTheme="majorBidi" w:eastAsia="Calibri" w:hAnsiTheme="majorBidi" w:cstheme="majorBidi"/>
                <w:sz w:val="20"/>
                <w:szCs w:val="20"/>
              </w:rPr>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(43)</w:t>
            </w:r>
            <w:r w:rsidRPr="0017677A">
              <w:rPr>
                <w:rFonts w:asciiTheme="majorBidi" w:eastAsia="Calibri" w:hAnsiTheme="majorBidi" w:cstheme="majorBidi"/>
                <w:sz w:val="20"/>
                <w:szCs w:val="20"/>
              </w:rPr>
              <w:fldChar w:fldCharType="end"/>
            </w:r>
          </w:p>
        </w:tc>
        <w:tc>
          <w:tcPr>
            <w:tcW w:w="1264" w:type="dxa"/>
            <w:vAlign w:val="center"/>
          </w:tcPr>
          <w:p w14:paraId="2EC0EED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3A977F6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60FF6F5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425ECC5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49D23C3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15CC13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E6CBCB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C905D4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5EEA67E" w14:textId="77777777" w:rsidTr="00711E57">
        <w:trPr>
          <w:trHeight w:val="963"/>
        </w:trPr>
        <w:tc>
          <w:tcPr>
            <w:tcW w:w="1571" w:type="dxa"/>
            <w:vAlign w:val="center"/>
          </w:tcPr>
          <w:p w14:paraId="59D1FE89" w14:textId="73AF597D"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Joris, 2013 </w:t>
            </w:r>
            <w:r w:rsidRPr="0017677A">
              <w:rPr>
                <w:rFonts w:asciiTheme="majorBidi" w:eastAsia="Calibri" w:hAnsiTheme="majorBidi" w:cstheme="majorBidi"/>
                <w:sz w:val="20"/>
                <w:szCs w:val="20"/>
              </w:rPr>
              <w:fldChar w:fldCharType="begin"/>
            </w:r>
            <w:r w:rsidR="002E0F76" w:rsidRPr="0017677A">
              <w:rPr>
                <w:rFonts w:asciiTheme="majorBidi" w:eastAsia="Calibri" w:hAnsiTheme="majorBidi" w:cstheme="majorBidi"/>
                <w:sz w:val="20"/>
                <w:szCs w:val="20"/>
              </w:rPr>
              <w:instrText xml:space="preserve"> ADDIN EN.CITE &lt;EndNote&gt;&lt;Cite&gt;&lt;Author&gt;Joris&lt;/Author&gt;&lt;Year&gt;2013&lt;/Year&gt;&lt;RecNum&gt;18&lt;/RecNum&gt;&lt;DisplayText&gt;(44)&lt;/DisplayText&gt;&lt;record&gt;&lt;rec-number&gt;18&lt;/rec-number&gt;&lt;foreign-keys&gt;&lt;key app="EN" db-id="sevdfw5dvztzale2rf3x09f2zerv5rpzz5wz" timestamp="1712686707"&gt;18&lt;/key&gt;&lt;/foreign-keys&gt;&lt;ref-type name="Journal Article"&gt;17&lt;/ref-type&gt;&lt;contributors&gt;&lt;authors&gt;&lt;author&gt;Joris, Peter J&lt;/author&gt;&lt;author&gt;Mensink, Ronald P&lt;/author&gt;&lt;/authors&gt;&lt;/contributors&gt;&lt;titles&gt;&lt;title&gt;Beetroot juice improves in overweight and slightly obese men postprandial endothelial function after consumption of a mixed meal&lt;/title&gt;&lt;secondary-title&gt;Atherosclerosis&lt;/secondary-title&gt;&lt;/titles&gt;&lt;periodical&gt;&lt;full-title&gt;Atherosclerosis&lt;/full-title&gt;&lt;/periodical&gt;&lt;pages&gt;78-83&lt;/pages&gt;&lt;volume&gt;231&lt;/volume&gt;&lt;number&gt;1&lt;/number&gt;&lt;dates&gt;&lt;year&gt;2013&lt;/year&gt;&lt;/dates&gt;&lt;isbn&gt;0021-9150&lt;/isbn&gt;&lt;urls&gt;&lt;/urls&gt;&lt;/record&gt;&lt;/Cite&gt;&lt;/EndNote&gt;</w:instrText>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(44)</w:t>
            </w:r>
            <w:r w:rsidRPr="0017677A">
              <w:rPr>
                <w:rFonts w:asciiTheme="majorBidi" w:eastAsia="Calibri" w:hAnsiTheme="majorBidi" w:cstheme="majorBidi"/>
                <w:sz w:val="20"/>
                <w:szCs w:val="20"/>
              </w:rPr>
              <w:fldChar w:fldCharType="end"/>
            </w:r>
          </w:p>
        </w:tc>
        <w:tc>
          <w:tcPr>
            <w:tcW w:w="1264" w:type="dxa"/>
            <w:vAlign w:val="center"/>
          </w:tcPr>
          <w:p w14:paraId="681EC18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7EF3709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5C33708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3C70C7E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4DB0DE9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55887F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00642C2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DFD9FF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63CA929E" w14:textId="77777777" w:rsidTr="00711E57">
        <w:trPr>
          <w:trHeight w:val="900"/>
        </w:trPr>
        <w:tc>
          <w:tcPr>
            <w:tcW w:w="1571" w:type="dxa"/>
            <w:vAlign w:val="center"/>
          </w:tcPr>
          <w:p w14:paraId="4F75F6E1" w14:textId="57E2D74D"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Jovanovski, 2015 </w:t>
            </w:r>
            <w:r w:rsidRPr="0017677A">
              <w:rPr>
                <w:rFonts w:asciiTheme="majorBidi" w:hAnsiTheme="majorBidi" w:cstheme="majorBidi"/>
                <w:color w:val="000000"/>
                <w:sz w:val="20"/>
                <w:szCs w:val="20"/>
              </w:rPr>
              <w:fldChar w:fldCharType="begin">
                <w:fldData xml:space="preserve">PEVuZE5vdGU+PENpdGU+PEF1dGhvcj5Kb3Zhbm92c2tpPC9BdXRob3I+PFllYXI+MjAxNTwvWWVh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</w:fldData>
              </w:fldChar>
            </w:r>
            <w:r w:rsidR="002E0F76" w:rsidRPr="0017677A">
              <w:rPr>
                <w:rFonts w:asciiTheme="majorBidi" w:hAnsiTheme="majorBidi" w:cstheme="majorBidi"/>
                <w:color w:val="000000"/>
                <w:sz w:val="20"/>
                <w:szCs w:val="20"/>
              </w:rPr>
              <w:instrText xml:space="preserve"> ADDIN EN.CITE </w:instrText>
            </w:r>
            <w:r w:rsidR="002E0F76" w:rsidRPr="0017677A">
              <w:rPr>
                <w:rFonts w:asciiTheme="majorBidi" w:hAnsiTheme="majorBidi" w:cstheme="majorBidi"/>
                <w:color w:val="000000"/>
                <w:sz w:val="20"/>
                <w:szCs w:val="20"/>
              </w:rPr>
              <w:fldChar w:fldCharType="begin">
                <w:fldData xml:space="preserve">PEVuZE5vdGU+PENpdGU+PEF1dGhvcj5Kb3Zhbm92c2tpPC9BdXRob3I+PFllYXI+MjAxNTwvWWVh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</w:fldData>
              </w:fldChar>
            </w:r>
            <w:r w:rsidR="002E0F76" w:rsidRPr="0017677A">
              <w:rPr>
                <w:rFonts w:asciiTheme="majorBidi" w:hAnsiTheme="majorBidi" w:cstheme="majorBidi"/>
                <w:color w:val="000000"/>
                <w:sz w:val="20"/>
                <w:szCs w:val="20"/>
              </w:rPr>
              <w:instrText xml:space="preserve"> ADDIN EN.CITE.DATA </w:instrText>
            </w:r>
            <w:r w:rsidR="002E0F76" w:rsidRPr="0017677A">
              <w:rPr>
                <w:rFonts w:asciiTheme="majorBidi" w:hAnsiTheme="majorBidi" w:cstheme="majorBidi"/>
                <w:color w:val="000000"/>
                <w:sz w:val="20"/>
                <w:szCs w:val="20"/>
              </w:rPr>
            </w:r>
            <w:r w:rsidR="002E0F76" w:rsidRPr="0017677A">
              <w:rPr>
                <w:rFonts w:asciiTheme="majorBidi" w:hAnsiTheme="majorBidi" w:cstheme="majorBidi"/>
                <w:color w:val="000000"/>
                <w:sz w:val="20"/>
                <w:szCs w:val="20"/>
              </w:rPr>
              <w:fldChar w:fldCharType="end"/>
            </w:r>
            <w:r w:rsidRPr="0017677A">
              <w:rPr>
                <w:rFonts w:asciiTheme="majorBidi" w:hAnsiTheme="majorBidi" w:cstheme="majorBidi"/>
                <w:color w:val="000000"/>
                <w:sz w:val="20"/>
                <w:szCs w:val="20"/>
              </w:rPr>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(45)</w:t>
            </w:r>
            <w:r w:rsidRPr="0017677A">
              <w:rPr>
                <w:rFonts w:asciiTheme="majorBidi" w:hAnsiTheme="majorBidi" w:cstheme="majorBidi"/>
                <w:color w:val="000000"/>
                <w:sz w:val="20"/>
                <w:szCs w:val="20"/>
              </w:rPr>
              <w:fldChar w:fldCharType="end"/>
            </w:r>
          </w:p>
        </w:tc>
        <w:tc>
          <w:tcPr>
            <w:tcW w:w="1264" w:type="dxa"/>
            <w:vAlign w:val="center"/>
          </w:tcPr>
          <w:p w14:paraId="7B8CFE0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6AFA997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677" w:type="dxa"/>
            <w:vAlign w:val="center"/>
          </w:tcPr>
          <w:p w14:paraId="2ADEC10D"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3EA0E09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3CD41A8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30099C0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BB4B31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E46F8F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6ABB0383" w14:textId="77777777" w:rsidTr="00711E57">
        <w:trPr>
          <w:trHeight w:val="1440"/>
        </w:trPr>
        <w:tc>
          <w:tcPr>
            <w:tcW w:w="1571" w:type="dxa"/>
            <w:vAlign w:val="center"/>
          </w:tcPr>
          <w:p w14:paraId="6D67A4A4" w14:textId="33427526"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lastRenderedPageBreak/>
              <w:t xml:space="preserve">Kapil, 2015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&lt;EndNote&gt;&lt;Cite&gt;&lt;Author&gt;Kapil&lt;/Author&gt;&lt;Year&gt;2015&lt;/Year&gt;&lt;RecNum&gt;19&lt;/RecNum&gt;&lt;DisplayText&gt;(46)&lt;/DisplayText&gt;&lt;record&gt;&lt;rec-number&gt;19&lt;/rec-number&gt;&lt;foreign-keys&gt;&lt;key app="EN" db-id="sevdfw5dvztzale2rf3x09f2zerv5rpzz5wz" timestamp="1712686777"&gt;19&lt;/key&gt;&lt;/foreign-keys&gt;&lt;ref-type name="Journal Article"&gt;17&lt;/ref-type&gt;&lt;contributors&gt;&lt;authors&gt;&lt;author&gt;Kapil, Vikas&lt;/author&gt;&lt;author&gt;Khambata, Rayomand S&lt;/author&gt;&lt;author&gt;Robertson, Amy&lt;/author&gt;&lt;author&gt;Caulfield, Mark J&lt;/author&gt;&lt;author&gt;Ahluwalia, Amrita&lt;/author&gt;&lt;/authors&gt;&lt;/contributors&gt;&lt;titles&gt;&lt;title&gt;Dietary nitrate provides sustained blood pressure lowering in hypertensive patients: a randomized, phase 2, double-blind, placebo-controlled study&lt;/title&gt;&lt;secondary-title&gt;Hypertension&lt;/secondary-title&gt;&lt;/titles&gt;&lt;periodical&gt;&lt;full-title&gt;Hypertension&lt;/full-title&gt;&lt;/periodical&gt;&lt;pages&gt;320-327&lt;/pages&gt;&lt;volume&gt;65&lt;/volume&gt;&lt;number&gt;2&lt;/number&gt;&lt;dates&gt;&lt;year&gt;2015&lt;/year&gt;&lt;/dates&gt;&lt;isbn&gt;0194-911X&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(46)</w:t>
            </w:r>
            <w:r w:rsidRPr="0017677A">
              <w:rPr>
                <w:rFonts w:asciiTheme="majorBidi" w:hAnsiTheme="majorBidi" w:cstheme="majorBidi"/>
                <w:color w:val="000000"/>
                <w:sz w:val="20"/>
                <w:szCs w:val="20"/>
              </w:rPr>
              <w:fldChar w:fldCharType="end"/>
            </w:r>
          </w:p>
        </w:tc>
        <w:tc>
          <w:tcPr>
            <w:tcW w:w="1264" w:type="dxa"/>
            <w:vAlign w:val="center"/>
          </w:tcPr>
          <w:p w14:paraId="3C24215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511FC08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4A29BE2E"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3E71BAF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2C1E377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E42069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603206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0FED19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C3F7573" w14:textId="77777777" w:rsidTr="00711E57">
        <w:trPr>
          <w:trHeight w:val="798"/>
        </w:trPr>
        <w:tc>
          <w:tcPr>
            <w:tcW w:w="1571" w:type="dxa"/>
            <w:vAlign w:val="center"/>
          </w:tcPr>
          <w:p w14:paraId="2382B63F" w14:textId="4492236A"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Lansley, 2010 </w:t>
            </w:r>
            <w:r w:rsidRPr="0017677A">
              <w:rPr>
                <w:rFonts w:asciiTheme="majorBidi" w:eastAsia="Calibri" w:hAnsiTheme="majorBidi" w:cstheme="majorBidi"/>
                <w:sz w:val="20"/>
                <w:szCs w:val="20"/>
              </w:rPr>
              <w:fldChar w:fldCharType="begin"/>
            </w:r>
            <w:r w:rsidR="002E0F76" w:rsidRPr="0017677A">
              <w:rPr>
                <w:rFonts w:asciiTheme="majorBidi" w:eastAsia="Calibri" w:hAnsiTheme="majorBidi" w:cstheme="majorBidi"/>
                <w:sz w:val="20"/>
                <w:szCs w:val="20"/>
              </w:rPr>
              <w:instrText xml:space="preserve"> ADDIN EN.CITE &lt;EndNote&gt;&lt;Cite&gt;&lt;Author&gt;Lansley&lt;/Author&gt;&lt;Year&gt;2011&lt;/Year&gt;&lt;RecNum&gt;27&lt;/RecNum&gt;&lt;DisplayText&gt;(47)&lt;/DisplayText&gt;&lt;record&gt;&lt;rec-number&gt;27&lt;/rec-number&gt;&lt;foreign-keys&gt;&lt;key app="EN" db-id="sevdfw5dvztzale2rf3x09f2zerv5rpzz5wz" timestamp="1712687244"&gt;27&lt;/key&gt;&lt;/foreign-keys&gt;&lt;ref-type name="Journal Article"&gt;17&lt;/ref-type&gt;&lt;contributors&gt;&lt;authors&gt;&lt;author&gt;Lansley, K. E.&lt;/author&gt;&lt;author&gt;Winyard, P. G.&lt;/author&gt;&lt;author&gt;Fulford, J.&lt;/author&gt;&lt;author&gt;Vanhatalo, A.&lt;/author&gt;&lt;author&gt;Bailey, S. J.&lt;/author&gt;&lt;author&gt;Blackwell, J. R.&lt;/author&gt;&lt;author&gt;DiMenna, F. J.&lt;/author&gt;&lt;author&gt;Gilchrist, M.&lt;/author&gt;&lt;author&gt;Benjamin, N.&lt;/author&gt;&lt;author&gt;Jones, A. M.&lt;/author&gt;&lt;/authors&gt;&lt;/contributors&gt;&lt;auth-address&gt;School of Sport and Health Sciences, St. Luke&amp;apos;s Campus, Univ. of Exeter, Heavitree Rd., Exeter EX1 2LU, UK.&lt;/auth-address&gt;&lt;titles&gt;&lt;title&gt;Dietary nitrate supplementation reduces the O2 cost of walking and running: a placebo-controlled study&lt;/title&gt;&lt;secondary-title&gt;J Appl Physiol (1985)&lt;/secondary-title&gt;&lt;/titles&gt;&lt;periodical&gt;&lt;full-title&gt;J Appl Physiol (1985)&lt;/full-title&gt;&lt;/periodical&gt;&lt;pages&gt;591-600&lt;/pages&gt;&lt;volume&gt;110&lt;/volume&gt;&lt;number&gt;3&lt;/number&gt;&lt;edition&gt;20101111&lt;/edition&gt;&lt;keywords&gt;&lt;keyword&gt;Administration, Oral&lt;/keyword&gt;&lt;keyword&gt;Beta vulgaris/*chemistry&lt;/keyword&gt;&lt;keyword&gt;Beverages&lt;/keyword&gt;&lt;keyword&gt;*Dietary Supplements&lt;/keyword&gt;&lt;keyword&gt;Gait/drug effects/physiology&lt;/keyword&gt;&lt;keyword&gt;Humans&lt;/keyword&gt;&lt;keyword&gt;Male&lt;/keyword&gt;&lt;keyword&gt;Nitrates/*administration &amp;amp; dosage&lt;/keyword&gt;&lt;keyword&gt;Oxygen Consumption/drug effects/*physiology&lt;/keyword&gt;&lt;keyword&gt;Plant Extracts/*administration &amp;amp; dosage&lt;/keyword&gt;&lt;keyword&gt;Running/*physiology&lt;/keyword&gt;&lt;keyword&gt;Walking/*physiology&lt;/keyword&gt;&lt;keyword&gt;Young Adult&lt;/keyword&gt;&lt;/keywords&gt;&lt;dates&gt;&lt;year&gt;2011&lt;/year&gt;&lt;pub-dates&gt;&lt;date&gt;Mar&lt;/date&gt;&lt;/pub-dates&gt;&lt;/dates&gt;&lt;isbn&gt;0161-7567&lt;/isbn&gt;&lt;accession-num&gt;21071588&lt;/accession-num&gt;&lt;urls&gt;&lt;/urls&gt;&lt;electronic-resource-num&gt;10.1152/japplphysiol.01070.2010&lt;/electronic-resource-num&gt;&lt;remote-database-provider&gt;NLM&lt;/remote-database-provider&gt;&lt;language&gt;eng&lt;/language&gt;&lt;/record&gt;&lt;/Cite&gt;&lt;/EndNote&gt;</w:instrText>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(47)</w:t>
            </w:r>
            <w:r w:rsidRPr="0017677A">
              <w:rPr>
                <w:rFonts w:asciiTheme="majorBidi" w:eastAsia="Calibri" w:hAnsiTheme="majorBidi" w:cstheme="majorBidi"/>
                <w:sz w:val="20"/>
                <w:szCs w:val="20"/>
              </w:rPr>
              <w:fldChar w:fldCharType="end"/>
            </w:r>
          </w:p>
        </w:tc>
        <w:tc>
          <w:tcPr>
            <w:tcW w:w="1264" w:type="dxa"/>
            <w:vAlign w:val="center"/>
          </w:tcPr>
          <w:p w14:paraId="689659D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6B0072F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0B47C8A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5BEA3F0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4480F9D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2FE529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1B3A41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3AA6DB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7C1673CA" w14:textId="77777777" w:rsidTr="00711E57">
        <w:trPr>
          <w:trHeight w:val="738"/>
        </w:trPr>
        <w:tc>
          <w:tcPr>
            <w:tcW w:w="1571" w:type="dxa"/>
            <w:vAlign w:val="center"/>
          </w:tcPr>
          <w:p w14:paraId="19897533" w14:textId="3B9DD681"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Lbban, 2023 </w:t>
            </w:r>
            <w:r w:rsidRPr="0017677A">
              <w:rPr>
                <w:rFonts w:asciiTheme="majorBidi" w:hAnsiTheme="majorBidi" w:cstheme="majorBidi"/>
                <w:sz w:val="20"/>
                <w:szCs w:val="20"/>
              </w:rPr>
              <w:fldChar w:fldCharType="begin">
                <w:fldData xml:space="preserve">PEVuZE5vdGU+PENpdGU+PEF1dGhvcj5MYmJhbjwvQXV0aG9yPjxZZWFyPjIwMjM8L1llYXI+PFJl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PEVuZE5vdGU+PENpdGU+PEF1dGhvcj5MYmJhbjwvQXV0aG9yPjxZZWFyPjIwMjM8L1llYXI+PFJl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(48)</w:t>
            </w:r>
            <w:r w:rsidRPr="0017677A">
              <w:rPr>
                <w:rFonts w:asciiTheme="majorBidi" w:hAnsiTheme="majorBidi" w:cstheme="majorBidi"/>
                <w:sz w:val="20"/>
                <w:szCs w:val="20"/>
              </w:rPr>
              <w:fldChar w:fldCharType="end"/>
            </w:r>
          </w:p>
        </w:tc>
        <w:tc>
          <w:tcPr>
            <w:tcW w:w="1264" w:type="dxa"/>
            <w:vAlign w:val="center"/>
          </w:tcPr>
          <w:p w14:paraId="4961F6C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4E43F9B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20CEE24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3BCAA11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6793DD0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E9258C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F6506A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1BD73F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3D9CEF85" w14:textId="77777777" w:rsidTr="00711E57">
        <w:trPr>
          <w:trHeight w:val="1160"/>
        </w:trPr>
        <w:tc>
          <w:tcPr>
            <w:tcW w:w="1571" w:type="dxa"/>
            <w:vAlign w:val="center"/>
          </w:tcPr>
          <w:p w14:paraId="0464FAE8" w14:textId="49EB4E9E"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Mattos, 2023 </w:t>
            </w:r>
            <w:r w:rsidRPr="0017677A">
              <w:rPr>
                <w:rFonts w:asciiTheme="majorBidi" w:hAnsiTheme="majorBidi" w:cstheme="majorBidi"/>
                <w:sz w:val="20"/>
                <w:szCs w:val="20"/>
              </w:rPr>
              <w:fldChar w:fldCharType="begin">
                <w:fldData xml:space="preserve">PEVuZE5vdGU+PENpdGU+PEF1dGhvcj5NYXR0b3M8L0F1dGhvcj48WWVhcj4yMDIzPC9ZZWFyPjxS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PEVuZE5vdGU+PENpdGU+PEF1dGhvcj5NYXR0b3M8L0F1dGhvcj48WWVhcj4yMDIzPC9ZZWFyPjxS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(49)</w:t>
            </w:r>
            <w:r w:rsidRPr="0017677A">
              <w:rPr>
                <w:rFonts w:asciiTheme="majorBidi" w:hAnsiTheme="majorBidi" w:cstheme="majorBidi"/>
                <w:sz w:val="20"/>
                <w:szCs w:val="20"/>
              </w:rPr>
              <w:fldChar w:fldCharType="end"/>
            </w:r>
          </w:p>
        </w:tc>
        <w:tc>
          <w:tcPr>
            <w:tcW w:w="1264" w:type="dxa"/>
            <w:vAlign w:val="center"/>
          </w:tcPr>
          <w:p w14:paraId="30FA46C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0C796E5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298A249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33A9B44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1075ED5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71E415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EBDD60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3C8136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5ECE5699" w14:textId="77777777" w:rsidTr="00711E57">
        <w:trPr>
          <w:trHeight w:val="717"/>
        </w:trPr>
        <w:tc>
          <w:tcPr>
            <w:tcW w:w="1571" w:type="dxa"/>
            <w:vAlign w:val="center"/>
          </w:tcPr>
          <w:p w14:paraId="489D9563" w14:textId="39E09AB9"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Miller, 2012 </w:t>
            </w:r>
            <w:r w:rsidRPr="0017677A">
              <w:rPr>
                <w:rFonts w:asciiTheme="majorBidi" w:eastAsia="Calibri" w:hAnsiTheme="majorBidi" w:cstheme="majorBidi"/>
                <w:sz w:val="20"/>
                <w:szCs w:val="20"/>
              </w:rPr>
              <w:fldChar w:fldCharType="begin"/>
            </w:r>
            <w:r w:rsidR="002E0F76" w:rsidRPr="0017677A">
              <w:rPr>
                <w:rFonts w:asciiTheme="majorBidi" w:eastAsia="Calibri" w:hAnsiTheme="majorBidi" w:cstheme="majorBidi"/>
                <w:sz w:val="20"/>
                <w:szCs w:val="20"/>
              </w:rPr>
              <w:instrText xml:space="preserve"> ADDIN EN.CITE &lt;EndNote&gt;&lt;Cite&gt;&lt;Author&gt;Miller&lt;/Author&gt;&lt;Year&gt;2012&lt;/Year&gt;&lt;RecNum&gt;32&lt;/RecNum&gt;&lt;DisplayText&gt;(50)&lt;/DisplayText&gt;&lt;record&gt;&lt;rec-number&gt;32&lt;/rec-number&gt;&lt;foreign-keys&gt;&lt;key app="EN" db-id="sevdfw5dvztzale2rf3x09f2zerv5rpzz5wz" timestamp="1712687542"&gt;32&lt;/key&gt;&lt;/foreign-keys&gt;&lt;ref-type name="Journal Article"&gt;17&lt;/ref-type&gt;&lt;contributors&gt;&lt;authors&gt;&lt;author&gt;Miller, G. D.&lt;/author&gt;&lt;author&gt;Marsh, A. P.&lt;/author&gt;&lt;author&gt;Dove, R. W.&lt;/author&gt;&lt;author&gt;Beavers, D.&lt;/author&gt;&lt;author&gt;Presley, T.&lt;/author&gt;&lt;author&gt;Helms, C.&lt;/author&gt;&lt;author&gt;Bechtold, E.&lt;/author&gt;&lt;author&gt;King, S. B.&lt;/author&gt;&lt;author&gt;Kim-Shapiro, D.&lt;/author&gt;&lt;/authors&gt;&lt;/contributors&gt;&lt;auth-address&gt;Department of Health and Exercise Science, Wake Forest University, Winston-Salem, North Carolina 27109-7868, USA. millergd@wfu.edu&lt;/auth-address&gt;&lt;titles&gt;&lt;title&gt;Plasma nitrate and nitrite are increased by a high-nitrate supplement but not by high-nitrate foods in older adults&lt;/title&gt;&lt;secondary-title&gt;Nutr Res&lt;/secondary-title&gt;&lt;/titles&gt;&lt;periodical&gt;&lt;full-title&gt;Nutr Res&lt;/full-title&gt;&lt;/periodical&gt;&lt;pages&gt;160-8&lt;/pages&gt;&lt;volume&gt;32&lt;/volume&gt;&lt;number&gt;3&lt;/number&gt;&lt;keywords&gt;&lt;keyword&gt;Aged&lt;/keyword&gt;&lt;keyword&gt;Beta vulgaris/*chemistry&lt;/keyword&gt;&lt;keyword&gt;Blood Pressure/*drug effects&lt;/keyword&gt;&lt;keyword&gt;Cross-Over Studies&lt;/keyword&gt;&lt;keyword&gt;*Diet&lt;/keyword&gt;&lt;keyword&gt;*Dietary Supplements&lt;/keyword&gt;&lt;keyword&gt;Female&lt;/keyword&gt;&lt;keyword&gt;Humans&lt;/keyword&gt;&lt;keyword&gt;Male&lt;/keyword&gt;&lt;keyword&gt;Nitrates/blood/*pharmacology&lt;/keyword&gt;&lt;keyword&gt;Nitric Oxide/metabolism&lt;/keyword&gt;&lt;keyword&gt;Nitrites/*blood&lt;/keyword&gt;&lt;keyword&gt;Plant Preparations/*pharmacology&lt;/keyword&gt;&lt;keyword&gt;Plant Roots&lt;/keyword&gt;&lt;keyword&gt;Reference Values&lt;/keyword&gt;&lt;/keywords&gt;&lt;dates&gt;&lt;year&gt;2012&lt;/year&gt;&lt;pub-dates&gt;&lt;date&gt;Mar&lt;/date&gt;&lt;/pub-dates&gt;&lt;/dates&gt;&lt;isbn&gt;0271-5317 (Print)&amp;#xD;0271-5317&lt;/isbn&gt;&lt;accession-num&gt;22464802&lt;/accession-num&gt;&lt;urls&gt;&lt;/urls&gt;&lt;custom2&gt;PMC3319660&lt;/custom2&gt;&lt;custom6&gt;NIHMS364829&lt;/custom6&gt;&lt;electronic-resource-num&gt;10.1016/j.nutres.2012.02.002&lt;/electronic-resource-num&gt;&lt;remote-database-provider&gt;NLM&lt;/remote-database-provider&gt;&lt;language&gt;eng&lt;/language&gt;&lt;/record&gt;&lt;/Cite&gt;&lt;/EndNote&gt;</w:instrText>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(50)</w:t>
            </w:r>
            <w:r w:rsidRPr="0017677A">
              <w:rPr>
                <w:rFonts w:asciiTheme="majorBidi" w:eastAsia="Calibri" w:hAnsiTheme="majorBidi" w:cstheme="majorBidi"/>
                <w:sz w:val="20"/>
                <w:szCs w:val="20"/>
              </w:rPr>
              <w:fldChar w:fldCharType="end"/>
            </w:r>
          </w:p>
        </w:tc>
        <w:tc>
          <w:tcPr>
            <w:tcW w:w="1264" w:type="dxa"/>
            <w:vAlign w:val="center"/>
          </w:tcPr>
          <w:p w14:paraId="6078C92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14CA0DB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677" w:type="dxa"/>
            <w:vAlign w:val="center"/>
          </w:tcPr>
          <w:p w14:paraId="267C63C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U</w:t>
            </w:r>
          </w:p>
        </w:tc>
        <w:tc>
          <w:tcPr>
            <w:tcW w:w="1559" w:type="dxa"/>
            <w:vAlign w:val="center"/>
          </w:tcPr>
          <w:p w14:paraId="0D0C4AF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2BA3D93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7D1E34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5A083C9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0909FA2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4A4B83CE" w14:textId="77777777" w:rsidTr="00711E57">
        <w:trPr>
          <w:trHeight w:val="810"/>
        </w:trPr>
        <w:tc>
          <w:tcPr>
            <w:tcW w:w="1571" w:type="dxa"/>
            <w:vAlign w:val="center"/>
          </w:tcPr>
          <w:p w14:paraId="2CDD20C5" w14:textId="3DEAFD78"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Oliveira, 2016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&lt;EndNote&gt;&lt;Cite&gt;&lt;Author&gt;de Oliveira&lt;/Author&gt;&lt;Year&gt;2016&lt;/Year&gt;&lt;RecNum&gt;33&lt;/RecNum&gt;&lt;DisplayText&gt;(51)&lt;/DisplayText&gt;&lt;record&gt;&lt;rec-number&gt;33&lt;/rec-number&gt;&lt;foreign-keys&gt;&lt;key app="EN" db-id="sevdfw5dvztzale2rf3x09f2zerv5rpzz5wz" timestamp="1712687622"&gt;33&lt;/key&gt;&lt;/foreign-keys&gt;&lt;ref-type name="Journal Article"&gt;17&lt;/ref-type&gt;&lt;contributors&gt;&lt;authors&gt;&lt;author&gt;de Oliveira, Gustavo Vieira&lt;/author&gt;&lt;author&gt;Morgado, Marina&lt;/author&gt;&lt;author&gt;Pierucci, Anna Paola&lt;/author&gt;&lt;author&gt;Alvares, Thiago Silveira&lt;/author&gt;&lt;/authors&gt;&lt;/contributors&gt;&lt;titles&gt;&lt;title&gt;A single dose of a beetroot-based nutritional gel improves endothelial function in the elderly with cardiovascular risk factors&lt;/title&gt;&lt;secondary-title&gt;Journal of Functional Foods&lt;/secondary-title&gt;&lt;/titles&gt;&lt;periodical&gt;&lt;full-title&gt;Journal of functional foods&lt;/full-title&gt;&lt;/periodical&gt;&lt;pages&gt;301-308&lt;/pages&gt;&lt;volume&gt;26&lt;/volume&gt;&lt;dates&gt;&lt;year&gt;2016&lt;/year&gt;&lt;/dates&gt;&lt;isbn&gt;1756-4646&lt;/isbn&gt;&lt;urls&gt;&lt;/urls&gt;&lt;/record&gt;&lt;/Cite&gt;&lt;/EndNote&gt;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(51)</w:t>
            </w:r>
            <w:r w:rsidRPr="0017677A">
              <w:rPr>
                <w:rFonts w:asciiTheme="majorBidi" w:hAnsiTheme="majorBidi" w:cstheme="majorBidi"/>
                <w:color w:val="000000"/>
                <w:sz w:val="20"/>
                <w:szCs w:val="20"/>
              </w:rPr>
              <w:fldChar w:fldCharType="end"/>
            </w:r>
          </w:p>
        </w:tc>
        <w:tc>
          <w:tcPr>
            <w:tcW w:w="1264" w:type="dxa"/>
            <w:vAlign w:val="center"/>
          </w:tcPr>
          <w:p w14:paraId="3A3F02B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1E5784C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1E8D10B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24C7418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0B2AAED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F82482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4417803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49DF1A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8CB9AE5" w14:textId="77777777" w:rsidTr="00711E57">
        <w:trPr>
          <w:trHeight w:val="720"/>
        </w:trPr>
        <w:tc>
          <w:tcPr>
            <w:tcW w:w="1571" w:type="dxa"/>
            <w:vAlign w:val="center"/>
          </w:tcPr>
          <w:p w14:paraId="4E0C5944" w14:textId="76086CF3"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Pekas, 2021 </w:t>
            </w:r>
            <w:r w:rsidRPr="0017677A">
              <w:rPr>
                <w:rFonts w:asciiTheme="majorBidi" w:hAnsiTheme="majorBidi" w:cstheme="majorBidi"/>
                <w:sz w:val="20"/>
                <w:szCs w:val="20"/>
              </w:rPr>
              <w:fldChar w:fldCharType="begin">
                <w:fldData xml:space="preserve">PEVuZE5vdGU+PENpdGU+PEF1dGhvcj5QZWthczwvQXV0aG9yPjxZZWFyPjIwMjE8L1llYXI+PFJl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PEVuZE5vdGU+PENpdGU+PEF1dGhvcj5QZWthczwvQXV0aG9yPjxZZWFyPjIwMjE8L1llYXI+PFJl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(52)</w:t>
            </w:r>
            <w:r w:rsidRPr="0017677A">
              <w:rPr>
                <w:rFonts w:asciiTheme="majorBidi" w:hAnsiTheme="majorBidi" w:cstheme="majorBidi"/>
                <w:sz w:val="20"/>
                <w:szCs w:val="20"/>
              </w:rPr>
              <w:fldChar w:fldCharType="end"/>
            </w:r>
          </w:p>
        </w:tc>
        <w:tc>
          <w:tcPr>
            <w:tcW w:w="1264" w:type="dxa"/>
            <w:vAlign w:val="center"/>
          </w:tcPr>
          <w:p w14:paraId="4AC960F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2A99C6B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68690BE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20FBA52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70FC383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70473E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20DF8FD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B9D9E3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7D0B2259" w14:textId="77777777" w:rsidTr="00711E57">
        <w:trPr>
          <w:trHeight w:val="890"/>
        </w:trPr>
        <w:tc>
          <w:tcPr>
            <w:tcW w:w="1571" w:type="dxa"/>
            <w:vAlign w:val="center"/>
          </w:tcPr>
          <w:p w14:paraId="260200C9" w14:textId="1B0141A6"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Schneider, 2018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&lt;EndNote&gt;&lt;Cite&gt;&lt;Author&gt;Schneider&lt;/Author&gt;&lt;Year&gt;2018&lt;/Year&gt;&lt;RecNum&gt;35&lt;/RecNum&gt;&lt;DisplayText&gt;(53)&lt;/DisplayText&gt;&lt;record&gt;&lt;rec-number&gt;35&lt;/rec-number&gt;&lt;foreign-keys&gt;&lt;key app="EN" db-id="sevdfw5dvztzale2rf3x09f2zerv5rpzz5wz" timestamp="1712687751"&gt;35&lt;/key&gt;&lt;/foreign-keys&gt;&lt;ref-type name="Journal Article"&gt;17&lt;/ref-type&gt;&lt;contributors&gt;&lt;authors&gt;&lt;author&gt;Schneider, Aaron C&lt;/author&gt;&lt;author&gt;Hughes, William E&lt;/author&gt;&lt;author&gt;Ueda, Kenichi&lt;/author&gt;&lt;author&gt;Bock, Joshua M&lt;/author&gt;&lt;author&gt;Casey, Darren P&lt;/author&gt;&lt;/authors&gt;&lt;/contributors&gt;&lt;titles&gt;&lt;title&gt;Reduced blood pressure responsiveness to skeletal muscle metaboreflex activation in older adults following inorganic nitrate supplementation&lt;/title&gt;&lt;secondary-title&gt;Nitric Oxide&lt;/secondary-title&gt;&lt;/titles&gt;&lt;periodical&gt;&lt;full-title&gt;Nitric Oxide&lt;/full-title&gt;&lt;/periodical&gt;&lt;pages&gt;81-88&lt;/pages&gt;&lt;volume&gt;78&lt;/volume&gt;&lt;dates&gt;&lt;year&gt;2018&lt;/year&gt;&lt;/dates&gt;&lt;isbn&gt;1089-8603&lt;/isbn&gt;&lt;urls&gt;&lt;/urls&gt;&lt;/record&gt;&lt;/Cite&gt;&lt;/EndNote&gt;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(53)</w:t>
            </w:r>
            <w:r w:rsidRPr="0017677A">
              <w:rPr>
                <w:rFonts w:asciiTheme="majorBidi" w:hAnsiTheme="majorBidi" w:cstheme="majorBidi"/>
                <w:color w:val="000000"/>
                <w:sz w:val="20"/>
                <w:szCs w:val="20"/>
              </w:rPr>
              <w:fldChar w:fldCharType="end"/>
            </w:r>
          </w:p>
        </w:tc>
        <w:tc>
          <w:tcPr>
            <w:tcW w:w="1264" w:type="dxa"/>
            <w:vAlign w:val="center"/>
          </w:tcPr>
          <w:p w14:paraId="35E4DE5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28324F6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2D1BF051"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23DF101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3F7A2DA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D3763C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0FC5F0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4CD75CA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4E1E59AF" w14:textId="77777777" w:rsidTr="00711E57">
        <w:trPr>
          <w:trHeight w:val="648"/>
        </w:trPr>
        <w:tc>
          <w:tcPr>
            <w:tcW w:w="1571" w:type="dxa"/>
            <w:vAlign w:val="center"/>
          </w:tcPr>
          <w:p w14:paraId="2F31B7CE" w14:textId="613302BE"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Shepherd, 2015 (a)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&lt;EndNote&gt;&lt;Cite&gt;&lt;Author&gt;Shepherd&lt;/Author&gt;&lt;Year&gt;2015&lt;/Year&gt;&lt;RecNum&gt;37&lt;/RecNum&gt;&lt;DisplayText&gt;(54)&lt;/DisplayText&gt;&lt;record&gt;&lt;rec-number&gt;37&lt;/rec-number&gt;&lt;foreign-keys&gt;&lt;key app="EN" db-id="sevdfw5dvztzale2rf3x09f2zerv5rpzz5wz" timestamp="1712687898"&gt;37&lt;/key&gt;&lt;/foreign-keys&gt;&lt;ref-type name="Journal Article"&gt;17&lt;/ref-type&gt;&lt;contributors&gt;&lt;authors&gt;&lt;author&gt;Shepherd, Anthony I&lt;/author&gt;&lt;author&gt;Wilkerson, Daryl P&lt;/author&gt;&lt;author&gt;Dobson, Lee&lt;/author&gt;&lt;author&gt;Kelly, James&lt;/author&gt;&lt;author&gt;Winyard, Paul G&lt;/author&gt;&lt;author&gt;Jones, Andrew M&lt;/author&gt;&lt;author&gt;Benjamin, Nigel&lt;/author&gt;&lt;author&gt;Shore, Angela C&lt;/author&gt;&lt;author&gt;Gilchrist, Mark&lt;/author&gt;&lt;/authors&gt;&lt;/contributors&gt;&lt;titles&gt;&lt;title&gt;The effect of dietary nitrate supplementation on the oxygen cost of cycling, walking performance and resting blood pressure in individuals with chronic obstructive pulmonary disease: a double blind placebo controlled, randomised control trial&lt;/title&gt;&lt;secondary-title&gt;Nitric Oxide&lt;/secondary-title&gt;&lt;/titles&gt;&lt;periodical&gt;&lt;full-title&gt;Nitric Oxide&lt;/full-title&gt;&lt;/periodical&gt;&lt;pages&gt;31-37&lt;/pages&gt;&lt;volume&gt;48&lt;/volume&gt;&lt;dates&gt;&lt;year&gt;2015&lt;/year&gt;&lt;/dates&gt;&lt;isbn&gt;1089-8603&lt;/isbn&gt;&lt;urls&gt;&lt;/urls&gt;&lt;/record&gt;&lt;/Cite&gt;&lt;/EndNote&gt;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(54)</w:t>
            </w:r>
            <w:r w:rsidRPr="0017677A">
              <w:rPr>
                <w:rFonts w:asciiTheme="majorBidi" w:hAnsiTheme="majorBidi" w:cstheme="majorBidi"/>
                <w:color w:val="000000"/>
                <w:sz w:val="20"/>
                <w:szCs w:val="20"/>
              </w:rPr>
              <w:fldChar w:fldCharType="end"/>
            </w:r>
          </w:p>
        </w:tc>
        <w:tc>
          <w:tcPr>
            <w:tcW w:w="1264" w:type="dxa"/>
            <w:vAlign w:val="center"/>
          </w:tcPr>
          <w:p w14:paraId="21651CE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3F126CD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40E619F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567E285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40DE59C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D26649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4EE753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B1274F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0924D206" w14:textId="77777777" w:rsidTr="00711E57">
        <w:trPr>
          <w:trHeight w:val="810"/>
        </w:trPr>
        <w:tc>
          <w:tcPr>
            <w:tcW w:w="1571" w:type="dxa"/>
            <w:vAlign w:val="center"/>
          </w:tcPr>
          <w:p w14:paraId="7D63779F"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lastRenderedPageBreak/>
              <w:t xml:space="preserve">Shepherd, 2019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&lt;EndNote&gt;&lt;Cite&gt;&lt;Author&gt;Shepherd&lt;/Author&gt;&lt;Year&gt;2019&lt;/Year&gt;&lt;RecNum&gt;39&lt;/RecNum&gt;&lt;DisplayText&gt;(55)&lt;/DisplayText&gt;&lt;record&gt;&lt;rec-number&gt;39&lt;/rec-number&gt;&lt;foreign-keys&gt;&lt;key app="EN" db-id="sevdfw5dvztzale2rf3x09f2zerv5rpzz5wz" timestamp="1712688047"&gt;39&lt;/key&gt;&lt;/foreign-keys&gt;&lt;ref-type name="Journal Article"&gt;17&lt;/ref-type&gt;&lt;contributors&gt;&lt;authors&gt;&lt;author&gt;Shepherd, Anthony I&lt;/author&gt;&lt;author&gt;Costello, Joseph T&lt;/author&gt;&lt;author&gt;Bailey, Stephen J&lt;/author&gt;&lt;author&gt;Bishop, Nicolette&lt;/author&gt;&lt;author&gt;Wadley, Alex J&lt;/author&gt;&lt;author&gt;Young-Min, Steven&lt;/author&gt;&lt;author&gt;Gilchrist, Mark&lt;/author&gt;&lt;author&gt;Mayes, Harry&lt;/author&gt;&lt;author&gt;White, Danny&lt;/author&gt;&lt;author&gt;Gorczynski, Paul&lt;/author&gt;&lt;/authors&gt;&lt;/contributors&gt;&lt;titles&gt;&lt;title&gt;“Beet” the cold: beetroot juice supplementation improves peripheral blood flow, endothelial function, and anti-inflammatory status in individuals with Raynaud’s phenomenon&lt;/title&gt;&lt;secondary-title&gt;Journal of applied physiology&lt;/secondary-title&gt;&lt;/titles&gt;&lt;periodical&gt;&lt;full-title&gt;Journal of applied physiology&lt;/full-title&gt;&lt;/periodical&gt;&lt;dates&gt;&lt;year&gt;2019&lt;/year&gt;&lt;/dates&gt;&lt;urls&gt;&lt;/urls&gt;&lt;/record&gt;&lt;/Cite&gt;&lt;/EndNote&gt;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(55)</w:t>
            </w:r>
            <w:r w:rsidRPr="0017677A">
              <w:rPr>
                <w:rFonts w:asciiTheme="majorBidi" w:hAnsiTheme="majorBidi" w:cstheme="majorBidi"/>
                <w:color w:val="000000"/>
                <w:sz w:val="20"/>
                <w:szCs w:val="20"/>
              </w:rPr>
              <w:fldChar w:fldCharType="end"/>
            </w:r>
          </w:p>
        </w:tc>
        <w:tc>
          <w:tcPr>
            <w:tcW w:w="1264" w:type="dxa"/>
            <w:vAlign w:val="center"/>
          </w:tcPr>
          <w:p w14:paraId="6BF101E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17E3C1F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677" w:type="dxa"/>
            <w:vAlign w:val="center"/>
          </w:tcPr>
          <w:p w14:paraId="17958EC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5F9344E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2FC73F3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09D1E18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53C5ADC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61A81B1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5129C1D9" w14:textId="77777777" w:rsidTr="00711E57">
        <w:trPr>
          <w:trHeight w:val="900"/>
        </w:trPr>
        <w:tc>
          <w:tcPr>
            <w:tcW w:w="1571" w:type="dxa"/>
            <w:vAlign w:val="center"/>
          </w:tcPr>
          <w:p w14:paraId="6499E347"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Siervo, 2020 </w:t>
            </w:r>
            <w:r w:rsidRPr="0017677A">
              <w:rPr>
                <w:rFonts w:asciiTheme="majorBidi" w:hAnsiTheme="majorBidi" w:cstheme="majorBidi"/>
                <w:sz w:val="20"/>
                <w:szCs w:val="20"/>
              </w:rPr>
              <w:fldChar w:fldCharType="begin">
                <w:fldData xml:space="preserve">PEVuZE5vdGU+PENpdGU+PEF1dGhvcj5TaWVydm88L0F1dGhvcj48WWVhcj4yMDIwPC9ZZWFyPjxS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PEVuZE5vdGU+PENpdGU+PEF1dGhvcj5TaWVydm88L0F1dGhvcj48WWVhcj4yMDIwPC9ZZWFyPjxS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(56)</w:t>
            </w:r>
            <w:r w:rsidRPr="0017677A">
              <w:rPr>
                <w:rFonts w:asciiTheme="majorBidi" w:hAnsiTheme="majorBidi" w:cstheme="majorBidi"/>
                <w:sz w:val="20"/>
                <w:szCs w:val="20"/>
              </w:rPr>
              <w:fldChar w:fldCharType="end"/>
            </w:r>
          </w:p>
        </w:tc>
        <w:tc>
          <w:tcPr>
            <w:tcW w:w="1264" w:type="dxa"/>
            <w:vAlign w:val="center"/>
          </w:tcPr>
          <w:p w14:paraId="7EB1165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6AB3425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7A045CD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146B8E0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7D33C92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U</w:t>
            </w:r>
          </w:p>
        </w:tc>
        <w:tc>
          <w:tcPr>
            <w:tcW w:w="1701" w:type="dxa"/>
            <w:vAlign w:val="center"/>
          </w:tcPr>
          <w:p w14:paraId="46B8C29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90F258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51E943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73E96DCE" w14:textId="77777777" w:rsidTr="00711E57">
        <w:trPr>
          <w:trHeight w:val="810"/>
        </w:trPr>
        <w:tc>
          <w:tcPr>
            <w:tcW w:w="1571" w:type="dxa"/>
            <w:vAlign w:val="center"/>
          </w:tcPr>
          <w:p w14:paraId="49FE8BEE"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Somai, 2022 </w:t>
            </w:r>
            <w:r w:rsidRPr="0017677A">
              <w:rPr>
                <w:rFonts w:asciiTheme="majorBidi" w:hAnsiTheme="majorBidi" w:cstheme="majorBidi"/>
                <w:sz w:val="20"/>
                <w:szCs w:val="20"/>
              </w:rPr>
              <w:fldChar w:fldCharType="begin">
                <w:fldData xml:space="preserve">PEVuZE5vdGU+PENpdGU+PEF1dGhvcj5Tb21hbmk8L0F1dGhvcj48WWVhcj4yMDIyPC9ZZWFyPjxS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PEVuZE5vdGU+PENpdGU+PEF1dGhvcj5Tb21hbmk8L0F1dGhvcj48WWVhcj4yMDIyPC9ZZWFyPjxS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(57)</w:t>
            </w:r>
            <w:r w:rsidRPr="0017677A">
              <w:rPr>
                <w:rFonts w:asciiTheme="majorBidi" w:hAnsiTheme="majorBidi" w:cstheme="majorBidi"/>
                <w:sz w:val="20"/>
                <w:szCs w:val="20"/>
              </w:rPr>
              <w:fldChar w:fldCharType="end"/>
            </w:r>
          </w:p>
        </w:tc>
        <w:tc>
          <w:tcPr>
            <w:tcW w:w="1264" w:type="dxa"/>
            <w:vAlign w:val="center"/>
          </w:tcPr>
          <w:p w14:paraId="454B0B1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6AF5653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633801F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76B0094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5A6059C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3D62277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9904B0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F9B4D1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9B1E3E1" w14:textId="77777777" w:rsidTr="00711E57">
        <w:trPr>
          <w:trHeight w:val="810"/>
        </w:trPr>
        <w:tc>
          <w:tcPr>
            <w:tcW w:w="1571" w:type="dxa"/>
            <w:vAlign w:val="center"/>
          </w:tcPr>
          <w:p w14:paraId="5D265ABD"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Stanaway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&lt;EndNote&gt;&lt;Cite&gt;&lt;Author&gt;Stanaway&lt;/Author&gt;&lt;Year&gt;2019&lt;/Year&gt;&lt;RecNum&gt;42&lt;/RecNum&gt;&lt;DisplayText&gt;(58)&lt;/DisplayText&gt;&lt;record&gt;&lt;rec-number&gt;42&lt;/rec-number&gt;&lt;foreign-keys&gt;&lt;key app="EN" db-id="sevdfw5dvztzale2rf3x09f2zerv5rpzz5wz" timestamp="1712688215"&gt;42&lt;/key&gt;&lt;/foreign-keys&gt;&lt;ref-type name="Journal Article"&gt;17&lt;/ref-type&gt;&lt;contributors&gt;&lt;authors&gt;&lt;author&gt;Stanaway, Luke&lt;/author&gt;&lt;author&gt;Rutherfurd-Markwick, Kay&lt;/author&gt;&lt;author&gt;Page, Rachel&lt;/author&gt;&lt;author&gt;Wong, Marie&lt;/author&gt;&lt;author&gt;Jirangrat, Wannita&lt;/author&gt;&lt;author&gt;Teh, Koon Hoong&lt;/author&gt;&lt;author&gt;Ali, Ajmol&lt;/author&gt;&lt;/authors&gt;&lt;/contributors&gt;&lt;titles&gt;&lt;title&gt;Acute supplementation with nitrate-rich beetroot juice causes a greater increase in plasma nitrite and reduction in blood pressure of older compared to younger adults&lt;/title&gt;&lt;secondary-title&gt;Nutrients&lt;/secondary-title&gt;&lt;/titles&gt;&lt;periodical&gt;&lt;full-title&gt;Nutrients&lt;/full-title&gt;&lt;/periodical&gt;&lt;pages&gt;1683&lt;/pages&gt;&lt;volume&gt;11&lt;/volume&gt;&lt;number&gt;7&lt;/number&gt;&lt;dates&gt;&lt;year&gt;2019&lt;/year&gt;&lt;/dates&gt;&lt;isbn&gt;2072-6643&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(58)</w:t>
            </w:r>
            <w:r w:rsidRPr="0017677A">
              <w:rPr>
                <w:rFonts w:asciiTheme="majorBidi" w:hAnsiTheme="majorBidi" w:cstheme="majorBidi"/>
                <w:sz w:val="20"/>
                <w:szCs w:val="20"/>
              </w:rPr>
              <w:fldChar w:fldCharType="end"/>
            </w:r>
          </w:p>
        </w:tc>
        <w:tc>
          <w:tcPr>
            <w:tcW w:w="1264" w:type="dxa"/>
            <w:vAlign w:val="center"/>
          </w:tcPr>
          <w:p w14:paraId="2373FBE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3392737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677" w:type="dxa"/>
            <w:vAlign w:val="center"/>
          </w:tcPr>
          <w:p w14:paraId="1464E48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7D9F639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66BC3DD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5E9D64E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5734DF2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226221A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431618AE" w14:textId="77777777" w:rsidTr="00711E57">
        <w:trPr>
          <w:trHeight w:val="1160"/>
        </w:trPr>
        <w:tc>
          <w:tcPr>
            <w:tcW w:w="1571" w:type="dxa"/>
            <w:vAlign w:val="center"/>
          </w:tcPr>
          <w:p w14:paraId="287FEAE8"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Sundqvist, 2020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&lt;EndNote&gt;&lt;Cite&gt;&lt;Author&gt;Sundqvist&lt;/Author&gt;&lt;Year&gt;2020&lt;/Year&gt;&lt;RecNum&gt;43&lt;/RecNum&gt;&lt;DisplayText&gt;(59)&lt;/DisplayText&gt;&lt;record&gt;&lt;rec-number&gt;43&lt;/rec-number&gt;&lt;foreign-keys&gt;&lt;key app="EN" db-id="sevdfw5dvztzale2rf3x09f2zerv5rpzz5wz" timestamp="1712688290"&gt;43&lt;/key&gt;&lt;/foreign-keys&gt;&lt;ref-type name="Journal Article"&gt;17&lt;/ref-type&gt;&lt;contributors&gt;&lt;authors&gt;&lt;author&gt;Sundqvist, Michaela L&lt;/author&gt;&lt;author&gt;Larsen, Filip J&lt;/author&gt;&lt;author&gt;Carlström, Mattias&lt;/author&gt;&lt;author&gt;Bottai, Matteo&lt;/author&gt;&lt;author&gt;Pernow, John&lt;/author&gt;&lt;author&gt;Hellénius, Mai-Lis&lt;/author&gt;&lt;author&gt;Weitzberg, Eddie&lt;/author&gt;&lt;author&gt;Lundberg, Jon O&lt;/author&gt;&lt;/authors&gt;&lt;/contributors&gt;&lt;titles&gt;&lt;title&gt;A randomized clinical trial of the effects of leafy green vegetables and inorganic nitrate on blood pressure&lt;/title&gt;&lt;secondary-title&gt;The American journal of clinical nutrition&lt;/secondary-title&gt;&lt;/titles&gt;&lt;periodical&gt;&lt;full-title&gt;The American journal of clinical nutrition&lt;/full-title&gt;&lt;/periodical&gt;&lt;pages&gt;749-756&lt;/pages&gt;&lt;volume&gt;111&lt;/volume&gt;&lt;number&gt;4&lt;/number&gt;&lt;dates&gt;&lt;year&gt;2020&lt;/year&gt;&lt;/dates&gt;&lt;isbn&gt;0002-9165&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(59)</w:t>
            </w:r>
            <w:r w:rsidRPr="0017677A">
              <w:rPr>
                <w:rFonts w:asciiTheme="majorBidi" w:hAnsiTheme="majorBidi" w:cstheme="majorBidi"/>
                <w:sz w:val="20"/>
                <w:szCs w:val="20"/>
              </w:rPr>
              <w:fldChar w:fldCharType="end"/>
            </w:r>
          </w:p>
        </w:tc>
        <w:tc>
          <w:tcPr>
            <w:tcW w:w="1264" w:type="dxa"/>
            <w:vAlign w:val="center"/>
          </w:tcPr>
          <w:p w14:paraId="4E639AA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5E30C05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677" w:type="dxa"/>
            <w:vAlign w:val="center"/>
          </w:tcPr>
          <w:p w14:paraId="0F50F63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3001B56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4C99171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816E18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0D7100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58D919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50BBC5D8" w14:textId="77777777" w:rsidTr="00711E57">
        <w:trPr>
          <w:trHeight w:val="675"/>
        </w:trPr>
        <w:tc>
          <w:tcPr>
            <w:tcW w:w="1571" w:type="dxa"/>
            <w:vAlign w:val="center"/>
          </w:tcPr>
          <w:p w14:paraId="41BD9D1C"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Vries, 2019 </w:t>
            </w:r>
            <w:r w:rsidRPr="0017677A">
              <w:rPr>
                <w:rFonts w:asciiTheme="majorBidi" w:hAnsiTheme="majorBidi" w:cstheme="majorBidi"/>
                <w:color w:val="000000"/>
                <w:sz w:val="20"/>
                <w:szCs w:val="20"/>
              </w:rPr>
              <w:fldChar w:fldCharType="begin">
                <w:fldData xml:space="preserve">PEVuZE5vdGU+PENpdGU+PEF1dGhvcj5kZSBWcmllczwvQXV0aG9yPjxZZWFyPjIwMTk8L1llYXI+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</w:fldData>
              </w:fldChar>
            </w:r>
            <w:r w:rsidRPr="0017677A">
              <w:rPr>
                <w:rFonts w:asciiTheme="majorBidi" w:hAnsiTheme="majorBidi" w:cstheme="majorBidi"/>
                <w:color w:val="000000"/>
                <w:sz w:val="20"/>
                <w:szCs w:val="20"/>
              </w:rPr>
              <w:instrText xml:space="preserve"> ADDIN EN.CITE </w:instrText>
            </w:r>
            <w:r w:rsidRPr="0017677A">
              <w:rPr>
                <w:rFonts w:asciiTheme="majorBidi" w:hAnsiTheme="majorBidi" w:cstheme="majorBidi"/>
                <w:color w:val="000000"/>
                <w:sz w:val="20"/>
                <w:szCs w:val="20"/>
              </w:rPr>
              <w:fldChar w:fldCharType="begin">
                <w:fldData xml:space="preserve">PEVuZE5vdGU+PENpdGU+PEF1dGhvcj5kZSBWcmllczwvQXV0aG9yPjxZZWFyPjIwMTk8L1llYXI+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</w:fldData>
              </w:fldChar>
            </w:r>
            <w:r w:rsidRPr="0017677A">
              <w:rPr>
                <w:rFonts w:asciiTheme="majorBidi" w:hAnsiTheme="majorBidi" w:cstheme="majorBidi"/>
                <w:color w:val="000000"/>
                <w:sz w:val="20"/>
                <w:szCs w:val="20"/>
              </w:rPr>
              <w:instrText xml:space="preserve"> ADDIN EN.CITE.DATA </w:instrText>
            </w:r>
            <w:r w:rsidRPr="0017677A">
              <w:rPr>
                <w:rFonts w:asciiTheme="majorBidi" w:hAnsiTheme="majorBidi" w:cstheme="majorBidi"/>
                <w:color w:val="000000"/>
                <w:sz w:val="20"/>
                <w:szCs w:val="20"/>
              </w:rPr>
            </w:r>
            <w:r w:rsidRPr="0017677A">
              <w:rPr>
                <w:rFonts w:asciiTheme="majorBidi" w:hAnsiTheme="majorBidi" w:cstheme="majorBidi"/>
                <w:color w:val="000000"/>
                <w:sz w:val="20"/>
                <w:szCs w:val="20"/>
              </w:rPr>
              <w:fldChar w:fldCharType="end"/>
            </w:r>
            <w:r w:rsidRPr="0017677A">
              <w:rPr>
                <w:rFonts w:asciiTheme="majorBidi" w:hAnsiTheme="majorBidi" w:cstheme="majorBidi"/>
                <w:color w:val="000000"/>
                <w:sz w:val="20"/>
                <w:szCs w:val="20"/>
              </w:rPr>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(60)</w:t>
            </w:r>
            <w:r w:rsidRPr="0017677A">
              <w:rPr>
                <w:rFonts w:asciiTheme="majorBidi" w:hAnsiTheme="majorBidi" w:cstheme="majorBidi"/>
                <w:color w:val="000000"/>
                <w:sz w:val="20"/>
                <w:szCs w:val="20"/>
              </w:rPr>
              <w:fldChar w:fldCharType="end"/>
            </w:r>
          </w:p>
        </w:tc>
        <w:tc>
          <w:tcPr>
            <w:tcW w:w="1264" w:type="dxa"/>
            <w:vAlign w:val="center"/>
          </w:tcPr>
          <w:p w14:paraId="2241031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3320E4A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677" w:type="dxa"/>
            <w:vAlign w:val="center"/>
          </w:tcPr>
          <w:p w14:paraId="0FF1675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3B171C3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00A199F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529C262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4B7020A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27A06E7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2B9721E2" w14:textId="77777777" w:rsidTr="00711E57">
        <w:trPr>
          <w:trHeight w:val="900"/>
        </w:trPr>
        <w:tc>
          <w:tcPr>
            <w:tcW w:w="1571" w:type="dxa"/>
            <w:vAlign w:val="center"/>
          </w:tcPr>
          <w:p w14:paraId="4EA1C2CA"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Walker, 2019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&lt;EndNote&gt;&lt;Cite&gt;&lt;Author&gt;Walker&lt;/Author&gt;&lt;Year&gt;2019&lt;/Year&gt;&lt;RecNum&gt;47&lt;/RecNum&gt;&lt;DisplayText&gt;(61)&lt;/DisplayText&gt;&lt;record&gt;&lt;rec-number&gt;47&lt;/rec-number&gt;&lt;foreign-keys&gt;&lt;key app="EN" db-id="sevdfw5dvztzale2rf3x09f2zerv5rpzz5wz" timestamp="1712688756"&gt;47&lt;/key&gt;&lt;/foreign-keys&gt;&lt;ref-type name="Journal Article"&gt;17&lt;/ref-type&gt;&lt;contributors&gt;&lt;authors&gt;&lt;author&gt;Walker, Meegan A&lt;/author&gt;&lt;author&gt;Bailey, Tom G&lt;/author&gt;&lt;author&gt;McIlvenna, Luke&lt;/author&gt;&lt;author&gt;Allen, Jason D&lt;/author&gt;&lt;author&gt;Green, Daniel J&lt;/author&gt;&lt;author&gt;Askew, Christopher D&lt;/author&gt;&lt;/authors&gt;&lt;/contributors&gt;&lt;titles&gt;&lt;title&gt;Acute dietary nitrate supplementation improves flow mediated dilatation of the superficial femoral artery in healthy older males&lt;/title&gt;&lt;secondary-title&gt;Nutrients&lt;/secondary-title&gt;&lt;/titles&gt;&lt;periodical&gt;&lt;full-title&gt;Nutrients&lt;/full-title&gt;&lt;/periodical&gt;&lt;pages&gt;954&lt;/pages&gt;&lt;volume&gt;11&lt;/volume&gt;&lt;number&gt;5&lt;/number&gt;&lt;dates&gt;&lt;year&gt;2019&lt;/year&gt;&lt;/dates&gt;&lt;isbn&gt;2072-6643&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(61)</w:t>
            </w:r>
            <w:r w:rsidRPr="0017677A">
              <w:rPr>
                <w:rFonts w:asciiTheme="majorBidi" w:hAnsiTheme="majorBidi" w:cstheme="majorBidi"/>
                <w:sz w:val="20"/>
                <w:szCs w:val="20"/>
              </w:rPr>
              <w:fldChar w:fldCharType="end"/>
            </w:r>
          </w:p>
        </w:tc>
        <w:tc>
          <w:tcPr>
            <w:tcW w:w="1264" w:type="dxa"/>
            <w:vAlign w:val="center"/>
          </w:tcPr>
          <w:p w14:paraId="2EBA98A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477DF26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45C9A081"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631F401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40EA9A4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032D938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7" w:type="dxa"/>
            <w:vAlign w:val="center"/>
          </w:tcPr>
          <w:p w14:paraId="06814D9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989EEB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1970F49E" w14:textId="77777777" w:rsidTr="00711E57">
        <w:trPr>
          <w:trHeight w:val="1160"/>
        </w:trPr>
        <w:tc>
          <w:tcPr>
            <w:tcW w:w="1571" w:type="dxa"/>
            <w:vAlign w:val="center"/>
          </w:tcPr>
          <w:p w14:paraId="5FFBB607"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Zoughib, 2023 </w:t>
            </w:r>
            <w:r w:rsidRPr="0017677A">
              <w:rPr>
                <w:rFonts w:asciiTheme="majorBidi" w:hAnsiTheme="majorBidi" w:cstheme="majorBidi"/>
                <w:sz w:val="20"/>
                <w:szCs w:val="20"/>
              </w:rPr>
              <w:fldChar w:fldCharType="begin">
                <w:fldData xml:space="preserve">PEVuZE5vdGU+PENpdGU+PEF1dGhvcj5ab3VnaGFpYjwvQXV0aG9yPjxZZWFyPjIwMjM8L1llYXI+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PEVuZE5vdGU+PENpdGU+PEF1dGhvcj5ab3VnaGFpYjwvQXV0aG9yPjxZZWFyPjIwMjM8L1llYXI+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(62)</w:t>
            </w:r>
            <w:r w:rsidRPr="0017677A">
              <w:rPr>
                <w:rFonts w:asciiTheme="majorBidi" w:hAnsiTheme="majorBidi" w:cstheme="majorBidi"/>
                <w:sz w:val="20"/>
                <w:szCs w:val="20"/>
              </w:rPr>
              <w:fldChar w:fldCharType="end"/>
            </w:r>
          </w:p>
        </w:tc>
        <w:tc>
          <w:tcPr>
            <w:tcW w:w="1264" w:type="dxa"/>
            <w:vAlign w:val="center"/>
          </w:tcPr>
          <w:p w14:paraId="5683015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7AD78A8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39EB072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087F665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1A85463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05E43B9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FCF213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683A238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Fair</w:t>
            </w:r>
          </w:p>
        </w:tc>
      </w:tr>
      <w:tr w:rsidR="001B4F5C" w:rsidRPr="0017677A" w14:paraId="7DC58DE2" w14:textId="77777777" w:rsidTr="00711E57">
        <w:trPr>
          <w:trHeight w:val="810"/>
        </w:trPr>
        <w:tc>
          <w:tcPr>
            <w:tcW w:w="1571" w:type="dxa"/>
            <w:vAlign w:val="center"/>
          </w:tcPr>
          <w:p w14:paraId="1D650254"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Alasmari, 2022 </w:t>
            </w:r>
            <w:r w:rsidRPr="0017677A">
              <w:rPr>
                <w:rFonts w:asciiTheme="majorBidi" w:hAnsiTheme="majorBidi" w:cstheme="majorBidi"/>
                <w:sz w:val="20"/>
                <w:szCs w:val="20"/>
              </w:rPr>
              <w:fldChar w:fldCharType="begin">
                <w:fldData xml:space="preserve">PEVuZE5vdGU+PENpdGU+PEF1dGhvcj5BbGFzbWFyaTwvQXV0aG9yPjxZZWFyPjIwMjM8L1llYXI+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PEVuZE5vdGU+PENpdGU+PEF1dGhvcj5BbGFzbWFyaTwvQXV0aG9yPjxZZWFyPjIwMjM8L1llYXI+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w:t>
            </w:r>
            <w:r w:rsidRPr="0017677A">
              <w:rPr>
                <w:rFonts w:asciiTheme="majorBidi" w:hAnsiTheme="majorBidi" w:cstheme="majorBidi"/>
                <w:sz w:val="20"/>
                <w:szCs w:val="20"/>
              </w:rPr>
              <w:fldChar w:fldCharType="end"/>
            </w:r>
          </w:p>
        </w:tc>
        <w:tc>
          <w:tcPr>
            <w:tcW w:w="1264" w:type="dxa"/>
            <w:vAlign w:val="center"/>
          </w:tcPr>
          <w:p w14:paraId="47171B7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5C84B07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6972AD1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6F66CF0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5621158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E44FCD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47A5BC6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C39502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735D86F2" w14:textId="77777777" w:rsidTr="00711E57">
        <w:trPr>
          <w:trHeight w:val="738"/>
        </w:trPr>
        <w:tc>
          <w:tcPr>
            <w:tcW w:w="1571" w:type="dxa"/>
            <w:vAlign w:val="center"/>
          </w:tcPr>
          <w:p w14:paraId="1EE11881"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lastRenderedPageBreak/>
              <w:t xml:space="preserve">Bock, 2018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&lt;EndNote&gt;&lt;Cite&gt;&lt;Author&gt;Bock&lt;/Author&gt;&lt;Year&gt;2018&lt;/Year&gt;&lt;RecNum&gt;5&lt;/RecNum&gt;&lt;DisplayText&gt;(2)&lt;/DisplayText&gt;&lt;record&gt;&lt;rec-number&gt;5&lt;/rec-number&gt;&lt;foreign-keys&gt;&lt;key app="EN" db-id="sevdfw5dvztzale2rf3x09f2zerv5rpzz5wz" timestamp="1712685688"&gt;5&lt;/key&gt;&lt;/foreign-keys&gt;&lt;ref-type name="Journal Article"&gt;17&lt;/ref-type&gt;&lt;contributors&gt;&lt;authors&gt;&lt;author&gt;Bock, Joshua M&lt;/author&gt;&lt;author&gt;Ueda, Kenichi&lt;/author&gt;&lt;author&gt;Schneider, Aaron C&lt;/author&gt;&lt;author&gt;Hughes, William E&lt;/author&gt;&lt;author&gt;Limberg, Jacqueline K&lt;/author&gt;&lt;author&gt;Bryan, Nathan S&lt;/author&gt;&lt;author&gt;Casey, Darren P&lt;/author&gt;&lt;/authors&gt;&lt;/contributors&gt;&lt;titles&gt;&lt;title&gt;Inorganic nitrate supplementation attenuates peripheral chemoreflex sensitivity but does not improve cardiovagal baroreflex sensitivity in older adults&lt;/title&gt;&lt;secondary-title&gt;American Journal of Physiology-Heart and Circulatory Physiology&lt;/secondary-title&gt;&lt;/titles&gt;&lt;periodical&gt;&lt;full-title&gt;American Journal of Physiology-Heart and Circulatory Physiology&lt;/full-title&gt;&lt;/periodical&gt;&lt;pages&gt;H45-H51&lt;/pages&gt;&lt;volume&gt;314&lt;/volume&gt;&lt;number&gt;1&lt;/number&gt;&lt;dates&gt;&lt;year&gt;2018&lt;/year&gt;&lt;/dates&gt;&lt;isbn&gt;0363-6135&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(2)</w:t>
            </w:r>
            <w:r w:rsidRPr="0017677A">
              <w:rPr>
                <w:rFonts w:asciiTheme="majorBidi" w:hAnsiTheme="majorBidi" w:cstheme="majorBidi"/>
                <w:sz w:val="20"/>
                <w:szCs w:val="20"/>
              </w:rPr>
              <w:fldChar w:fldCharType="end"/>
            </w:r>
          </w:p>
        </w:tc>
        <w:tc>
          <w:tcPr>
            <w:tcW w:w="1264" w:type="dxa"/>
            <w:vAlign w:val="center"/>
          </w:tcPr>
          <w:p w14:paraId="3C75DB0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105FED3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4B1D0D4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34927D7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72E4D61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FF5F43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29A7B7E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24605E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3A0DB81" w14:textId="77777777" w:rsidTr="00711E57">
        <w:trPr>
          <w:trHeight w:val="717"/>
        </w:trPr>
        <w:tc>
          <w:tcPr>
            <w:tcW w:w="1571" w:type="dxa"/>
            <w:vAlign w:val="center"/>
          </w:tcPr>
          <w:p w14:paraId="660EE0CE"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Bock, 2021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&lt;EndNote&gt;&lt;Cite&gt;&lt;Author&gt;Bock&lt;/Author&gt;&lt;Year&gt;2021&lt;/Year&gt;&lt;RecNum&gt;6&lt;/RecNum&gt;&lt;DisplayText&gt;(3)&lt;/DisplayText&gt;&lt;record&gt;&lt;rec-number&gt;6&lt;/rec-number&gt;&lt;foreign-keys&gt;&lt;key app="EN" db-id="sevdfw5dvztzale2rf3x09f2zerv5rpzz5wz" timestamp="1712685790"&gt;6&lt;/key&gt;&lt;/foreign-keys&gt;&lt;ref-type name="Journal Article"&gt;17&lt;/ref-type&gt;&lt;contributors&gt;&lt;authors&gt;&lt;author&gt;Bock, Joshua M&lt;/author&gt;&lt;author&gt;Hanson, Brady E&lt;/author&gt;&lt;author&gt;Asama, Thomas F&lt;/author&gt;&lt;author&gt;Feider, Andrew J&lt;/author&gt;&lt;author&gt;Hanada, Satoshi&lt;/author&gt;&lt;author&gt;Aldrich, Aric W&lt;/author&gt;&lt;author&gt;Dyken, Mark Eric&lt;/author&gt;&lt;author&gt;Casey, Darren P&lt;/author&gt;&lt;/authors&gt;&lt;/contributors&gt;&lt;titles&gt;&lt;title&gt;Acute inorganic nitrate supplementation and the hypoxic ventilatory response in patients with obstructive sleep apnea&lt;/title&gt;&lt;secondary-title&gt;Journal of Applied Physiology&lt;/secondary-title&gt;&lt;/titles&gt;&lt;periodical&gt;&lt;full-title&gt;Journal of applied physiology&lt;/full-title&gt;&lt;/periodical&gt;&lt;pages&gt;87-95&lt;/pages&gt;&lt;volume&gt;130&lt;/volume&gt;&lt;number&gt;1&lt;/number&gt;&lt;dates&gt;&lt;year&gt;2021&lt;/year&gt;&lt;/dates&gt;&lt;isbn&gt;8750-7587&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(3)</w:t>
            </w:r>
            <w:r w:rsidRPr="0017677A">
              <w:rPr>
                <w:rFonts w:asciiTheme="majorBidi" w:hAnsiTheme="majorBidi" w:cstheme="majorBidi"/>
                <w:sz w:val="20"/>
                <w:szCs w:val="20"/>
              </w:rPr>
              <w:fldChar w:fldCharType="end"/>
            </w:r>
          </w:p>
        </w:tc>
        <w:tc>
          <w:tcPr>
            <w:tcW w:w="1264" w:type="dxa"/>
            <w:vAlign w:val="center"/>
          </w:tcPr>
          <w:p w14:paraId="63D3387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39293FB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7E7D0758"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1D8FB4F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2D1DC36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69DDA97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77BC42A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0C54FDF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6CAD596B" w14:textId="77777777" w:rsidTr="00711E57">
        <w:trPr>
          <w:trHeight w:val="612"/>
        </w:trPr>
        <w:tc>
          <w:tcPr>
            <w:tcW w:w="1571" w:type="dxa"/>
            <w:vAlign w:val="center"/>
          </w:tcPr>
          <w:p w14:paraId="3D11C2B9"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Bondonno, 2012 </w:t>
            </w:r>
            <w:r w:rsidRPr="0017677A">
              <w:rPr>
                <w:rFonts w:asciiTheme="majorBidi" w:hAnsiTheme="majorBidi" w:cstheme="majorBidi"/>
                <w:sz w:val="20"/>
                <w:szCs w:val="20"/>
              </w:rPr>
              <w:fldChar w:fldCharType="begin">
                <w:fldData xml:space="preserve">PEVuZE5vdGU+PENpdGU+PEF1dGhvcj5Cb25kb25ubzwvQXV0aG9yPjxZZWFyPjIwMTI8L1llYXI+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==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PEVuZE5vdGU+PENpdGU+PEF1dGhvcj5Cb25kb25ubzwvQXV0aG9yPjxZZWFyPjIwMTI8L1llYXI+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==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(5)</w:t>
            </w:r>
            <w:r w:rsidRPr="0017677A">
              <w:rPr>
                <w:rFonts w:asciiTheme="majorBidi" w:hAnsiTheme="majorBidi" w:cstheme="majorBidi"/>
                <w:sz w:val="20"/>
                <w:szCs w:val="20"/>
              </w:rPr>
              <w:fldChar w:fldCharType="end"/>
            </w:r>
          </w:p>
        </w:tc>
        <w:tc>
          <w:tcPr>
            <w:tcW w:w="1264" w:type="dxa"/>
            <w:vAlign w:val="center"/>
          </w:tcPr>
          <w:p w14:paraId="6D680B6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4B8A19E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0C0F8DB4"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4BBBF86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0534476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1A3192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29098B0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6E27171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2088D0FC" w14:textId="77777777" w:rsidTr="00711E57">
        <w:trPr>
          <w:trHeight w:val="900"/>
        </w:trPr>
        <w:tc>
          <w:tcPr>
            <w:tcW w:w="1571" w:type="dxa"/>
            <w:vAlign w:val="center"/>
          </w:tcPr>
          <w:p w14:paraId="514C4126" w14:textId="77777777" w:rsidR="001B4F5C" w:rsidRPr="0017677A" w:rsidRDefault="001B4F5C" w:rsidP="00711E57">
            <w:pPr>
              <w:spacing w:line="360" w:lineRule="auto"/>
              <w:rPr>
                <w:rFonts w:asciiTheme="majorBidi" w:hAnsiTheme="majorBidi" w:cstheme="majorBidi"/>
                <w:color w:val="000000"/>
                <w:sz w:val="20"/>
                <w:szCs w:val="20"/>
              </w:rPr>
            </w:pPr>
            <w:hyperlink r:id="rId10" w:history="1">
              <w:r w:rsidRPr="0017677A">
                <w:rPr>
                  <w:rFonts w:asciiTheme="majorBidi" w:hAnsiTheme="majorBidi" w:cstheme="majorBidi"/>
                  <w:color w:val="000000"/>
                  <w:sz w:val="20"/>
                  <w:szCs w:val="20"/>
                </w:rPr>
                <w:t>Bondonno</w:t>
              </w:r>
            </w:hyperlink>
            <w:r w:rsidRPr="0017677A">
              <w:rPr>
                <w:rFonts w:asciiTheme="majorBidi" w:eastAsia="Calibri" w:hAnsiTheme="majorBidi" w:cstheme="majorBidi"/>
                <w:sz w:val="20"/>
                <w:szCs w:val="20"/>
              </w:rPr>
              <w:t xml:space="preserve">, 2015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&lt;EndNote&gt;&lt;Cite&gt;&lt;Author&gt;Bondonno&lt;/Author&gt;&lt;Year&gt;2015&lt;/Year&gt;&lt;RecNum&gt;8&lt;/RecNum&gt;&lt;DisplayText&gt;(4)&lt;/DisplayText&gt;&lt;record&gt;&lt;rec-number&gt;8&lt;/rec-number&gt;&lt;foreign-keys&gt;&lt;key app="EN" db-id="sevdfw5dvztzale2rf3x09f2zerv5rpzz5wz" timestamp="1712686019"&gt;8&lt;/key&gt;&lt;/foreign-keys&gt;&lt;ref-type name="Journal Article"&gt;17&lt;/ref-type&gt;&lt;contributors&gt;&lt;authors&gt;&lt;author&gt;Bondonno, Catherine P&lt;/author&gt;&lt;author&gt;Liu, Alex H&lt;/author&gt;&lt;author&gt;Croft, Kevin D&lt;/author&gt;&lt;author&gt;Ward, Natalie C&lt;/author&gt;&lt;author&gt;Shinde, Sujata&lt;/author&gt;&lt;author&gt;Moodley, Yuben&lt;/author&gt;&lt;author&gt;Lundberg, Jon O&lt;/author&gt;&lt;author&gt;Puddey, Ian B&lt;/author&gt;&lt;author&gt;Woodman, Richard J&lt;/author&gt;&lt;author&gt;Hodgson, Jonathan M&lt;/author&gt;&lt;/authors&gt;&lt;/contributors&gt;&lt;titles&gt;&lt;title&gt;Absence of an effect of high nitrate intake from beetroot juice on blood pressure in treated hypertensive individuals: a randomized controlled trial&lt;/title&gt;&lt;secondary-title&gt;The American journal of clinical nutrition&lt;/secondary-title&gt;&lt;/titles&gt;&lt;periodical&gt;&lt;full-title&gt;The American journal of clinical nutrition&lt;/full-title&gt;&lt;/periodical&gt;&lt;pages&gt;368-375&lt;/pages&gt;&lt;volume&gt;102&lt;/volume&gt;&lt;number&gt;2&lt;/number&gt;&lt;dates&gt;&lt;year&gt;2015&lt;/year&gt;&lt;/dates&gt;&lt;isbn&gt;0002-9165&lt;/isbn&gt;&lt;urls&gt;&lt;/urls&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(4)</w:t>
            </w:r>
            <w:r w:rsidRPr="0017677A">
              <w:rPr>
                <w:rFonts w:asciiTheme="majorBidi" w:eastAsia="Calibri" w:hAnsiTheme="majorBidi" w:cstheme="majorBidi"/>
                <w:sz w:val="20"/>
                <w:szCs w:val="20"/>
              </w:rPr>
              <w:fldChar w:fldCharType="end"/>
            </w:r>
          </w:p>
        </w:tc>
        <w:tc>
          <w:tcPr>
            <w:tcW w:w="1264" w:type="dxa"/>
            <w:vAlign w:val="center"/>
          </w:tcPr>
          <w:p w14:paraId="756C429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5542A6D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7908659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522E54F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567EF63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5FB8EF2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54BA999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5A2C5B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54BFE9EF" w14:textId="77777777" w:rsidTr="00711E57">
        <w:trPr>
          <w:trHeight w:val="747"/>
        </w:trPr>
        <w:tc>
          <w:tcPr>
            <w:tcW w:w="1571" w:type="dxa"/>
            <w:vAlign w:val="center"/>
          </w:tcPr>
          <w:p w14:paraId="3BC6078C"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Choi, 2016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&lt;EndNote&gt;&lt;Cite&gt;&lt;Author&gt;Choi&lt;/Author&gt;&lt;Year&gt;2016&lt;/Year&gt;&lt;RecNum&gt;11&lt;/RecNum&gt;&lt;DisplayText&gt;(6)&lt;/DisplayText&gt;&lt;record&gt;&lt;rec-number&gt;11&lt;/rec-number&gt;&lt;foreign-keys&gt;&lt;key app="EN" db-id="sevdfw5dvztzale2rf3x09f2zerv5rpzz5wz" timestamp="1712686211"&gt;11&lt;/key&gt;&lt;/foreign-keys&gt;&lt;ref-type name="Journal Article"&gt;17&lt;/ref-type&gt;&lt;contributors&gt;&lt;authors&gt;&lt;author&gt;Choi, Hyun-Min&lt;/author&gt;&lt;author&gt;Kim, Bo-Hee&lt;/author&gt;&lt;author&gt;Nho, Hosung&lt;/author&gt;&lt;author&gt;Kim, Kyung-Ae&lt;/author&gt;&lt;author&gt;Park, Joonsung&lt;/author&gt;&lt;author&gt;Chang, Myoung-Jei&lt;/author&gt;&lt;author&gt;Kim, Jong-Kyung&lt;/author&gt;&lt;/authors&gt;&lt;/contributors&gt;&lt;titles&gt;&lt;title&gt;Dietary nitrate supplementation attenuates blood pressure in young prehypertensive men during exercise&lt;/title&gt;&lt;/titles&gt;&lt;dates&gt;&lt;year&gt;2016&lt;/year&gt;&lt;/dates&gt;&lt;urls&gt;&lt;/urls&gt;&lt;/record&gt;&lt;/Cite&gt;&lt;/EndNote&gt;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(6)</w:t>
            </w:r>
            <w:r w:rsidRPr="0017677A">
              <w:rPr>
                <w:rFonts w:asciiTheme="majorBidi" w:hAnsiTheme="majorBidi" w:cstheme="majorBidi"/>
                <w:color w:val="000000"/>
                <w:sz w:val="20"/>
                <w:szCs w:val="20"/>
              </w:rPr>
              <w:fldChar w:fldCharType="end"/>
            </w:r>
          </w:p>
        </w:tc>
        <w:tc>
          <w:tcPr>
            <w:tcW w:w="1264" w:type="dxa"/>
            <w:vAlign w:val="center"/>
          </w:tcPr>
          <w:p w14:paraId="371C61F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56E663D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5F904023"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3BF9582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67B8B1E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338DD8E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63C7555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712287C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1895AA4" w14:textId="77777777" w:rsidTr="00711E57">
        <w:trPr>
          <w:trHeight w:val="810"/>
        </w:trPr>
        <w:tc>
          <w:tcPr>
            <w:tcW w:w="1571" w:type="dxa"/>
            <w:vAlign w:val="center"/>
          </w:tcPr>
          <w:p w14:paraId="617E4D6A"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Coggan, 2019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&lt;EndNote&gt;&lt;Cite&gt;&lt;Author&gt;Coggan&lt;/Author&gt;&lt;Year&gt;2020&lt;/Year&gt;&lt;RecNum&gt;13&lt;/RecNum&gt;&lt;DisplayText&gt;(7)&lt;/DisplayText&gt;&lt;record&gt;&lt;rec-number&gt;13&lt;/rec-number&gt;&lt;foreign-keys&gt;&lt;key app="EN" db-id="sevdfw5dvztzale2rf3x09f2zerv5rpzz5wz" timestamp="1712686418"&gt;13&lt;/key&gt;&lt;/foreign-keys&gt;&lt;ref-type name="Journal Article"&gt;17&lt;/ref-type&gt;&lt;contributors&gt;&lt;authors&gt;&lt;author&gt;Coggan, Andrew R&lt;/author&gt;&lt;author&gt;Hoffman, Richard L&lt;/author&gt;&lt;author&gt;Gray, Derrick A&lt;/author&gt;&lt;author&gt;Moorthi, Ranjani N&lt;/author&gt;&lt;author&gt;Thomas, Deepak P&lt;/author&gt;&lt;author&gt;Leibowitz, Joshua L&lt;/author&gt;&lt;author&gt;Thies, Dakkota&lt;/author&gt;&lt;author&gt;Peterson, Linda R&lt;/author&gt;&lt;/authors&gt;&lt;/contributors&gt;&lt;titles&gt;&lt;title&gt;A single dose of dietary nitrate increases maximal knee extensor angular velocity and power in healthy older men and women&lt;/title&gt;&lt;secondary-title&gt;The Journals of Gerontology: Series A&lt;/secondary-title&gt;&lt;/titles&gt;&lt;periodical&gt;&lt;full-title&gt;The Journals of Gerontology: Series A&lt;/full-title&gt;&lt;/periodical&gt;&lt;pages&gt;1154-1160&lt;/pages&gt;&lt;volume&gt;75&lt;/volume&gt;&lt;number&gt;6&lt;/number&gt;&lt;dates&gt;&lt;year&gt;2020&lt;/year&gt;&lt;/dates&gt;&lt;isbn&gt;1079-5006&lt;/isbn&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(7)</w:t>
            </w:r>
            <w:r w:rsidRPr="0017677A">
              <w:rPr>
                <w:rFonts w:asciiTheme="majorBidi" w:hAnsiTheme="majorBidi" w:cstheme="majorBidi"/>
                <w:color w:val="000000"/>
                <w:sz w:val="20"/>
                <w:szCs w:val="20"/>
              </w:rPr>
              <w:fldChar w:fldCharType="end"/>
            </w:r>
          </w:p>
        </w:tc>
        <w:tc>
          <w:tcPr>
            <w:tcW w:w="1264" w:type="dxa"/>
            <w:vAlign w:val="center"/>
          </w:tcPr>
          <w:p w14:paraId="456CC24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786732A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2A0E33D7"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7DE7819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356275F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D533F2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DAA48C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8B7E2E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2671C514" w14:textId="77777777" w:rsidTr="00711E57">
        <w:trPr>
          <w:trHeight w:val="810"/>
        </w:trPr>
        <w:tc>
          <w:tcPr>
            <w:tcW w:w="1571" w:type="dxa"/>
            <w:vAlign w:val="center"/>
          </w:tcPr>
          <w:p w14:paraId="7D67166C"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Curtis, 2015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&lt;EndNote&gt;&lt;Cite&gt;&lt;Author&gt;Curtis&lt;/Author&gt;&lt;Year&gt;2015&lt;/Year&gt;&lt;RecNum&gt;51&lt;/RecNum&gt;&lt;DisplayText&gt;(8)&lt;/DisplayText&gt;&lt;record&gt;&lt;rec-number&gt;51&lt;/rec-number&gt;&lt;foreign-keys&gt;&lt;key app="EN" db-id="sevdfw5dvztzale2rf3x09f2zerv5rpzz5wz" timestamp="1712692310"&gt;51&lt;/key&gt;&lt;/foreign-keys&gt;&lt;ref-type name="Journal Article"&gt;17&lt;/ref-type&gt;&lt;contributors&gt;&lt;authors&gt;&lt;author&gt;Curtis, Katrina J&lt;/author&gt;&lt;author&gt;O’Brien, Katie A&lt;/author&gt;&lt;author&gt;Tanner, Rebecca J&lt;/author&gt;&lt;author&gt;Polkey, Juliet I&lt;/author&gt;&lt;author&gt;Minnion, Magdalena&lt;/author&gt;&lt;author&gt;Feelisch, Martin&lt;/author&gt;&lt;author&gt;Polkey, Michael I&lt;/author&gt;&lt;author&gt;Edwards, Lindsay M&lt;/author&gt;&lt;author&gt;Hopkinson, Nicholas S&lt;/author&gt;&lt;/authors&gt;&lt;/contributors&gt;&lt;titles&gt;&lt;title&gt;Acute dietary nitrate supplementation and exercise performance in COPD: a double-blind, placebo-controlled, randomised controlled pilot study&lt;/title&gt;&lt;secondary-title&gt;PloS one&lt;/secondary-title&gt;&lt;/titles&gt;&lt;periodical&gt;&lt;full-title&gt;PloS one&lt;/full-title&gt;&lt;/periodical&gt;&lt;pages&gt;e0144504&lt;/pages&gt;&lt;volume&gt;10&lt;/volume&gt;&lt;number&gt;12&lt;/number&gt;&lt;dates&gt;&lt;year&gt;2015&lt;/year&gt;&lt;/dates&gt;&lt;isbn&gt;1932-6203&lt;/isbn&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(8)</w:t>
            </w:r>
            <w:r w:rsidRPr="0017677A">
              <w:rPr>
                <w:rFonts w:asciiTheme="majorBidi" w:hAnsiTheme="majorBidi" w:cstheme="majorBidi"/>
                <w:color w:val="000000"/>
                <w:sz w:val="20"/>
                <w:szCs w:val="20"/>
              </w:rPr>
              <w:fldChar w:fldCharType="end"/>
            </w:r>
          </w:p>
        </w:tc>
        <w:tc>
          <w:tcPr>
            <w:tcW w:w="1264" w:type="dxa"/>
            <w:vAlign w:val="center"/>
          </w:tcPr>
          <w:p w14:paraId="76D42D0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44D1942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372D982D"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6B33C16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3B904C9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9D6F62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6AEF47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70E5441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AF21653" w14:textId="77777777" w:rsidTr="00711E57">
        <w:trPr>
          <w:trHeight w:val="720"/>
        </w:trPr>
        <w:tc>
          <w:tcPr>
            <w:tcW w:w="1571" w:type="dxa"/>
            <w:vAlign w:val="center"/>
          </w:tcPr>
          <w:p w14:paraId="75A25605"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Eggebeen, 2017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&lt;EndNote&gt;&lt;Cite&gt;&lt;Author&gt;Eggebeen&lt;/Author&gt;&lt;Year&gt;2016&lt;/Year&gt;&lt;RecNum&gt;14&lt;/RecNum&gt;&lt;DisplayText&gt;(9)&lt;/DisplayText&gt;&lt;record&gt;&lt;rec-number&gt;14&lt;/rec-number&gt;&lt;foreign-keys&gt;&lt;key app="EN" db-id="sevdfw5dvztzale2rf3x09f2zerv5rpzz5wz" timestamp="1712686491"&gt;14&lt;/key&gt;&lt;/foreign-keys&gt;&lt;ref-type name="Journal Article"&gt;17&lt;/ref-type&gt;&lt;contributors&gt;&lt;authors&gt;&lt;author&gt;Eggebeen, Joel&lt;/author&gt;&lt;author&gt;Kim-Shapiro, Daniel B&lt;/author&gt;&lt;author&gt;Haykowsky, Mark&lt;/author&gt;&lt;author&gt;Morgan, Timothy M&lt;/author&gt;&lt;author&gt;Basu, Swati&lt;/author&gt;&lt;author&gt;Brubaker, Peter&lt;/author&gt;&lt;author&gt;Rejeski, Jack&lt;/author&gt;&lt;author&gt;Kitzman, Dalane W&lt;/author&gt;&lt;/authors&gt;&lt;/contributors&gt;&lt;titles&gt;&lt;title&gt;One week of daily dosing with beetroot juice improves submaximal endurance and blood pressure in older patients with heart failure and preserved ejection fraction&lt;/title&gt;&lt;secondary-title&gt;JACC: Heart Failure&lt;/secondary-title&gt;&lt;/titles&gt;&lt;periodical&gt;&lt;full-title&gt;JACC: Heart Failure&lt;/full-title&gt;&lt;/periodical&gt;&lt;pages&gt;428-437&lt;/pages&gt;&lt;volume&gt;4&lt;/volume&gt;&lt;number&gt;6&lt;/number&gt;&lt;dates&gt;&lt;year&gt;2016&lt;/year&gt;&lt;/dates&gt;&lt;isbn&gt;2213-1779&lt;/isbn&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(9)</w:t>
            </w:r>
            <w:r w:rsidRPr="0017677A">
              <w:rPr>
                <w:rFonts w:asciiTheme="majorBidi" w:hAnsiTheme="majorBidi" w:cstheme="majorBidi"/>
                <w:color w:val="000000"/>
                <w:sz w:val="20"/>
                <w:szCs w:val="20"/>
              </w:rPr>
              <w:fldChar w:fldCharType="end"/>
            </w:r>
          </w:p>
        </w:tc>
        <w:tc>
          <w:tcPr>
            <w:tcW w:w="1264" w:type="dxa"/>
            <w:vAlign w:val="center"/>
          </w:tcPr>
          <w:p w14:paraId="6FCB022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5A1DF08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49A12F9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47AC088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2DCF035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9C12A6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02858C6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86878E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42ADC6BA" w14:textId="77777777" w:rsidTr="00711E57">
        <w:trPr>
          <w:trHeight w:val="1188"/>
        </w:trPr>
        <w:tc>
          <w:tcPr>
            <w:tcW w:w="1571" w:type="dxa"/>
            <w:vAlign w:val="center"/>
          </w:tcPr>
          <w:p w14:paraId="744F3CAD" w14:textId="1B3B3D31"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Eglin, 2017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&lt;EndNote&gt;&lt;Cite&gt;&lt;Author&gt;Eglin&lt;/Author&gt;&lt;Year&gt;2017&lt;/Year&gt;&lt;RecNum&gt;15&lt;/RecNum&gt;&lt;DisplayText&gt;(17)&lt;/DisplayText&gt;&lt;record&gt;&lt;rec-number&gt;15&lt;/rec-number&gt;&lt;foreign-keys&gt;&lt;key app="EN" db-id="sevdfw5dvztzale2rf3x09f2zerv5rpzz5wz" timestamp="1712686528"&gt;15&lt;/key&gt;&lt;/foreign-keys&gt;&lt;ref-type name="Journal Article"&gt;17&lt;/ref-type&gt;&lt;contributors&gt;&lt;authors&gt;&lt;author&gt;Eglin, Clare M&lt;/author&gt;&lt;author&gt;Costello, Joseph T&lt;/author&gt;&lt;author&gt;Bailey, Stephen J&lt;/author&gt;&lt;author&gt;Gilchrist, Mark&lt;/author&gt;&lt;author&gt;Massey, Heather&lt;/author&gt;&lt;author&gt;Shepherd, Anthony I&lt;/author&gt;&lt;/authors&gt;&lt;/contributors&gt;&lt;titles&gt;&lt;title&gt;Effects of dietary nitrate supplementation on the response to extremity cooling and endothelial function in individuals with cold sensitivity. A double blind, placebo controlled, crossover, randomised control trial&lt;/title&gt;&lt;secondary-title&gt;Nitric Oxide&lt;/secondary-title&gt;&lt;/titles&gt;&lt;periodical&gt;&lt;full-title&gt;Nitric Oxide&lt;/full-title&gt;&lt;/periodical&gt;&lt;pages&gt;76-85&lt;/pages&gt;&lt;volume&gt;70&lt;/volume&gt;&lt;dates&gt;&lt;year&gt;2017&lt;/year&gt;&lt;/dates&gt;&lt;isbn&gt;1089-8603&lt;/isbn&gt;&lt;urls&gt;&lt;/urls&gt;&lt;/record&gt;&lt;/Cite&gt;&lt;/EndNote&gt;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(17)</w:t>
            </w:r>
            <w:r w:rsidRPr="0017677A">
              <w:rPr>
                <w:rFonts w:asciiTheme="majorBidi" w:hAnsiTheme="majorBidi" w:cstheme="majorBidi"/>
                <w:color w:val="000000"/>
                <w:sz w:val="20"/>
                <w:szCs w:val="20"/>
              </w:rPr>
              <w:fldChar w:fldCharType="end"/>
            </w:r>
          </w:p>
        </w:tc>
        <w:tc>
          <w:tcPr>
            <w:tcW w:w="1264" w:type="dxa"/>
            <w:vAlign w:val="center"/>
          </w:tcPr>
          <w:p w14:paraId="1ED7A07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513423E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5851A4D0"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4F2CA83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418" w:type="dxa"/>
            <w:vAlign w:val="center"/>
          </w:tcPr>
          <w:p w14:paraId="7F3EFC7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2E68F01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0ACFBAD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E3F6FB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73E90564" w14:textId="77777777" w:rsidTr="00711E57">
        <w:trPr>
          <w:trHeight w:val="720"/>
        </w:trPr>
        <w:tc>
          <w:tcPr>
            <w:tcW w:w="1571" w:type="dxa"/>
            <w:vAlign w:val="center"/>
          </w:tcPr>
          <w:p w14:paraId="1FADA217"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Hogwood, 2023 </w:t>
            </w:r>
            <w:r w:rsidRPr="0017677A">
              <w:rPr>
                <w:rFonts w:asciiTheme="majorBidi" w:hAnsiTheme="majorBidi" w:cstheme="majorBidi"/>
                <w:sz w:val="20"/>
                <w:szCs w:val="20"/>
              </w:rPr>
              <w:fldChar w:fldCharType="begin">
                <w:fldData xml:space="preserve">PEVuZE5vdGU+PENpdGU+PEF1dGhvcj5Ib2d3b29kPC9BdXRob3I+PFllYXI+MjAyMzwvWWVhcj48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PEVuZE5vdGU+PENpdGU+PEF1dGhvcj5Ib2d3b29kPC9BdXRob3I+PFllYXI+MjAyMzwvWWVhcj48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(10)</w:t>
            </w:r>
            <w:r w:rsidRPr="0017677A">
              <w:rPr>
                <w:rFonts w:asciiTheme="majorBidi" w:hAnsiTheme="majorBidi" w:cstheme="majorBidi"/>
                <w:sz w:val="20"/>
                <w:szCs w:val="20"/>
              </w:rPr>
              <w:fldChar w:fldCharType="end"/>
            </w:r>
          </w:p>
        </w:tc>
        <w:tc>
          <w:tcPr>
            <w:tcW w:w="1264" w:type="dxa"/>
            <w:vAlign w:val="center"/>
          </w:tcPr>
          <w:p w14:paraId="633021F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4895251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1CBC4A4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7E797F3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16127ED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5E99669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E023A5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768553B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27925BD8" w14:textId="77777777" w:rsidTr="00711E57">
        <w:trPr>
          <w:trHeight w:val="980"/>
        </w:trPr>
        <w:tc>
          <w:tcPr>
            <w:tcW w:w="1571" w:type="dxa"/>
            <w:vAlign w:val="center"/>
          </w:tcPr>
          <w:p w14:paraId="4D80C7D6" w14:textId="77777777"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lastRenderedPageBreak/>
              <w:t xml:space="preserve">Hughes, 2020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&lt;EndNote&gt;&lt;Cite&gt;&lt;Author&gt;Hughes&lt;/Author&gt;&lt;Year&gt;2020&lt;/Year&gt;&lt;RecNum&gt;17&lt;/RecNum&gt;&lt;DisplayText&gt;(11)&lt;/DisplayText&gt;&lt;record&gt;&lt;rec-number&gt;17&lt;/rec-number&gt;&lt;foreign-keys&gt;&lt;key app="EN" db-id="sevdfw5dvztzale2rf3x09f2zerv5rpzz5wz" timestamp="1712686638"&gt;17&lt;/key&gt;&lt;/foreign-keys&gt;&lt;ref-type name="Journal Article"&gt;17&lt;/ref-type&gt;&lt;contributors&gt;&lt;authors&gt;&lt;author&gt;Hughes, William E&lt;/author&gt;&lt;author&gt;Kruse, Nicholas T&lt;/author&gt;&lt;author&gt;Ueda, Kenichi&lt;/author&gt;&lt;author&gt;Feider, Andrew J&lt;/author&gt;&lt;author&gt;Hanada, Satoshi&lt;/author&gt;&lt;author&gt;Bock, Joshua M&lt;/author&gt;&lt;author&gt;Casey, Darren P&lt;/author&gt;&lt;/authors&gt;&lt;/contributors&gt;&lt;titles&gt;&lt;title&gt;Dietary nitrate does not acutely enhance skeletal muscle blood flow and vasodilation in the lower limbs of older adults during single-limb exercise&lt;/title&gt;&lt;secondary-title&gt;European journal of applied physiology&lt;/secondary-title&gt;&lt;/titles&gt;&lt;periodical&gt;&lt;full-title&gt;European journal of applied physiology&lt;/full-title&gt;&lt;/periodical&gt;&lt;pages&gt;1357-1369&lt;/pages&gt;&lt;volume&gt;120&lt;/volume&gt;&lt;dates&gt;&lt;year&gt;2020&lt;/year&gt;&lt;/dates&gt;&lt;isbn&gt;1439-6319&lt;/isbn&gt;&lt;urls&gt;&lt;/urls&gt;&lt;/record&gt;&lt;/Cite&gt;&lt;/EndNote&gt;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(11)</w:t>
            </w:r>
            <w:r w:rsidRPr="0017677A">
              <w:rPr>
                <w:rFonts w:asciiTheme="majorBidi" w:eastAsia="Calibri" w:hAnsiTheme="majorBidi" w:cstheme="majorBidi"/>
                <w:sz w:val="20"/>
                <w:szCs w:val="20"/>
              </w:rPr>
              <w:fldChar w:fldCharType="end"/>
            </w:r>
          </w:p>
        </w:tc>
        <w:tc>
          <w:tcPr>
            <w:tcW w:w="1264" w:type="dxa"/>
            <w:vAlign w:val="center"/>
          </w:tcPr>
          <w:p w14:paraId="607F35F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0B46C4D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34FA19B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79BA32E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773F166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4A4AD1C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335E4B8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4383850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042B9D50" w14:textId="77777777" w:rsidTr="00711E57">
        <w:trPr>
          <w:trHeight w:val="900"/>
        </w:trPr>
        <w:tc>
          <w:tcPr>
            <w:tcW w:w="1571" w:type="dxa"/>
            <w:vAlign w:val="center"/>
          </w:tcPr>
          <w:p w14:paraId="34DA3733"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Jockel-Schneider, 2023 </w:t>
            </w:r>
            <w:r w:rsidRPr="0017677A">
              <w:rPr>
                <w:rFonts w:asciiTheme="majorBidi" w:hAnsiTheme="majorBidi" w:cstheme="majorBidi"/>
                <w:sz w:val="20"/>
                <w:szCs w:val="20"/>
              </w:rPr>
              <w:fldChar w:fldCharType="begin">
                <w:fldData xml:space="preserve">PEVuZE5vdGU+PENpdGU+PEF1dGhvcj5Kb2NrZWwtU2NobmVpZGVyPC9BdXRob3I+PFllYXI+MjAy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PEVuZE5vdGU+PENpdGU+PEF1dGhvcj5Kb2NrZWwtU2NobmVpZGVyPC9BdXRob3I+PFllYXI+MjAy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(12)</w:t>
            </w:r>
            <w:r w:rsidRPr="0017677A">
              <w:rPr>
                <w:rFonts w:asciiTheme="majorBidi" w:hAnsiTheme="majorBidi" w:cstheme="majorBidi"/>
                <w:sz w:val="20"/>
                <w:szCs w:val="20"/>
              </w:rPr>
              <w:fldChar w:fldCharType="end"/>
            </w:r>
          </w:p>
        </w:tc>
        <w:tc>
          <w:tcPr>
            <w:tcW w:w="1264" w:type="dxa"/>
            <w:vAlign w:val="center"/>
          </w:tcPr>
          <w:p w14:paraId="32846F2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1DA9EE6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1B2BFC8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01846ED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509DCC4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50B1CDC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502F38E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EA612C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5266F021" w14:textId="77777777" w:rsidTr="00711E57">
        <w:trPr>
          <w:trHeight w:val="900"/>
        </w:trPr>
        <w:tc>
          <w:tcPr>
            <w:tcW w:w="1571" w:type="dxa"/>
            <w:vAlign w:val="center"/>
          </w:tcPr>
          <w:p w14:paraId="183EB5F2"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Kerely, 2018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&lt;EndNote&gt;&lt;Cite&gt;&lt;Author&gt;Kerley&lt;/Author&gt;&lt;Year&gt;2018&lt;/Year&gt;&lt;RecNum&gt;23&lt;/RecNum&gt;&lt;DisplayText&gt;(13)&lt;/DisplayText&gt;&lt;record&gt;&lt;rec-number&gt;23&lt;/rec-number&gt;&lt;foreign-keys&gt;&lt;key app="EN" db-id="sevdfw5dvztzale2rf3x09f2zerv5rpzz5wz" timestamp="1712686984"&gt;23&lt;/key&gt;&lt;/foreign-keys&gt;&lt;ref-type name="Journal Article"&gt;17&lt;/ref-type&gt;&lt;contributors&gt;&lt;authors&gt;&lt;author&gt;Kerley, Conor P&lt;/author&gt;&lt;author&gt;Dolan, Eamon&lt;/author&gt;&lt;author&gt;James, Philip E&lt;/author&gt;&lt;author&gt;Cormican, Liam&lt;/author&gt;&lt;/authors&gt;&lt;/contributors&gt;&lt;titles&gt;&lt;title&gt;Dietary nitrate lowers ambulatory blood pressure in treated, uncontrolled hypertension: a 7-d, double-blind, randomised, placebo-controlled, cross-over trial&lt;/title&gt;&lt;secondary-title&gt;British journal of nutrition&lt;/secondary-title&gt;&lt;/titles&gt;&lt;periodical&gt;&lt;full-title&gt;British journal of nutrition&lt;/full-title&gt;&lt;/periodical&gt;&lt;pages&gt;658-663&lt;/pages&gt;&lt;volume&gt;119&lt;/volume&gt;&lt;number&gt;6&lt;/number&gt;&lt;dates&gt;&lt;year&gt;2018&lt;/year&gt;&lt;/dates&gt;&lt;isbn&gt;0007-1145&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(13)</w:t>
            </w:r>
            <w:r w:rsidRPr="0017677A">
              <w:rPr>
                <w:rFonts w:asciiTheme="majorBidi" w:hAnsiTheme="majorBidi" w:cstheme="majorBidi"/>
                <w:sz w:val="20"/>
                <w:szCs w:val="20"/>
              </w:rPr>
              <w:fldChar w:fldCharType="end"/>
            </w:r>
          </w:p>
        </w:tc>
        <w:tc>
          <w:tcPr>
            <w:tcW w:w="1264" w:type="dxa"/>
            <w:vAlign w:val="center"/>
          </w:tcPr>
          <w:p w14:paraId="38D6BB0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20D1417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16C9A191"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5047ECA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724E864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9813F4F"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417" w:type="dxa"/>
            <w:vAlign w:val="center"/>
          </w:tcPr>
          <w:p w14:paraId="7E668F7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F9BADC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7DAE886B" w14:textId="77777777" w:rsidTr="00711E57">
        <w:trPr>
          <w:trHeight w:val="738"/>
        </w:trPr>
        <w:tc>
          <w:tcPr>
            <w:tcW w:w="1571" w:type="dxa"/>
            <w:vAlign w:val="center"/>
          </w:tcPr>
          <w:p w14:paraId="52170258"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Kerely, 2019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&lt;EndNote&gt;&lt;Cite&gt;&lt;Author&gt;Kerley&lt;/Author&gt;&lt;Year&gt;2019&lt;/Year&gt;&lt;RecNum&gt;22&lt;/RecNum&gt;&lt;DisplayText&gt;(14)&lt;/DisplayText&gt;&lt;record&gt;&lt;rec-number&gt;22&lt;/rec-number&gt;&lt;foreign-keys&gt;&lt;key app="EN" db-id="sevdfw5dvztzale2rf3x09f2zerv5rpzz5wz" timestamp="1712686925"&gt;22&lt;/key&gt;&lt;/foreign-keys&gt;&lt;ref-type name="Journal Article"&gt;17&lt;/ref-type&gt;&lt;contributors&gt;&lt;authors&gt;&lt;author&gt;Kerley, Conor P&lt;/author&gt;&lt;author&gt;James, Philip E&lt;/author&gt;&lt;author&gt;McGowan, Aisling&lt;/author&gt;&lt;author&gt;Faul, John&lt;/author&gt;&lt;author&gt;Cormican, Liam&lt;/author&gt;&lt;/authors&gt;&lt;/contributors&gt;&lt;titles&gt;&lt;title&gt;Dietary nitrate improved exercise capacity in COPD but not blood pressure or pulmonary function: a 2 week, double-blind randomised, placebo-controlled crossover trial&lt;/title&gt;&lt;secondary-title&gt;International journal of food sciences and nutrition&lt;/secondary-title&gt;&lt;/titles&gt;&lt;periodical&gt;&lt;full-title&gt;International journal of food sciences and nutrition&lt;/full-title&gt;&lt;/periodical&gt;&lt;pages&gt;222-231&lt;/pages&gt;&lt;volume&gt;70&lt;/volume&gt;&lt;number&gt;2&lt;/number&gt;&lt;dates&gt;&lt;year&gt;2019&lt;/year&gt;&lt;/dates&gt;&lt;isbn&gt;0963-7486&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(14)</w:t>
            </w:r>
            <w:r w:rsidRPr="0017677A">
              <w:rPr>
                <w:rFonts w:asciiTheme="majorBidi" w:hAnsiTheme="majorBidi" w:cstheme="majorBidi"/>
                <w:sz w:val="20"/>
                <w:szCs w:val="20"/>
              </w:rPr>
              <w:fldChar w:fldCharType="end"/>
            </w:r>
          </w:p>
        </w:tc>
        <w:tc>
          <w:tcPr>
            <w:tcW w:w="1264" w:type="dxa"/>
            <w:vAlign w:val="center"/>
          </w:tcPr>
          <w:p w14:paraId="57C1DA6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42E5C6D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04090863"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699363E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566B852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5DF2D6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7" w:type="dxa"/>
            <w:vAlign w:val="center"/>
          </w:tcPr>
          <w:p w14:paraId="0DDD061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73401D3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0441C3B5" w14:textId="77777777" w:rsidTr="00711E57">
        <w:trPr>
          <w:trHeight w:val="594"/>
        </w:trPr>
        <w:tc>
          <w:tcPr>
            <w:tcW w:w="1571" w:type="dxa"/>
            <w:vAlign w:val="center"/>
          </w:tcPr>
          <w:p w14:paraId="2BB47A5E"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Kim, 2015 </w:t>
            </w:r>
            <w:r w:rsidRPr="0017677A">
              <w:rPr>
                <w:rFonts w:asciiTheme="majorBidi" w:hAnsiTheme="majorBidi" w:cstheme="majorBidi"/>
                <w:sz w:val="20"/>
                <w:szCs w:val="20"/>
              </w:rPr>
              <w:fldChar w:fldCharType="begin">
                <w:fldData xml:space="preserve">PEVuZE5vdGU+PENpdGU+PEF1dGhvcj5LaW08L0F1dGhvcj48WWVhcj4yMDE1PC9ZZWFyPjxSZWNO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PEVuZE5vdGU+PENpdGU+PEF1dGhvcj5LaW08L0F1dGhvcj48WWVhcj4yMDE1PC9ZZWFyPjxSZWNO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(15)</w:t>
            </w:r>
            <w:r w:rsidRPr="0017677A">
              <w:rPr>
                <w:rFonts w:asciiTheme="majorBidi" w:hAnsiTheme="majorBidi" w:cstheme="majorBidi"/>
                <w:sz w:val="20"/>
                <w:szCs w:val="20"/>
              </w:rPr>
              <w:fldChar w:fldCharType="end"/>
            </w:r>
          </w:p>
        </w:tc>
        <w:tc>
          <w:tcPr>
            <w:tcW w:w="1264" w:type="dxa"/>
            <w:vAlign w:val="center"/>
          </w:tcPr>
          <w:p w14:paraId="45C7279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0447861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46F08C0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1537E62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1C85D75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55A3D92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09CED39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E97E53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1A33D707" w14:textId="77777777" w:rsidTr="00711E57">
        <w:trPr>
          <w:trHeight w:val="630"/>
        </w:trPr>
        <w:tc>
          <w:tcPr>
            <w:tcW w:w="1571" w:type="dxa"/>
            <w:vAlign w:val="center"/>
          </w:tcPr>
          <w:p w14:paraId="69FD9DDD"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Kim, 2019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&lt;EndNote&gt;&lt;Cite&gt;&lt;Author&gt;Kim&lt;/Author&gt;&lt;Year&gt;2019&lt;/Year&gt;&lt;RecNum&gt;25&lt;/RecNum&gt;&lt;DisplayText&gt;(16)&lt;/DisplayText&gt;&lt;record&gt;&lt;rec-number&gt;25&lt;/rec-number&gt;&lt;foreign-keys&gt;&lt;key app="EN" db-id="sevdfw5dvztzale2rf3x09f2zerv5rpzz5wz" timestamp="1712687104"&gt;25&lt;/key&gt;&lt;/foreign-keys&gt;&lt;ref-type name="Journal Article"&gt;17&lt;/ref-type&gt;&lt;contributors&gt;&lt;authors&gt;&lt;author&gt;Kim, Danielle Jin-Kwang&lt;/author&gt;&lt;author&gt;Roe, Carly A&lt;/author&gt;&lt;author&gt;Somani, Yasina B&lt;/author&gt;&lt;author&gt;Moore, David J&lt;/author&gt;&lt;author&gt;Barrett, Megan A&lt;/author&gt;&lt;author&gt;Flanagan, Michael&lt;/author&gt;&lt;author&gt;Kim-Shapiro, Daniel B&lt;/author&gt;&lt;author&gt;Basu, Swati&lt;/author&gt;&lt;author&gt;Muller, Matthew D&lt;/author&gt;&lt;author&gt;Proctor, David N&lt;/author&gt;&lt;/authors&gt;&lt;/contributors&gt;&lt;titles&gt;&lt;title&gt;Effects of acute dietary nitrate supplementation on aortic blood pressures and pulse wave characteristics in post-menopausal women&lt;/title&gt;&lt;secondary-title&gt;Nitric Oxide&lt;/secondary-title&gt;&lt;/titles&gt;&lt;periodical&gt;&lt;full-title&gt;Nitric Oxide&lt;/full-title&gt;&lt;/periodical&gt;&lt;pages&gt;10-16&lt;/pages&gt;&lt;volume&gt;85&lt;/volume&gt;&lt;dates&gt;&lt;year&gt;2019&lt;/year&gt;&lt;/dates&gt;&lt;isbn&gt;1089-8603&lt;/isbn&gt;&lt;urls&gt;&lt;/urls&gt;&lt;/record&gt;&lt;/Cite&gt;&lt;/EndNote&gt;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(16)</w:t>
            </w:r>
            <w:r w:rsidRPr="0017677A">
              <w:rPr>
                <w:rFonts w:asciiTheme="majorBidi" w:hAnsiTheme="majorBidi" w:cstheme="majorBidi"/>
                <w:sz w:val="20"/>
                <w:szCs w:val="20"/>
              </w:rPr>
              <w:fldChar w:fldCharType="end"/>
            </w:r>
          </w:p>
        </w:tc>
        <w:tc>
          <w:tcPr>
            <w:tcW w:w="1264" w:type="dxa"/>
            <w:vAlign w:val="center"/>
          </w:tcPr>
          <w:p w14:paraId="419E207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6A4F843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0790F54D"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5F1F35F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4B66C21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02FBE8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7" w:type="dxa"/>
            <w:vAlign w:val="center"/>
          </w:tcPr>
          <w:p w14:paraId="02ACE4F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DD77EE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p w14:paraId="0F2BB10C" w14:textId="77777777" w:rsidR="001B4F5C" w:rsidRPr="0017677A" w:rsidRDefault="001B4F5C" w:rsidP="00711E57">
            <w:pPr>
              <w:spacing w:line="360" w:lineRule="auto"/>
              <w:jc w:val="center"/>
              <w:rPr>
                <w:rFonts w:asciiTheme="majorBidi" w:eastAsia="Calibri" w:hAnsiTheme="majorBidi" w:cstheme="majorBidi"/>
                <w:sz w:val="20"/>
                <w:szCs w:val="20"/>
              </w:rPr>
            </w:pPr>
          </w:p>
        </w:tc>
      </w:tr>
      <w:tr w:rsidR="001B4F5C" w:rsidRPr="0017677A" w14:paraId="02B2B398" w14:textId="77777777" w:rsidTr="00711E57">
        <w:trPr>
          <w:trHeight w:val="747"/>
        </w:trPr>
        <w:tc>
          <w:tcPr>
            <w:tcW w:w="1571" w:type="dxa"/>
            <w:vAlign w:val="center"/>
          </w:tcPr>
          <w:p w14:paraId="51CCEDD3"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Lee, 2015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&lt;EndNote&gt;&lt;Cite&gt;&lt;Author&gt;Lee&lt;/Author&gt;&lt;Year&gt;2015&lt;/Year&gt;&lt;RecNum&gt;29&lt;/RecNum&gt;&lt;DisplayText&gt;(18)&lt;/DisplayText&gt;&lt;record&gt;&lt;rec-number&gt;29&lt;/rec-number&gt;&lt;foreign-keys&gt;&lt;key app="EN" db-id="sevdfw5dvztzale2rf3x09f2zerv5rpzz5wz" timestamp="1712687374"&gt;29&lt;/key&gt;&lt;/foreign-keys&gt;&lt;ref-type name="Journal Article"&gt;17&lt;/ref-type&gt;&lt;contributors&gt;&lt;authors&gt;&lt;author&gt;Lee, Jae-Suk&lt;/author&gt;&lt;author&gt;Stebbins, Charles L&lt;/author&gt;&lt;author&gt;Jung, Eunji&lt;/author&gt;&lt;author&gt;Nho, Hosung&lt;/author&gt;&lt;author&gt;Kim, Jong-Kyung&lt;/author&gt;&lt;author&gt;Chang, Myoung-Jei&lt;/author&gt;&lt;author&gt;Choi, Hyun-Min&lt;/author&gt;&lt;/authors&gt;&lt;/contributors&gt;&lt;titles&gt;&lt;title&gt;Effects of chronic dietary nitrate supplementation on the hemodynamic response to dynamic exercise&lt;/title&gt;&lt;secondary-title&gt;American Journal of Physiology-Regulatory, Integrative and Comparative Physiology&lt;/secondary-title&gt;&lt;/titles&gt;&lt;periodical&gt;&lt;full-title&gt;American Journal of Physiology-Regulatory, Integrative and Comparative Physiology&lt;/full-title&gt;&lt;/periodical&gt;&lt;pages&gt;R459-R466&lt;/pages&gt;&lt;volume&gt;309&lt;/volume&gt;&lt;number&gt;5&lt;/number&gt;&lt;dates&gt;&lt;year&gt;2015&lt;/year&gt;&lt;/dates&gt;&lt;isbn&gt;0363-6119&lt;/isbn&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(18)</w:t>
            </w:r>
            <w:r w:rsidRPr="0017677A">
              <w:rPr>
                <w:rFonts w:asciiTheme="majorBidi" w:hAnsiTheme="majorBidi" w:cstheme="majorBidi"/>
                <w:color w:val="000000"/>
                <w:sz w:val="20"/>
                <w:szCs w:val="20"/>
              </w:rPr>
              <w:fldChar w:fldCharType="end"/>
            </w:r>
          </w:p>
        </w:tc>
        <w:tc>
          <w:tcPr>
            <w:tcW w:w="1264" w:type="dxa"/>
            <w:vAlign w:val="center"/>
          </w:tcPr>
          <w:p w14:paraId="3DCCA00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6E24075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773B0D97"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2F854A7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2786DE1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C032C4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20C5F59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656C317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1E66F1F6" w14:textId="77777777" w:rsidTr="00711E57">
        <w:trPr>
          <w:trHeight w:val="720"/>
        </w:trPr>
        <w:tc>
          <w:tcPr>
            <w:tcW w:w="1571" w:type="dxa"/>
            <w:vAlign w:val="center"/>
          </w:tcPr>
          <w:p w14:paraId="1CA09062"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Litwin, 2019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&lt;EndNote&gt;&lt;Cite&gt;&lt;Author&gt;Litwin&lt;/Author&gt;&lt;Year&gt;2019&lt;/Year&gt;&lt;RecNum&gt;30&lt;/RecNum&gt;&lt;DisplayText&gt;(19)&lt;/DisplayText&gt;&lt;record&gt;&lt;rec-number&gt;30&lt;/rec-number&gt;&lt;foreign-keys&gt;&lt;key app="EN" db-id="sevdfw5dvztzale2rf3x09f2zerv5rpzz5wz" timestamp="1712687436"&gt;30&lt;/key&gt;&lt;/foreign-keys&gt;&lt;ref-type name="Journal Article"&gt;17&lt;/ref-type&gt;&lt;contributors&gt;&lt;authors&gt;&lt;author&gt;Litwin, Nicole S&lt;/author&gt;&lt;author&gt;Van Ark, Hannah J&lt;/author&gt;&lt;author&gt;Hartley, Shannon C&lt;/author&gt;&lt;author&gt;Michell, Kiri A&lt;/author&gt;&lt;author&gt;Vazquez, Allegra R&lt;/author&gt;&lt;author&gt;Fischer, Emily K&lt;/author&gt;&lt;author&gt;Melby, Christopher L&lt;/author&gt;&lt;author&gt;Weir, Tiffany L&lt;/author&gt;&lt;author&gt;Wei, Yuren&lt;/author&gt;&lt;author&gt;Rao, Sangeeta&lt;/author&gt;&lt;/authors&gt;&lt;/contributors&gt;&lt;titles&gt;&lt;title&gt;Impact of red beetroot juice on vascular endothelial function and cardiometabolic responses to a high-fat meal in middle-aged/older adults with overweight and obesity: a randomized, double-blind, placebo-controlled, crossover trial&lt;/title&gt;&lt;secondary-title&gt;Current Developments in Nutrition&lt;/secondary-title&gt;&lt;/titles&gt;&lt;periodical&gt;&lt;full-title&gt;Current Developments in Nutrition&lt;/full-title&gt;&lt;/periodical&gt;&lt;pages&gt;nzz113&lt;/pages&gt;&lt;volume&gt;3&lt;/volume&gt;&lt;number&gt;11&lt;/number&gt;&lt;dates&gt;&lt;year&gt;2019&lt;/year&gt;&lt;/dates&gt;&lt;isbn&gt;2475-2991&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(19)</w:t>
            </w:r>
            <w:r w:rsidRPr="0017677A">
              <w:rPr>
                <w:rFonts w:asciiTheme="majorBidi" w:hAnsiTheme="majorBidi" w:cstheme="majorBidi"/>
                <w:sz w:val="20"/>
                <w:szCs w:val="20"/>
              </w:rPr>
              <w:fldChar w:fldCharType="end"/>
            </w:r>
          </w:p>
        </w:tc>
        <w:tc>
          <w:tcPr>
            <w:tcW w:w="1264" w:type="dxa"/>
            <w:vAlign w:val="center"/>
          </w:tcPr>
          <w:p w14:paraId="56CFC1F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7B51F53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1238B41E"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2462AFD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7901069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3766211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7" w:type="dxa"/>
            <w:vAlign w:val="center"/>
          </w:tcPr>
          <w:p w14:paraId="640FB07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48F29C6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6B17E98F" w14:textId="77777777" w:rsidTr="00711E57">
        <w:trPr>
          <w:trHeight w:val="810"/>
        </w:trPr>
        <w:tc>
          <w:tcPr>
            <w:tcW w:w="1571" w:type="dxa"/>
            <w:vAlign w:val="center"/>
          </w:tcPr>
          <w:p w14:paraId="6E5D3C56"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Pavitt, 2022 </w:t>
            </w:r>
            <w:r w:rsidRPr="0017677A">
              <w:rPr>
                <w:rFonts w:asciiTheme="majorBidi" w:hAnsiTheme="majorBidi" w:cstheme="majorBidi"/>
                <w:sz w:val="20"/>
                <w:szCs w:val="20"/>
              </w:rPr>
              <w:fldChar w:fldCharType="begin">
                <w:fldData xml:space="preserve">PEVuZE5vdGU+PENpdGU+PEF1dGhvcj5QYXZpdHQ8L0F1dGhvcj48WWVhcj4yMDIyPC9ZZWFyPjxS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=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PEVuZE5vdGU+PENpdGU+PEF1dGhvcj5QYXZpdHQ8L0F1dGhvcj48WWVhcj4yMDIyPC9ZZWFyPjxS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=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(20)</w:t>
            </w:r>
            <w:r w:rsidRPr="0017677A">
              <w:rPr>
                <w:rFonts w:asciiTheme="majorBidi" w:hAnsiTheme="majorBidi" w:cstheme="majorBidi"/>
                <w:sz w:val="20"/>
                <w:szCs w:val="20"/>
              </w:rPr>
              <w:fldChar w:fldCharType="end"/>
            </w:r>
          </w:p>
        </w:tc>
        <w:tc>
          <w:tcPr>
            <w:tcW w:w="1264" w:type="dxa"/>
            <w:vAlign w:val="center"/>
          </w:tcPr>
          <w:p w14:paraId="09E0A48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0A13CD0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34ADF33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1058651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2A2BE51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100C89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461B76B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26A6E12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25A6684" w14:textId="77777777" w:rsidTr="00711E57">
        <w:trPr>
          <w:trHeight w:val="810"/>
        </w:trPr>
        <w:tc>
          <w:tcPr>
            <w:tcW w:w="1571" w:type="dxa"/>
            <w:vAlign w:val="center"/>
          </w:tcPr>
          <w:p w14:paraId="0F67F7BB" w14:textId="6B49DE63"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color w:val="000000"/>
                <w:sz w:val="20"/>
                <w:szCs w:val="20"/>
              </w:rPr>
              <w:lastRenderedPageBreak/>
              <w:t xml:space="preserve">Raubenheimer, 2017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&lt;EndNote&gt;&lt;Cite&gt;&lt;Author&gt;Raubenheimer&lt;/Author&gt;&lt;Year&gt;2017&lt;/Year&gt;&lt;RecNum&gt;34&lt;/RecNum&gt;&lt;DisplayText&gt;(21)&lt;/DisplayText&gt;&lt;record&gt;&lt;rec-number&gt;34&lt;/rec-number&gt;&lt;foreign-keys&gt;&lt;key app="EN" db-id="sevdfw5dvztzale2rf3x09f2zerv5rpzz5wz" timestamp="1712687693"&gt;34&lt;/key&gt;&lt;/foreign-keys&gt;&lt;ref-type name="Journal Article"&gt;17&lt;/ref-type&gt;&lt;contributors&gt;&lt;authors&gt;&lt;author&gt;Raubenheimer, Kyle&lt;/author&gt;&lt;author&gt;Hickey, Danica&lt;/author&gt;&lt;author&gt;Leveritt, Michael&lt;/author&gt;&lt;author&gt;Fassett, Robert&lt;/author&gt;&lt;author&gt;Ortiz de Zevallos Munoz, Joaquin&lt;/author&gt;&lt;author&gt;Allen, Jason D&lt;/author&gt;&lt;author&gt;Briskey, David&lt;/author&gt;&lt;author&gt;Parker, Tony J&lt;/author&gt;&lt;author&gt;Kerr, Graham&lt;/author&gt;&lt;author&gt;Peake, Jonathan M&lt;/author&gt;&lt;/authors&gt;&lt;/contributors&gt;&lt;titles&gt;&lt;title&gt;Acute effects of nitrate-rich beetroot juice on blood pressure, hemostasis and vascular inflammation markers in healthy older adults: a randomized, placebo-controlled crossover study&lt;/title&gt;&lt;secondary-title&gt;Nutrients&lt;/secondary-title&gt;&lt;/titles&gt;&lt;periodical&gt;&lt;full-title&gt;Nutrients&lt;/full-title&gt;&lt;/periodical&gt;&lt;pages&gt;1270&lt;/pages&gt;&lt;volume&gt;9&lt;/volume&gt;&lt;number&gt;11&lt;/number&gt;&lt;dates&gt;&lt;year&gt;2017&lt;/year&gt;&lt;/dates&gt;&lt;isbn&gt;2072-6643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(21)</w:t>
            </w:r>
            <w:r w:rsidRPr="0017677A">
              <w:rPr>
                <w:rFonts w:asciiTheme="majorBidi" w:hAnsiTheme="majorBidi" w:cstheme="majorBidi"/>
                <w:color w:val="000000"/>
                <w:sz w:val="20"/>
                <w:szCs w:val="20"/>
              </w:rPr>
              <w:fldChar w:fldCharType="end"/>
            </w:r>
          </w:p>
        </w:tc>
        <w:tc>
          <w:tcPr>
            <w:tcW w:w="1264" w:type="dxa"/>
            <w:vAlign w:val="center"/>
          </w:tcPr>
          <w:p w14:paraId="22978040"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eastAsia="Calibri" w:hAnsiTheme="majorBidi" w:cstheme="majorBidi"/>
                <w:sz w:val="20"/>
                <w:szCs w:val="20"/>
              </w:rPr>
              <w:t>L</w:t>
            </w:r>
          </w:p>
        </w:tc>
        <w:tc>
          <w:tcPr>
            <w:tcW w:w="1300" w:type="dxa"/>
            <w:vAlign w:val="center"/>
          </w:tcPr>
          <w:p w14:paraId="291FDD62"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sz w:val="20"/>
                <w:szCs w:val="20"/>
              </w:rPr>
              <w:t>L</w:t>
            </w:r>
          </w:p>
        </w:tc>
        <w:tc>
          <w:tcPr>
            <w:tcW w:w="1677" w:type="dxa"/>
            <w:vAlign w:val="center"/>
          </w:tcPr>
          <w:p w14:paraId="467CD30A"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sz w:val="20"/>
                <w:szCs w:val="20"/>
              </w:rPr>
              <w:t>L</w:t>
            </w:r>
          </w:p>
        </w:tc>
        <w:tc>
          <w:tcPr>
            <w:tcW w:w="1559" w:type="dxa"/>
            <w:vAlign w:val="center"/>
          </w:tcPr>
          <w:p w14:paraId="3DB909B0"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eastAsia="Calibri" w:hAnsiTheme="majorBidi" w:cstheme="majorBidi"/>
                <w:sz w:val="20"/>
                <w:szCs w:val="20"/>
              </w:rPr>
              <w:t>U</w:t>
            </w:r>
          </w:p>
        </w:tc>
        <w:tc>
          <w:tcPr>
            <w:tcW w:w="1418" w:type="dxa"/>
            <w:vAlign w:val="center"/>
          </w:tcPr>
          <w:p w14:paraId="7EB583B8"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701" w:type="dxa"/>
            <w:vAlign w:val="center"/>
          </w:tcPr>
          <w:p w14:paraId="148B216F"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417" w:type="dxa"/>
            <w:vAlign w:val="center"/>
          </w:tcPr>
          <w:p w14:paraId="388E4EE8"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276" w:type="dxa"/>
            <w:vAlign w:val="center"/>
          </w:tcPr>
          <w:p w14:paraId="4675DAD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68452CE9" w14:textId="77777777" w:rsidTr="00711E57">
        <w:trPr>
          <w:trHeight w:val="810"/>
        </w:trPr>
        <w:tc>
          <w:tcPr>
            <w:tcW w:w="1571" w:type="dxa"/>
            <w:vAlign w:val="center"/>
          </w:tcPr>
          <w:p w14:paraId="511BB70F" w14:textId="4FC6F5A2"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Shaltout, 2017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&lt;EndNote&gt;&lt;Cite&gt;&lt;Author&gt;Shaltout&lt;/Author&gt;&lt;Year&gt;2017&lt;/Year&gt;&lt;RecNum&gt;36&lt;/RecNum&gt;&lt;DisplayText&gt;(22)&lt;/DisplayText&gt;&lt;record&gt;&lt;rec-number&gt;36&lt;/rec-number&gt;&lt;foreign-keys&gt;&lt;key app="EN" db-id="sevdfw5dvztzale2rf3x09f2zerv5rpzz5wz" timestamp="1712687835"&gt;36&lt;/key&gt;&lt;/foreign-keys&gt;&lt;ref-type name="Journal Article"&gt;17&lt;/ref-type&gt;&lt;contributors&gt;&lt;authors&gt;&lt;author&gt;Shaltout, Hossam A&lt;/author&gt;&lt;author&gt;Eggebeen, Joel&lt;/author&gt;&lt;author&gt;Marsh, Anthony P&lt;/author&gt;&lt;author&gt;Brubaker, Peter H&lt;/author&gt;&lt;author&gt;Laurienti, Paul J&lt;/author&gt;&lt;author&gt;Burdette, Jonathan H&lt;/author&gt;&lt;author&gt;Basu, Swati&lt;/author&gt;&lt;author&gt;Morgan, Ashley&lt;/author&gt;&lt;author&gt;Dos Santos, Patricia C&lt;/author&gt;&lt;author&gt;Norris, James L&lt;/author&gt;&lt;/authors&gt;&lt;/contributors&gt;&lt;titles&gt;&lt;title&gt;Effects of supervised exercise and dietary nitrate in older adults with controlled hypertension and/or heart failure with preserved ejection fraction&lt;/title&gt;&lt;secondary-title&gt;Nitric Oxide&lt;/secondary-title&gt;&lt;/titles&gt;&lt;periodical&gt;&lt;full-title&gt;Nitric Oxide&lt;/full-title&gt;&lt;/periodical&gt;&lt;pages&gt;78-90&lt;/pages&gt;&lt;volume&gt;69&lt;/volume&gt;&lt;dates&gt;&lt;year&gt;2017&lt;/year&gt;&lt;/dates&gt;&lt;isbn&gt;1089-8603&lt;/isbn&gt;&lt;urls&gt;&lt;/urls&gt;&lt;/record&gt;&lt;/Cite&gt;&lt;/EndNote&gt;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(22)</w:t>
            </w:r>
            <w:r w:rsidRPr="0017677A">
              <w:rPr>
                <w:rFonts w:asciiTheme="majorBidi" w:hAnsiTheme="majorBidi" w:cstheme="majorBidi"/>
                <w:color w:val="000000"/>
                <w:sz w:val="20"/>
                <w:szCs w:val="20"/>
              </w:rPr>
              <w:fldChar w:fldCharType="end"/>
            </w:r>
          </w:p>
        </w:tc>
        <w:tc>
          <w:tcPr>
            <w:tcW w:w="1264" w:type="dxa"/>
            <w:vAlign w:val="center"/>
          </w:tcPr>
          <w:p w14:paraId="2F4AA3E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5D7D91A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3549A63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657B1B3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3ED021D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51AFF20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5E5C39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A8DAD7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B2965EF" w14:textId="77777777" w:rsidTr="00711E57">
        <w:trPr>
          <w:trHeight w:val="810"/>
        </w:trPr>
        <w:tc>
          <w:tcPr>
            <w:tcW w:w="1571" w:type="dxa"/>
            <w:vAlign w:val="center"/>
          </w:tcPr>
          <w:p w14:paraId="40D8CFB2" w14:textId="1E3E59D3"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Shepherd, 2015 (b)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&lt;EndNote&gt;&lt;Cite&gt;&lt;Author&gt;Shepherd&lt;/Author&gt;&lt;Year&gt;2015&lt;/Year&gt;&lt;RecNum&gt;38&lt;/RecNum&gt;&lt;DisplayText&gt;(23)&lt;/DisplayText&gt;&lt;record&gt;&lt;rec-number&gt;38&lt;/rec-number&gt;&lt;foreign-keys&gt;&lt;key app="EN" db-id="sevdfw5dvztzale2rf3x09f2zerv5rpzz5wz" timestamp="1712687947"&gt;38&lt;/key&gt;&lt;/foreign-keys&gt;&lt;ref-type name="Journal Article"&gt;17&lt;/ref-type&gt;&lt;contributors&gt;&lt;authors&gt;&lt;author&gt;Shepherd, Anthony I&lt;/author&gt;&lt;author&gt;Gilchrist, Mark&lt;/author&gt;&lt;author&gt;Winyard, Paul G&lt;/author&gt;&lt;author&gt;Jones, Andrew M&lt;/author&gt;&lt;author&gt;Hallmann, Ewelina&lt;/author&gt;&lt;author&gt;Kazimierczak, Renata&lt;/author&gt;&lt;author&gt;Rembialkowska, Ewa&lt;/author&gt;&lt;author&gt;Benjamin, Nigel&lt;/author&gt;&lt;author&gt;Shore, Angela C&lt;/author&gt;&lt;author&gt;Wilkerson, Daryl P&lt;/author&gt;&lt;/authors&gt;&lt;/contributors&gt;&lt;titles&gt;&lt;title&gt;Effects of dietary nitrate supplementation on the oxygen cost of exercise and walking performance in individuals with type 2 diabetes: a randomized, double-blind, placebo-controlled crossover trial&lt;/title&gt;&lt;secondary-title&gt;Free Radical Biology and Medicine&lt;/secondary-title&gt;&lt;/titles&gt;&lt;periodical&gt;&lt;full-title&gt;Free Radical Biology and Medicine&lt;/full-title&gt;&lt;/periodical&gt;&lt;pages&gt;200-208&lt;/pages&gt;&lt;volume&gt;86&lt;/volume&gt;&lt;dates&gt;&lt;year&gt;2015&lt;/year&gt;&lt;/dates&gt;&lt;isbn&gt;0891-5849&lt;/isbn&gt;&lt;urls&gt;&lt;/urls&gt;&lt;/record&gt;&lt;/Cite&gt;&lt;/EndNote&gt;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(23)</w:t>
            </w:r>
            <w:r w:rsidRPr="0017677A">
              <w:rPr>
                <w:rFonts w:asciiTheme="majorBidi" w:hAnsiTheme="majorBidi" w:cstheme="majorBidi"/>
                <w:color w:val="000000"/>
                <w:sz w:val="20"/>
                <w:szCs w:val="20"/>
              </w:rPr>
              <w:fldChar w:fldCharType="end"/>
            </w:r>
          </w:p>
        </w:tc>
        <w:tc>
          <w:tcPr>
            <w:tcW w:w="1264" w:type="dxa"/>
            <w:vAlign w:val="center"/>
          </w:tcPr>
          <w:p w14:paraId="58A4AC77"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eastAsia="Calibri" w:hAnsiTheme="majorBidi" w:cstheme="majorBidi"/>
                <w:sz w:val="20"/>
                <w:szCs w:val="20"/>
              </w:rPr>
              <w:t>L</w:t>
            </w:r>
          </w:p>
        </w:tc>
        <w:tc>
          <w:tcPr>
            <w:tcW w:w="1300" w:type="dxa"/>
            <w:vAlign w:val="center"/>
          </w:tcPr>
          <w:p w14:paraId="4079320A"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sz w:val="20"/>
                <w:szCs w:val="20"/>
              </w:rPr>
              <w:t>L</w:t>
            </w:r>
          </w:p>
        </w:tc>
        <w:tc>
          <w:tcPr>
            <w:tcW w:w="1677" w:type="dxa"/>
            <w:vAlign w:val="center"/>
          </w:tcPr>
          <w:p w14:paraId="04817730"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sz w:val="20"/>
                <w:szCs w:val="20"/>
              </w:rPr>
              <w:t>L</w:t>
            </w:r>
          </w:p>
        </w:tc>
        <w:tc>
          <w:tcPr>
            <w:tcW w:w="1559" w:type="dxa"/>
            <w:vAlign w:val="center"/>
          </w:tcPr>
          <w:p w14:paraId="75C61FD6"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eastAsia="Calibri" w:hAnsiTheme="majorBidi" w:cstheme="majorBidi"/>
                <w:sz w:val="20"/>
                <w:szCs w:val="20"/>
              </w:rPr>
              <w:t>U</w:t>
            </w:r>
          </w:p>
        </w:tc>
        <w:tc>
          <w:tcPr>
            <w:tcW w:w="1418" w:type="dxa"/>
            <w:vAlign w:val="center"/>
          </w:tcPr>
          <w:p w14:paraId="4CC045CF"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701" w:type="dxa"/>
            <w:vAlign w:val="center"/>
          </w:tcPr>
          <w:p w14:paraId="0742F3CA"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417" w:type="dxa"/>
            <w:vAlign w:val="center"/>
          </w:tcPr>
          <w:p w14:paraId="2E8F3AD7"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276" w:type="dxa"/>
            <w:vAlign w:val="center"/>
          </w:tcPr>
          <w:p w14:paraId="47D1154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58E1EF5" w14:textId="77777777" w:rsidTr="00711E57">
        <w:trPr>
          <w:trHeight w:val="558"/>
        </w:trPr>
        <w:tc>
          <w:tcPr>
            <w:tcW w:w="1571" w:type="dxa"/>
            <w:vAlign w:val="center"/>
          </w:tcPr>
          <w:p w14:paraId="3E385D50" w14:textId="3FF8D636"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Siervo, 2016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&lt;EndNote&gt;&lt;Cite&gt;&lt;Author&gt;Siervo&lt;/Author&gt;&lt;Year&gt;2016&lt;/Year&gt;&lt;RecNum&gt;40&lt;/RecNum&gt;&lt;DisplayText&gt;(24)&lt;/DisplayText&gt;&lt;record&gt;&lt;rec-number&gt;40&lt;/rec-number&gt;&lt;foreign-keys&gt;&lt;key app="EN" db-id="sevdfw5dvztzale2rf3x09f2zerv5rpzz5wz" timestamp="1712688103"&gt;40&lt;/key&gt;&lt;/foreign-keys&gt;&lt;ref-type name="Journal Article"&gt;17&lt;/ref-type&gt;&lt;contributors&gt;&lt;authors&gt;&lt;author&gt;Siervo, Mario&lt;/author&gt;&lt;author&gt;Oggioni, Clio&lt;/author&gt;&lt;author&gt;Jakovljevic, Djordje G&lt;/author&gt;&lt;author&gt;Trenell, Michael&lt;/author&gt;&lt;author&gt;Mathers, John C&lt;/author&gt;&lt;author&gt;Houghton, David&lt;/author&gt;&lt;author&gt;Celis-Morales, Carlos&lt;/author&gt;&lt;author&gt;Ashor, Ammar W&lt;/author&gt;&lt;author&gt;Ruddock, Alan&lt;/author&gt;&lt;author&gt;Ranchordas, Mayur&lt;/author&gt;&lt;/authors&gt;&lt;/contributors&gt;&lt;titles&gt;&lt;title&gt;Dietary nitrate does not affect physical activity or outcomes in healthy older adults in a randomized, cross-over trial&lt;/title&gt;&lt;secondary-title&gt;Nutrition research&lt;/secondary-title&gt;&lt;/titles&gt;&lt;periodical&gt;&lt;full-title&gt;Nutrition research&lt;/full-title&gt;&lt;/periodical&gt;&lt;pages&gt;1361-1369&lt;/pages&gt;&lt;volume&gt;36&lt;/volume&gt;&lt;number&gt;12&lt;/number&gt;&lt;dates&gt;&lt;year&gt;2016&lt;/year&gt;&lt;/dates&gt;&lt;isbn&gt;0271-5317&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(24)</w:t>
            </w:r>
            <w:r w:rsidRPr="0017677A">
              <w:rPr>
                <w:rFonts w:asciiTheme="majorBidi" w:hAnsiTheme="majorBidi" w:cstheme="majorBidi"/>
                <w:color w:val="000000"/>
                <w:sz w:val="20"/>
                <w:szCs w:val="20"/>
              </w:rPr>
              <w:fldChar w:fldCharType="end"/>
            </w:r>
          </w:p>
        </w:tc>
        <w:tc>
          <w:tcPr>
            <w:tcW w:w="1264" w:type="dxa"/>
            <w:vAlign w:val="center"/>
          </w:tcPr>
          <w:p w14:paraId="1360979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7BA420F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6290BA6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654B0CC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0B35291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175730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1CAA51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362B48A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485E7603" w14:textId="77777777" w:rsidTr="00711E57">
        <w:trPr>
          <w:trHeight w:val="900"/>
        </w:trPr>
        <w:tc>
          <w:tcPr>
            <w:tcW w:w="1571" w:type="dxa"/>
            <w:vAlign w:val="center"/>
          </w:tcPr>
          <w:p w14:paraId="28466802" w14:textId="365BAF6A"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Soars, 2021 </w:t>
            </w:r>
            <w:r w:rsidRPr="0017677A">
              <w:rPr>
                <w:rFonts w:asciiTheme="majorBidi" w:hAnsiTheme="majorBidi" w:cstheme="majorBidi"/>
                <w:sz w:val="20"/>
                <w:szCs w:val="20"/>
              </w:rPr>
              <w:fldChar w:fldCharType="begin">
                <w:fldData xml:space="preserve">PEVuZE5vdGU+PENpdGU+PEF1dGhvcj5Ob2d1ZWlyYSBTb2FyZXM8L0F1dGhvcj48WWVhcj4yMDIx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</w:fldData>
              </w:fldChar>
            </w:r>
            <w:r w:rsidR="002E0F76" w:rsidRPr="0017677A">
              <w:rPr>
                <w:rFonts w:asciiTheme="majorBidi" w:hAnsiTheme="majorBidi" w:cstheme="majorBidi"/>
                <w:sz w:val="20"/>
                <w:szCs w:val="20"/>
              </w:rPr>
              <w:instrText xml:space="preserve"> ADDIN EN.CITE </w:instrText>
            </w:r>
            <w:r w:rsidR="002E0F76" w:rsidRPr="0017677A">
              <w:rPr>
                <w:rFonts w:asciiTheme="majorBidi" w:hAnsiTheme="majorBidi" w:cstheme="majorBidi"/>
                <w:sz w:val="20"/>
                <w:szCs w:val="20"/>
              </w:rPr>
              <w:fldChar w:fldCharType="begin">
                <w:fldData xml:space="preserve">PEVuZE5vdGU+PENpdGU+PEF1dGhvcj5Ob2d1ZWlyYSBTb2FyZXM8L0F1dGhvcj48WWVhcj4yMDIx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</w:fldData>
              </w:fldChar>
            </w:r>
            <w:r w:rsidR="002E0F76" w:rsidRPr="0017677A">
              <w:rPr>
                <w:rFonts w:asciiTheme="majorBidi" w:hAnsiTheme="majorBidi" w:cstheme="majorBidi"/>
                <w:sz w:val="20"/>
                <w:szCs w:val="20"/>
              </w:rPr>
              <w:instrText xml:space="preserve"> ADDIN EN.CITE.DATA </w:instrText>
            </w:r>
            <w:r w:rsidR="002E0F76" w:rsidRPr="0017677A">
              <w:rPr>
                <w:rFonts w:asciiTheme="majorBidi" w:hAnsiTheme="majorBidi" w:cstheme="majorBidi"/>
                <w:sz w:val="20"/>
                <w:szCs w:val="20"/>
              </w:rPr>
            </w:r>
            <w:r w:rsidR="002E0F76"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(25)</w:t>
            </w:r>
            <w:r w:rsidRPr="0017677A">
              <w:rPr>
                <w:rFonts w:asciiTheme="majorBidi" w:hAnsiTheme="majorBidi" w:cstheme="majorBidi"/>
                <w:sz w:val="20"/>
                <w:szCs w:val="20"/>
              </w:rPr>
              <w:fldChar w:fldCharType="end"/>
            </w:r>
          </w:p>
        </w:tc>
        <w:tc>
          <w:tcPr>
            <w:tcW w:w="1264" w:type="dxa"/>
            <w:vAlign w:val="center"/>
          </w:tcPr>
          <w:p w14:paraId="3010E7C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13976E1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336845A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4245A9F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0596DB81"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076F84C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5C44D65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57E0064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5A10A575" w14:textId="77777777" w:rsidTr="00711E57">
        <w:trPr>
          <w:trHeight w:val="1160"/>
        </w:trPr>
        <w:tc>
          <w:tcPr>
            <w:tcW w:w="1571" w:type="dxa"/>
            <w:vAlign w:val="center"/>
          </w:tcPr>
          <w:p w14:paraId="6AE23A36" w14:textId="242BFA85"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Thompson, 2016 </w:t>
            </w:r>
            <w:r w:rsidRPr="0017677A">
              <w:rPr>
                <w:rFonts w:asciiTheme="majorBidi" w:hAnsiTheme="majorBidi" w:cstheme="majorBidi"/>
                <w:sz w:val="20"/>
                <w:szCs w:val="20"/>
              </w:rPr>
              <w:fldChar w:fldCharType="begin"/>
            </w:r>
            <w:r w:rsidR="002E0F76" w:rsidRPr="0017677A">
              <w:rPr>
                <w:rFonts w:asciiTheme="majorBidi" w:hAnsiTheme="majorBidi" w:cstheme="majorBidi"/>
                <w:sz w:val="20"/>
                <w:szCs w:val="20"/>
              </w:rPr>
              <w:instrText xml:space="preserve"> ADDIN EN.CITE &lt;EndNote&gt;&lt;Cite&gt;&lt;Author&gt;Thompson&lt;/Author&gt;&lt;Year&gt;2016&lt;/Year&gt;&lt;RecNum&gt;54&lt;/RecNum&gt;&lt;DisplayText&gt;(26)&lt;/DisplayText&gt;&lt;record&gt;&lt;rec-number&gt;54&lt;/rec-number&gt;&lt;foreign-keys&gt;&lt;key app="EN" db-id="sevdfw5dvztzale2rf3x09f2zerv5rpzz5wz" timestamp="1712692640"&gt;54&lt;/key&gt;&lt;/foreign-keys&gt;&lt;ref-type name="Journal Article"&gt;17&lt;/ref-type&gt;&lt;contributors&gt;&lt;authors&gt;&lt;author&gt;Thompson, Christopher&lt;/author&gt;&lt;author&gt;Vanhatalo, Anni&lt;/author&gt;&lt;author&gt;Jell, Harry&lt;/author&gt;&lt;author&gt;Fulford, Jonathan&lt;/author&gt;&lt;author&gt;Carter, James&lt;/author&gt;&lt;author&gt;Nyman, Lara&lt;/author&gt;&lt;author&gt;Bailey, Stephen J.&lt;/author&gt;&lt;author&gt;Jones, Andrew M.&lt;/author&gt;&lt;/authors&gt;&lt;/contributors&gt;&lt;titles&gt;&lt;title&gt;Dietary nitrate supplementation improves sprint and high-intensity intermittent running performance&lt;/title&gt;&lt;secondary-title&gt;Nitric Oxide&lt;/secondary-title&gt;&lt;/titles&gt;&lt;periodical&gt;&lt;full-title&gt;Nitric Oxide&lt;/full-title&gt;&lt;/periodical&gt;&lt;pages&gt;55-61&lt;/pages&gt;&lt;volume&gt;61&lt;/volume&gt;&lt;keywords&gt;&lt;keyword&gt;Nitric oxide&lt;/keyword&gt;&lt;keyword&gt;Beetroot juice&lt;/keyword&gt;&lt;keyword&gt;Running speed&lt;/keyword&gt;&lt;keyword&gt;Cognitive performance&lt;/keyword&gt;&lt;/keywords&gt;&lt;dates&gt;&lt;year&gt;2016&lt;/year&gt;&lt;pub-dates&gt;&lt;date&gt;2016/12/30/&lt;/date&gt;&lt;/pub-dates&gt;&lt;/dates&gt;&lt;isbn&gt;1089-8603&lt;/isbn&gt;&lt;urls&gt;&lt;related-urls&gt;&lt;url&gt;https://www.sciencedirect.com/science/article/pii/S1089860316301185&lt;/url&gt;&lt;/related-urls&gt;&lt;/urls&gt;&lt;electronic-resource-num&gt;https://doi.org/10.1016/j.niox.2016.10.006&lt;/electronic-resource-num&gt;&lt;/record&gt;&lt;/Cite&gt;&lt;/EndNote&gt;</w:instrText>
            </w:r>
            <w:r w:rsidRPr="0017677A">
              <w:rPr>
                <w:rFonts w:asciiTheme="majorBidi" w:hAnsiTheme="majorBidi" w:cstheme="majorBidi"/>
                <w:sz w:val="20"/>
                <w:szCs w:val="20"/>
              </w:rPr>
              <w:fldChar w:fldCharType="separate"/>
            </w:r>
            <w:r w:rsidR="002E0F76" w:rsidRPr="0017677A">
              <w:rPr>
                <w:rFonts w:asciiTheme="majorBidi" w:hAnsiTheme="majorBidi" w:cstheme="majorBidi"/>
                <w:noProof/>
                <w:sz w:val="20"/>
                <w:szCs w:val="20"/>
              </w:rPr>
              <w:t>(26)</w:t>
            </w:r>
            <w:r w:rsidRPr="0017677A">
              <w:rPr>
                <w:rFonts w:asciiTheme="majorBidi" w:hAnsiTheme="majorBidi" w:cstheme="majorBidi"/>
                <w:sz w:val="20"/>
                <w:szCs w:val="20"/>
              </w:rPr>
              <w:fldChar w:fldCharType="end"/>
            </w:r>
          </w:p>
        </w:tc>
        <w:tc>
          <w:tcPr>
            <w:tcW w:w="1264" w:type="dxa"/>
            <w:vAlign w:val="center"/>
          </w:tcPr>
          <w:p w14:paraId="03E023C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48C8599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4921AB5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2BB7900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3C1E6CA9"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63B67B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007770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96F335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75311C72" w14:textId="77777777" w:rsidTr="00711E57">
        <w:trPr>
          <w:trHeight w:val="765"/>
        </w:trPr>
        <w:tc>
          <w:tcPr>
            <w:tcW w:w="1571" w:type="dxa"/>
            <w:vAlign w:val="center"/>
          </w:tcPr>
          <w:p w14:paraId="4BA85D15" w14:textId="785B05C2"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Velmurugan, 2016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&lt;EndNote&gt;&lt;Cite&gt;&lt;Author&gt;Velmurugan&lt;/Author&gt;&lt;Year&gt;2016&lt;/Year&gt;&lt;RecNum&gt;45&lt;/RecNum&gt;&lt;DisplayText&gt;(27)&lt;/DisplayText&gt;&lt;record&gt;&lt;rec-number&gt;45&lt;/rec-number&gt;&lt;foreign-keys&gt;&lt;key app="EN" db-id="sevdfw5dvztzale2rf3x09f2zerv5rpzz5wz" timestamp="1712688482"&gt;45&lt;/key&gt;&lt;/foreign-keys&gt;&lt;ref-type name="Journal Article"&gt;17&lt;/ref-type&gt;&lt;contributors&gt;&lt;authors&gt;&lt;author&gt;Velmurugan, Shanti&lt;/author&gt;&lt;author&gt;Gan, Jasmine Ming&lt;/author&gt;&lt;author&gt;Rathod, Krishnaraj S&lt;/author&gt;&lt;author&gt;Khambata, Rayomand S&lt;/author&gt;&lt;author&gt;Ghosh, Suborno M&lt;/author&gt;&lt;author&gt;Hartley, Amy&lt;/author&gt;&lt;author&gt;Van Eijl, Sven&lt;/author&gt;&lt;author&gt;Sagi-Kiss, Virag&lt;/author&gt;&lt;author&gt;Chowdhury, Tahseen A&lt;/author&gt;&lt;author&gt;Curtis, Mike&lt;/author&gt;&lt;/authors&gt;&lt;/contributors&gt;&lt;titles&gt;&lt;title&gt;Dietary nitrate improves vascular function in patients with hypercholesterolemia: a randomized, double-blind, placebo-controlled study&lt;/title&gt;&lt;secondary-title&gt;The American journal of clinical nutrition&lt;/secondary-title&gt;&lt;/titles&gt;&lt;periodical&gt;&lt;full-title&gt;The American journal of clinical nutrition&lt;/full-title&gt;&lt;/periodical&gt;&lt;pages&gt;25-38&lt;/pages&gt;&lt;volume&gt;103&lt;/volume&gt;&lt;number&gt;1&lt;/number&gt;&lt;dates&gt;&lt;year&gt;2016&lt;/year&gt;&lt;/dates&gt;&lt;isbn&gt;0002-9165&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(27)</w:t>
            </w:r>
            <w:r w:rsidRPr="0017677A">
              <w:rPr>
                <w:rFonts w:asciiTheme="majorBidi" w:hAnsiTheme="majorBidi" w:cstheme="majorBidi"/>
                <w:color w:val="000000"/>
                <w:sz w:val="20"/>
                <w:szCs w:val="20"/>
              </w:rPr>
              <w:fldChar w:fldCharType="end"/>
            </w:r>
          </w:p>
        </w:tc>
        <w:tc>
          <w:tcPr>
            <w:tcW w:w="1264" w:type="dxa"/>
            <w:vAlign w:val="center"/>
          </w:tcPr>
          <w:p w14:paraId="1507D7D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68EFBAC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4FDC56A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52F61F8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4723B75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03C3FE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26CFBA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09FE207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35665FC7" w14:textId="77777777" w:rsidTr="00711E57">
        <w:trPr>
          <w:trHeight w:val="810"/>
        </w:trPr>
        <w:tc>
          <w:tcPr>
            <w:tcW w:w="1571" w:type="dxa"/>
            <w:vAlign w:val="center"/>
          </w:tcPr>
          <w:p w14:paraId="781D34BA" w14:textId="1D78CA86"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Zafeiridis, 2019 </w:t>
            </w:r>
            <w:r w:rsidRPr="0017677A">
              <w:rPr>
                <w:rFonts w:asciiTheme="majorBidi" w:eastAsia="Calibri" w:hAnsiTheme="majorBidi" w:cstheme="majorBidi"/>
                <w:sz w:val="20"/>
                <w:szCs w:val="20"/>
              </w:rPr>
              <w:fldChar w:fldCharType="begin"/>
            </w:r>
            <w:r w:rsidR="002E0F76" w:rsidRPr="0017677A">
              <w:rPr>
                <w:rFonts w:asciiTheme="majorBidi" w:eastAsia="Calibri" w:hAnsiTheme="majorBidi" w:cstheme="majorBidi"/>
                <w:sz w:val="20"/>
                <w:szCs w:val="20"/>
              </w:rPr>
              <w:instrText xml:space="preserve"> ADDIN EN.CITE &lt;EndNote&gt;&lt;Cite&gt;&lt;Author&gt;Zafeiridis&lt;/Author&gt;&lt;Year&gt;2019&lt;/Year&gt;&lt;RecNum&gt;49&lt;/RecNum&gt;&lt;DisplayText&gt;(28)&lt;/DisplayText&gt;&lt;record&gt;&lt;rec-number&gt;49&lt;/rec-number&gt;&lt;foreign-keys&gt;&lt;key app="EN" db-id="sevdfw5dvztzale2rf3x09f2zerv5rpzz5wz" timestamp="1712688902"&gt;49&lt;/key&gt;&lt;/foreign-keys&gt;&lt;ref-type name="Journal Article"&gt;17&lt;/ref-type&gt;&lt;contributors&gt;&lt;authors&gt;&lt;author&gt;Zafeiridis, Andreas&lt;/author&gt;&lt;author&gt;Triantafyllou, Areti&lt;/author&gt;&lt;author&gt;Papadopoulos, Stavros&lt;/author&gt;&lt;author&gt;Koletsos, Nikolaos&lt;/author&gt;&lt;author&gt;Touplikioti, Panagiota&lt;/author&gt;&lt;author&gt;Zafeiridis, Alexandros S&lt;/author&gt;&lt;author&gt;Gkaliagkousi, Eugenia&lt;/author&gt;&lt;author&gt;Dipla, Konstantina&lt;/author&gt;&lt;author&gt;Douma, Stella&lt;/author&gt;&lt;/authors&gt;&lt;/contributors&gt;&lt;titles&gt;&lt;title&gt;Dietary nitrate improves muscle microvascular reactivity and lowers blood pressure at rest and during isometric exercise in untreated hypertensives&lt;/title&gt;&lt;secondary-title&gt;Microcirculation&lt;/secondary-title&gt;&lt;/titles&gt;&lt;periodical&gt;&lt;full-title&gt;Microcirculation&lt;/full-title&gt;&lt;/periodical&gt;&lt;pages&gt;e12525&lt;/pages&gt;&lt;volume&gt;26&lt;/volume&gt;&lt;number&gt;3&lt;/number&gt;&lt;dates&gt;&lt;year&gt;2019&lt;/year&gt;&lt;/dates&gt;&lt;isbn&gt;1073-9688&lt;/isbn&gt;&lt;urls&gt;&lt;/urls&gt;&lt;/record&gt;&lt;/Cite&gt;&lt;/EndNote&gt;</w:instrText>
            </w:r>
            <w:r w:rsidRPr="0017677A">
              <w:rPr>
                <w:rFonts w:asciiTheme="majorBidi" w:eastAsia="Calibri" w:hAnsiTheme="majorBidi" w:cstheme="majorBidi"/>
                <w:sz w:val="20"/>
                <w:szCs w:val="20"/>
              </w:rPr>
              <w:fldChar w:fldCharType="separate"/>
            </w:r>
            <w:r w:rsidR="002E0F76" w:rsidRPr="0017677A">
              <w:rPr>
                <w:rFonts w:asciiTheme="majorBidi" w:eastAsia="Calibri" w:hAnsiTheme="majorBidi" w:cstheme="majorBidi"/>
                <w:noProof/>
                <w:sz w:val="20"/>
                <w:szCs w:val="20"/>
              </w:rPr>
              <w:t>(28)</w:t>
            </w:r>
            <w:r w:rsidRPr="0017677A">
              <w:rPr>
                <w:rFonts w:asciiTheme="majorBidi" w:eastAsia="Calibri" w:hAnsiTheme="majorBidi" w:cstheme="majorBidi"/>
                <w:sz w:val="20"/>
                <w:szCs w:val="20"/>
              </w:rPr>
              <w:fldChar w:fldCharType="end"/>
            </w:r>
          </w:p>
        </w:tc>
        <w:tc>
          <w:tcPr>
            <w:tcW w:w="1264" w:type="dxa"/>
            <w:vAlign w:val="center"/>
          </w:tcPr>
          <w:p w14:paraId="137CB26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31D472A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3E405A9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559" w:type="dxa"/>
            <w:vAlign w:val="center"/>
          </w:tcPr>
          <w:p w14:paraId="45DF795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418" w:type="dxa"/>
            <w:vAlign w:val="center"/>
          </w:tcPr>
          <w:p w14:paraId="293DEFF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482AD06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2D8925A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017660A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Good</w:t>
            </w:r>
          </w:p>
        </w:tc>
      </w:tr>
      <w:tr w:rsidR="001B4F5C" w:rsidRPr="0017677A" w14:paraId="6A93727F" w14:textId="77777777" w:rsidTr="00711E57">
        <w:trPr>
          <w:trHeight w:val="782"/>
        </w:trPr>
        <w:tc>
          <w:tcPr>
            <w:tcW w:w="1571" w:type="dxa"/>
            <w:vAlign w:val="center"/>
          </w:tcPr>
          <w:p w14:paraId="337513DC" w14:textId="77777777"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Avoort, 2021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&lt;EndNote&gt;&lt;Cite&gt;&lt;Author&gt;van der Avoort&lt;/Author&gt;&lt;Year&gt;2021&lt;/Year&gt;&lt;RecNum&gt;50&lt;/RecNum&gt;&lt;DisplayText&gt;(63)&lt;/DisplayText&gt;&lt;record&gt;&lt;rec-number&gt;50&lt;/rec-number&gt;&lt;foreign-keys&gt;&lt;key app="EN" db-id="sevdfw5dvztzale2rf3x09f2zerv5rpzz5wz" timestamp="1712691050"&gt;50&lt;/key&gt;&lt;/foreign-keys&gt;&lt;ref-type name="Journal Article"&gt;17&lt;/ref-type&gt;&lt;contributors&gt;&lt;authors&gt;&lt;author&gt;van der Avoort, Cindy MT&lt;/author&gt;&lt;author&gt;Ten Haaf, Dominique SM&lt;/author&gt;&lt;author&gt;Bongers, Coen CWG&lt;/author&gt;&lt;author&gt;van Oorschot, Frederieke&lt;/author&gt;&lt;author&gt;Verdijk, Lex B&lt;/author&gt;&lt;author&gt;van Loon, Luc JC&lt;/author&gt;&lt;author&gt;Hopman, Maria TE&lt;/author&gt;&lt;/authors&gt;&lt;/contributors&gt;&lt;titles&gt;&lt;title&gt;Increasing nitrate-rich vegetable intake lowers ambulatory blood pressure in (pre) hypertensive middle-aged and older adults: a 12-wk randomized controlled trial&lt;/title&gt;&lt;secondary-title&gt;The Journal of Nutrition&lt;/secondary-title&gt;&lt;/titles&gt;&lt;periodical&gt;&lt;full-title&gt;The Journal of Nutrition&lt;/full-title&gt;&lt;/periodical&gt;&lt;pages&gt;2667-2679&lt;/pages&gt;&lt;volume&gt;151&lt;/volume&gt;&lt;number&gt;9&lt;/number&gt;&lt;dates&gt;&lt;year&gt;2021&lt;/year&gt;&lt;/dates&gt;&lt;isbn&gt;0022-3166&lt;/isbn&gt;&lt;urls&gt;&lt;/urls&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(63)</w:t>
            </w:r>
            <w:r w:rsidRPr="0017677A">
              <w:rPr>
                <w:rFonts w:asciiTheme="majorBidi" w:eastAsia="Calibri" w:hAnsiTheme="majorBidi" w:cstheme="majorBidi"/>
                <w:sz w:val="20"/>
                <w:szCs w:val="20"/>
              </w:rPr>
              <w:fldChar w:fldCharType="end"/>
            </w:r>
          </w:p>
        </w:tc>
        <w:tc>
          <w:tcPr>
            <w:tcW w:w="1264" w:type="dxa"/>
            <w:vAlign w:val="center"/>
          </w:tcPr>
          <w:p w14:paraId="2D87B79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4A99E49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H</w:t>
            </w:r>
          </w:p>
        </w:tc>
        <w:tc>
          <w:tcPr>
            <w:tcW w:w="1677" w:type="dxa"/>
            <w:vAlign w:val="center"/>
          </w:tcPr>
          <w:p w14:paraId="0CE2F6B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H</w:t>
            </w:r>
          </w:p>
        </w:tc>
        <w:tc>
          <w:tcPr>
            <w:tcW w:w="1559" w:type="dxa"/>
            <w:vAlign w:val="center"/>
          </w:tcPr>
          <w:p w14:paraId="7A202C2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3F4B24F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0D7071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43860B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H</w:t>
            </w:r>
          </w:p>
        </w:tc>
        <w:tc>
          <w:tcPr>
            <w:tcW w:w="1276" w:type="dxa"/>
            <w:vAlign w:val="center"/>
          </w:tcPr>
          <w:p w14:paraId="51E21D8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47FC8A42" w14:textId="77777777" w:rsidTr="00711E57">
        <w:trPr>
          <w:trHeight w:val="989"/>
        </w:trPr>
        <w:tc>
          <w:tcPr>
            <w:tcW w:w="1571" w:type="dxa"/>
            <w:vAlign w:val="center"/>
          </w:tcPr>
          <w:p w14:paraId="359C63A7"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lastRenderedPageBreak/>
              <w:t xml:space="preserve">Blekkenhorst, 2018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&lt;EndNote&gt;&lt;Cite&gt;&lt;Author&gt;Blekkenhorst&lt;/Author&gt;&lt;Year&gt;2018&lt;/Year&gt;&lt;RecNum&gt;7&lt;/RecNum&gt;&lt;DisplayText&gt;(64)&lt;/DisplayText&gt;&lt;record&gt;&lt;rec-number&gt;7&lt;/rec-number&gt;&lt;foreign-keys&gt;&lt;key app="EN" db-id="sevdfw5dvztzale2rf3x09f2zerv5rpzz5wz" timestamp="1712685916"&gt;7&lt;/key&gt;&lt;/foreign-keys&gt;&lt;ref-type name="Journal Article"&gt;17&lt;/ref-type&gt;&lt;contributors&gt;&lt;authors&gt;&lt;author&gt;Blekkenhorst, Lauren C&lt;/author&gt;&lt;author&gt;Lewis, Joshua R&lt;/author&gt;&lt;author&gt;Prince, Richard L&lt;/author&gt;&lt;author&gt;Devine, Amanda&lt;/author&gt;&lt;author&gt;Bondonno, Nicola P&lt;/author&gt;&lt;author&gt;Bondonno, Catherine P&lt;/author&gt;&lt;author&gt;Wood, Lisa G&lt;/author&gt;&lt;author&gt;Puddey, Ian B&lt;/author&gt;&lt;author&gt;Ward, Natalie C&lt;/author&gt;&lt;author&gt;Croft, Kevin D&lt;/author&gt;&lt;/authors&gt;&lt;/contributors&gt;&lt;titles&gt;&lt;title&gt;Nitrate-rich vegetables do not lower blood pressure in individuals with mildly elevated blood pressure: a 4-wk randomized controlled crossover trial&lt;/title&gt;&lt;secondary-title&gt;The American journal of clinical nutrition&lt;/secondary-title&gt;&lt;/titles&gt;&lt;periodical&gt;&lt;full-title&gt;The American journal of clinical nutrition&lt;/full-title&gt;&lt;/periodical&gt;&lt;pages&gt;894-908&lt;/pages&gt;&lt;volume&gt;107&lt;/volume&gt;&lt;number&gt;6&lt;/number&gt;&lt;dates&gt;&lt;year&gt;2018&lt;/year&gt;&lt;/dates&gt;&lt;isbn&gt;0002-9165&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(64)</w:t>
            </w:r>
            <w:r w:rsidRPr="0017677A">
              <w:rPr>
                <w:rFonts w:asciiTheme="majorBidi" w:hAnsiTheme="majorBidi" w:cstheme="majorBidi"/>
                <w:sz w:val="20"/>
                <w:szCs w:val="20"/>
              </w:rPr>
              <w:fldChar w:fldCharType="end"/>
            </w:r>
          </w:p>
        </w:tc>
        <w:tc>
          <w:tcPr>
            <w:tcW w:w="1264" w:type="dxa"/>
            <w:vAlign w:val="center"/>
          </w:tcPr>
          <w:p w14:paraId="4BA7DEA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02147B9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H</w:t>
            </w:r>
          </w:p>
        </w:tc>
        <w:tc>
          <w:tcPr>
            <w:tcW w:w="1677" w:type="dxa"/>
            <w:vAlign w:val="center"/>
          </w:tcPr>
          <w:p w14:paraId="66D7078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6249C46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418" w:type="dxa"/>
            <w:vAlign w:val="center"/>
          </w:tcPr>
          <w:p w14:paraId="430090E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07C33CC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67FEFF0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276" w:type="dxa"/>
            <w:vAlign w:val="center"/>
          </w:tcPr>
          <w:p w14:paraId="3C8B530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7ADC3110" w14:textId="77777777" w:rsidTr="00711E57">
        <w:trPr>
          <w:trHeight w:val="810"/>
        </w:trPr>
        <w:tc>
          <w:tcPr>
            <w:tcW w:w="1571" w:type="dxa"/>
            <w:vAlign w:val="center"/>
          </w:tcPr>
          <w:p w14:paraId="3E50DC98"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Heredia-Martinez, 2022 </w:t>
            </w:r>
            <w:r w:rsidRPr="0017677A">
              <w:rPr>
                <w:rFonts w:asciiTheme="majorBidi" w:hAnsiTheme="majorBidi" w:cstheme="majorBidi"/>
                <w:sz w:val="20"/>
                <w:szCs w:val="20"/>
              </w:rPr>
              <w:fldChar w:fldCharType="begin">
                <w:fldData xml:space="preserve">PEVuZE5vdGU+PENpdGU+PEF1dGhvcj5IZXJlZGlhLU1hcnRpbmV6PC9BdXRob3I+PFllYXI+MjAy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PEVuZE5vdGU+PENpdGU+PEF1dGhvcj5IZXJlZGlhLU1hcnRpbmV6PC9BdXRob3I+PFllYXI+MjAy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(66)</w:t>
            </w:r>
            <w:r w:rsidRPr="0017677A">
              <w:rPr>
                <w:rFonts w:asciiTheme="majorBidi" w:hAnsiTheme="majorBidi" w:cstheme="majorBidi"/>
                <w:sz w:val="20"/>
                <w:szCs w:val="20"/>
              </w:rPr>
              <w:fldChar w:fldCharType="end"/>
            </w:r>
          </w:p>
        </w:tc>
        <w:tc>
          <w:tcPr>
            <w:tcW w:w="1264" w:type="dxa"/>
            <w:vAlign w:val="center"/>
          </w:tcPr>
          <w:p w14:paraId="3F2B8C2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04ACCBA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740E69F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6803F27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H</w:t>
            </w:r>
          </w:p>
        </w:tc>
        <w:tc>
          <w:tcPr>
            <w:tcW w:w="1418" w:type="dxa"/>
            <w:vAlign w:val="center"/>
          </w:tcPr>
          <w:p w14:paraId="7A79688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EAB6D0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181FD0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62D4054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75A46E81" w14:textId="77777777" w:rsidTr="00711E57">
        <w:trPr>
          <w:trHeight w:val="807"/>
        </w:trPr>
        <w:tc>
          <w:tcPr>
            <w:tcW w:w="1571" w:type="dxa"/>
            <w:vAlign w:val="center"/>
          </w:tcPr>
          <w:p w14:paraId="6C5327B3" w14:textId="77777777"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Kapil, 2010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&lt;EndNote&gt;&lt;Cite&gt;&lt;Author&gt;Kapil&lt;/Author&gt;&lt;Year&gt;2010&lt;/Year&gt;&lt;RecNum&gt;20&lt;/RecNum&gt;&lt;DisplayText&gt;(67)&lt;/DisplayText&gt;&lt;record&gt;&lt;rec-number&gt;20&lt;/rec-number&gt;&lt;foreign-keys&gt;&lt;key app="EN" db-id="sevdfw5dvztzale2rf3x09f2zerv5rpzz5wz" timestamp="1712686817"&gt;20&lt;/key&gt;&lt;/foreign-keys&gt;&lt;ref-type name="Journal Article"&gt;17&lt;/ref-type&gt;&lt;contributors&gt;&lt;authors&gt;&lt;author&gt;Kapil, Vikas&lt;/author&gt;&lt;author&gt;Milsom, Alexandra B&lt;/author&gt;&lt;author&gt;Okorie, Michael&lt;/author&gt;&lt;author&gt;Maleki-Toyserkani, Sheiva&lt;/author&gt;&lt;author&gt;Akram, Farihah&lt;/author&gt;&lt;author&gt;Rehman, Farkhanda&lt;/author&gt;&lt;author&gt;Arghandawi, Shah&lt;/author&gt;&lt;author&gt;Pearl, Vanessa&lt;/author&gt;&lt;author&gt;Benjamin, Nigel&lt;/author&gt;&lt;author&gt;Loukogeorgakis, Stavros&lt;/author&gt;&lt;/authors&gt;&lt;/contributors&gt;&lt;titles&gt;&lt;title&gt;Inorganic nitrate supplementation lowers blood pressure in humans: role for nitrite-derived NO&lt;/title&gt;&lt;secondary-title&gt;Hypertension&lt;/secondary-title&gt;&lt;/titles&gt;&lt;periodical&gt;&lt;full-title&gt;Hypertension&lt;/full-title&gt;&lt;/periodical&gt;&lt;pages&gt;274-281&lt;/pages&gt;&lt;volume&gt;56&lt;/volume&gt;&lt;number&gt;2&lt;/number&gt;&lt;dates&gt;&lt;year&gt;2010&lt;/year&gt;&lt;/dates&gt;&lt;isbn&gt;0194-911X&lt;/isbn&gt;&lt;urls&gt;&lt;/urls&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(67)</w:t>
            </w:r>
            <w:r w:rsidRPr="0017677A">
              <w:rPr>
                <w:rFonts w:asciiTheme="majorBidi" w:eastAsia="Calibri" w:hAnsiTheme="majorBidi" w:cstheme="majorBidi"/>
                <w:sz w:val="20"/>
                <w:szCs w:val="20"/>
              </w:rPr>
              <w:fldChar w:fldCharType="end"/>
            </w:r>
          </w:p>
        </w:tc>
        <w:tc>
          <w:tcPr>
            <w:tcW w:w="1264" w:type="dxa"/>
            <w:vAlign w:val="center"/>
          </w:tcPr>
          <w:p w14:paraId="4D26E5A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68451999"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3DF3EBE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H</w:t>
            </w:r>
          </w:p>
        </w:tc>
        <w:tc>
          <w:tcPr>
            <w:tcW w:w="1559" w:type="dxa"/>
            <w:vAlign w:val="center"/>
          </w:tcPr>
          <w:p w14:paraId="51AEF22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3F8BF90A"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7DDC3A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11A8DC4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16166EC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0C6A695A" w14:textId="77777777" w:rsidTr="00711E57">
        <w:trPr>
          <w:trHeight w:val="747"/>
        </w:trPr>
        <w:tc>
          <w:tcPr>
            <w:tcW w:w="1571" w:type="dxa"/>
            <w:vAlign w:val="center"/>
          </w:tcPr>
          <w:p w14:paraId="40303D21"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Karimzadeh, 2022 </w:t>
            </w:r>
            <w:r w:rsidRPr="0017677A">
              <w:rPr>
                <w:rFonts w:asciiTheme="majorBidi" w:hAnsiTheme="majorBidi" w:cstheme="majorBidi"/>
                <w:sz w:val="20"/>
                <w:szCs w:val="20"/>
              </w:rPr>
              <w:fldChar w:fldCharType="begin">
                <w:fldData xml:space="preserve">PEVuZE5vdGU+PENpdGU+PEF1dGhvcj5LYXJpbXphZGVoPC9BdXRob3I+PFllYXI+MjAyMzwvWWVh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PEVuZE5vdGU+PENpdGU+PEF1dGhvcj5LYXJpbXphZGVoPC9BdXRob3I+PFllYXI+MjAyMzwvWWVh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(68)</w:t>
            </w:r>
            <w:r w:rsidRPr="0017677A">
              <w:rPr>
                <w:rFonts w:asciiTheme="majorBidi" w:hAnsiTheme="majorBidi" w:cstheme="majorBidi"/>
                <w:sz w:val="20"/>
                <w:szCs w:val="20"/>
              </w:rPr>
              <w:fldChar w:fldCharType="end"/>
            </w:r>
          </w:p>
        </w:tc>
        <w:tc>
          <w:tcPr>
            <w:tcW w:w="1264" w:type="dxa"/>
            <w:vAlign w:val="center"/>
          </w:tcPr>
          <w:p w14:paraId="15A5F4F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1AB3FA6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H</w:t>
            </w:r>
          </w:p>
        </w:tc>
        <w:tc>
          <w:tcPr>
            <w:tcW w:w="1677" w:type="dxa"/>
            <w:vAlign w:val="center"/>
          </w:tcPr>
          <w:p w14:paraId="059B1F1D"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H</w:t>
            </w:r>
          </w:p>
        </w:tc>
        <w:tc>
          <w:tcPr>
            <w:tcW w:w="1559" w:type="dxa"/>
            <w:vAlign w:val="center"/>
          </w:tcPr>
          <w:p w14:paraId="2B05442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04142A8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14AFD31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841B14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276" w:type="dxa"/>
            <w:vAlign w:val="center"/>
          </w:tcPr>
          <w:p w14:paraId="4B3A08A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11C723A6" w14:textId="77777777" w:rsidTr="00711E57">
        <w:trPr>
          <w:trHeight w:val="392"/>
        </w:trPr>
        <w:tc>
          <w:tcPr>
            <w:tcW w:w="1571" w:type="dxa"/>
            <w:vAlign w:val="center"/>
          </w:tcPr>
          <w:p w14:paraId="69585924" w14:textId="77777777" w:rsidR="001B4F5C" w:rsidRPr="0017677A" w:rsidRDefault="001B4F5C" w:rsidP="00711E57">
            <w:pPr>
              <w:spacing w:line="360" w:lineRule="auto"/>
              <w:rPr>
                <w:rFonts w:asciiTheme="majorBidi" w:hAnsiTheme="majorBidi" w:cstheme="majorBidi"/>
                <w:color w:val="000000"/>
                <w:sz w:val="20"/>
                <w:szCs w:val="20"/>
              </w:rPr>
            </w:pPr>
            <w:r w:rsidRPr="0017677A">
              <w:rPr>
                <w:rFonts w:asciiTheme="majorBidi" w:hAnsiTheme="majorBidi" w:cstheme="majorBidi"/>
                <w:color w:val="000000"/>
                <w:sz w:val="20"/>
                <w:szCs w:val="20"/>
              </w:rPr>
              <w:t xml:space="preserve">Kemmner, 2017 </w:t>
            </w:r>
            <w:r w:rsidRPr="0017677A">
              <w:rPr>
                <w:rFonts w:asciiTheme="majorBidi" w:hAnsiTheme="majorBidi" w:cstheme="majorBidi"/>
                <w:color w:val="000000"/>
                <w:sz w:val="20"/>
                <w:szCs w:val="20"/>
              </w:rPr>
              <w:fldChar w:fldCharType="begin"/>
            </w:r>
            <w:r w:rsidRPr="0017677A">
              <w:rPr>
                <w:rFonts w:asciiTheme="majorBidi" w:hAnsiTheme="majorBidi" w:cstheme="majorBidi"/>
                <w:color w:val="000000"/>
                <w:sz w:val="20"/>
                <w:szCs w:val="20"/>
              </w:rPr>
              <w:instrText xml:space="preserve"> ADDIN EN.CITE &lt;EndNote&gt;&lt;Cite&gt;&lt;Author&gt;Kemmner&lt;/Author&gt;&lt;Year&gt;2017&lt;/Year&gt;&lt;RecNum&gt;21&lt;/RecNum&gt;&lt;DisplayText&gt;(69)&lt;/DisplayText&gt;&lt;record&gt;&lt;rec-number&gt;21&lt;/rec-number&gt;&lt;foreign-keys&gt;&lt;key app="EN" db-id="sevdfw5dvztzale2rf3x09f2zerv5rpzz5wz" timestamp="1712686881"&gt;21&lt;/key&gt;&lt;/foreign-keys&gt;&lt;ref-type name="Journal Article"&gt;17&lt;/ref-type&gt;&lt;contributors&gt;&lt;authors&gt;&lt;author&gt;Kemmner, Stephan&lt;/author&gt;&lt;author&gt;Lorenz, Georg&lt;/author&gt;&lt;author&gt;Wobst, Jana&lt;/author&gt;&lt;author&gt;Kessler, Thorsten&lt;/author&gt;&lt;author&gt;Wen, Ming&lt;/author&gt;&lt;author&gt;Günthner, Roman&lt;/author&gt;&lt;author&gt;Stock, Konrad&lt;/author&gt;&lt;author&gt;Heemann, Uwe&lt;/author&gt;&lt;author&gt;Burkhardt, Klaus&lt;/author&gt;&lt;author&gt;Baumann, Marcus&lt;/author&gt;&lt;/authors&gt;&lt;/contributors&gt;&lt;titles&gt;&lt;title&gt;Dietary nitrate load lowers blood pressure and renal resistive index in patients with chronic kidney disease: A pilot study&lt;/title&gt;&lt;secondary-title&gt;Nitric Oxide&lt;/secondary-title&gt;&lt;/titles&gt;&lt;periodical&gt;&lt;full-title&gt;Nitric Oxide&lt;/full-title&gt;&lt;/periodical&gt;&lt;pages&gt;7-15&lt;/pages&gt;&lt;volume&gt;64&lt;/volume&gt;&lt;dates&gt;&lt;year&gt;2017&lt;/year&gt;&lt;/dates&gt;&lt;isbn&gt;1089-8603&lt;/isbn&gt;&lt;urls&gt;&lt;/urls&gt;&lt;/record&gt;&lt;/Cite&gt;&lt;/EndNote&gt;</w:instrText>
            </w:r>
            <w:r w:rsidRPr="0017677A">
              <w:rPr>
                <w:rFonts w:asciiTheme="majorBidi" w:hAnsiTheme="majorBidi" w:cstheme="majorBidi"/>
                <w:color w:val="000000"/>
                <w:sz w:val="20"/>
                <w:szCs w:val="20"/>
              </w:rPr>
              <w:fldChar w:fldCharType="separate"/>
            </w:r>
            <w:r w:rsidRPr="0017677A">
              <w:rPr>
                <w:rFonts w:asciiTheme="majorBidi" w:hAnsiTheme="majorBidi" w:cstheme="majorBidi"/>
                <w:noProof/>
                <w:color w:val="000000"/>
                <w:sz w:val="20"/>
                <w:szCs w:val="20"/>
              </w:rPr>
              <w:t>(69)</w:t>
            </w:r>
            <w:r w:rsidRPr="0017677A">
              <w:rPr>
                <w:rFonts w:asciiTheme="majorBidi" w:hAnsiTheme="majorBidi" w:cstheme="majorBidi"/>
                <w:color w:val="000000"/>
                <w:sz w:val="20"/>
                <w:szCs w:val="20"/>
              </w:rPr>
              <w:fldChar w:fldCharType="end"/>
            </w:r>
          </w:p>
        </w:tc>
        <w:tc>
          <w:tcPr>
            <w:tcW w:w="1264" w:type="dxa"/>
            <w:vAlign w:val="center"/>
          </w:tcPr>
          <w:p w14:paraId="7D60A3C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300" w:type="dxa"/>
            <w:vAlign w:val="center"/>
          </w:tcPr>
          <w:p w14:paraId="7F78D49F"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677" w:type="dxa"/>
            <w:vAlign w:val="center"/>
          </w:tcPr>
          <w:p w14:paraId="5981E05B"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H</w:t>
            </w:r>
          </w:p>
        </w:tc>
        <w:tc>
          <w:tcPr>
            <w:tcW w:w="1559" w:type="dxa"/>
            <w:vAlign w:val="center"/>
          </w:tcPr>
          <w:p w14:paraId="6688E1F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L</w:t>
            </w:r>
          </w:p>
        </w:tc>
        <w:tc>
          <w:tcPr>
            <w:tcW w:w="1418" w:type="dxa"/>
            <w:vAlign w:val="center"/>
          </w:tcPr>
          <w:p w14:paraId="2C52AC6F"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7AADEC06"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7D4489E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276" w:type="dxa"/>
            <w:vAlign w:val="center"/>
          </w:tcPr>
          <w:p w14:paraId="496A659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4753A1F0" w14:textId="77777777" w:rsidTr="00711E57">
        <w:trPr>
          <w:trHeight w:val="989"/>
        </w:trPr>
        <w:tc>
          <w:tcPr>
            <w:tcW w:w="1571" w:type="dxa"/>
            <w:vAlign w:val="center"/>
          </w:tcPr>
          <w:p w14:paraId="1FAF6515" w14:textId="16B79AB2"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color w:val="000000"/>
                <w:sz w:val="20"/>
                <w:szCs w:val="20"/>
              </w:rPr>
              <w:t xml:space="preserve">Lara, 2015 </w:t>
            </w:r>
            <w:r w:rsidRPr="0017677A">
              <w:rPr>
                <w:rFonts w:asciiTheme="majorBidi" w:hAnsiTheme="majorBidi" w:cstheme="majorBidi"/>
                <w:color w:val="000000"/>
                <w:sz w:val="20"/>
                <w:szCs w:val="20"/>
              </w:rPr>
              <w:fldChar w:fldCharType="begin"/>
            </w:r>
            <w:r w:rsidR="002E0F76" w:rsidRPr="0017677A">
              <w:rPr>
                <w:rFonts w:asciiTheme="majorBidi" w:hAnsiTheme="majorBidi" w:cstheme="majorBidi"/>
                <w:color w:val="000000"/>
                <w:sz w:val="20"/>
                <w:szCs w:val="20"/>
              </w:rPr>
              <w:instrText xml:space="preserve"> ADDIN EN.CITE &lt;EndNote&gt;&lt;Cite&gt;&lt;Author&gt;Lara&lt;/Author&gt;&lt;Year&gt;2015&lt;/Year&gt;&lt;RecNum&gt;28&lt;/RecNum&gt;&lt;DisplayText&gt;(65)&lt;/DisplayText&gt;&lt;record&gt;&lt;rec-number&gt;28&lt;/rec-number&gt;&lt;foreign-keys&gt;&lt;key app="EN" db-id="sevdfw5dvztzale2rf3x09f2zerv5rpzz5wz" timestamp="1712687297"&gt;28&lt;/key&gt;&lt;/foreign-keys&gt;&lt;ref-type name="Journal Article"&gt;17&lt;/ref-type&gt;&lt;contributors&gt;&lt;authors&gt;&lt;author&gt;Lara, Jose&lt;/author&gt;&lt;author&gt;Ogbonmwan, Ikponmwonsa&lt;/author&gt;&lt;author&gt;Oggioni, Clio&lt;/author&gt;&lt;author&gt;Zheng, Dingchang&lt;/author&gt;&lt;author&gt;Qadir, Othman&lt;/author&gt;&lt;author&gt;Ashor, Ammar&lt;/author&gt;&lt;author&gt;Brandt, Kirsten&lt;/author&gt;&lt;author&gt;Mathers, John C&lt;/author&gt;&lt;author&gt;Siervo, Mario&lt;/author&gt;&lt;/authors&gt;&lt;/contributors&gt;&lt;titles&gt;&lt;title&gt;Effects of handgrip exercise or inorganic nitrate supplementation on 24-h ambulatory blood pressure and peripheral arterial function in overweight and obese middle age and older adults: a pilot RCT&lt;/title&gt;&lt;secondary-title&gt;Maturitas&lt;/secondary-title&gt;&lt;/titles&gt;&lt;periodical&gt;&lt;full-title&gt;Maturitas&lt;/full-title&gt;&lt;/periodical&gt;&lt;pages&gt;228-235&lt;/pages&gt;&lt;volume&gt;82&lt;/volume&gt;&lt;number&gt;2&lt;/number&gt;&lt;dates&gt;&lt;year&gt;2015&lt;/year&gt;&lt;/dates&gt;&lt;isbn&gt;0378-5122&lt;/isbn&gt;&lt;urls&gt;&lt;/urls&gt;&lt;/record&gt;&lt;/Cite&gt;&lt;/EndNote&gt;</w:instrText>
            </w:r>
            <w:r w:rsidRPr="0017677A">
              <w:rPr>
                <w:rFonts w:asciiTheme="majorBidi" w:hAnsiTheme="majorBidi" w:cstheme="majorBidi"/>
                <w:color w:val="000000"/>
                <w:sz w:val="20"/>
                <w:szCs w:val="20"/>
              </w:rPr>
              <w:fldChar w:fldCharType="separate"/>
            </w:r>
            <w:r w:rsidR="002E0F76" w:rsidRPr="0017677A">
              <w:rPr>
                <w:rFonts w:asciiTheme="majorBidi" w:hAnsiTheme="majorBidi" w:cstheme="majorBidi"/>
                <w:noProof/>
                <w:color w:val="000000"/>
                <w:sz w:val="20"/>
                <w:szCs w:val="20"/>
              </w:rPr>
              <w:t>(65)</w:t>
            </w:r>
            <w:r w:rsidRPr="0017677A">
              <w:rPr>
                <w:rFonts w:asciiTheme="majorBidi" w:hAnsiTheme="majorBidi" w:cstheme="majorBidi"/>
                <w:color w:val="000000"/>
                <w:sz w:val="20"/>
                <w:szCs w:val="20"/>
              </w:rPr>
              <w:fldChar w:fldCharType="end"/>
            </w:r>
          </w:p>
        </w:tc>
        <w:tc>
          <w:tcPr>
            <w:tcW w:w="1264" w:type="dxa"/>
            <w:vAlign w:val="center"/>
          </w:tcPr>
          <w:p w14:paraId="26C59EF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300" w:type="dxa"/>
            <w:vAlign w:val="center"/>
          </w:tcPr>
          <w:p w14:paraId="066F1B88"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H</w:t>
            </w:r>
          </w:p>
        </w:tc>
        <w:tc>
          <w:tcPr>
            <w:tcW w:w="1677" w:type="dxa"/>
            <w:vAlign w:val="center"/>
          </w:tcPr>
          <w:p w14:paraId="6F7FE8AD"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color w:val="231F20"/>
                <w:sz w:val="20"/>
                <w:szCs w:val="20"/>
              </w:rPr>
              <w:t>L</w:t>
            </w:r>
          </w:p>
        </w:tc>
        <w:tc>
          <w:tcPr>
            <w:tcW w:w="1559" w:type="dxa"/>
            <w:vAlign w:val="center"/>
          </w:tcPr>
          <w:p w14:paraId="190E1E8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4DB4CC79"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701" w:type="dxa"/>
            <w:vAlign w:val="center"/>
          </w:tcPr>
          <w:p w14:paraId="2C150BBC"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417" w:type="dxa"/>
            <w:vAlign w:val="center"/>
          </w:tcPr>
          <w:p w14:paraId="3E6FF39A" w14:textId="77777777" w:rsidR="001B4F5C" w:rsidRPr="0017677A" w:rsidRDefault="001B4F5C" w:rsidP="00711E57">
            <w:pPr>
              <w:spacing w:line="360" w:lineRule="auto"/>
              <w:jc w:val="center"/>
              <w:rPr>
                <w:rFonts w:asciiTheme="majorBidi" w:hAnsiTheme="majorBidi" w:cstheme="majorBidi"/>
                <w:color w:val="231F20"/>
                <w:sz w:val="20"/>
                <w:szCs w:val="20"/>
              </w:rPr>
            </w:pPr>
            <w:r w:rsidRPr="0017677A">
              <w:rPr>
                <w:rFonts w:asciiTheme="majorBidi" w:hAnsiTheme="majorBidi" w:cstheme="majorBidi"/>
                <w:color w:val="231F20"/>
                <w:sz w:val="20"/>
                <w:szCs w:val="20"/>
              </w:rPr>
              <w:t>L</w:t>
            </w:r>
          </w:p>
        </w:tc>
        <w:tc>
          <w:tcPr>
            <w:tcW w:w="1276" w:type="dxa"/>
            <w:vAlign w:val="center"/>
          </w:tcPr>
          <w:p w14:paraId="67E13FA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433D3538" w14:textId="77777777" w:rsidTr="00711E57">
        <w:trPr>
          <w:trHeight w:val="360"/>
        </w:trPr>
        <w:tc>
          <w:tcPr>
            <w:tcW w:w="1571" w:type="dxa"/>
            <w:vAlign w:val="center"/>
          </w:tcPr>
          <w:p w14:paraId="6E785DD5" w14:textId="77777777"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Liu, 2013 </w:t>
            </w:r>
            <w:r w:rsidRPr="0017677A">
              <w:rPr>
                <w:rFonts w:asciiTheme="majorBidi" w:eastAsia="Calibri" w:hAnsiTheme="majorBidi" w:cstheme="majorBidi"/>
                <w:sz w:val="20"/>
                <w:szCs w:val="20"/>
              </w:rPr>
              <w:fldChar w:fldCharType="begin">
                <w:fldData xml:space="preserve">PEVuZE5vdGU+PENpdGU+PEF1dGhvcj5MaXU8L0F1dGhvcj48WWVhcj4yMDEzPC9ZZWFyPjxSZWNO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</w:fldData>
              </w:fldChar>
            </w:r>
            <w:r w:rsidRPr="0017677A">
              <w:rPr>
                <w:rFonts w:asciiTheme="majorBidi" w:eastAsia="Calibri" w:hAnsiTheme="majorBidi" w:cstheme="majorBidi"/>
                <w:sz w:val="20"/>
                <w:szCs w:val="20"/>
              </w:rPr>
              <w:instrText xml:space="preserve"> ADDIN EN.CITE </w:instrText>
            </w:r>
            <w:r w:rsidRPr="0017677A">
              <w:rPr>
                <w:rFonts w:asciiTheme="majorBidi" w:eastAsia="Calibri" w:hAnsiTheme="majorBidi" w:cstheme="majorBidi"/>
                <w:sz w:val="20"/>
                <w:szCs w:val="20"/>
              </w:rPr>
              <w:fldChar w:fldCharType="begin">
                <w:fldData xml:space="preserve">PEVuZE5vdGU+PENpdGU+PEF1dGhvcj5MaXU8L0F1dGhvcj48WWVhcj4yMDEzPC9ZZWFyPjxSZWNO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</w:fldData>
              </w:fldChar>
            </w:r>
            <w:r w:rsidRPr="0017677A">
              <w:rPr>
                <w:rFonts w:asciiTheme="majorBidi" w:eastAsia="Calibri" w:hAnsiTheme="majorBidi" w:cstheme="majorBidi"/>
                <w:sz w:val="20"/>
                <w:szCs w:val="20"/>
              </w:rPr>
              <w:instrText xml:space="preserve"> ADDIN EN.CITE.DATA </w:instrText>
            </w:r>
            <w:r w:rsidRPr="0017677A">
              <w:rPr>
                <w:rFonts w:asciiTheme="majorBidi" w:eastAsia="Calibri" w:hAnsiTheme="majorBidi" w:cstheme="majorBidi"/>
                <w:sz w:val="20"/>
                <w:szCs w:val="20"/>
              </w:rPr>
            </w:r>
            <w:r w:rsidRPr="0017677A">
              <w:rPr>
                <w:rFonts w:asciiTheme="majorBidi" w:eastAsia="Calibri" w:hAnsiTheme="majorBidi" w:cstheme="majorBidi"/>
                <w:sz w:val="20"/>
                <w:szCs w:val="20"/>
              </w:rPr>
              <w:fldChar w:fldCharType="end"/>
            </w:r>
            <w:r w:rsidRPr="0017677A">
              <w:rPr>
                <w:rFonts w:asciiTheme="majorBidi" w:eastAsia="Calibri" w:hAnsiTheme="majorBidi" w:cstheme="majorBidi"/>
                <w:sz w:val="20"/>
                <w:szCs w:val="20"/>
              </w:rPr>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(70)</w:t>
            </w:r>
            <w:r w:rsidRPr="0017677A">
              <w:rPr>
                <w:rFonts w:asciiTheme="majorBidi" w:eastAsia="Calibri" w:hAnsiTheme="majorBidi" w:cstheme="majorBidi"/>
                <w:sz w:val="20"/>
                <w:szCs w:val="20"/>
              </w:rPr>
              <w:fldChar w:fldCharType="end"/>
            </w:r>
          </w:p>
        </w:tc>
        <w:tc>
          <w:tcPr>
            <w:tcW w:w="1264" w:type="dxa"/>
            <w:vAlign w:val="center"/>
          </w:tcPr>
          <w:p w14:paraId="1AB4B8E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2227426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677" w:type="dxa"/>
            <w:vAlign w:val="center"/>
          </w:tcPr>
          <w:p w14:paraId="572A3464"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U</w:t>
            </w:r>
          </w:p>
        </w:tc>
        <w:tc>
          <w:tcPr>
            <w:tcW w:w="1559" w:type="dxa"/>
            <w:vAlign w:val="center"/>
          </w:tcPr>
          <w:p w14:paraId="0928C02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7B60CAF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4B568EE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52B486B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H</w:t>
            </w:r>
          </w:p>
        </w:tc>
        <w:tc>
          <w:tcPr>
            <w:tcW w:w="1276" w:type="dxa"/>
            <w:vAlign w:val="center"/>
          </w:tcPr>
          <w:p w14:paraId="72A1C63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38BDDF59" w14:textId="77777777" w:rsidTr="00711E57">
        <w:trPr>
          <w:trHeight w:val="1160"/>
        </w:trPr>
        <w:tc>
          <w:tcPr>
            <w:tcW w:w="1571" w:type="dxa"/>
            <w:vAlign w:val="center"/>
          </w:tcPr>
          <w:p w14:paraId="1E2F8315"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Mayra, 2019 </w:t>
            </w:r>
            <w:r w:rsidRPr="0017677A">
              <w:rPr>
                <w:rFonts w:asciiTheme="majorBidi" w:hAnsiTheme="majorBidi" w:cstheme="majorBidi"/>
                <w:sz w:val="20"/>
                <w:szCs w:val="20"/>
              </w:rPr>
              <w:fldChar w:fldCharType="begin"/>
            </w:r>
            <w:r w:rsidRPr="0017677A">
              <w:rPr>
                <w:rFonts w:asciiTheme="majorBidi" w:hAnsiTheme="majorBidi" w:cstheme="majorBidi"/>
                <w:sz w:val="20"/>
                <w:szCs w:val="20"/>
              </w:rPr>
              <w:instrText xml:space="preserve"> ADDIN EN.CITE &lt;EndNote&gt;&lt;Cite&gt;&lt;Author&gt;Mayra&lt;/Author&gt;&lt;Year&gt;2019&lt;/Year&gt;&lt;RecNum&gt;31&lt;/RecNum&gt;&lt;DisplayText&gt;(71)&lt;/DisplayText&gt;&lt;record&gt;&lt;rec-number&gt;31&lt;/rec-number&gt;&lt;foreign-keys&gt;&lt;key app="EN" db-id="sevdfw5dvztzale2rf3x09f2zerv5rpzz5wz" timestamp="1712687480"&gt;31&lt;/key&gt;&lt;/foreign-keys&gt;&lt;ref-type name="Journal Article"&gt;17&lt;/ref-type&gt;&lt;contributors&gt;&lt;authors&gt;&lt;author&gt;Mayra, Selicia T&lt;/author&gt;&lt;author&gt;Johnston, Carol S&lt;/author&gt;&lt;author&gt;Sweazea, Karen L&lt;/author&gt;&lt;/authors&gt;&lt;/contributors&gt;&lt;titles&gt;&lt;title&gt;High-nitrate salad increased plasma nitrates/nitrites and brachial artery flow-mediated dilation in postmenopausal women: a pilot study&lt;/title&gt;&lt;secondary-title&gt;Nutrition research&lt;/secondary-title&gt;&lt;/titles&gt;&lt;periodical&gt;&lt;full-title&gt;Nutrition research&lt;/full-title&gt;&lt;/periodical&gt;&lt;pages&gt;99-104&lt;/pages&gt;&lt;volume&gt;65&lt;/volume&gt;&lt;dates&gt;&lt;year&gt;2019&lt;/year&gt;&lt;/dates&gt;&lt;isbn&gt;0271-5317&lt;/isbn&gt;&lt;urls&gt;&lt;/urls&gt;&lt;/record&gt;&lt;/Cite&gt;&lt;/EndNote&gt;</w:instrText>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(71)</w:t>
            </w:r>
            <w:r w:rsidRPr="0017677A">
              <w:rPr>
                <w:rFonts w:asciiTheme="majorBidi" w:hAnsiTheme="majorBidi" w:cstheme="majorBidi"/>
                <w:sz w:val="20"/>
                <w:szCs w:val="20"/>
              </w:rPr>
              <w:fldChar w:fldCharType="end"/>
            </w:r>
          </w:p>
        </w:tc>
        <w:tc>
          <w:tcPr>
            <w:tcW w:w="1264" w:type="dxa"/>
            <w:vAlign w:val="center"/>
          </w:tcPr>
          <w:p w14:paraId="1FC4790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300" w:type="dxa"/>
            <w:vAlign w:val="center"/>
          </w:tcPr>
          <w:p w14:paraId="4F639E17"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677" w:type="dxa"/>
            <w:vAlign w:val="center"/>
          </w:tcPr>
          <w:p w14:paraId="3BB4BA1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559" w:type="dxa"/>
            <w:vAlign w:val="center"/>
          </w:tcPr>
          <w:p w14:paraId="1F52CC4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U</w:t>
            </w:r>
          </w:p>
        </w:tc>
        <w:tc>
          <w:tcPr>
            <w:tcW w:w="1418" w:type="dxa"/>
            <w:vAlign w:val="center"/>
          </w:tcPr>
          <w:p w14:paraId="4672CEA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U</w:t>
            </w:r>
          </w:p>
        </w:tc>
        <w:tc>
          <w:tcPr>
            <w:tcW w:w="1701" w:type="dxa"/>
            <w:vAlign w:val="center"/>
          </w:tcPr>
          <w:p w14:paraId="3D6EABDE"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sz w:val="20"/>
                <w:szCs w:val="20"/>
              </w:rPr>
              <w:t>L</w:t>
            </w:r>
          </w:p>
        </w:tc>
        <w:tc>
          <w:tcPr>
            <w:tcW w:w="1417" w:type="dxa"/>
            <w:vAlign w:val="center"/>
          </w:tcPr>
          <w:p w14:paraId="59C43D4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276" w:type="dxa"/>
            <w:vAlign w:val="center"/>
          </w:tcPr>
          <w:p w14:paraId="586F167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1654173C" w14:textId="77777777" w:rsidTr="00711E57">
        <w:trPr>
          <w:trHeight w:val="1160"/>
        </w:trPr>
        <w:tc>
          <w:tcPr>
            <w:tcW w:w="1571" w:type="dxa"/>
            <w:vAlign w:val="center"/>
          </w:tcPr>
          <w:p w14:paraId="672E266E"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hAnsiTheme="majorBidi" w:cstheme="majorBidi"/>
                <w:sz w:val="20"/>
                <w:szCs w:val="20"/>
              </w:rPr>
              <w:t xml:space="preserve">Morishima, 2022 </w:t>
            </w:r>
            <w:r w:rsidRPr="0017677A">
              <w:rPr>
                <w:rFonts w:asciiTheme="majorBidi" w:hAnsiTheme="majorBidi" w:cstheme="majorBidi"/>
                <w:sz w:val="20"/>
                <w:szCs w:val="20"/>
              </w:rPr>
              <w:fldChar w:fldCharType="begin">
                <w:fldData xml:space="preserve">PEVuZE5vdGU+PENpdGU+PEF1dGhvcj5Nb3Jpc2hpbWE8L0F1dGhvcj48WWVhcj4yMDIyPC9ZZWFy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</w:fldData>
              </w:fldChar>
            </w:r>
            <w:r w:rsidRPr="0017677A">
              <w:rPr>
                <w:rFonts w:asciiTheme="majorBidi" w:hAnsiTheme="majorBidi" w:cstheme="majorBidi"/>
                <w:sz w:val="20"/>
                <w:szCs w:val="20"/>
              </w:rPr>
              <w:instrText xml:space="preserve"> ADDIN EN.CITE </w:instrText>
            </w:r>
            <w:r w:rsidRPr="0017677A">
              <w:rPr>
                <w:rFonts w:asciiTheme="majorBidi" w:hAnsiTheme="majorBidi" w:cstheme="majorBidi"/>
                <w:sz w:val="20"/>
                <w:szCs w:val="20"/>
              </w:rPr>
              <w:fldChar w:fldCharType="begin">
                <w:fldData xml:space="preserve">PEVuZE5vdGU+PENpdGU+PEF1dGhvcj5Nb3Jpc2hpbWE8L0F1dGhvcj48WWVhcj4yMDIyPC9ZZWFy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</w:fldData>
              </w:fldChar>
            </w:r>
            <w:r w:rsidRPr="0017677A">
              <w:rPr>
                <w:rFonts w:asciiTheme="majorBidi" w:hAnsiTheme="majorBidi" w:cstheme="majorBidi"/>
                <w:sz w:val="20"/>
                <w:szCs w:val="20"/>
              </w:rPr>
              <w:instrText xml:space="preserve"> ADDIN EN.CITE.DATA </w:instrText>
            </w:r>
            <w:r w:rsidRPr="0017677A">
              <w:rPr>
                <w:rFonts w:asciiTheme="majorBidi" w:hAnsiTheme="majorBidi" w:cstheme="majorBidi"/>
                <w:sz w:val="20"/>
                <w:szCs w:val="20"/>
              </w:rPr>
            </w:r>
            <w:r w:rsidRPr="0017677A">
              <w:rPr>
                <w:rFonts w:asciiTheme="majorBidi" w:hAnsiTheme="majorBidi" w:cstheme="majorBidi"/>
                <w:sz w:val="20"/>
                <w:szCs w:val="20"/>
              </w:rPr>
              <w:fldChar w:fldCharType="end"/>
            </w:r>
            <w:r w:rsidRPr="0017677A">
              <w:rPr>
                <w:rFonts w:asciiTheme="majorBidi" w:hAnsiTheme="majorBidi" w:cstheme="majorBidi"/>
                <w:sz w:val="20"/>
                <w:szCs w:val="20"/>
              </w:rPr>
            </w:r>
            <w:r w:rsidRPr="0017677A">
              <w:rPr>
                <w:rFonts w:asciiTheme="majorBidi" w:hAnsiTheme="majorBidi" w:cstheme="majorBidi"/>
                <w:sz w:val="20"/>
                <w:szCs w:val="20"/>
              </w:rPr>
              <w:fldChar w:fldCharType="separate"/>
            </w:r>
            <w:r w:rsidRPr="0017677A">
              <w:rPr>
                <w:rFonts w:asciiTheme="majorBidi" w:hAnsiTheme="majorBidi" w:cstheme="majorBidi"/>
                <w:noProof/>
                <w:sz w:val="20"/>
                <w:szCs w:val="20"/>
              </w:rPr>
              <w:t>(72)</w:t>
            </w:r>
            <w:r w:rsidRPr="0017677A">
              <w:rPr>
                <w:rFonts w:asciiTheme="majorBidi" w:hAnsiTheme="majorBidi" w:cstheme="majorBidi"/>
                <w:sz w:val="20"/>
                <w:szCs w:val="20"/>
              </w:rPr>
              <w:fldChar w:fldCharType="end"/>
            </w:r>
          </w:p>
        </w:tc>
        <w:tc>
          <w:tcPr>
            <w:tcW w:w="1264" w:type="dxa"/>
            <w:vAlign w:val="center"/>
          </w:tcPr>
          <w:p w14:paraId="708546A4"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43F3E502"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7EA5591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2856A4C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418" w:type="dxa"/>
            <w:vAlign w:val="center"/>
          </w:tcPr>
          <w:p w14:paraId="1EFBA0B0"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36503D3B"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417" w:type="dxa"/>
            <w:vAlign w:val="center"/>
          </w:tcPr>
          <w:p w14:paraId="3F49CA3D"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H</w:t>
            </w:r>
          </w:p>
        </w:tc>
        <w:tc>
          <w:tcPr>
            <w:tcW w:w="1276" w:type="dxa"/>
            <w:vAlign w:val="center"/>
          </w:tcPr>
          <w:p w14:paraId="0CE05CC8"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271D9AEA" w14:textId="77777777" w:rsidTr="00711E57">
        <w:trPr>
          <w:trHeight w:val="927"/>
        </w:trPr>
        <w:tc>
          <w:tcPr>
            <w:tcW w:w="1571" w:type="dxa"/>
            <w:vAlign w:val="center"/>
          </w:tcPr>
          <w:p w14:paraId="330C2394" w14:textId="77777777"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lastRenderedPageBreak/>
              <w:t xml:space="preserve">Turner, 2014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&lt;EndNote&gt;&lt;Cite&gt;&lt;Author&gt;Turner&lt;/Author&gt;&lt;Year&gt;2015&lt;/Year&gt;&lt;RecNum&gt;44&lt;/RecNum&gt;&lt;DisplayText&gt;(73)&lt;/DisplayText&gt;&lt;record&gt;&lt;rec-number&gt;44&lt;/rec-number&gt;&lt;foreign-keys&gt;&lt;key app="EN" db-id="sevdfw5dvztzale2rf3x09f2zerv5rpzz5wz" timestamp="1712688347"&gt;44&lt;/key&gt;&lt;/foreign-keys&gt;&lt;ref-type name="Journal Article"&gt;17&lt;/ref-type&gt;&lt;contributors&gt;&lt;authors&gt;&lt;author&gt;Turner, E&lt;/author&gt;&lt;author&gt;Mushtaq, S&lt;/author&gt;&lt;/authors&gt;&lt;/contributors&gt;&lt;titles&gt;&lt;title&gt;Acute and chronic effects of beetroot supplementation on blood pressure and arterial stiffness in humans&lt;/title&gt;&lt;secondary-title&gt;Proceedings of the Nutrition Society&lt;/secondary-title&gt;&lt;/titles&gt;&lt;periodical&gt;&lt;full-title&gt;Proceedings of the Nutrition Society&lt;/full-title&gt;&lt;/periodical&gt;&lt;pages&gt;E112&lt;/pages&gt;&lt;volume&gt;74&lt;/volume&gt;&lt;number&gt;OCE1&lt;/number&gt;&lt;dates&gt;&lt;year&gt;2015&lt;/year&gt;&lt;/dates&gt;&lt;isbn&gt;0029-6651&lt;/isbn&gt;&lt;urls&gt;&lt;/urls&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(73)</w:t>
            </w:r>
            <w:r w:rsidRPr="0017677A">
              <w:rPr>
                <w:rFonts w:asciiTheme="majorBidi" w:eastAsia="Calibri" w:hAnsiTheme="majorBidi" w:cstheme="majorBidi"/>
                <w:sz w:val="20"/>
                <w:szCs w:val="20"/>
              </w:rPr>
              <w:fldChar w:fldCharType="end"/>
            </w:r>
          </w:p>
        </w:tc>
        <w:tc>
          <w:tcPr>
            <w:tcW w:w="1264" w:type="dxa"/>
            <w:vAlign w:val="center"/>
          </w:tcPr>
          <w:p w14:paraId="73BDA2E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4D1E81D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sz w:val="20"/>
                <w:szCs w:val="20"/>
              </w:rPr>
              <w:t>L</w:t>
            </w:r>
          </w:p>
        </w:tc>
        <w:tc>
          <w:tcPr>
            <w:tcW w:w="1677" w:type="dxa"/>
            <w:vAlign w:val="center"/>
          </w:tcPr>
          <w:p w14:paraId="26679808" w14:textId="77777777" w:rsidR="001B4F5C" w:rsidRPr="0017677A" w:rsidRDefault="001B4F5C" w:rsidP="00711E57">
            <w:pPr>
              <w:spacing w:line="360" w:lineRule="auto"/>
              <w:jc w:val="center"/>
              <w:rPr>
                <w:rFonts w:asciiTheme="majorBidi" w:hAnsiTheme="majorBidi" w:cstheme="majorBidi"/>
                <w:sz w:val="20"/>
                <w:szCs w:val="20"/>
              </w:rPr>
            </w:pPr>
            <w:r w:rsidRPr="0017677A">
              <w:rPr>
                <w:rFonts w:asciiTheme="majorBidi" w:hAnsiTheme="majorBidi" w:cstheme="majorBidi"/>
                <w:sz w:val="20"/>
                <w:szCs w:val="20"/>
              </w:rPr>
              <w:t>L</w:t>
            </w:r>
          </w:p>
        </w:tc>
        <w:tc>
          <w:tcPr>
            <w:tcW w:w="1559" w:type="dxa"/>
            <w:vAlign w:val="center"/>
          </w:tcPr>
          <w:p w14:paraId="6F40219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418" w:type="dxa"/>
            <w:vAlign w:val="center"/>
          </w:tcPr>
          <w:p w14:paraId="0A5601B7"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L</w:t>
            </w:r>
          </w:p>
        </w:tc>
        <w:tc>
          <w:tcPr>
            <w:tcW w:w="1701" w:type="dxa"/>
            <w:vAlign w:val="center"/>
          </w:tcPr>
          <w:p w14:paraId="208C8B3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U</w:t>
            </w:r>
          </w:p>
        </w:tc>
        <w:tc>
          <w:tcPr>
            <w:tcW w:w="1417" w:type="dxa"/>
            <w:vAlign w:val="center"/>
          </w:tcPr>
          <w:p w14:paraId="4AC4BC1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276" w:type="dxa"/>
            <w:vAlign w:val="center"/>
          </w:tcPr>
          <w:p w14:paraId="78712176"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519CEEC3" w14:textId="77777777" w:rsidTr="00711E57">
        <w:trPr>
          <w:trHeight w:val="672"/>
        </w:trPr>
        <w:tc>
          <w:tcPr>
            <w:tcW w:w="1571" w:type="dxa"/>
            <w:vAlign w:val="center"/>
          </w:tcPr>
          <w:p w14:paraId="35CCBDFA" w14:textId="77777777" w:rsidR="001B4F5C" w:rsidRPr="0017677A" w:rsidRDefault="001B4F5C" w:rsidP="00711E57">
            <w:pPr>
              <w:spacing w:line="360" w:lineRule="auto"/>
              <w:rPr>
                <w:rFonts w:asciiTheme="majorBidi" w:eastAsia="Calibri" w:hAnsiTheme="majorBidi" w:cstheme="majorBidi"/>
                <w:sz w:val="20"/>
                <w:szCs w:val="20"/>
              </w:rPr>
            </w:pPr>
            <w:r w:rsidRPr="0017677A">
              <w:rPr>
                <w:rFonts w:asciiTheme="majorBidi" w:eastAsia="Calibri" w:hAnsiTheme="majorBidi" w:cstheme="majorBidi"/>
                <w:sz w:val="20"/>
                <w:szCs w:val="20"/>
              </w:rPr>
              <w:t xml:space="preserve">Webb, 2008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&lt;EndNote&gt;&lt;Cite&gt;&lt;Author&gt;Webb&lt;/Author&gt;&lt;Year&gt;2008&lt;/Year&gt;&lt;RecNum&gt;48&lt;/RecNum&gt;&lt;DisplayText&gt;(74)&lt;/DisplayText&gt;&lt;record&gt;&lt;rec-number&gt;48&lt;/rec-number&gt;&lt;foreign-keys&gt;&lt;key app="EN" db-id="sevdfw5dvztzale2rf3x09f2zerv5rpzz5wz" timestamp="1712688835"&gt;48&lt;/key&gt;&lt;/foreign-keys&gt;&lt;ref-type name="Journal Article"&gt;17&lt;/ref-type&gt;&lt;contributors&gt;&lt;authors&gt;&lt;author&gt;Webb, Andrew J&lt;/author&gt;&lt;author&gt;Patel, Nakul&lt;/author&gt;&lt;author&gt;Loukogeorgakis, Stavros&lt;/author&gt;&lt;author&gt;Okorie, Mike&lt;/author&gt;&lt;author&gt;Aboud, Zainab&lt;/author&gt;&lt;author&gt;Misra, Shivani&lt;/author&gt;&lt;author&gt;Rashid, Rahim&lt;/author&gt;&lt;author&gt;Miall, Philip&lt;/author&gt;&lt;author&gt;Deanfield, John&lt;/author&gt;&lt;author&gt;Benjamin, Nigel&lt;/author&gt;&lt;/authors&gt;&lt;/contributors&gt;&lt;titles&gt;&lt;title&gt;Acute blood pressure lowering, vasoprotective, and antiplatelet properties of dietary nitrate via bioconversion to nitrite&lt;/title&gt;&lt;secondary-title&gt;Hypertension&lt;/secondary-title&gt;&lt;/titles&gt;&lt;periodical&gt;&lt;full-title&gt;Hypertension&lt;/full-title&gt;&lt;/periodical&gt;&lt;pages&gt;784-790&lt;/pages&gt;&lt;volume&gt;51&lt;/volume&gt;&lt;number&gt;3&lt;/number&gt;&lt;dates&gt;&lt;year&gt;2008&lt;/year&gt;&lt;/dates&gt;&lt;isbn&gt;0194-911X&lt;/isbn&gt;&lt;urls&gt;&lt;/urls&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(74)</w:t>
            </w:r>
            <w:r w:rsidRPr="0017677A">
              <w:rPr>
                <w:rFonts w:asciiTheme="majorBidi" w:eastAsia="Calibri" w:hAnsiTheme="majorBidi" w:cstheme="majorBidi"/>
                <w:sz w:val="20"/>
                <w:szCs w:val="20"/>
              </w:rPr>
              <w:fldChar w:fldCharType="end"/>
            </w:r>
          </w:p>
        </w:tc>
        <w:tc>
          <w:tcPr>
            <w:tcW w:w="1264" w:type="dxa"/>
            <w:vAlign w:val="center"/>
          </w:tcPr>
          <w:p w14:paraId="0AA0F7C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300" w:type="dxa"/>
            <w:vAlign w:val="center"/>
          </w:tcPr>
          <w:p w14:paraId="5C4EBD4C"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H</w:t>
            </w:r>
          </w:p>
        </w:tc>
        <w:tc>
          <w:tcPr>
            <w:tcW w:w="1677" w:type="dxa"/>
            <w:vAlign w:val="center"/>
          </w:tcPr>
          <w:p w14:paraId="53C1004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H</w:t>
            </w:r>
          </w:p>
        </w:tc>
        <w:tc>
          <w:tcPr>
            <w:tcW w:w="1559" w:type="dxa"/>
            <w:vAlign w:val="center"/>
          </w:tcPr>
          <w:p w14:paraId="2E354ED5"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H</w:t>
            </w:r>
          </w:p>
        </w:tc>
        <w:tc>
          <w:tcPr>
            <w:tcW w:w="1418" w:type="dxa"/>
            <w:vAlign w:val="center"/>
          </w:tcPr>
          <w:p w14:paraId="4E1E1872"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L</w:t>
            </w:r>
          </w:p>
        </w:tc>
        <w:tc>
          <w:tcPr>
            <w:tcW w:w="1701" w:type="dxa"/>
            <w:vAlign w:val="center"/>
          </w:tcPr>
          <w:p w14:paraId="739CA9CC"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000000"/>
                <w:sz w:val="20"/>
                <w:szCs w:val="20"/>
              </w:rPr>
              <w:t>L</w:t>
            </w:r>
          </w:p>
        </w:tc>
        <w:tc>
          <w:tcPr>
            <w:tcW w:w="1417" w:type="dxa"/>
            <w:vAlign w:val="center"/>
          </w:tcPr>
          <w:p w14:paraId="5C2AF5E3"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U</w:t>
            </w:r>
          </w:p>
        </w:tc>
        <w:tc>
          <w:tcPr>
            <w:tcW w:w="1276" w:type="dxa"/>
            <w:vAlign w:val="center"/>
          </w:tcPr>
          <w:p w14:paraId="7727EC30"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1B4F5C" w:rsidRPr="0017677A" w14:paraId="34AD3F25" w14:textId="77777777" w:rsidTr="00711E57">
        <w:trPr>
          <w:trHeight w:val="810"/>
        </w:trPr>
        <w:tc>
          <w:tcPr>
            <w:tcW w:w="1571" w:type="dxa"/>
            <w:vAlign w:val="center"/>
          </w:tcPr>
          <w:p w14:paraId="0C809C77" w14:textId="77777777" w:rsidR="001B4F5C" w:rsidRPr="0017677A" w:rsidRDefault="001B4F5C" w:rsidP="00711E57">
            <w:pPr>
              <w:spacing w:line="360" w:lineRule="auto"/>
              <w:rPr>
                <w:rFonts w:asciiTheme="majorBidi" w:hAnsiTheme="majorBidi" w:cstheme="majorBidi"/>
                <w:sz w:val="20"/>
                <w:szCs w:val="20"/>
              </w:rPr>
            </w:pPr>
            <w:r w:rsidRPr="0017677A">
              <w:rPr>
                <w:rFonts w:asciiTheme="majorBidi" w:eastAsia="Calibri" w:hAnsiTheme="majorBidi" w:cstheme="majorBidi"/>
                <w:sz w:val="20"/>
                <w:szCs w:val="20"/>
              </w:rPr>
              <w:t xml:space="preserve">Wickham, 2021 </w:t>
            </w:r>
            <w:r w:rsidRPr="0017677A">
              <w:rPr>
                <w:rFonts w:asciiTheme="majorBidi" w:eastAsia="Calibri" w:hAnsiTheme="majorBidi" w:cstheme="majorBidi"/>
                <w:sz w:val="20"/>
                <w:szCs w:val="20"/>
              </w:rPr>
              <w:fldChar w:fldCharType="begin"/>
            </w:r>
            <w:r w:rsidRPr="0017677A">
              <w:rPr>
                <w:rFonts w:asciiTheme="majorBidi" w:eastAsia="Calibri" w:hAnsiTheme="majorBidi" w:cstheme="majorBidi"/>
                <w:sz w:val="20"/>
                <w:szCs w:val="20"/>
              </w:rPr>
              <w:instrText xml:space="preserve"> ADDIN EN.CITE &lt;EndNote&gt;&lt;Cite&gt;&lt;Author&gt;Wickham&lt;/Author&gt;&lt;Year&gt;2021&lt;/Year&gt;&lt;RecNum&gt;240&lt;/RecNum&gt;&lt;DisplayText&gt;(75)&lt;/DisplayText&gt;&lt;record&gt;&lt;rec-number&gt;240&lt;/rec-number&gt;&lt;foreign-keys&gt;&lt;key app="EN" db-id="5z229xrz1t2fp5ee0t55ff08wsfevs9fwxrd" timestamp="1704194686"&gt;240&lt;/key&gt;&lt;/foreign-keys&gt;&lt;ref-type name="Journal Article"&gt;17&lt;/ref-type&gt;&lt;contributors&gt;&lt;authors&gt;&lt;author&gt;Wickham, K. A.&lt;/author&gt;&lt;author&gt;Steele, S. W.&lt;/author&gt;&lt;author&gt;Cheung, S. S.&lt;/author&gt;&lt;/authors&gt;&lt;/contributors&gt;&lt;auth-address&gt;Environmental Ergonomics Lab, Brock University, St. Catharines, ON, Canada.&amp;#xD;Environmental Ergonomics Lab, Brock University, St. Catharines, ON, Canada. stephen.cheung@brocku.ca.&lt;/auth-address&gt;&lt;titles&gt;&lt;title&gt;Effects of acute dietary nitrate supplementation on cold-induced vasodilation in healthy males&lt;/title&gt;&lt;secondary-title&gt;Eur J Appl Physiol&lt;/secondary-title&gt;&lt;/titles&gt;&lt;periodical&gt;&lt;full-title&gt;Eur J Appl Physiol&lt;/full-title&gt;&lt;/periodical&gt;&lt;pages&gt;1431-1439&lt;/pages&gt;&lt;volume&gt;121&lt;/volume&gt;&lt;number&gt;5&lt;/number&gt;&lt;edition&gt;20210223&lt;/edition&gt;&lt;keywords&gt;&lt;keyword&gt;*Cold Temperature&lt;/keyword&gt;&lt;keyword&gt;Cross-Over Studies&lt;/keyword&gt;&lt;keyword&gt;Dietary Supplements&lt;/keyword&gt;&lt;keyword&gt;Double-Blind Method&lt;/keyword&gt;&lt;keyword&gt;Fingers/*blood supply&lt;/keyword&gt;&lt;keyword&gt;Healthy Volunteers&lt;/keyword&gt;&lt;keyword&gt;Humans&lt;/keyword&gt;&lt;keyword&gt;Laser-Doppler Flowmetry&lt;/keyword&gt;&lt;keyword&gt;Male&lt;/keyword&gt;&lt;keyword&gt;Nitrates/*administration &amp;amp; dosage&lt;/keyword&gt;&lt;keyword&gt;Skin Temperature&lt;/keyword&gt;&lt;keyword&gt;Vasodilation/*drug effects&lt;/keyword&gt;&lt;keyword&gt;Young Adult&lt;/keyword&gt;&lt;keyword&gt;Beetroot juice&lt;/keyword&gt;&lt;keyword&gt;Civd&lt;/keyword&gt;&lt;keyword&gt;Cold&lt;/keyword&gt;&lt;keyword&gt;Cutaneous circulation&lt;/keyword&gt;&lt;keyword&gt;Finger&lt;/keyword&gt;&lt;keyword&gt;Skin blood flow&lt;/keyword&gt;&lt;/keywords&gt;&lt;dates&gt;&lt;year&gt;2021&lt;/year&gt;&lt;pub-dates&gt;&lt;date&gt;May&lt;/date&gt;&lt;/pub-dates&gt;&lt;/dates&gt;&lt;isbn&gt;1439-6319&lt;/isbn&gt;&lt;accession-num&gt;33620545&lt;/accession-num&gt;&lt;urls&gt;&lt;/urls&gt;&lt;electronic-resource-num&gt;10.1007/s00421-021-04621-8&lt;/electronic-resource-num&gt;&lt;remote-database-provider&gt;NLM&lt;/remote-database-provider&gt;&lt;language&gt;eng&lt;/language&gt;&lt;/record&gt;&lt;/Cite&gt;&lt;/EndNote&gt;</w:instrText>
            </w:r>
            <w:r w:rsidRPr="0017677A">
              <w:rPr>
                <w:rFonts w:asciiTheme="majorBidi" w:eastAsia="Calibri" w:hAnsiTheme="majorBidi" w:cstheme="majorBidi"/>
                <w:sz w:val="20"/>
                <w:szCs w:val="20"/>
              </w:rPr>
              <w:fldChar w:fldCharType="separate"/>
            </w:r>
            <w:r w:rsidRPr="0017677A">
              <w:rPr>
                <w:rFonts w:asciiTheme="majorBidi" w:eastAsia="Calibri" w:hAnsiTheme="majorBidi" w:cstheme="majorBidi"/>
                <w:noProof/>
                <w:sz w:val="20"/>
                <w:szCs w:val="20"/>
              </w:rPr>
              <w:t>(75)</w:t>
            </w:r>
            <w:r w:rsidRPr="0017677A">
              <w:rPr>
                <w:rFonts w:asciiTheme="majorBidi" w:eastAsia="Calibri" w:hAnsiTheme="majorBidi" w:cstheme="majorBidi"/>
                <w:sz w:val="20"/>
                <w:szCs w:val="20"/>
              </w:rPr>
              <w:fldChar w:fldCharType="end"/>
            </w:r>
          </w:p>
        </w:tc>
        <w:tc>
          <w:tcPr>
            <w:tcW w:w="1264" w:type="dxa"/>
            <w:vAlign w:val="center"/>
          </w:tcPr>
          <w:p w14:paraId="3CFF2ABE"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300" w:type="dxa"/>
            <w:vAlign w:val="center"/>
          </w:tcPr>
          <w:p w14:paraId="241786A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677" w:type="dxa"/>
            <w:vAlign w:val="center"/>
          </w:tcPr>
          <w:p w14:paraId="35948C88"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559" w:type="dxa"/>
            <w:vAlign w:val="center"/>
          </w:tcPr>
          <w:p w14:paraId="1EE0002B"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U</w:t>
            </w:r>
          </w:p>
        </w:tc>
        <w:tc>
          <w:tcPr>
            <w:tcW w:w="1418" w:type="dxa"/>
            <w:vAlign w:val="center"/>
          </w:tcPr>
          <w:p w14:paraId="12734565"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L</w:t>
            </w:r>
          </w:p>
        </w:tc>
        <w:tc>
          <w:tcPr>
            <w:tcW w:w="1701" w:type="dxa"/>
            <w:vAlign w:val="center"/>
          </w:tcPr>
          <w:p w14:paraId="6B39EA03" w14:textId="77777777" w:rsidR="001B4F5C" w:rsidRPr="0017677A" w:rsidRDefault="001B4F5C" w:rsidP="00711E57">
            <w:pPr>
              <w:spacing w:line="360" w:lineRule="auto"/>
              <w:jc w:val="center"/>
              <w:rPr>
                <w:rFonts w:asciiTheme="majorBidi" w:hAnsiTheme="majorBidi" w:cstheme="majorBidi"/>
                <w:color w:val="000000"/>
                <w:sz w:val="20"/>
                <w:szCs w:val="20"/>
              </w:rPr>
            </w:pPr>
            <w:r w:rsidRPr="0017677A">
              <w:rPr>
                <w:rFonts w:asciiTheme="majorBidi" w:hAnsiTheme="majorBidi" w:cstheme="majorBidi"/>
                <w:color w:val="231F20"/>
                <w:sz w:val="20"/>
                <w:szCs w:val="20"/>
              </w:rPr>
              <w:t>H</w:t>
            </w:r>
          </w:p>
        </w:tc>
        <w:tc>
          <w:tcPr>
            <w:tcW w:w="1417" w:type="dxa"/>
            <w:vAlign w:val="center"/>
          </w:tcPr>
          <w:p w14:paraId="27D36961"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hAnsiTheme="majorBidi" w:cstheme="majorBidi"/>
                <w:color w:val="231F20"/>
                <w:sz w:val="20"/>
                <w:szCs w:val="20"/>
              </w:rPr>
              <w:t>L</w:t>
            </w:r>
          </w:p>
        </w:tc>
        <w:tc>
          <w:tcPr>
            <w:tcW w:w="1276" w:type="dxa"/>
            <w:vAlign w:val="center"/>
          </w:tcPr>
          <w:p w14:paraId="747E847A" w14:textId="77777777" w:rsidR="001B4F5C" w:rsidRPr="0017677A" w:rsidRDefault="001B4F5C" w:rsidP="00711E57">
            <w:pPr>
              <w:spacing w:line="360" w:lineRule="auto"/>
              <w:jc w:val="center"/>
              <w:rPr>
                <w:rFonts w:asciiTheme="majorBidi" w:eastAsia="Calibri" w:hAnsiTheme="majorBidi" w:cstheme="majorBidi"/>
                <w:sz w:val="20"/>
                <w:szCs w:val="20"/>
              </w:rPr>
            </w:pPr>
            <w:r w:rsidRPr="0017677A">
              <w:rPr>
                <w:rFonts w:asciiTheme="majorBidi" w:eastAsia="Calibri" w:hAnsiTheme="majorBidi" w:cstheme="majorBidi"/>
                <w:sz w:val="20"/>
                <w:szCs w:val="20"/>
              </w:rPr>
              <w:t>Poor</w:t>
            </w:r>
          </w:p>
        </w:tc>
      </w:tr>
      <w:tr w:rsidR="006C50FE" w:rsidRPr="0017677A" w14:paraId="6403841E" w14:textId="77777777" w:rsidTr="00711E57">
        <w:trPr>
          <w:trHeight w:val="510"/>
        </w:trPr>
        <w:tc>
          <w:tcPr>
            <w:tcW w:w="13183" w:type="dxa"/>
            <w:gridSpan w:val="9"/>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57293C84" w14:textId="77777777" w:rsidR="006C50FE" w:rsidRPr="0017677A" w:rsidRDefault="006C50FE" w:rsidP="00711E57">
            <w:pPr>
              <w:rPr>
                <w:rFonts w:asciiTheme="majorBidi" w:hAnsiTheme="majorBidi" w:cstheme="majorBidi"/>
                <w:sz w:val="20"/>
                <w:szCs w:val="20"/>
              </w:rPr>
            </w:pPr>
            <w:r w:rsidRPr="0017677A">
              <w:rPr>
                <w:rFonts w:asciiTheme="majorBidi" w:eastAsia="Calibri" w:hAnsiTheme="majorBidi" w:cstheme="majorBidi"/>
                <w:b/>
                <w:bCs/>
                <w:sz w:val="20"/>
                <w:szCs w:val="20"/>
              </w:rPr>
              <w:t>Abbreviations:</w:t>
            </w:r>
            <w:r w:rsidRPr="0017677A">
              <w:rPr>
                <w:rFonts w:asciiTheme="majorBidi" w:hAnsiTheme="majorBidi" w:cstheme="majorBidi"/>
                <w:sz w:val="20"/>
                <w:szCs w:val="20"/>
              </w:rPr>
              <w:t xml:space="preserve"> </w:t>
            </w:r>
            <w:r w:rsidRPr="0017677A">
              <w:rPr>
                <w:rFonts w:asciiTheme="majorBidi" w:hAnsiTheme="majorBidi" w:cstheme="majorBidi"/>
                <w:b/>
                <w:bCs/>
                <w:sz w:val="20"/>
                <w:szCs w:val="20"/>
              </w:rPr>
              <w:t>U,</w:t>
            </w:r>
            <w:r w:rsidRPr="0017677A">
              <w:rPr>
                <w:rFonts w:asciiTheme="majorBidi" w:hAnsiTheme="majorBidi" w:cstheme="majorBidi"/>
                <w:sz w:val="20"/>
                <w:szCs w:val="20"/>
              </w:rPr>
              <w:t xml:space="preserve"> unclear risk of bias</w:t>
            </w:r>
            <w:r w:rsidRPr="0017677A">
              <w:rPr>
                <w:rFonts w:asciiTheme="majorBidi" w:hAnsiTheme="majorBidi" w:cstheme="majorBidi"/>
                <w:b/>
                <w:bCs/>
                <w:sz w:val="20"/>
                <w:szCs w:val="20"/>
              </w:rPr>
              <w:t>;</w:t>
            </w:r>
            <w:r w:rsidRPr="0017677A">
              <w:rPr>
                <w:rFonts w:asciiTheme="majorBidi" w:hAnsiTheme="majorBidi" w:cstheme="majorBidi"/>
                <w:sz w:val="20"/>
                <w:szCs w:val="20"/>
              </w:rPr>
              <w:t xml:space="preserve"> </w:t>
            </w:r>
            <w:r w:rsidRPr="0017677A">
              <w:rPr>
                <w:rFonts w:asciiTheme="majorBidi" w:hAnsiTheme="majorBidi" w:cstheme="majorBidi"/>
                <w:b/>
                <w:bCs/>
                <w:sz w:val="20"/>
                <w:szCs w:val="20"/>
              </w:rPr>
              <w:t>L,</w:t>
            </w:r>
            <w:r w:rsidRPr="0017677A">
              <w:rPr>
                <w:rFonts w:asciiTheme="majorBidi" w:hAnsiTheme="majorBidi" w:cstheme="majorBidi"/>
                <w:sz w:val="20"/>
                <w:szCs w:val="20"/>
              </w:rPr>
              <w:t xml:space="preserve"> low risk of bias</w:t>
            </w:r>
            <w:r w:rsidRPr="0017677A">
              <w:rPr>
                <w:rFonts w:asciiTheme="majorBidi" w:hAnsiTheme="majorBidi" w:cstheme="majorBidi"/>
                <w:b/>
                <w:bCs/>
                <w:sz w:val="20"/>
                <w:szCs w:val="20"/>
              </w:rPr>
              <w:t>;</w:t>
            </w:r>
            <w:r w:rsidRPr="0017677A">
              <w:rPr>
                <w:rFonts w:asciiTheme="majorBidi" w:hAnsiTheme="majorBidi" w:cstheme="majorBidi"/>
                <w:sz w:val="20"/>
                <w:szCs w:val="20"/>
              </w:rPr>
              <w:t xml:space="preserve"> </w:t>
            </w:r>
            <w:r w:rsidRPr="0017677A">
              <w:rPr>
                <w:rFonts w:asciiTheme="majorBidi" w:hAnsiTheme="majorBidi" w:cstheme="majorBidi"/>
                <w:b/>
                <w:bCs/>
                <w:sz w:val="20"/>
                <w:szCs w:val="20"/>
              </w:rPr>
              <w:t>H,</w:t>
            </w:r>
            <w:r w:rsidRPr="0017677A">
              <w:rPr>
                <w:rFonts w:asciiTheme="majorBidi" w:hAnsiTheme="majorBidi" w:cstheme="majorBidi"/>
                <w:sz w:val="20"/>
                <w:szCs w:val="20"/>
              </w:rPr>
              <w:t xml:space="preserve"> high risk of bias.</w:t>
            </w:r>
          </w:p>
        </w:tc>
      </w:tr>
    </w:tbl>
    <w:p w14:paraId="5971D36A" w14:textId="7EC861D8" w:rsidR="0003443A" w:rsidRPr="0017677A" w:rsidRDefault="0003443A">
      <w:pPr>
        <w:rPr>
          <w:sz w:val="24"/>
          <w:szCs w:val="24"/>
        </w:rPr>
      </w:pPr>
    </w:p>
    <w:p w14:paraId="685EA197" w14:textId="1169FD18" w:rsidR="0003443A" w:rsidRPr="0017677A" w:rsidRDefault="0003443A">
      <w:pPr>
        <w:rPr>
          <w:sz w:val="24"/>
          <w:szCs w:val="24"/>
        </w:rPr>
      </w:pPr>
    </w:p>
    <w:p w14:paraId="2A2B1ED7" w14:textId="77777777" w:rsidR="0003443A" w:rsidRPr="0017677A" w:rsidRDefault="0003443A">
      <w:pPr>
        <w:rPr>
          <w:sz w:val="24"/>
          <w:szCs w:val="24"/>
        </w:rPr>
      </w:pPr>
    </w:p>
    <w:p w14:paraId="30F1BC59" w14:textId="77777777" w:rsidR="00212E89" w:rsidRPr="0017677A" w:rsidRDefault="00212E89">
      <w:pPr>
        <w:rPr>
          <w:sz w:val="24"/>
          <w:szCs w:val="24"/>
        </w:rPr>
      </w:pPr>
    </w:p>
    <w:p w14:paraId="424094D6" w14:textId="73B5AAAC" w:rsidR="00212E89" w:rsidRPr="0017677A" w:rsidRDefault="00212E89">
      <w:pPr>
        <w:rPr>
          <w:sz w:val="24"/>
          <w:szCs w:val="24"/>
        </w:rPr>
      </w:pPr>
    </w:p>
    <w:p w14:paraId="1B61786E" w14:textId="77777777" w:rsidR="00711E57" w:rsidRPr="0017677A" w:rsidRDefault="00711E57">
      <w:pPr>
        <w:rPr>
          <w:sz w:val="24"/>
          <w:szCs w:val="24"/>
        </w:rPr>
      </w:pPr>
    </w:p>
    <w:tbl>
      <w:tblPr>
        <w:tblW w:w="5000" w:type="pct"/>
        <w:tblCellMar>
          <w:top w:w="75" w:type="dxa"/>
          <w:left w:w="75" w:type="dxa"/>
          <w:bottom w:w="75" w:type="dxa"/>
          <w:right w:w="75" w:type="dxa"/>
        </w:tblCellMar>
        <w:tblLook w:val="04A0" w:firstRow="1" w:lastRow="0" w:firstColumn="1" w:lastColumn="0" w:noHBand="0" w:noVBand="1"/>
      </w:tblPr>
      <w:tblGrid>
        <w:gridCol w:w="625"/>
        <w:gridCol w:w="780"/>
        <w:gridCol w:w="887"/>
        <w:gridCol w:w="1017"/>
        <w:gridCol w:w="934"/>
        <w:gridCol w:w="918"/>
        <w:gridCol w:w="1412"/>
        <w:gridCol w:w="1016"/>
        <w:gridCol w:w="1019"/>
        <w:gridCol w:w="706"/>
        <w:gridCol w:w="1071"/>
        <w:gridCol w:w="1275"/>
        <w:gridCol w:w="1270"/>
      </w:tblGrid>
      <w:tr w:rsidR="00212E89" w:rsidRPr="0017677A" w14:paraId="439C554F" w14:textId="77777777" w:rsidTr="001E09D5">
        <w:trPr>
          <w:cantSplit/>
          <w:tblHeader/>
        </w:trPr>
        <w:tc>
          <w:tcPr>
            <w:tcW w:w="5000" w:type="pct"/>
            <w:gridSpan w:val="13"/>
            <w:tcBorders>
              <w:top w:val="single" w:sz="12" w:space="0" w:color="FFFFFF"/>
              <w:left w:val="single" w:sz="12" w:space="0" w:color="FFFFFF"/>
              <w:bottom w:val="single" w:sz="12" w:space="0" w:color="FFFFFF"/>
              <w:right w:val="single" w:sz="12" w:space="0" w:color="FFFFFF"/>
            </w:tcBorders>
            <w:shd w:val="clear" w:color="auto" w:fill="auto"/>
            <w:vAlign w:val="center"/>
          </w:tcPr>
          <w:p w14:paraId="429AB19B" w14:textId="77777777" w:rsidR="00212E89" w:rsidRPr="0017677A" w:rsidRDefault="00212E89" w:rsidP="00212E89">
            <w:pPr>
              <w:rPr>
                <w:rFonts w:asciiTheme="majorBidi" w:eastAsia="Times New Roman" w:hAnsiTheme="majorBidi" w:cstheme="majorBidi"/>
                <w:b/>
                <w:bCs/>
                <w:color w:val="FFFFFF"/>
                <w:sz w:val="15"/>
                <w:szCs w:val="15"/>
              </w:rPr>
            </w:pPr>
            <w:r w:rsidRPr="0017677A">
              <w:rPr>
                <w:rFonts w:asciiTheme="majorBidi" w:eastAsia="Calibri" w:hAnsiTheme="majorBidi" w:cstheme="majorBidi"/>
                <w:b/>
                <w:bCs/>
                <w:sz w:val="24"/>
                <w:szCs w:val="24"/>
              </w:rPr>
              <w:lastRenderedPageBreak/>
              <w:t>Supplementary Table 8</w:t>
            </w:r>
            <w:r w:rsidRPr="0017677A">
              <w:rPr>
                <w:rFonts w:asciiTheme="majorBidi" w:eastAsia="Calibri" w:hAnsiTheme="majorBidi" w:cstheme="majorBidi"/>
                <w:sz w:val="24"/>
                <w:szCs w:val="24"/>
              </w:rPr>
              <w:t>. Certainty of evidence assessment of the Included randomized controlled trials investigating the dose-response effects of dietary nitrate supplementation on nitrite, nitrate, blood pressure and arterial health biomarkers.</w:t>
            </w:r>
          </w:p>
        </w:tc>
      </w:tr>
      <w:tr w:rsidR="00212E89" w:rsidRPr="0017677A" w14:paraId="1EF6CC8E" w14:textId="77777777" w:rsidTr="001E09D5">
        <w:trPr>
          <w:cantSplit/>
          <w:tblHeader/>
        </w:trPr>
        <w:tc>
          <w:tcPr>
            <w:tcW w:w="2542"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F8194E9" w14:textId="77777777" w:rsidR="00212E89" w:rsidRPr="0017677A" w:rsidRDefault="00212E89" w:rsidP="00212E89">
            <w:pPr>
              <w:spacing w:line="240" w:lineRule="auto"/>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Certainty assessment</w:t>
            </w:r>
          </w:p>
        </w:tc>
        <w:tc>
          <w:tcPr>
            <w:tcW w:w="787"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93A86FD"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 of patients</w:t>
            </w:r>
          </w:p>
        </w:tc>
        <w:tc>
          <w:tcPr>
            <w:tcW w:w="687"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559514F"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Effect</w:t>
            </w:r>
          </w:p>
        </w:tc>
        <w:tc>
          <w:tcPr>
            <w:tcW w:w="493"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E90FC6B"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Certainty</w:t>
            </w:r>
          </w:p>
        </w:tc>
        <w:tc>
          <w:tcPr>
            <w:tcW w:w="491"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B3081F7"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Importance</w:t>
            </w:r>
          </w:p>
        </w:tc>
      </w:tr>
      <w:tr w:rsidR="00212E89" w:rsidRPr="0017677A" w14:paraId="3F41CA2F" w14:textId="77777777" w:rsidTr="00A43F56">
        <w:trPr>
          <w:cantSplit/>
          <w:tblHeader/>
        </w:trPr>
        <w:tc>
          <w:tcPr>
            <w:tcW w:w="24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D1225AB"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 of studies</w:t>
            </w:r>
          </w:p>
        </w:tc>
        <w:tc>
          <w:tcPr>
            <w:tcW w:w="30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C3C1944"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Study design</w:t>
            </w:r>
          </w:p>
        </w:tc>
        <w:tc>
          <w:tcPr>
            <w:tcW w:w="34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8A22130"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Risk of bias</w:t>
            </w:r>
          </w:p>
        </w:tc>
        <w:tc>
          <w:tcPr>
            <w:tcW w:w="39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EE02653"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Inconsistency</w:t>
            </w:r>
          </w:p>
        </w:tc>
        <w:tc>
          <w:tcPr>
            <w:tcW w:w="36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82B099A"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Indirectness</w:t>
            </w:r>
          </w:p>
        </w:tc>
        <w:tc>
          <w:tcPr>
            <w:tcW w:w="355"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61C55C6"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Imprecision</w:t>
            </w:r>
          </w:p>
        </w:tc>
        <w:tc>
          <w:tcPr>
            <w:tcW w:w="54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8137E4D"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Other considerations</w:t>
            </w:r>
          </w:p>
        </w:tc>
        <w:tc>
          <w:tcPr>
            <w:tcW w:w="39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EE0FCA1"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 xml:space="preserve">Nitrate </w:t>
            </w:r>
          </w:p>
        </w:tc>
        <w:tc>
          <w:tcPr>
            <w:tcW w:w="394"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8489037"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placebo</w:t>
            </w:r>
          </w:p>
        </w:tc>
        <w:tc>
          <w:tcPr>
            <w:tcW w:w="27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2D1851D"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Relative</w:t>
            </w:r>
            <w:r w:rsidRPr="0017677A">
              <w:rPr>
                <w:rFonts w:asciiTheme="majorBidi" w:eastAsia="Times New Roman" w:hAnsiTheme="majorBidi" w:cstheme="majorBidi"/>
                <w:b/>
                <w:bCs/>
                <w:color w:val="FFFFFF"/>
                <w:sz w:val="15"/>
                <w:szCs w:val="15"/>
              </w:rPr>
              <w:br/>
              <w:t>(95% CI)</w:t>
            </w:r>
          </w:p>
        </w:tc>
        <w:tc>
          <w:tcPr>
            <w:tcW w:w="414"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AECA264" w14:textId="77777777" w:rsidR="00212E89" w:rsidRPr="0017677A" w:rsidRDefault="00212E89" w:rsidP="00212E89">
            <w:pPr>
              <w:jc w:val="center"/>
              <w:rPr>
                <w:rFonts w:asciiTheme="majorBidi" w:eastAsia="Times New Roman" w:hAnsiTheme="majorBidi" w:cstheme="majorBidi"/>
                <w:b/>
                <w:bCs/>
                <w:color w:val="FFFFFF"/>
                <w:sz w:val="15"/>
                <w:szCs w:val="15"/>
              </w:rPr>
            </w:pPr>
            <w:r w:rsidRPr="0017677A">
              <w:rPr>
                <w:rFonts w:asciiTheme="majorBidi" w:eastAsia="Times New Roman" w:hAnsiTheme="majorBidi" w:cstheme="majorBidi"/>
                <w:b/>
                <w:bCs/>
                <w:color w:val="FFFFFF"/>
                <w:sz w:val="15"/>
                <w:szCs w:val="15"/>
              </w:rPr>
              <w:t>Absolute</w:t>
            </w:r>
            <w:r w:rsidRPr="0017677A">
              <w:rPr>
                <w:rFonts w:asciiTheme="majorBidi" w:eastAsia="Times New Roman" w:hAnsiTheme="majorBidi" w:cstheme="majorBidi"/>
                <w:b/>
                <w:bCs/>
                <w:color w:val="FFFFFF"/>
                <w:sz w:val="15"/>
                <w:szCs w:val="15"/>
              </w:rPr>
              <w:br/>
              <w:t>(95% CI)</w:t>
            </w:r>
          </w:p>
        </w:tc>
        <w:tc>
          <w:tcPr>
            <w:tcW w:w="493" w:type="pct"/>
            <w:vMerge/>
            <w:tcBorders>
              <w:top w:val="single" w:sz="12" w:space="0" w:color="FFFFFF"/>
              <w:left w:val="single" w:sz="12" w:space="0" w:color="FFFFFF"/>
              <w:bottom w:val="single" w:sz="12" w:space="0" w:color="FFFFFF"/>
              <w:right w:val="single" w:sz="12" w:space="0" w:color="FFFFFF"/>
            </w:tcBorders>
            <w:vAlign w:val="center"/>
            <w:hideMark/>
          </w:tcPr>
          <w:p w14:paraId="131ED615" w14:textId="77777777" w:rsidR="00212E89" w:rsidRPr="0017677A" w:rsidRDefault="00212E89" w:rsidP="00212E89">
            <w:pPr>
              <w:rPr>
                <w:rFonts w:asciiTheme="majorBidi" w:eastAsia="Times New Roman" w:hAnsiTheme="majorBidi" w:cstheme="majorBidi"/>
                <w:b/>
                <w:bCs/>
                <w:color w:val="FFFFFF"/>
                <w:sz w:val="15"/>
                <w:szCs w:val="15"/>
              </w:rPr>
            </w:pPr>
          </w:p>
        </w:tc>
        <w:tc>
          <w:tcPr>
            <w:tcW w:w="491" w:type="pct"/>
            <w:vMerge/>
            <w:tcBorders>
              <w:top w:val="single" w:sz="12" w:space="0" w:color="FFFFFF"/>
              <w:left w:val="single" w:sz="12" w:space="0" w:color="FFFFFF"/>
              <w:bottom w:val="single" w:sz="12" w:space="0" w:color="FFFFFF"/>
              <w:right w:val="single" w:sz="12" w:space="0" w:color="FFFFFF"/>
            </w:tcBorders>
            <w:vAlign w:val="center"/>
            <w:hideMark/>
          </w:tcPr>
          <w:p w14:paraId="2107B1EE" w14:textId="77777777" w:rsidR="00212E89" w:rsidRPr="0017677A" w:rsidRDefault="00212E89" w:rsidP="00212E89">
            <w:pPr>
              <w:rPr>
                <w:rFonts w:asciiTheme="majorBidi" w:eastAsia="Times New Roman" w:hAnsiTheme="majorBidi" w:cstheme="majorBidi"/>
                <w:b/>
                <w:bCs/>
                <w:color w:val="FFFFFF"/>
                <w:sz w:val="15"/>
                <w:szCs w:val="15"/>
              </w:rPr>
            </w:pPr>
          </w:p>
        </w:tc>
      </w:tr>
      <w:tr w:rsidR="00212E89" w:rsidRPr="0017677A" w14:paraId="55596FB8" w14:textId="77777777" w:rsidTr="002B2217">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59F634EE" w14:textId="12FE80E3" w:rsidR="00212E89" w:rsidRPr="0017677A" w:rsidRDefault="00212E89"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Plasma NO3</w:t>
            </w:r>
            <w:r w:rsidR="006726D0" w:rsidRPr="0017677A">
              <w:rPr>
                <w:rFonts w:asciiTheme="majorBidi" w:eastAsia="Times New Roman" w:hAnsiTheme="majorBidi" w:cstheme="majorBidi"/>
                <w:b/>
                <w:bCs/>
                <w:color w:val="000000"/>
                <w:sz w:val="18"/>
                <w:szCs w:val="18"/>
              </w:rPr>
              <w:t xml:space="preserve">, </w:t>
            </w:r>
            <w:r w:rsidR="00D13C6A" w:rsidRPr="0017677A">
              <w:rPr>
                <w:rFonts w:asciiTheme="majorBidi" w:eastAsia="Times New Roman" w:hAnsiTheme="majorBidi" w:cstheme="majorBidi"/>
                <w:b/>
                <w:bCs/>
                <w:color w:val="000000"/>
                <w:sz w:val="18"/>
                <w:szCs w:val="18"/>
              </w:rPr>
              <w:t>c</w:t>
            </w:r>
            <w:r w:rsidR="006726D0" w:rsidRPr="0017677A">
              <w:rPr>
                <w:rFonts w:asciiTheme="majorBidi" w:eastAsia="Times New Roman" w:hAnsiTheme="majorBidi" w:cstheme="majorBidi"/>
                <w:b/>
                <w:bCs/>
                <w:color w:val="000000"/>
                <w:sz w:val="18"/>
                <w:szCs w:val="18"/>
              </w:rPr>
              <w:t>hronic-term</w:t>
            </w:r>
            <w:r w:rsidRPr="0017677A">
              <w:rPr>
                <w:rFonts w:asciiTheme="majorBidi" w:eastAsia="Times New Roman" w:hAnsiTheme="majorBidi" w:cstheme="majorBidi"/>
                <w:b/>
                <w:bCs/>
                <w:color w:val="000000"/>
                <w:sz w:val="18"/>
                <w:szCs w:val="18"/>
              </w:rPr>
              <w:t xml:space="preserve"> </w:t>
            </w:r>
          </w:p>
        </w:tc>
      </w:tr>
      <w:tr w:rsidR="00212E89" w:rsidRPr="0017677A" w14:paraId="52F22220" w14:textId="77777777" w:rsidTr="00711E57">
        <w:trPr>
          <w:cantSplit/>
          <w:trHeight w:val="1017"/>
        </w:trPr>
        <w:tc>
          <w:tcPr>
            <w:tcW w:w="242" w:type="pct"/>
            <w:tcBorders>
              <w:top w:val="single" w:sz="6" w:space="0" w:color="000000"/>
              <w:left w:val="single" w:sz="6" w:space="0" w:color="000000"/>
              <w:bottom w:val="single" w:sz="6" w:space="0" w:color="000000"/>
              <w:right w:val="single" w:sz="6" w:space="0" w:color="000000"/>
            </w:tcBorders>
            <w:hideMark/>
          </w:tcPr>
          <w:p w14:paraId="631FB6D7"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26</w:t>
            </w:r>
          </w:p>
        </w:tc>
        <w:tc>
          <w:tcPr>
            <w:tcW w:w="302" w:type="pct"/>
            <w:tcBorders>
              <w:top w:val="single" w:sz="6" w:space="0" w:color="000000"/>
              <w:left w:val="single" w:sz="6" w:space="0" w:color="000000"/>
              <w:bottom w:val="single" w:sz="6" w:space="0" w:color="000000"/>
              <w:right w:val="single" w:sz="6" w:space="0" w:color="000000"/>
            </w:tcBorders>
            <w:hideMark/>
          </w:tcPr>
          <w:p w14:paraId="52B63D81"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3462712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3F9CBA18"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b</w:t>
            </w:r>
          </w:p>
        </w:tc>
        <w:tc>
          <w:tcPr>
            <w:tcW w:w="361" w:type="pct"/>
            <w:tcBorders>
              <w:top w:val="single" w:sz="6" w:space="0" w:color="000000"/>
              <w:left w:val="single" w:sz="6" w:space="0" w:color="000000"/>
              <w:bottom w:val="single" w:sz="6" w:space="0" w:color="000000"/>
              <w:right w:val="single" w:sz="6" w:space="0" w:color="000000"/>
            </w:tcBorders>
            <w:hideMark/>
          </w:tcPr>
          <w:p w14:paraId="7A9BF006"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4B54170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74055E1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dose response gradient</w:t>
            </w:r>
          </w:p>
        </w:tc>
        <w:tc>
          <w:tcPr>
            <w:tcW w:w="393" w:type="pct"/>
            <w:tcBorders>
              <w:top w:val="single" w:sz="6" w:space="0" w:color="000000"/>
              <w:left w:val="single" w:sz="6" w:space="0" w:color="000000"/>
              <w:bottom w:val="single" w:sz="6" w:space="0" w:color="000000"/>
              <w:right w:val="single" w:sz="6" w:space="0" w:color="000000"/>
            </w:tcBorders>
            <w:hideMark/>
          </w:tcPr>
          <w:p w14:paraId="0CF832D7"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519</w:t>
            </w:r>
          </w:p>
        </w:tc>
        <w:tc>
          <w:tcPr>
            <w:tcW w:w="394" w:type="pct"/>
            <w:tcBorders>
              <w:top w:val="single" w:sz="6" w:space="0" w:color="000000"/>
              <w:left w:val="single" w:sz="6" w:space="0" w:color="000000"/>
              <w:bottom w:val="single" w:sz="6" w:space="0" w:color="000000"/>
              <w:right w:val="single" w:sz="6" w:space="0" w:color="000000"/>
            </w:tcBorders>
            <w:hideMark/>
          </w:tcPr>
          <w:p w14:paraId="28C30D7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519</w:t>
            </w:r>
          </w:p>
        </w:tc>
        <w:tc>
          <w:tcPr>
            <w:tcW w:w="273" w:type="pct"/>
            <w:tcBorders>
              <w:top w:val="single" w:sz="6" w:space="0" w:color="000000"/>
              <w:left w:val="single" w:sz="6" w:space="0" w:color="000000"/>
              <w:bottom w:val="single" w:sz="6" w:space="0" w:color="000000"/>
              <w:right w:val="single" w:sz="6" w:space="0" w:color="000000"/>
            </w:tcBorders>
            <w:hideMark/>
          </w:tcPr>
          <w:p w14:paraId="5DE954C4"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5B65D3AB"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175.15 μmol/L higher</w:t>
            </w:r>
            <w:r w:rsidRPr="0017677A">
              <w:rPr>
                <w:rFonts w:asciiTheme="majorBidi" w:eastAsia="Times New Roman" w:hAnsiTheme="majorBidi" w:cstheme="majorBidi"/>
                <w:sz w:val="13"/>
                <w:szCs w:val="13"/>
              </w:rPr>
              <w:br/>
              <w:t>(88.07 higher to 262.22 higher)</w:t>
            </w:r>
          </w:p>
        </w:tc>
        <w:tc>
          <w:tcPr>
            <w:tcW w:w="493" w:type="pct"/>
            <w:tcBorders>
              <w:top w:val="single" w:sz="6" w:space="0" w:color="000000"/>
              <w:left w:val="single" w:sz="6" w:space="0" w:color="000000"/>
              <w:bottom w:val="single" w:sz="6" w:space="0" w:color="000000"/>
              <w:right w:val="single" w:sz="6" w:space="0" w:color="000000"/>
            </w:tcBorders>
            <w:hideMark/>
          </w:tcPr>
          <w:p w14:paraId="6C76399C"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Moderate</w:t>
            </w:r>
          </w:p>
        </w:tc>
        <w:tc>
          <w:tcPr>
            <w:tcW w:w="491" w:type="pct"/>
            <w:tcBorders>
              <w:top w:val="single" w:sz="6" w:space="0" w:color="000000"/>
              <w:left w:val="single" w:sz="6" w:space="0" w:color="000000"/>
              <w:bottom w:val="single" w:sz="6" w:space="0" w:color="000000"/>
              <w:right w:val="single" w:sz="6" w:space="0" w:color="000000"/>
            </w:tcBorders>
            <w:hideMark/>
          </w:tcPr>
          <w:p w14:paraId="0E8D047F"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50C363D3" w14:textId="77777777" w:rsidTr="002B2217">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2E1402FD" w14:textId="684094B5" w:rsidR="00212E89" w:rsidRPr="0017677A" w:rsidRDefault="00212E89"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Plasma NO3</w:t>
            </w:r>
            <w:r w:rsidR="006726D0" w:rsidRPr="0017677A">
              <w:rPr>
                <w:rFonts w:asciiTheme="majorBidi" w:eastAsia="Times New Roman" w:hAnsiTheme="majorBidi" w:cstheme="majorBidi"/>
                <w:b/>
                <w:bCs/>
                <w:color w:val="000000"/>
                <w:sz w:val="18"/>
                <w:szCs w:val="18"/>
              </w:rPr>
              <w:t>, acute-term</w:t>
            </w:r>
          </w:p>
        </w:tc>
      </w:tr>
      <w:tr w:rsidR="00212E89" w:rsidRPr="0017677A" w14:paraId="54D217B9" w14:textId="77777777" w:rsidTr="00711E57">
        <w:trPr>
          <w:cantSplit/>
          <w:trHeight w:val="1197"/>
        </w:trPr>
        <w:tc>
          <w:tcPr>
            <w:tcW w:w="242" w:type="pct"/>
            <w:tcBorders>
              <w:top w:val="single" w:sz="6" w:space="0" w:color="000000"/>
              <w:left w:val="single" w:sz="6" w:space="0" w:color="000000"/>
              <w:bottom w:val="single" w:sz="6" w:space="0" w:color="000000"/>
              <w:right w:val="single" w:sz="6" w:space="0" w:color="000000"/>
            </w:tcBorders>
            <w:hideMark/>
          </w:tcPr>
          <w:p w14:paraId="72D96D2A"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23</w:t>
            </w:r>
          </w:p>
        </w:tc>
        <w:tc>
          <w:tcPr>
            <w:tcW w:w="302" w:type="pct"/>
            <w:tcBorders>
              <w:top w:val="single" w:sz="6" w:space="0" w:color="000000"/>
              <w:left w:val="single" w:sz="6" w:space="0" w:color="000000"/>
              <w:bottom w:val="single" w:sz="6" w:space="0" w:color="000000"/>
              <w:right w:val="single" w:sz="6" w:space="0" w:color="000000"/>
            </w:tcBorders>
            <w:hideMark/>
          </w:tcPr>
          <w:p w14:paraId="1A3DEA7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54584A44"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5A2602A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very serious</w:t>
            </w:r>
            <w:r w:rsidRPr="0017677A">
              <w:rPr>
                <w:rFonts w:asciiTheme="majorBidi" w:eastAsia="Times New Roman" w:hAnsiTheme="majorBidi" w:cstheme="majorBidi"/>
                <w:sz w:val="16"/>
                <w:szCs w:val="16"/>
                <w:vertAlign w:val="superscript"/>
              </w:rPr>
              <w:t>c</w:t>
            </w:r>
          </w:p>
        </w:tc>
        <w:tc>
          <w:tcPr>
            <w:tcW w:w="361" w:type="pct"/>
            <w:tcBorders>
              <w:top w:val="single" w:sz="6" w:space="0" w:color="000000"/>
              <w:left w:val="single" w:sz="6" w:space="0" w:color="000000"/>
              <w:bottom w:val="single" w:sz="6" w:space="0" w:color="000000"/>
              <w:right w:val="single" w:sz="6" w:space="0" w:color="000000"/>
            </w:tcBorders>
            <w:hideMark/>
          </w:tcPr>
          <w:p w14:paraId="7F405C03"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6316EAC1"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0138DE23"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publication bias strongly suspected</w:t>
            </w:r>
            <w:r w:rsidRPr="0017677A">
              <w:rPr>
                <w:rFonts w:asciiTheme="majorBidi" w:eastAsia="Times New Roman" w:hAnsiTheme="majorBidi" w:cstheme="majorBidi"/>
                <w:sz w:val="16"/>
                <w:szCs w:val="16"/>
              </w:rPr>
              <w:br/>
              <w:t>dose response gradient</w:t>
            </w:r>
            <w:r w:rsidRPr="0017677A">
              <w:rPr>
                <w:rFonts w:asciiTheme="majorBidi" w:eastAsia="Times New Roman" w:hAnsiTheme="majorBidi" w:cstheme="majorBidi"/>
                <w:sz w:val="16"/>
                <w:szCs w:val="16"/>
                <w:vertAlign w:val="superscript"/>
              </w:rPr>
              <w:t>d</w:t>
            </w:r>
          </w:p>
        </w:tc>
        <w:tc>
          <w:tcPr>
            <w:tcW w:w="393" w:type="pct"/>
            <w:tcBorders>
              <w:top w:val="single" w:sz="6" w:space="0" w:color="000000"/>
              <w:left w:val="single" w:sz="6" w:space="0" w:color="000000"/>
              <w:bottom w:val="single" w:sz="6" w:space="0" w:color="000000"/>
              <w:right w:val="single" w:sz="6" w:space="0" w:color="000000"/>
            </w:tcBorders>
            <w:hideMark/>
          </w:tcPr>
          <w:p w14:paraId="7DAE8707"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313</w:t>
            </w:r>
          </w:p>
        </w:tc>
        <w:tc>
          <w:tcPr>
            <w:tcW w:w="394" w:type="pct"/>
            <w:tcBorders>
              <w:top w:val="single" w:sz="6" w:space="0" w:color="000000"/>
              <w:left w:val="single" w:sz="6" w:space="0" w:color="000000"/>
              <w:bottom w:val="single" w:sz="6" w:space="0" w:color="000000"/>
              <w:right w:val="single" w:sz="6" w:space="0" w:color="000000"/>
            </w:tcBorders>
            <w:hideMark/>
          </w:tcPr>
          <w:p w14:paraId="2B7F1F17"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312</w:t>
            </w:r>
          </w:p>
        </w:tc>
        <w:tc>
          <w:tcPr>
            <w:tcW w:w="273" w:type="pct"/>
            <w:tcBorders>
              <w:top w:val="single" w:sz="6" w:space="0" w:color="000000"/>
              <w:left w:val="single" w:sz="6" w:space="0" w:color="000000"/>
              <w:bottom w:val="single" w:sz="6" w:space="0" w:color="000000"/>
              <w:right w:val="single" w:sz="6" w:space="0" w:color="000000"/>
            </w:tcBorders>
            <w:hideMark/>
          </w:tcPr>
          <w:p w14:paraId="46D88B00"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7C594A13"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390.27 μmol/L higher</w:t>
            </w:r>
            <w:r w:rsidRPr="0017677A">
              <w:rPr>
                <w:rFonts w:asciiTheme="majorBidi" w:eastAsia="Times New Roman" w:hAnsiTheme="majorBidi" w:cstheme="majorBidi"/>
                <w:sz w:val="13"/>
                <w:szCs w:val="13"/>
              </w:rPr>
              <w:br/>
              <w:t>(333.74 higher to 446.79 higher)</w:t>
            </w:r>
          </w:p>
        </w:tc>
        <w:tc>
          <w:tcPr>
            <w:tcW w:w="493" w:type="pct"/>
            <w:tcBorders>
              <w:top w:val="single" w:sz="6" w:space="0" w:color="000000"/>
              <w:left w:val="single" w:sz="6" w:space="0" w:color="000000"/>
              <w:bottom w:val="single" w:sz="6" w:space="0" w:color="000000"/>
              <w:right w:val="single" w:sz="6" w:space="0" w:color="000000"/>
            </w:tcBorders>
            <w:hideMark/>
          </w:tcPr>
          <w:p w14:paraId="087BBB42"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Very low</w:t>
            </w:r>
          </w:p>
        </w:tc>
        <w:tc>
          <w:tcPr>
            <w:tcW w:w="491" w:type="pct"/>
            <w:tcBorders>
              <w:top w:val="single" w:sz="6" w:space="0" w:color="000000"/>
              <w:left w:val="single" w:sz="6" w:space="0" w:color="000000"/>
              <w:bottom w:val="single" w:sz="6" w:space="0" w:color="000000"/>
              <w:right w:val="single" w:sz="6" w:space="0" w:color="000000"/>
            </w:tcBorders>
            <w:hideMark/>
          </w:tcPr>
          <w:p w14:paraId="0DCB8C4D"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5F0DEBAE" w14:textId="77777777" w:rsidTr="002B2217">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1AE5056D" w14:textId="61C1B478" w:rsidR="00212E89" w:rsidRPr="0017677A" w:rsidRDefault="00212E89"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Plasma NO2</w:t>
            </w:r>
            <w:r w:rsidR="006726D0" w:rsidRPr="0017677A">
              <w:rPr>
                <w:rFonts w:asciiTheme="majorBidi" w:eastAsia="Times New Roman" w:hAnsiTheme="majorBidi" w:cstheme="majorBidi"/>
                <w:b/>
                <w:bCs/>
                <w:color w:val="000000"/>
                <w:sz w:val="18"/>
                <w:szCs w:val="18"/>
              </w:rPr>
              <w:t>, chronic-term</w:t>
            </w:r>
          </w:p>
        </w:tc>
      </w:tr>
      <w:tr w:rsidR="00212E89" w:rsidRPr="0017677A" w14:paraId="39F844B3" w14:textId="77777777" w:rsidTr="00711E57">
        <w:trPr>
          <w:cantSplit/>
          <w:trHeight w:val="1647"/>
        </w:trPr>
        <w:tc>
          <w:tcPr>
            <w:tcW w:w="242" w:type="pct"/>
            <w:tcBorders>
              <w:top w:val="single" w:sz="6" w:space="0" w:color="000000"/>
              <w:left w:val="single" w:sz="6" w:space="0" w:color="000000"/>
              <w:bottom w:val="single" w:sz="6" w:space="0" w:color="000000"/>
              <w:right w:val="single" w:sz="6" w:space="0" w:color="000000"/>
            </w:tcBorders>
            <w:hideMark/>
          </w:tcPr>
          <w:p w14:paraId="34175E2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26</w:t>
            </w:r>
          </w:p>
        </w:tc>
        <w:tc>
          <w:tcPr>
            <w:tcW w:w="302" w:type="pct"/>
            <w:tcBorders>
              <w:top w:val="single" w:sz="6" w:space="0" w:color="000000"/>
              <w:left w:val="single" w:sz="6" w:space="0" w:color="000000"/>
              <w:bottom w:val="single" w:sz="6" w:space="0" w:color="000000"/>
              <w:right w:val="single" w:sz="6" w:space="0" w:color="000000"/>
            </w:tcBorders>
            <w:hideMark/>
          </w:tcPr>
          <w:p w14:paraId="7F850118"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2C87F59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76E6B0F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b</w:t>
            </w:r>
          </w:p>
        </w:tc>
        <w:tc>
          <w:tcPr>
            <w:tcW w:w="361" w:type="pct"/>
            <w:tcBorders>
              <w:top w:val="single" w:sz="6" w:space="0" w:color="000000"/>
              <w:left w:val="single" w:sz="6" w:space="0" w:color="000000"/>
              <w:bottom w:val="single" w:sz="6" w:space="0" w:color="000000"/>
              <w:right w:val="single" w:sz="6" w:space="0" w:color="000000"/>
            </w:tcBorders>
            <w:hideMark/>
          </w:tcPr>
          <w:p w14:paraId="0B21177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0F8E9271"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6B94BAD6"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dose response gradient</w:t>
            </w:r>
          </w:p>
        </w:tc>
        <w:tc>
          <w:tcPr>
            <w:tcW w:w="393" w:type="pct"/>
            <w:tcBorders>
              <w:top w:val="single" w:sz="6" w:space="0" w:color="000000"/>
              <w:left w:val="single" w:sz="6" w:space="0" w:color="000000"/>
              <w:bottom w:val="single" w:sz="6" w:space="0" w:color="000000"/>
              <w:right w:val="single" w:sz="6" w:space="0" w:color="000000"/>
            </w:tcBorders>
            <w:hideMark/>
          </w:tcPr>
          <w:p w14:paraId="43D09003"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494</w:t>
            </w:r>
          </w:p>
        </w:tc>
        <w:tc>
          <w:tcPr>
            <w:tcW w:w="394" w:type="pct"/>
            <w:tcBorders>
              <w:top w:val="single" w:sz="6" w:space="0" w:color="000000"/>
              <w:left w:val="single" w:sz="6" w:space="0" w:color="000000"/>
              <w:bottom w:val="single" w:sz="6" w:space="0" w:color="000000"/>
              <w:right w:val="single" w:sz="6" w:space="0" w:color="000000"/>
            </w:tcBorders>
            <w:hideMark/>
          </w:tcPr>
          <w:p w14:paraId="3331AF10"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496</w:t>
            </w:r>
          </w:p>
        </w:tc>
        <w:tc>
          <w:tcPr>
            <w:tcW w:w="273" w:type="pct"/>
            <w:tcBorders>
              <w:top w:val="single" w:sz="6" w:space="0" w:color="000000"/>
              <w:left w:val="single" w:sz="6" w:space="0" w:color="000000"/>
              <w:bottom w:val="single" w:sz="6" w:space="0" w:color="000000"/>
              <w:right w:val="single" w:sz="6" w:space="0" w:color="000000"/>
            </w:tcBorders>
            <w:hideMark/>
          </w:tcPr>
          <w:p w14:paraId="1415C8D7"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22C69349"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0.46 μmol/L higher</w:t>
            </w:r>
            <w:r w:rsidRPr="0017677A">
              <w:rPr>
                <w:rFonts w:asciiTheme="majorBidi" w:eastAsia="Times New Roman" w:hAnsiTheme="majorBidi" w:cstheme="majorBidi"/>
                <w:sz w:val="13"/>
                <w:szCs w:val="13"/>
              </w:rPr>
              <w:br/>
              <w:t>(0.23 higher to 0.69 higher)</w:t>
            </w:r>
          </w:p>
        </w:tc>
        <w:tc>
          <w:tcPr>
            <w:tcW w:w="493" w:type="pct"/>
            <w:tcBorders>
              <w:top w:val="single" w:sz="6" w:space="0" w:color="000000"/>
              <w:left w:val="single" w:sz="6" w:space="0" w:color="000000"/>
              <w:bottom w:val="single" w:sz="6" w:space="0" w:color="000000"/>
              <w:right w:val="single" w:sz="6" w:space="0" w:color="000000"/>
            </w:tcBorders>
            <w:hideMark/>
          </w:tcPr>
          <w:p w14:paraId="370D0D52"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Moderate</w:t>
            </w:r>
          </w:p>
        </w:tc>
        <w:tc>
          <w:tcPr>
            <w:tcW w:w="491" w:type="pct"/>
            <w:tcBorders>
              <w:top w:val="single" w:sz="6" w:space="0" w:color="000000"/>
              <w:left w:val="single" w:sz="6" w:space="0" w:color="000000"/>
              <w:bottom w:val="single" w:sz="6" w:space="0" w:color="000000"/>
              <w:right w:val="single" w:sz="6" w:space="0" w:color="000000"/>
            </w:tcBorders>
            <w:hideMark/>
          </w:tcPr>
          <w:p w14:paraId="0AC4C64E"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6640F651" w14:textId="77777777" w:rsidTr="002B2217">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047060DF" w14:textId="72D3B8BC" w:rsidR="00212E89" w:rsidRPr="0017677A" w:rsidRDefault="00212E89"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lastRenderedPageBreak/>
              <w:t>Plasma NO2</w:t>
            </w:r>
            <w:r w:rsidR="006726D0" w:rsidRPr="0017677A">
              <w:rPr>
                <w:rFonts w:asciiTheme="majorBidi" w:eastAsia="Times New Roman" w:hAnsiTheme="majorBidi" w:cstheme="majorBidi"/>
                <w:b/>
                <w:bCs/>
                <w:color w:val="000000"/>
                <w:sz w:val="18"/>
                <w:szCs w:val="18"/>
              </w:rPr>
              <w:t>, acute-term</w:t>
            </w:r>
          </w:p>
        </w:tc>
      </w:tr>
      <w:tr w:rsidR="00212E89" w:rsidRPr="0017677A" w14:paraId="43B9DEDF" w14:textId="77777777" w:rsidTr="00506E47">
        <w:trPr>
          <w:cantSplit/>
          <w:trHeight w:val="1179"/>
        </w:trPr>
        <w:tc>
          <w:tcPr>
            <w:tcW w:w="242" w:type="pct"/>
            <w:tcBorders>
              <w:top w:val="single" w:sz="6" w:space="0" w:color="000000"/>
              <w:left w:val="single" w:sz="6" w:space="0" w:color="000000"/>
              <w:bottom w:val="single" w:sz="6" w:space="0" w:color="000000"/>
              <w:right w:val="single" w:sz="6" w:space="0" w:color="000000"/>
            </w:tcBorders>
            <w:hideMark/>
          </w:tcPr>
          <w:p w14:paraId="6536812D"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22</w:t>
            </w:r>
          </w:p>
        </w:tc>
        <w:tc>
          <w:tcPr>
            <w:tcW w:w="302" w:type="pct"/>
            <w:tcBorders>
              <w:top w:val="single" w:sz="6" w:space="0" w:color="000000"/>
              <w:left w:val="single" w:sz="6" w:space="0" w:color="000000"/>
              <w:bottom w:val="single" w:sz="6" w:space="0" w:color="000000"/>
              <w:right w:val="single" w:sz="6" w:space="0" w:color="000000"/>
            </w:tcBorders>
            <w:hideMark/>
          </w:tcPr>
          <w:p w14:paraId="77068FE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51CCB5F0"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356CAA9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b</w:t>
            </w:r>
          </w:p>
        </w:tc>
        <w:tc>
          <w:tcPr>
            <w:tcW w:w="361" w:type="pct"/>
            <w:tcBorders>
              <w:top w:val="single" w:sz="6" w:space="0" w:color="000000"/>
              <w:left w:val="single" w:sz="6" w:space="0" w:color="000000"/>
              <w:bottom w:val="single" w:sz="6" w:space="0" w:color="000000"/>
              <w:right w:val="single" w:sz="6" w:space="0" w:color="000000"/>
            </w:tcBorders>
            <w:hideMark/>
          </w:tcPr>
          <w:p w14:paraId="24D9BDC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50530B82"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1CED503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publication bias strongly suspected</w:t>
            </w:r>
            <w:r w:rsidRPr="0017677A">
              <w:rPr>
                <w:rFonts w:asciiTheme="majorBidi" w:eastAsia="Times New Roman" w:hAnsiTheme="majorBidi" w:cstheme="majorBidi"/>
                <w:sz w:val="16"/>
                <w:szCs w:val="16"/>
              </w:rPr>
              <w:br/>
              <w:t>dose response gradient</w:t>
            </w:r>
            <w:r w:rsidRPr="0017677A">
              <w:rPr>
                <w:rFonts w:asciiTheme="majorBidi" w:eastAsia="Times New Roman" w:hAnsiTheme="majorBidi" w:cstheme="majorBidi"/>
                <w:sz w:val="16"/>
                <w:szCs w:val="16"/>
                <w:vertAlign w:val="superscript"/>
              </w:rPr>
              <w:t>d</w:t>
            </w:r>
          </w:p>
        </w:tc>
        <w:tc>
          <w:tcPr>
            <w:tcW w:w="393" w:type="pct"/>
            <w:tcBorders>
              <w:top w:val="single" w:sz="6" w:space="0" w:color="000000"/>
              <w:left w:val="single" w:sz="6" w:space="0" w:color="000000"/>
              <w:bottom w:val="single" w:sz="6" w:space="0" w:color="000000"/>
              <w:right w:val="single" w:sz="6" w:space="0" w:color="000000"/>
            </w:tcBorders>
            <w:hideMark/>
          </w:tcPr>
          <w:p w14:paraId="572C4871"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301</w:t>
            </w:r>
          </w:p>
        </w:tc>
        <w:tc>
          <w:tcPr>
            <w:tcW w:w="394" w:type="pct"/>
            <w:tcBorders>
              <w:top w:val="single" w:sz="6" w:space="0" w:color="000000"/>
              <w:left w:val="single" w:sz="6" w:space="0" w:color="000000"/>
              <w:bottom w:val="single" w:sz="6" w:space="0" w:color="000000"/>
              <w:right w:val="single" w:sz="6" w:space="0" w:color="000000"/>
            </w:tcBorders>
            <w:hideMark/>
          </w:tcPr>
          <w:p w14:paraId="58E402C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301</w:t>
            </w:r>
          </w:p>
        </w:tc>
        <w:tc>
          <w:tcPr>
            <w:tcW w:w="273" w:type="pct"/>
            <w:tcBorders>
              <w:top w:val="single" w:sz="6" w:space="0" w:color="000000"/>
              <w:left w:val="single" w:sz="6" w:space="0" w:color="000000"/>
              <w:bottom w:val="single" w:sz="6" w:space="0" w:color="000000"/>
              <w:right w:val="single" w:sz="6" w:space="0" w:color="000000"/>
            </w:tcBorders>
            <w:hideMark/>
          </w:tcPr>
          <w:p w14:paraId="3E4C2D97"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0B7DDFC3"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0.25 μmol/L higher</w:t>
            </w:r>
            <w:r w:rsidRPr="0017677A">
              <w:rPr>
                <w:rFonts w:asciiTheme="majorBidi" w:eastAsia="Times New Roman" w:hAnsiTheme="majorBidi" w:cstheme="majorBidi"/>
                <w:sz w:val="13"/>
                <w:szCs w:val="13"/>
              </w:rPr>
              <w:br/>
              <w:t>(0.1 higher to 0.4 higher)</w:t>
            </w:r>
          </w:p>
        </w:tc>
        <w:tc>
          <w:tcPr>
            <w:tcW w:w="493" w:type="pct"/>
            <w:tcBorders>
              <w:top w:val="single" w:sz="6" w:space="0" w:color="000000"/>
              <w:left w:val="single" w:sz="6" w:space="0" w:color="000000"/>
              <w:bottom w:val="single" w:sz="6" w:space="0" w:color="000000"/>
              <w:right w:val="single" w:sz="6" w:space="0" w:color="000000"/>
            </w:tcBorders>
            <w:hideMark/>
          </w:tcPr>
          <w:p w14:paraId="76FDF083"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Low</w:t>
            </w:r>
          </w:p>
        </w:tc>
        <w:tc>
          <w:tcPr>
            <w:tcW w:w="491" w:type="pct"/>
            <w:tcBorders>
              <w:top w:val="single" w:sz="6" w:space="0" w:color="000000"/>
              <w:left w:val="single" w:sz="6" w:space="0" w:color="000000"/>
              <w:bottom w:val="single" w:sz="6" w:space="0" w:color="000000"/>
              <w:right w:val="single" w:sz="6" w:space="0" w:color="000000"/>
            </w:tcBorders>
            <w:hideMark/>
          </w:tcPr>
          <w:p w14:paraId="0700C608"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62289083" w14:textId="77777777" w:rsidTr="002B2217">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4CA7F32B" w14:textId="71710900" w:rsidR="00212E89" w:rsidRPr="0017677A" w:rsidRDefault="00A43F56"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SBP, Medium-term</w:t>
            </w:r>
          </w:p>
        </w:tc>
      </w:tr>
      <w:tr w:rsidR="00212E89" w:rsidRPr="0017677A" w14:paraId="2F54DE4C" w14:textId="77777777" w:rsidTr="00A43F56">
        <w:trPr>
          <w:cantSplit/>
        </w:trPr>
        <w:tc>
          <w:tcPr>
            <w:tcW w:w="242" w:type="pct"/>
            <w:tcBorders>
              <w:top w:val="single" w:sz="6" w:space="0" w:color="000000"/>
              <w:left w:val="single" w:sz="6" w:space="0" w:color="000000"/>
              <w:bottom w:val="single" w:sz="6" w:space="0" w:color="000000"/>
              <w:right w:val="single" w:sz="6" w:space="0" w:color="000000"/>
            </w:tcBorders>
            <w:hideMark/>
          </w:tcPr>
          <w:p w14:paraId="493CCDE7"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22</w:t>
            </w:r>
          </w:p>
        </w:tc>
        <w:tc>
          <w:tcPr>
            <w:tcW w:w="302" w:type="pct"/>
            <w:tcBorders>
              <w:top w:val="single" w:sz="6" w:space="0" w:color="000000"/>
              <w:left w:val="single" w:sz="6" w:space="0" w:color="000000"/>
              <w:bottom w:val="single" w:sz="6" w:space="0" w:color="000000"/>
              <w:right w:val="single" w:sz="6" w:space="0" w:color="000000"/>
            </w:tcBorders>
            <w:hideMark/>
          </w:tcPr>
          <w:p w14:paraId="3CB3E85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5CE622A2"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03CB7B72"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e</w:t>
            </w:r>
          </w:p>
        </w:tc>
        <w:tc>
          <w:tcPr>
            <w:tcW w:w="361" w:type="pct"/>
            <w:tcBorders>
              <w:top w:val="single" w:sz="6" w:space="0" w:color="000000"/>
              <w:left w:val="single" w:sz="6" w:space="0" w:color="000000"/>
              <w:bottom w:val="single" w:sz="6" w:space="0" w:color="000000"/>
              <w:right w:val="single" w:sz="6" w:space="0" w:color="000000"/>
            </w:tcBorders>
            <w:hideMark/>
          </w:tcPr>
          <w:p w14:paraId="304B68A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57FBB1C1"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6DDF0B1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none</w:t>
            </w:r>
          </w:p>
        </w:tc>
        <w:tc>
          <w:tcPr>
            <w:tcW w:w="393" w:type="pct"/>
            <w:tcBorders>
              <w:top w:val="single" w:sz="6" w:space="0" w:color="000000"/>
              <w:left w:val="single" w:sz="6" w:space="0" w:color="000000"/>
              <w:bottom w:val="single" w:sz="6" w:space="0" w:color="000000"/>
              <w:right w:val="single" w:sz="6" w:space="0" w:color="000000"/>
            </w:tcBorders>
            <w:hideMark/>
          </w:tcPr>
          <w:p w14:paraId="20B919E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506</w:t>
            </w:r>
          </w:p>
        </w:tc>
        <w:tc>
          <w:tcPr>
            <w:tcW w:w="394" w:type="pct"/>
            <w:tcBorders>
              <w:top w:val="single" w:sz="6" w:space="0" w:color="000000"/>
              <w:left w:val="single" w:sz="6" w:space="0" w:color="000000"/>
              <w:bottom w:val="single" w:sz="6" w:space="0" w:color="000000"/>
              <w:right w:val="single" w:sz="6" w:space="0" w:color="000000"/>
            </w:tcBorders>
            <w:hideMark/>
          </w:tcPr>
          <w:p w14:paraId="78232401"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501</w:t>
            </w:r>
          </w:p>
        </w:tc>
        <w:tc>
          <w:tcPr>
            <w:tcW w:w="273" w:type="pct"/>
            <w:tcBorders>
              <w:top w:val="single" w:sz="6" w:space="0" w:color="000000"/>
              <w:left w:val="single" w:sz="6" w:space="0" w:color="000000"/>
              <w:bottom w:val="single" w:sz="6" w:space="0" w:color="000000"/>
              <w:right w:val="single" w:sz="6" w:space="0" w:color="000000"/>
            </w:tcBorders>
            <w:hideMark/>
          </w:tcPr>
          <w:p w14:paraId="772934F1"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02E1080D"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0.48 mmHg lower</w:t>
            </w:r>
            <w:r w:rsidRPr="0017677A">
              <w:rPr>
                <w:rFonts w:asciiTheme="majorBidi" w:eastAsia="Times New Roman" w:hAnsiTheme="majorBidi" w:cstheme="majorBidi"/>
                <w:sz w:val="13"/>
                <w:szCs w:val="13"/>
              </w:rPr>
              <w:br/>
              <w:t>(0.71 lower to 0.25 lower)</w:t>
            </w:r>
          </w:p>
        </w:tc>
        <w:tc>
          <w:tcPr>
            <w:tcW w:w="493" w:type="pct"/>
            <w:tcBorders>
              <w:top w:val="single" w:sz="6" w:space="0" w:color="000000"/>
              <w:left w:val="single" w:sz="6" w:space="0" w:color="000000"/>
              <w:bottom w:val="single" w:sz="6" w:space="0" w:color="000000"/>
              <w:right w:val="single" w:sz="6" w:space="0" w:color="000000"/>
            </w:tcBorders>
            <w:hideMark/>
          </w:tcPr>
          <w:p w14:paraId="0DFE9000"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Low</w:t>
            </w:r>
          </w:p>
        </w:tc>
        <w:tc>
          <w:tcPr>
            <w:tcW w:w="491" w:type="pct"/>
            <w:tcBorders>
              <w:top w:val="single" w:sz="6" w:space="0" w:color="000000"/>
              <w:left w:val="single" w:sz="6" w:space="0" w:color="000000"/>
              <w:bottom w:val="single" w:sz="6" w:space="0" w:color="000000"/>
              <w:right w:val="single" w:sz="6" w:space="0" w:color="000000"/>
            </w:tcBorders>
            <w:hideMark/>
          </w:tcPr>
          <w:p w14:paraId="79E70918"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7DC2189F" w14:textId="77777777" w:rsidTr="002B2217">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65E0D7C2" w14:textId="2CEFBD12" w:rsidR="00212E89" w:rsidRPr="0017677A" w:rsidRDefault="00A43F56"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SBP, Short-term</w:t>
            </w:r>
          </w:p>
        </w:tc>
      </w:tr>
      <w:tr w:rsidR="00212E89" w:rsidRPr="0017677A" w14:paraId="04E49494" w14:textId="77777777" w:rsidTr="00711E57">
        <w:trPr>
          <w:cantSplit/>
          <w:trHeight w:val="1872"/>
        </w:trPr>
        <w:tc>
          <w:tcPr>
            <w:tcW w:w="242" w:type="pct"/>
            <w:tcBorders>
              <w:top w:val="single" w:sz="6" w:space="0" w:color="000000"/>
              <w:left w:val="single" w:sz="6" w:space="0" w:color="000000"/>
              <w:bottom w:val="single" w:sz="6" w:space="0" w:color="000000"/>
              <w:right w:val="single" w:sz="6" w:space="0" w:color="000000"/>
            </w:tcBorders>
            <w:hideMark/>
          </w:tcPr>
          <w:p w14:paraId="1A37823A"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20</w:t>
            </w:r>
          </w:p>
        </w:tc>
        <w:tc>
          <w:tcPr>
            <w:tcW w:w="302" w:type="pct"/>
            <w:tcBorders>
              <w:top w:val="single" w:sz="6" w:space="0" w:color="000000"/>
              <w:left w:val="single" w:sz="6" w:space="0" w:color="000000"/>
              <w:bottom w:val="single" w:sz="6" w:space="0" w:color="000000"/>
              <w:right w:val="single" w:sz="6" w:space="0" w:color="000000"/>
            </w:tcBorders>
            <w:hideMark/>
          </w:tcPr>
          <w:p w14:paraId="5E8BA54A"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2E50E6E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70B69EF4"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61" w:type="pct"/>
            <w:tcBorders>
              <w:top w:val="single" w:sz="6" w:space="0" w:color="000000"/>
              <w:left w:val="single" w:sz="6" w:space="0" w:color="000000"/>
              <w:bottom w:val="single" w:sz="6" w:space="0" w:color="000000"/>
              <w:right w:val="single" w:sz="6" w:space="0" w:color="000000"/>
            </w:tcBorders>
            <w:hideMark/>
          </w:tcPr>
          <w:p w14:paraId="28FCE696"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0926CA5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302DD1F0"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none</w:t>
            </w:r>
          </w:p>
        </w:tc>
        <w:tc>
          <w:tcPr>
            <w:tcW w:w="393" w:type="pct"/>
            <w:tcBorders>
              <w:top w:val="single" w:sz="6" w:space="0" w:color="000000"/>
              <w:left w:val="single" w:sz="6" w:space="0" w:color="000000"/>
              <w:bottom w:val="single" w:sz="6" w:space="0" w:color="000000"/>
              <w:right w:val="single" w:sz="6" w:space="0" w:color="000000"/>
            </w:tcBorders>
            <w:hideMark/>
          </w:tcPr>
          <w:p w14:paraId="68DBA59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318</w:t>
            </w:r>
          </w:p>
        </w:tc>
        <w:tc>
          <w:tcPr>
            <w:tcW w:w="394" w:type="pct"/>
            <w:tcBorders>
              <w:top w:val="single" w:sz="6" w:space="0" w:color="000000"/>
              <w:left w:val="single" w:sz="6" w:space="0" w:color="000000"/>
              <w:bottom w:val="single" w:sz="6" w:space="0" w:color="000000"/>
              <w:right w:val="single" w:sz="6" w:space="0" w:color="000000"/>
            </w:tcBorders>
            <w:hideMark/>
          </w:tcPr>
          <w:p w14:paraId="4D6CCE60"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318</w:t>
            </w:r>
          </w:p>
        </w:tc>
        <w:tc>
          <w:tcPr>
            <w:tcW w:w="273" w:type="pct"/>
            <w:tcBorders>
              <w:top w:val="single" w:sz="6" w:space="0" w:color="000000"/>
              <w:left w:val="single" w:sz="6" w:space="0" w:color="000000"/>
              <w:bottom w:val="single" w:sz="6" w:space="0" w:color="000000"/>
              <w:right w:val="single" w:sz="6" w:space="0" w:color="000000"/>
            </w:tcBorders>
            <w:hideMark/>
          </w:tcPr>
          <w:p w14:paraId="62361303"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4F8447A2"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0.24 mmHg lower</w:t>
            </w:r>
            <w:r w:rsidRPr="0017677A">
              <w:rPr>
                <w:rFonts w:asciiTheme="majorBidi" w:eastAsia="Times New Roman" w:hAnsiTheme="majorBidi" w:cstheme="majorBidi"/>
                <w:sz w:val="13"/>
                <w:szCs w:val="13"/>
              </w:rPr>
              <w:br/>
              <w:t>(0.4 lower to 0.07 lower)</w:t>
            </w:r>
          </w:p>
        </w:tc>
        <w:tc>
          <w:tcPr>
            <w:tcW w:w="493" w:type="pct"/>
            <w:tcBorders>
              <w:top w:val="single" w:sz="6" w:space="0" w:color="000000"/>
              <w:left w:val="single" w:sz="6" w:space="0" w:color="000000"/>
              <w:bottom w:val="single" w:sz="6" w:space="0" w:color="000000"/>
              <w:right w:val="single" w:sz="6" w:space="0" w:color="000000"/>
            </w:tcBorders>
            <w:hideMark/>
          </w:tcPr>
          <w:p w14:paraId="20BD011F"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Moderate</w:t>
            </w:r>
          </w:p>
        </w:tc>
        <w:tc>
          <w:tcPr>
            <w:tcW w:w="491" w:type="pct"/>
            <w:tcBorders>
              <w:top w:val="single" w:sz="6" w:space="0" w:color="000000"/>
              <w:left w:val="single" w:sz="6" w:space="0" w:color="000000"/>
              <w:bottom w:val="single" w:sz="6" w:space="0" w:color="000000"/>
              <w:right w:val="single" w:sz="6" w:space="0" w:color="000000"/>
            </w:tcBorders>
            <w:hideMark/>
          </w:tcPr>
          <w:p w14:paraId="0DE0D1FD"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2BB58CBC" w14:textId="77777777" w:rsidTr="00A43F56">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5024B80C" w14:textId="3C40A0B6" w:rsidR="00212E89" w:rsidRPr="0017677A" w:rsidRDefault="00A43F56"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lastRenderedPageBreak/>
              <w:t xml:space="preserve">SBP, </w:t>
            </w:r>
            <w:r w:rsidR="00D13C6A" w:rsidRPr="0017677A">
              <w:rPr>
                <w:rFonts w:asciiTheme="majorBidi" w:eastAsia="Times New Roman" w:hAnsiTheme="majorBidi" w:cstheme="majorBidi"/>
                <w:b/>
                <w:bCs/>
                <w:color w:val="000000"/>
                <w:sz w:val="18"/>
                <w:szCs w:val="18"/>
              </w:rPr>
              <w:t>A</w:t>
            </w:r>
            <w:r w:rsidRPr="0017677A">
              <w:rPr>
                <w:rFonts w:asciiTheme="majorBidi" w:eastAsia="Times New Roman" w:hAnsiTheme="majorBidi" w:cstheme="majorBidi"/>
                <w:b/>
                <w:bCs/>
                <w:color w:val="000000"/>
                <w:sz w:val="18"/>
                <w:szCs w:val="18"/>
              </w:rPr>
              <w:t>cute-term</w:t>
            </w:r>
          </w:p>
        </w:tc>
      </w:tr>
      <w:tr w:rsidR="00212E89" w:rsidRPr="0017677A" w14:paraId="5BCCE397" w14:textId="77777777" w:rsidTr="00100B72">
        <w:trPr>
          <w:cantSplit/>
          <w:trHeight w:val="1143"/>
        </w:trPr>
        <w:tc>
          <w:tcPr>
            <w:tcW w:w="242" w:type="pct"/>
            <w:tcBorders>
              <w:top w:val="single" w:sz="6" w:space="0" w:color="000000"/>
              <w:left w:val="single" w:sz="6" w:space="0" w:color="000000"/>
              <w:bottom w:val="single" w:sz="6" w:space="0" w:color="000000"/>
              <w:right w:val="single" w:sz="6" w:space="0" w:color="000000"/>
            </w:tcBorders>
            <w:hideMark/>
          </w:tcPr>
          <w:p w14:paraId="6EE4E31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38</w:t>
            </w:r>
          </w:p>
        </w:tc>
        <w:tc>
          <w:tcPr>
            <w:tcW w:w="302" w:type="pct"/>
            <w:tcBorders>
              <w:top w:val="single" w:sz="6" w:space="0" w:color="000000"/>
              <w:left w:val="single" w:sz="6" w:space="0" w:color="000000"/>
              <w:bottom w:val="single" w:sz="6" w:space="0" w:color="000000"/>
              <w:right w:val="single" w:sz="6" w:space="0" w:color="000000"/>
            </w:tcBorders>
            <w:hideMark/>
          </w:tcPr>
          <w:p w14:paraId="5DE988B4"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632E5202"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f</w:t>
            </w:r>
          </w:p>
        </w:tc>
        <w:tc>
          <w:tcPr>
            <w:tcW w:w="393" w:type="pct"/>
            <w:tcBorders>
              <w:top w:val="single" w:sz="6" w:space="0" w:color="000000"/>
              <w:left w:val="single" w:sz="6" w:space="0" w:color="000000"/>
              <w:bottom w:val="single" w:sz="6" w:space="0" w:color="000000"/>
              <w:right w:val="single" w:sz="6" w:space="0" w:color="000000"/>
            </w:tcBorders>
            <w:hideMark/>
          </w:tcPr>
          <w:p w14:paraId="030CF0C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61" w:type="pct"/>
            <w:tcBorders>
              <w:top w:val="single" w:sz="6" w:space="0" w:color="000000"/>
              <w:left w:val="single" w:sz="6" w:space="0" w:color="000000"/>
              <w:bottom w:val="single" w:sz="6" w:space="0" w:color="000000"/>
              <w:right w:val="single" w:sz="6" w:space="0" w:color="000000"/>
            </w:tcBorders>
            <w:hideMark/>
          </w:tcPr>
          <w:p w14:paraId="227E5BF6"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649AB96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1EC73E0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none</w:t>
            </w:r>
          </w:p>
        </w:tc>
        <w:tc>
          <w:tcPr>
            <w:tcW w:w="393" w:type="pct"/>
            <w:tcBorders>
              <w:top w:val="single" w:sz="6" w:space="0" w:color="000000"/>
              <w:left w:val="single" w:sz="6" w:space="0" w:color="000000"/>
              <w:bottom w:val="single" w:sz="6" w:space="0" w:color="000000"/>
              <w:right w:val="single" w:sz="6" w:space="0" w:color="000000"/>
            </w:tcBorders>
            <w:hideMark/>
          </w:tcPr>
          <w:p w14:paraId="5CA40A7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592</w:t>
            </w:r>
          </w:p>
        </w:tc>
        <w:tc>
          <w:tcPr>
            <w:tcW w:w="394" w:type="pct"/>
            <w:tcBorders>
              <w:top w:val="single" w:sz="6" w:space="0" w:color="000000"/>
              <w:left w:val="single" w:sz="6" w:space="0" w:color="000000"/>
              <w:bottom w:val="single" w:sz="6" w:space="0" w:color="000000"/>
              <w:right w:val="single" w:sz="6" w:space="0" w:color="000000"/>
            </w:tcBorders>
            <w:hideMark/>
          </w:tcPr>
          <w:p w14:paraId="1C32EC66"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591</w:t>
            </w:r>
          </w:p>
        </w:tc>
        <w:tc>
          <w:tcPr>
            <w:tcW w:w="273" w:type="pct"/>
            <w:tcBorders>
              <w:top w:val="single" w:sz="6" w:space="0" w:color="000000"/>
              <w:left w:val="single" w:sz="6" w:space="0" w:color="000000"/>
              <w:bottom w:val="single" w:sz="6" w:space="0" w:color="000000"/>
              <w:right w:val="single" w:sz="6" w:space="0" w:color="000000"/>
            </w:tcBorders>
            <w:hideMark/>
          </w:tcPr>
          <w:p w14:paraId="68A3C51E"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6DCDF559"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0.28 mmHg lower</w:t>
            </w:r>
            <w:r w:rsidRPr="0017677A">
              <w:rPr>
                <w:rFonts w:asciiTheme="majorBidi" w:eastAsia="Times New Roman" w:hAnsiTheme="majorBidi" w:cstheme="majorBidi"/>
                <w:sz w:val="13"/>
                <w:szCs w:val="13"/>
              </w:rPr>
              <w:br/>
              <w:t>(0.4 lower to 0.17 lower)</w:t>
            </w:r>
          </w:p>
        </w:tc>
        <w:tc>
          <w:tcPr>
            <w:tcW w:w="493" w:type="pct"/>
            <w:tcBorders>
              <w:top w:val="single" w:sz="6" w:space="0" w:color="000000"/>
              <w:left w:val="single" w:sz="6" w:space="0" w:color="000000"/>
              <w:bottom w:val="single" w:sz="6" w:space="0" w:color="000000"/>
              <w:right w:val="single" w:sz="6" w:space="0" w:color="000000"/>
            </w:tcBorders>
            <w:hideMark/>
          </w:tcPr>
          <w:p w14:paraId="114A554A"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Moderate</w:t>
            </w:r>
          </w:p>
        </w:tc>
        <w:tc>
          <w:tcPr>
            <w:tcW w:w="491" w:type="pct"/>
            <w:tcBorders>
              <w:top w:val="single" w:sz="6" w:space="0" w:color="000000"/>
              <w:left w:val="single" w:sz="6" w:space="0" w:color="000000"/>
              <w:bottom w:val="single" w:sz="6" w:space="0" w:color="000000"/>
              <w:right w:val="single" w:sz="6" w:space="0" w:color="000000"/>
            </w:tcBorders>
            <w:hideMark/>
          </w:tcPr>
          <w:p w14:paraId="6BB6B865"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7150F7AD" w14:textId="77777777" w:rsidTr="00A43F56">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5E43FD15" w14:textId="4F652C65" w:rsidR="00212E89" w:rsidRPr="0017677A" w:rsidRDefault="00A43F56"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 xml:space="preserve">DBP, </w:t>
            </w:r>
            <w:r w:rsidR="00D13C6A" w:rsidRPr="0017677A">
              <w:rPr>
                <w:rFonts w:asciiTheme="majorBidi" w:eastAsia="Times New Roman" w:hAnsiTheme="majorBidi" w:cstheme="majorBidi"/>
                <w:b/>
                <w:bCs/>
                <w:color w:val="000000"/>
                <w:sz w:val="18"/>
                <w:szCs w:val="18"/>
              </w:rPr>
              <w:t>A</w:t>
            </w:r>
            <w:r w:rsidRPr="0017677A">
              <w:rPr>
                <w:rFonts w:asciiTheme="majorBidi" w:eastAsia="Times New Roman" w:hAnsiTheme="majorBidi" w:cstheme="majorBidi"/>
                <w:b/>
                <w:bCs/>
                <w:color w:val="000000"/>
                <w:sz w:val="18"/>
                <w:szCs w:val="18"/>
              </w:rPr>
              <w:t>cute-term</w:t>
            </w:r>
          </w:p>
        </w:tc>
      </w:tr>
      <w:tr w:rsidR="00212E89" w:rsidRPr="0017677A" w14:paraId="0362141E" w14:textId="77777777" w:rsidTr="00506E47">
        <w:trPr>
          <w:cantSplit/>
          <w:trHeight w:val="1332"/>
        </w:trPr>
        <w:tc>
          <w:tcPr>
            <w:tcW w:w="242" w:type="pct"/>
            <w:tcBorders>
              <w:top w:val="single" w:sz="6" w:space="0" w:color="000000"/>
              <w:left w:val="single" w:sz="6" w:space="0" w:color="000000"/>
              <w:bottom w:val="single" w:sz="6" w:space="0" w:color="000000"/>
              <w:right w:val="single" w:sz="6" w:space="0" w:color="000000"/>
            </w:tcBorders>
            <w:hideMark/>
          </w:tcPr>
          <w:p w14:paraId="4A3A9B03"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38</w:t>
            </w:r>
          </w:p>
        </w:tc>
        <w:tc>
          <w:tcPr>
            <w:tcW w:w="302" w:type="pct"/>
            <w:tcBorders>
              <w:top w:val="single" w:sz="6" w:space="0" w:color="000000"/>
              <w:left w:val="single" w:sz="6" w:space="0" w:color="000000"/>
              <w:bottom w:val="single" w:sz="6" w:space="0" w:color="000000"/>
              <w:right w:val="single" w:sz="6" w:space="0" w:color="000000"/>
            </w:tcBorders>
            <w:hideMark/>
          </w:tcPr>
          <w:p w14:paraId="4559A2F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1ACDFEF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6BBB9276"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61" w:type="pct"/>
            <w:tcBorders>
              <w:top w:val="single" w:sz="6" w:space="0" w:color="000000"/>
              <w:left w:val="single" w:sz="6" w:space="0" w:color="000000"/>
              <w:bottom w:val="single" w:sz="6" w:space="0" w:color="000000"/>
              <w:right w:val="single" w:sz="6" w:space="0" w:color="000000"/>
            </w:tcBorders>
            <w:hideMark/>
          </w:tcPr>
          <w:p w14:paraId="15EEAA50"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000872D8"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546" w:type="pct"/>
            <w:tcBorders>
              <w:top w:val="single" w:sz="6" w:space="0" w:color="000000"/>
              <w:left w:val="single" w:sz="6" w:space="0" w:color="000000"/>
              <w:bottom w:val="single" w:sz="6" w:space="0" w:color="000000"/>
              <w:right w:val="single" w:sz="6" w:space="0" w:color="000000"/>
            </w:tcBorders>
            <w:hideMark/>
          </w:tcPr>
          <w:p w14:paraId="5F2A694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none</w:t>
            </w:r>
          </w:p>
        </w:tc>
        <w:tc>
          <w:tcPr>
            <w:tcW w:w="393" w:type="pct"/>
            <w:tcBorders>
              <w:top w:val="single" w:sz="6" w:space="0" w:color="000000"/>
              <w:left w:val="single" w:sz="6" w:space="0" w:color="000000"/>
              <w:bottom w:val="single" w:sz="6" w:space="0" w:color="000000"/>
              <w:right w:val="single" w:sz="6" w:space="0" w:color="000000"/>
            </w:tcBorders>
            <w:hideMark/>
          </w:tcPr>
          <w:p w14:paraId="791604C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592</w:t>
            </w:r>
          </w:p>
        </w:tc>
        <w:tc>
          <w:tcPr>
            <w:tcW w:w="394" w:type="pct"/>
            <w:tcBorders>
              <w:top w:val="single" w:sz="6" w:space="0" w:color="000000"/>
              <w:left w:val="single" w:sz="6" w:space="0" w:color="000000"/>
              <w:bottom w:val="single" w:sz="6" w:space="0" w:color="000000"/>
              <w:right w:val="single" w:sz="6" w:space="0" w:color="000000"/>
            </w:tcBorders>
            <w:hideMark/>
          </w:tcPr>
          <w:p w14:paraId="5CC296B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591</w:t>
            </w:r>
          </w:p>
        </w:tc>
        <w:tc>
          <w:tcPr>
            <w:tcW w:w="273" w:type="pct"/>
            <w:tcBorders>
              <w:top w:val="single" w:sz="6" w:space="0" w:color="000000"/>
              <w:left w:val="single" w:sz="6" w:space="0" w:color="000000"/>
              <w:bottom w:val="single" w:sz="6" w:space="0" w:color="000000"/>
              <w:right w:val="single" w:sz="6" w:space="0" w:color="000000"/>
            </w:tcBorders>
            <w:hideMark/>
          </w:tcPr>
          <w:p w14:paraId="301DDD74"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04C56A3C"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0.12 mmHg lower</w:t>
            </w:r>
            <w:r w:rsidRPr="0017677A">
              <w:rPr>
                <w:rFonts w:asciiTheme="majorBidi" w:eastAsia="Times New Roman" w:hAnsiTheme="majorBidi" w:cstheme="majorBidi"/>
                <w:sz w:val="13"/>
                <w:szCs w:val="13"/>
              </w:rPr>
              <w:br/>
              <w:t>(0.21 lower to 0.03 lower)</w:t>
            </w:r>
          </w:p>
        </w:tc>
        <w:tc>
          <w:tcPr>
            <w:tcW w:w="493" w:type="pct"/>
            <w:tcBorders>
              <w:top w:val="single" w:sz="6" w:space="0" w:color="000000"/>
              <w:left w:val="single" w:sz="6" w:space="0" w:color="000000"/>
              <w:bottom w:val="single" w:sz="6" w:space="0" w:color="000000"/>
              <w:right w:val="single" w:sz="6" w:space="0" w:color="000000"/>
            </w:tcBorders>
            <w:hideMark/>
          </w:tcPr>
          <w:p w14:paraId="24893107"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Moderate</w:t>
            </w:r>
          </w:p>
        </w:tc>
        <w:tc>
          <w:tcPr>
            <w:tcW w:w="491" w:type="pct"/>
            <w:tcBorders>
              <w:top w:val="single" w:sz="6" w:space="0" w:color="000000"/>
              <w:left w:val="single" w:sz="6" w:space="0" w:color="000000"/>
              <w:bottom w:val="single" w:sz="6" w:space="0" w:color="000000"/>
              <w:right w:val="single" w:sz="6" w:space="0" w:color="000000"/>
            </w:tcBorders>
            <w:hideMark/>
          </w:tcPr>
          <w:p w14:paraId="3E2A99FB"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NOT IMPORTANT</w:t>
            </w:r>
          </w:p>
        </w:tc>
      </w:tr>
      <w:tr w:rsidR="00212E89" w:rsidRPr="0017677A" w14:paraId="7CDF17C6" w14:textId="77777777" w:rsidTr="007B3E89">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64AA85E2" w14:textId="6BDECEBB" w:rsidR="00212E89" w:rsidRPr="0017677A" w:rsidRDefault="00A43F56"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MAP, Medium-term</w:t>
            </w:r>
          </w:p>
        </w:tc>
      </w:tr>
      <w:tr w:rsidR="00212E89" w:rsidRPr="0017677A" w14:paraId="54DD99AE" w14:textId="77777777" w:rsidTr="00711E57">
        <w:trPr>
          <w:cantSplit/>
          <w:trHeight w:val="1467"/>
        </w:trPr>
        <w:tc>
          <w:tcPr>
            <w:tcW w:w="242" w:type="pct"/>
            <w:tcBorders>
              <w:top w:val="single" w:sz="6" w:space="0" w:color="000000"/>
              <w:left w:val="single" w:sz="6" w:space="0" w:color="000000"/>
              <w:bottom w:val="single" w:sz="6" w:space="0" w:color="000000"/>
              <w:right w:val="single" w:sz="6" w:space="0" w:color="000000"/>
            </w:tcBorders>
            <w:hideMark/>
          </w:tcPr>
          <w:p w14:paraId="159FFD9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8</w:t>
            </w:r>
          </w:p>
        </w:tc>
        <w:tc>
          <w:tcPr>
            <w:tcW w:w="302" w:type="pct"/>
            <w:tcBorders>
              <w:top w:val="single" w:sz="6" w:space="0" w:color="000000"/>
              <w:left w:val="single" w:sz="6" w:space="0" w:color="000000"/>
              <w:bottom w:val="single" w:sz="6" w:space="0" w:color="000000"/>
              <w:right w:val="single" w:sz="6" w:space="0" w:color="000000"/>
            </w:tcBorders>
            <w:hideMark/>
          </w:tcPr>
          <w:p w14:paraId="35D16573"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3D2DB875"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1E0A2584"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f</w:t>
            </w:r>
          </w:p>
        </w:tc>
        <w:tc>
          <w:tcPr>
            <w:tcW w:w="361" w:type="pct"/>
            <w:tcBorders>
              <w:top w:val="single" w:sz="6" w:space="0" w:color="000000"/>
              <w:left w:val="single" w:sz="6" w:space="0" w:color="000000"/>
              <w:bottom w:val="single" w:sz="6" w:space="0" w:color="000000"/>
              <w:right w:val="single" w:sz="6" w:space="0" w:color="000000"/>
            </w:tcBorders>
            <w:hideMark/>
          </w:tcPr>
          <w:p w14:paraId="064DF79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7820565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g</w:t>
            </w:r>
          </w:p>
        </w:tc>
        <w:tc>
          <w:tcPr>
            <w:tcW w:w="546" w:type="pct"/>
            <w:tcBorders>
              <w:top w:val="single" w:sz="6" w:space="0" w:color="000000"/>
              <w:left w:val="single" w:sz="6" w:space="0" w:color="000000"/>
              <w:bottom w:val="single" w:sz="6" w:space="0" w:color="000000"/>
              <w:right w:val="single" w:sz="6" w:space="0" w:color="000000"/>
            </w:tcBorders>
            <w:hideMark/>
          </w:tcPr>
          <w:p w14:paraId="0B9E06F4"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dose response gradient</w:t>
            </w:r>
          </w:p>
        </w:tc>
        <w:tc>
          <w:tcPr>
            <w:tcW w:w="393" w:type="pct"/>
            <w:tcBorders>
              <w:top w:val="single" w:sz="6" w:space="0" w:color="000000"/>
              <w:left w:val="single" w:sz="6" w:space="0" w:color="000000"/>
              <w:bottom w:val="single" w:sz="6" w:space="0" w:color="000000"/>
              <w:right w:val="single" w:sz="6" w:space="0" w:color="000000"/>
            </w:tcBorders>
            <w:hideMark/>
          </w:tcPr>
          <w:p w14:paraId="487D781C"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141</w:t>
            </w:r>
          </w:p>
        </w:tc>
        <w:tc>
          <w:tcPr>
            <w:tcW w:w="394" w:type="pct"/>
            <w:tcBorders>
              <w:top w:val="single" w:sz="6" w:space="0" w:color="000000"/>
              <w:left w:val="single" w:sz="6" w:space="0" w:color="000000"/>
              <w:bottom w:val="single" w:sz="6" w:space="0" w:color="000000"/>
              <w:right w:val="single" w:sz="6" w:space="0" w:color="000000"/>
            </w:tcBorders>
            <w:hideMark/>
          </w:tcPr>
          <w:p w14:paraId="1075B03A"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139</w:t>
            </w:r>
          </w:p>
        </w:tc>
        <w:tc>
          <w:tcPr>
            <w:tcW w:w="273" w:type="pct"/>
            <w:tcBorders>
              <w:top w:val="single" w:sz="6" w:space="0" w:color="000000"/>
              <w:left w:val="single" w:sz="6" w:space="0" w:color="000000"/>
              <w:bottom w:val="single" w:sz="6" w:space="0" w:color="000000"/>
              <w:right w:val="single" w:sz="6" w:space="0" w:color="000000"/>
            </w:tcBorders>
            <w:hideMark/>
          </w:tcPr>
          <w:p w14:paraId="0DF663AF"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405AF668"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0.82 mmHg lower</w:t>
            </w:r>
            <w:r w:rsidRPr="0017677A">
              <w:rPr>
                <w:rFonts w:asciiTheme="majorBidi" w:eastAsia="Times New Roman" w:hAnsiTheme="majorBidi" w:cstheme="majorBidi"/>
                <w:sz w:val="13"/>
                <w:szCs w:val="13"/>
              </w:rPr>
              <w:br/>
              <w:t>(1.54 lower to 0.1 higher)</w:t>
            </w:r>
          </w:p>
        </w:tc>
        <w:tc>
          <w:tcPr>
            <w:tcW w:w="493" w:type="pct"/>
            <w:tcBorders>
              <w:top w:val="single" w:sz="6" w:space="0" w:color="000000"/>
              <w:left w:val="single" w:sz="6" w:space="0" w:color="000000"/>
              <w:bottom w:val="single" w:sz="6" w:space="0" w:color="000000"/>
              <w:right w:val="single" w:sz="6" w:space="0" w:color="000000"/>
            </w:tcBorders>
            <w:hideMark/>
          </w:tcPr>
          <w:p w14:paraId="7CABD8B5"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Low</w:t>
            </w:r>
          </w:p>
        </w:tc>
        <w:tc>
          <w:tcPr>
            <w:tcW w:w="491" w:type="pct"/>
            <w:tcBorders>
              <w:top w:val="single" w:sz="6" w:space="0" w:color="000000"/>
              <w:left w:val="single" w:sz="6" w:space="0" w:color="000000"/>
              <w:bottom w:val="single" w:sz="6" w:space="0" w:color="000000"/>
              <w:right w:val="single" w:sz="6" w:space="0" w:color="000000"/>
            </w:tcBorders>
            <w:hideMark/>
          </w:tcPr>
          <w:p w14:paraId="67A58B4B"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212E89" w:rsidRPr="0017677A" w14:paraId="253B7CE7" w14:textId="77777777" w:rsidTr="007B3E89">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545D9575" w14:textId="433FE3A6" w:rsidR="00212E89" w:rsidRPr="0017677A" w:rsidRDefault="00A43F56" w:rsidP="00212E89">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lastRenderedPageBreak/>
              <w:t>PWV, Medium-term</w:t>
            </w:r>
          </w:p>
        </w:tc>
      </w:tr>
      <w:tr w:rsidR="00212E89" w:rsidRPr="0017677A" w14:paraId="0F8F06E3" w14:textId="77777777" w:rsidTr="00A43F56">
        <w:trPr>
          <w:cantSplit/>
        </w:trPr>
        <w:tc>
          <w:tcPr>
            <w:tcW w:w="242" w:type="pct"/>
            <w:tcBorders>
              <w:top w:val="single" w:sz="6" w:space="0" w:color="000000"/>
              <w:left w:val="single" w:sz="6" w:space="0" w:color="000000"/>
              <w:bottom w:val="single" w:sz="6" w:space="0" w:color="000000"/>
              <w:right w:val="single" w:sz="6" w:space="0" w:color="000000"/>
            </w:tcBorders>
            <w:hideMark/>
          </w:tcPr>
          <w:p w14:paraId="763363C2"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7</w:t>
            </w:r>
          </w:p>
        </w:tc>
        <w:tc>
          <w:tcPr>
            <w:tcW w:w="302" w:type="pct"/>
            <w:tcBorders>
              <w:top w:val="single" w:sz="6" w:space="0" w:color="000000"/>
              <w:left w:val="single" w:sz="6" w:space="0" w:color="000000"/>
              <w:bottom w:val="single" w:sz="6" w:space="0" w:color="000000"/>
              <w:right w:val="single" w:sz="6" w:space="0" w:color="000000"/>
            </w:tcBorders>
            <w:hideMark/>
          </w:tcPr>
          <w:p w14:paraId="2C87125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54D89AF4"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14BD77AE"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not serious</w:t>
            </w:r>
          </w:p>
        </w:tc>
        <w:tc>
          <w:tcPr>
            <w:tcW w:w="361" w:type="pct"/>
            <w:tcBorders>
              <w:top w:val="single" w:sz="6" w:space="0" w:color="000000"/>
              <w:left w:val="single" w:sz="6" w:space="0" w:color="000000"/>
              <w:bottom w:val="single" w:sz="6" w:space="0" w:color="000000"/>
              <w:right w:val="single" w:sz="6" w:space="0" w:color="000000"/>
            </w:tcBorders>
            <w:hideMark/>
          </w:tcPr>
          <w:p w14:paraId="43A51D6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h</w:t>
            </w:r>
          </w:p>
        </w:tc>
        <w:tc>
          <w:tcPr>
            <w:tcW w:w="355" w:type="pct"/>
            <w:tcBorders>
              <w:top w:val="single" w:sz="6" w:space="0" w:color="000000"/>
              <w:left w:val="single" w:sz="6" w:space="0" w:color="000000"/>
              <w:bottom w:val="single" w:sz="6" w:space="0" w:color="000000"/>
              <w:right w:val="single" w:sz="6" w:space="0" w:color="000000"/>
            </w:tcBorders>
            <w:hideMark/>
          </w:tcPr>
          <w:p w14:paraId="30661EC3"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g</w:t>
            </w:r>
          </w:p>
        </w:tc>
        <w:tc>
          <w:tcPr>
            <w:tcW w:w="546" w:type="pct"/>
            <w:tcBorders>
              <w:top w:val="single" w:sz="6" w:space="0" w:color="000000"/>
              <w:left w:val="single" w:sz="6" w:space="0" w:color="000000"/>
              <w:bottom w:val="single" w:sz="6" w:space="0" w:color="000000"/>
              <w:right w:val="single" w:sz="6" w:space="0" w:color="000000"/>
            </w:tcBorders>
            <w:hideMark/>
          </w:tcPr>
          <w:p w14:paraId="58B6DB9B"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none</w:t>
            </w:r>
          </w:p>
        </w:tc>
        <w:tc>
          <w:tcPr>
            <w:tcW w:w="393" w:type="pct"/>
            <w:tcBorders>
              <w:top w:val="single" w:sz="6" w:space="0" w:color="000000"/>
              <w:left w:val="single" w:sz="6" w:space="0" w:color="000000"/>
              <w:bottom w:val="single" w:sz="6" w:space="0" w:color="000000"/>
              <w:right w:val="single" w:sz="6" w:space="0" w:color="000000"/>
            </w:tcBorders>
            <w:hideMark/>
          </w:tcPr>
          <w:p w14:paraId="7A13AF0F"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140</w:t>
            </w:r>
          </w:p>
        </w:tc>
        <w:tc>
          <w:tcPr>
            <w:tcW w:w="394" w:type="pct"/>
            <w:tcBorders>
              <w:top w:val="single" w:sz="6" w:space="0" w:color="000000"/>
              <w:left w:val="single" w:sz="6" w:space="0" w:color="000000"/>
              <w:bottom w:val="single" w:sz="6" w:space="0" w:color="000000"/>
              <w:right w:val="single" w:sz="6" w:space="0" w:color="000000"/>
            </w:tcBorders>
            <w:hideMark/>
          </w:tcPr>
          <w:p w14:paraId="602FC5E9" w14:textId="77777777" w:rsidR="00212E89" w:rsidRPr="0017677A" w:rsidRDefault="00212E89" w:rsidP="00212E89">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139</w:t>
            </w:r>
          </w:p>
        </w:tc>
        <w:tc>
          <w:tcPr>
            <w:tcW w:w="273" w:type="pct"/>
            <w:tcBorders>
              <w:top w:val="single" w:sz="6" w:space="0" w:color="000000"/>
              <w:left w:val="single" w:sz="6" w:space="0" w:color="000000"/>
              <w:bottom w:val="single" w:sz="6" w:space="0" w:color="000000"/>
              <w:right w:val="single" w:sz="6" w:space="0" w:color="000000"/>
            </w:tcBorders>
            <w:hideMark/>
          </w:tcPr>
          <w:p w14:paraId="23C87867"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5CBFCB74"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0.07 m/s lower</w:t>
            </w:r>
            <w:r w:rsidRPr="0017677A">
              <w:rPr>
                <w:rFonts w:asciiTheme="majorBidi" w:eastAsia="Times New Roman" w:hAnsiTheme="majorBidi" w:cstheme="majorBidi"/>
                <w:sz w:val="13"/>
                <w:szCs w:val="13"/>
              </w:rPr>
              <w:br/>
              <w:t>(0.11 lower to 0.03 higher)</w:t>
            </w:r>
          </w:p>
        </w:tc>
        <w:tc>
          <w:tcPr>
            <w:tcW w:w="493" w:type="pct"/>
            <w:tcBorders>
              <w:top w:val="single" w:sz="6" w:space="0" w:color="000000"/>
              <w:left w:val="single" w:sz="6" w:space="0" w:color="000000"/>
              <w:bottom w:val="single" w:sz="6" w:space="0" w:color="000000"/>
              <w:right w:val="single" w:sz="6" w:space="0" w:color="000000"/>
            </w:tcBorders>
            <w:hideMark/>
          </w:tcPr>
          <w:p w14:paraId="44ECF848" w14:textId="77777777" w:rsidR="00212E89" w:rsidRPr="0017677A" w:rsidRDefault="00212E89" w:rsidP="00212E89">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Very low</w:t>
            </w:r>
          </w:p>
        </w:tc>
        <w:tc>
          <w:tcPr>
            <w:tcW w:w="491" w:type="pct"/>
            <w:tcBorders>
              <w:top w:val="single" w:sz="6" w:space="0" w:color="000000"/>
              <w:left w:val="single" w:sz="6" w:space="0" w:color="000000"/>
              <w:bottom w:val="single" w:sz="6" w:space="0" w:color="000000"/>
              <w:right w:val="single" w:sz="6" w:space="0" w:color="000000"/>
            </w:tcBorders>
            <w:hideMark/>
          </w:tcPr>
          <w:p w14:paraId="51FDC583" w14:textId="77777777" w:rsidR="00212E89" w:rsidRPr="0017677A" w:rsidRDefault="00212E89" w:rsidP="00212E89">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345FFC" w:rsidRPr="0017677A" w14:paraId="644669B8" w14:textId="77777777" w:rsidTr="00345FFC">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tcPr>
          <w:p w14:paraId="7BF7961A" w14:textId="3CD7E62F" w:rsidR="00345FFC" w:rsidRPr="0017677A" w:rsidRDefault="00345FFC" w:rsidP="00345FFC">
            <w:pPr>
              <w:rPr>
                <w:rFonts w:asciiTheme="majorBidi" w:eastAsia="Times New Roman" w:hAnsiTheme="majorBidi" w:cstheme="majorBidi"/>
                <w:sz w:val="13"/>
                <w:szCs w:val="13"/>
              </w:rPr>
            </w:pPr>
            <w:r w:rsidRPr="0017677A">
              <w:rPr>
                <w:rFonts w:asciiTheme="majorBidi" w:eastAsia="Times New Roman" w:hAnsiTheme="majorBidi" w:cstheme="majorBidi"/>
                <w:b/>
                <w:bCs/>
                <w:color w:val="000000"/>
                <w:sz w:val="18"/>
                <w:szCs w:val="18"/>
              </w:rPr>
              <w:t>FMD, Acute-term</w:t>
            </w:r>
          </w:p>
        </w:tc>
      </w:tr>
      <w:tr w:rsidR="00345FFC" w:rsidRPr="0017677A" w14:paraId="7E2F3765" w14:textId="77777777" w:rsidTr="00A43F56">
        <w:trPr>
          <w:cantSplit/>
        </w:trPr>
        <w:tc>
          <w:tcPr>
            <w:tcW w:w="242" w:type="pct"/>
            <w:tcBorders>
              <w:top w:val="single" w:sz="6" w:space="0" w:color="000000"/>
              <w:left w:val="single" w:sz="6" w:space="0" w:color="000000"/>
              <w:bottom w:val="single" w:sz="6" w:space="0" w:color="000000"/>
              <w:right w:val="single" w:sz="6" w:space="0" w:color="000000"/>
            </w:tcBorders>
          </w:tcPr>
          <w:p w14:paraId="7C529593" w14:textId="233D7E19"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8</w:t>
            </w:r>
          </w:p>
        </w:tc>
        <w:tc>
          <w:tcPr>
            <w:tcW w:w="302" w:type="pct"/>
            <w:tcBorders>
              <w:top w:val="single" w:sz="6" w:space="0" w:color="000000"/>
              <w:left w:val="single" w:sz="6" w:space="0" w:color="000000"/>
              <w:bottom w:val="single" w:sz="6" w:space="0" w:color="000000"/>
              <w:right w:val="single" w:sz="6" w:space="0" w:color="000000"/>
            </w:tcBorders>
          </w:tcPr>
          <w:p w14:paraId="07413186" w14:textId="091B417A"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RCTS</w:t>
            </w:r>
          </w:p>
        </w:tc>
        <w:tc>
          <w:tcPr>
            <w:tcW w:w="343" w:type="pct"/>
            <w:tcBorders>
              <w:top w:val="single" w:sz="6" w:space="0" w:color="000000"/>
              <w:left w:val="single" w:sz="6" w:space="0" w:color="000000"/>
              <w:bottom w:val="single" w:sz="6" w:space="0" w:color="000000"/>
              <w:right w:val="single" w:sz="6" w:space="0" w:color="000000"/>
            </w:tcBorders>
          </w:tcPr>
          <w:p w14:paraId="6B15A4BD" w14:textId="75ABA83A"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not serious</w:t>
            </w:r>
          </w:p>
        </w:tc>
        <w:tc>
          <w:tcPr>
            <w:tcW w:w="393" w:type="pct"/>
            <w:tcBorders>
              <w:top w:val="single" w:sz="6" w:space="0" w:color="000000"/>
              <w:left w:val="single" w:sz="6" w:space="0" w:color="000000"/>
              <w:bottom w:val="single" w:sz="6" w:space="0" w:color="000000"/>
              <w:right w:val="single" w:sz="6" w:space="0" w:color="000000"/>
            </w:tcBorders>
          </w:tcPr>
          <w:p w14:paraId="385DD64E" w14:textId="5561C124"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very serious</w:t>
            </w:r>
            <w:r w:rsidRPr="0017677A">
              <w:rPr>
                <w:rFonts w:asciiTheme="majorBidi" w:eastAsia="Times New Roman" w:hAnsiTheme="majorBidi" w:cstheme="majorBidi"/>
                <w:sz w:val="15"/>
                <w:szCs w:val="15"/>
                <w:vertAlign w:val="superscript"/>
              </w:rPr>
              <w:t>c</w:t>
            </w:r>
          </w:p>
        </w:tc>
        <w:tc>
          <w:tcPr>
            <w:tcW w:w="361" w:type="pct"/>
            <w:tcBorders>
              <w:top w:val="single" w:sz="6" w:space="0" w:color="000000"/>
              <w:left w:val="single" w:sz="6" w:space="0" w:color="000000"/>
              <w:bottom w:val="single" w:sz="6" w:space="0" w:color="000000"/>
              <w:right w:val="single" w:sz="6" w:space="0" w:color="000000"/>
            </w:tcBorders>
          </w:tcPr>
          <w:p w14:paraId="02F33AB1" w14:textId="223B5686"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not serious</w:t>
            </w:r>
          </w:p>
        </w:tc>
        <w:tc>
          <w:tcPr>
            <w:tcW w:w="355" w:type="pct"/>
            <w:tcBorders>
              <w:top w:val="single" w:sz="6" w:space="0" w:color="000000"/>
              <w:left w:val="single" w:sz="6" w:space="0" w:color="000000"/>
              <w:bottom w:val="single" w:sz="6" w:space="0" w:color="000000"/>
              <w:right w:val="single" w:sz="6" w:space="0" w:color="000000"/>
            </w:tcBorders>
          </w:tcPr>
          <w:p w14:paraId="481F4F4C" w14:textId="5973215A"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serious</w:t>
            </w:r>
            <w:r w:rsidRPr="0017677A">
              <w:rPr>
                <w:rFonts w:asciiTheme="majorBidi" w:eastAsia="Times New Roman" w:hAnsiTheme="majorBidi" w:cstheme="majorBidi"/>
                <w:sz w:val="15"/>
                <w:szCs w:val="15"/>
                <w:vertAlign w:val="superscript"/>
              </w:rPr>
              <w:t>i</w:t>
            </w:r>
          </w:p>
        </w:tc>
        <w:tc>
          <w:tcPr>
            <w:tcW w:w="546" w:type="pct"/>
            <w:tcBorders>
              <w:top w:val="single" w:sz="6" w:space="0" w:color="000000"/>
              <w:left w:val="single" w:sz="6" w:space="0" w:color="000000"/>
              <w:bottom w:val="single" w:sz="6" w:space="0" w:color="000000"/>
              <w:right w:val="single" w:sz="6" w:space="0" w:color="000000"/>
            </w:tcBorders>
          </w:tcPr>
          <w:p w14:paraId="7431FCE3" w14:textId="30D36F42"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none</w:t>
            </w:r>
          </w:p>
        </w:tc>
        <w:tc>
          <w:tcPr>
            <w:tcW w:w="393" w:type="pct"/>
            <w:tcBorders>
              <w:top w:val="single" w:sz="6" w:space="0" w:color="000000"/>
              <w:left w:val="single" w:sz="6" w:space="0" w:color="000000"/>
              <w:bottom w:val="single" w:sz="6" w:space="0" w:color="000000"/>
              <w:right w:val="single" w:sz="6" w:space="0" w:color="000000"/>
            </w:tcBorders>
          </w:tcPr>
          <w:p w14:paraId="3CBF7EFC" w14:textId="3A60109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109</w:t>
            </w:r>
          </w:p>
        </w:tc>
        <w:tc>
          <w:tcPr>
            <w:tcW w:w="394" w:type="pct"/>
            <w:tcBorders>
              <w:top w:val="single" w:sz="6" w:space="0" w:color="000000"/>
              <w:left w:val="single" w:sz="6" w:space="0" w:color="000000"/>
              <w:bottom w:val="single" w:sz="6" w:space="0" w:color="000000"/>
              <w:right w:val="single" w:sz="6" w:space="0" w:color="000000"/>
            </w:tcBorders>
          </w:tcPr>
          <w:p w14:paraId="19776064" w14:textId="126953FD"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5"/>
                <w:szCs w:val="15"/>
              </w:rPr>
              <w:t>109</w:t>
            </w:r>
          </w:p>
        </w:tc>
        <w:tc>
          <w:tcPr>
            <w:tcW w:w="273" w:type="pct"/>
            <w:tcBorders>
              <w:top w:val="single" w:sz="6" w:space="0" w:color="000000"/>
              <w:left w:val="single" w:sz="6" w:space="0" w:color="000000"/>
              <w:bottom w:val="single" w:sz="6" w:space="0" w:color="000000"/>
              <w:right w:val="single" w:sz="6" w:space="0" w:color="000000"/>
            </w:tcBorders>
          </w:tcPr>
          <w:p w14:paraId="13B9A3D0" w14:textId="6DC7D04C"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tcPr>
          <w:p w14:paraId="53CE20FA" w14:textId="258EE713"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0.4 % higher</w:t>
            </w:r>
            <w:r w:rsidRPr="0017677A">
              <w:rPr>
                <w:rFonts w:asciiTheme="majorBidi" w:eastAsia="Times New Roman" w:hAnsiTheme="majorBidi" w:cstheme="majorBidi"/>
                <w:sz w:val="13"/>
                <w:szCs w:val="13"/>
              </w:rPr>
              <w:br/>
              <w:t>(0.15 lower to 0.23 higher)</w:t>
            </w:r>
          </w:p>
        </w:tc>
        <w:tc>
          <w:tcPr>
            <w:tcW w:w="493" w:type="pct"/>
            <w:tcBorders>
              <w:top w:val="single" w:sz="6" w:space="0" w:color="000000"/>
              <w:left w:val="single" w:sz="6" w:space="0" w:color="000000"/>
              <w:bottom w:val="single" w:sz="6" w:space="0" w:color="000000"/>
              <w:right w:val="single" w:sz="6" w:space="0" w:color="000000"/>
            </w:tcBorders>
          </w:tcPr>
          <w:p w14:paraId="25D3FC6D" w14:textId="76439A4B" w:rsidR="00345FFC" w:rsidRPr="0017677A" w:rsidRDefault="00345FFC" w:rsidP="00345FFC">
            <w:pPr>
              <w:jc w:val="center"/>
              <w:rPr>
                <w:rFonts w:ascii="Cambria Math" w:eastAsia="Times New Roman" w:hAnsi="Cambria Math" w:cs="Cambria Math"/>
                <w:sz w:val="21"/>
                <w:szCs w:val="21"/>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Very low</w:t>
            </w:r>
          </w:p>
        </w:tc>
        <w:tc>
          <w:tcPr>
            <w:tcW w:w="491" w:type="pct"/>
            <w:tcBorders>
              <w:top w:val="single" w:sz="6" w:space="0" w:color="000000"/>
              <w:left w:val="single" w:sz="6" w:space="0" w:color="000000"/>
              <w:bottom w:val="single" w:sz="6" w:space="0" w:color="000000"/>
              <w:right w:val="single" w:sz="6" w:space="0" w:color="000000"/>
            </w:tcBorders>
          </w:tcPr>
          <w:p w14:paraId="5087A0C3" w14:textId="1A8319A6"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345FFC" w:rsidRPr="0017677A" w14:paraId="4C6AF5FC" w14:textId="77777777" w:rsidTr="007B3E89">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3712198D" w14:textId="486DD9BD" w:rsidR="00345FFC" w:rsidRPr="0017677A" w:rsidRDefault="00345FFC" w:rsidP="00345FFC">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t>FMD, Medium-term</w:t>
            </w:r>
          </w:p>
        </w:tc>
      </w:tr>
      <w:tr w:rsidR="00345FFC" w:rsidRPr="0017677A" w14:paraId="4D59402D" w14:textId="77777777" w:rsidTr="00711E57">
        <w:trPr>
          <w:cantSplit/>
          <w:trHeight w:val="2331"/>
        </w:trPr>
        <w:tc>
          <w:tcPr>
            <w:tcW w:w="242" w:type="pct"/>
            <w:tcBorders>
              <w:top w:val="single" w:sz="6" w:space="0" w:color="000000"/>
              <w:left w:val="single" w:sz="6" w:space="0" w:color="000000"/>
              <w:bottom w:val="single" w:sz="6" w:space="0" w:color="000000"/>
              <w:right w:val="single" w:sz="6" w:space="0" w:color="000000"/>
            </w:tcBorders>
            <w:hideMark/>
          </w:tcPr>
          <w:p w14:paraId="3E6BB47D"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5</w:t>
            </w:r>
          </w:p>
        </w:tc>
        <w:tc>
          <w:tcPr>
            <w:tcW w:w="302" w:type="pct"/>
            <w:tcBorders>
              <w:top w:val="single" w:sz="6" w:space="0" w:color="000000"/>
              <w:left w:val="single" w:sz="6" w:space="0" w:color="000000"/>
              <w:bottom w:val="single" w:sz="6" w:space="0" w:color="000000"/>
              <w:right w:val="single" w:sz="6" w:space="0" w:color="000000"/>
            </w:tcBorders>
            <w:hideMark/>
          </w:tcPr>
          <w:p w14:paraId="44F8077C"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RCTS</w:t>
            </w:r>
          </w:p>
        </w:tc>
        <w:tc>
          <w:tcPr>
            <w:tcW w:w="343" w:type="pct"/>
            <w:tcBorders>
              <w:top w:val="single" w:sz="6" w:space="0" w:color="000000"/>
              <w:left w:val="single" w:sz="6" w:space="0" w:color="000000"/>
              <w:bottom w:val="single" w:sz="6" w:space="0" w:color="000000"/>
              <w:right w:val="single" w:sz="6" w:space="0" w:color="000000"/>
            </w:tcBorders>
            <w:hideMark/>
          </w:tcPr>
          <w:p w14:paraId="7A440559"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not serious</w:t>
            </w:r>
          </w:p>
        </w:tc>
        <w:tc>
          <w:tcPr>
            <w:tcW w:w="393" w:type="pct"/>
            <w:tcBorders>
              <w:top w:val="single" w:sz="6" w:space="0" w:color="000000"/>
              <w:left w:val="single" w:sz="6" w:space="0" w:color="000000"/>
              <w:bottom w:val="single" w:sz="6" w:space="0" w:color="000000"/>
              <w:right w:val="single" w:sz="6" w:space="0" w:color="000000"/>
            </w:tcBorders>
            <w:hideMark/>
          </w:tcPr>
          <w:p w14:paraId="1E8E175A"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serious</w:t>
            </w:r>
            <w:r w:rsidRPr="0017677A">
              <w:rPr>
                <w:rFonts w:asciiTheme="majorBidi" w:eastAsia="Times New Roman" w:hAnsiTheme="majorBidi" w:cstheme="majorBidi"/>
                <w:sz w:val="15"/>
                <w:szCs w:val="15"/>
                <w:vertAlign w:val="superscript"/>
              </w:rPr>
              <w:t>f</w:t>
            </w:r>
          </w:p>
        </w:tc>
        <w:tc>
          <w:tcPr>
            <w:tcW w:w="361" w:type="pct"/>
            <w:tcBorders>
              <w:top w:val="single" w:sz="6" w:space="0" w:color="000000"/>
              <w:left w:val="single" w:sz="6" w:space="0" w:color="000000"/>
              <w:bottom w:val="single" w:sz="6" w:space="0" w:color="000000"/>
              <w:right w:val="single" w:sz="6" w:space="0" w:color="000000"/>
            </w:tcBorders>
            <w:hideMark/>
          </w:tcPr>
          <w:p w14:paraId="4C22A073"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not serious</w:t>
            </w:r>
          </w:p>
        </w:tc>
        <w:tc>
          <w:tcPr>
            <w:tcW w:w="355" w:type="pct"/>
            <w:tcBorders>
              <w:top w:val="single" w:sz="6" w:space="0" w:color="000000"/>
              <w:left w:val="single" w:sz="6" w:space="0" w:color="000000"/>
              <w:bottom w:val="single" w:sz="6" w:space="0" w:color="000000"/>
              <w:right w:val="single" w:sz="6" w:space="0" w:color="000000"/>
            </w:tcBorders>
            <w:hideMark/>
          </w:tcPr>
          <w:p w14:paraId="677243ED"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serious</w:t>
            </w:r>
            <w:r w:rsidRPr="0017677A">
              <w:rPr>
                <w:rFonts w:asciiTheme="majorBidi" w:eastAsia="Times New Roman" w:hAnsiTheme="majorBidi" w:cstheme="majorBidi"/>
                <w:sz w:val="15"/>
                <w:szCs w:val="15"/>
                <w:vertAlign w:val="superscript"/>
              </w:rPr>
              <w:t>g</w:t>
            </w:r>
          </w:p>
        </w:tc>
        <w:tc>
          <w:tcPr>
            <w:tcW w:w="546" w:type="pct"/>
            <w:tcBorders>
              <w:top w:val="single" w:sz="6" w:space="0" w:color="000000"/>
              <w:left w:val="single" w:sz="6" w:space="0" w:color="000000"/>
              <w:bottom w:val="single" w:sz="6" w:space="0" w:color="000000"/>
              <w:right w:val="single" w:sz="6" w:space="0" w:color="000000"/>
            </w:tcBorders>
            <w:hideMark/>
          </w:tcPr>
          <w:p w14:paraId="25A4C75F"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none</w:t>
            </w:r>
          </w:p>
        </w:tc>
        <w:tc>
          <w:tcPr>
            <w:tcW w:w="393" w:type="pct"/>
            <w:tcBorders>
              <w:top w:val="single" w:sz="6" w:space="0" w:color="000000"/>
              <w:left w:val="single" w:sz="6" w:space="0" w:color="000000"/>
              <w:bottom w:val="single" w:sz="6" w:space="0" w:color="000000"/>
              <w:right w:val="single" w:sz="6" w:space="0" w:color="000000"/>
            </w:tcBorders>
            <w:hideMark/>
          </w:tcPr>
          <w:p w14:paraId="3D814D0C"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101</w:t>
            </w:r>
          </w:p>
        </w:tc>
        <w:tc>
          <w:tcPr>
            <w:tcW w:w="394" w:type="pct"/>
            <w:tcBorders>
              <w:top w:val="single" w:sz="6" w:space="0" w:color="000000"/>
              <w:left w:val="single" w:sz="6" w:space="0" w:color="000000"/>
              <w:bottom w:val="single" w:sz="6" w:space="0" w:color="000000"/>
              <w:right w:val="single" w:sz="6" w:space="0" w:color="000000"/>
            </w:tcBorders>
            <w:hideMark/>
          </w:tcPr>
          <w:p w14:paraId="24758E6B" w14:textId="77777777" w:rsidR="00345FFC" w:rsidRPr="0017677A" w:rsidRDefault="00345FFC" w:rsidP="00345FFC">
            <w:pPr>
              <w:jc w:val="center"/>
              <w:rPr>
                <w:rFonts w:asciiTheme="majorBidi" w:eastAsia="Times New Roman" w:hAnsiTheme="majorBidi" w:cstheme="majorBidi"/>
                <w:sz w:val="15"/>
                <w:szCs w:val="15"/>
              </w:rPr>
            </w:pPr>
            <w:r w:rsidRPr="0017677A">
              <w:rPr>
                <w:rFonts w:asciiTheme="majorBidi" w:eastAsia="Times New Roman" w:hAnsiTheme="majorBidi" w:cstheme="majorBidi"/>
                <w:sz w:val="15"/>
                <w:szCs w:val="15"/>
              </w:rPr>
              <w:t>100</w:t>
            </w:r>
          </w:p>
        </w:tc>
        <w:tc>
          <w:tcPr>
            <w:tcW w:w="273" w:type="pct"/>
            <w:tcBorders>
              <w:top w:val="single" w:sz="6" w:space="0" w:color="000000"/>
              <w:left w:val="single" w:sz="6" w:space="0" w:color="000000"/>
              <w:bottom w:val="single" w:sz="6" w:space="0" w:color="000000"/>
              <w:right w:val="single" w:sz="6" w:space="0" w:color="000000"/>
            </w:tcBorders>
            <w:hideMark/>
          </w:tcPr>
          <w:p w14:paraId="4CE5562B" w14:textId="77777777"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15278B69" w14:textId="77777777"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0.3 % higher</w:t>
            </w:r>
            <w:r w:rsidRPr="0017677A">
              <w:rPr>
                <w:rFonts w:asciiTheme="majorBidi" w:eastAsia="Times New Roman" w:hAnsiTheme="majorBidi" w:cstheme="majorBidi"/>
                <w:sz w:val="13"/>
                <w:szCs w:val="13"/>
              </w:rPr>
              <w:br/>
              <w:t>(0.15 higher to 0.46 higher)</w:t>
            </w:r>
          </w:p>
        </w:tc>
        <w:tc>
          <w:tcPr>
            <w:tcW w:w="493" w:type="pct"/>
            <w:tcBorders>
              <w:top w:val="single" w:sz="6" w:space="0" w:color="000000"/>
              <w:left w:val="single" w:sz="6" w:space="0" w:color="000000"/>
              <w:bottom w:val="single" w:sz="6" w:space="0" w:color="000000"/>
              <w:right w:val="single" w:sz="6" w:space="0" w:color="000000"/>
            </w:tcBorders>
            <w:hideMark/>
          </w:tcPr>
          <w:p w14:paraId="291C022E" w14:textId="77777777" w:rsidR="00345FFC" w:rsidRPr="0017677A" w:rsidRDefault="00345FFC" w:rsidP="00345FFC">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Low</w:t>
            </w:r>
          </w:p>
        </w:tc>
        <w:tc>
          <w:tcPr>
            <w:tcW w:w="491" w:type="pct"/>
            <w:tcBorders>
              <w:top w:val="single" w:sz="6" w:space="0" w:color="000000"/>
              <w:left w:val="single" w:sz="6" w:space="0" w:color="000000"/>
              <w:bottom w:val="single" w:sz="6" w:space="0" w:color="000000"/>
              <w:right w:val="single" w:sz="6" w:space="0" w:color="000000"/>
            </w:tcBorders>
            <w:hideMark/>
          </w:tcPr>
          <w:p w14:paraId="328C59AE" w14:textId="77777777"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345FFC" w:rsidRPr="0017677A" w14:paraId="3A7FAAD1" w14:textId="77777777" w:rsidTr="007B3E89">
        <w:trPr>
          <w:cantSplit/>
        </w:trPr>
        <w:tc>
          <w:tcPr>
            <w:tcW w:w="5000" w:type="pct"/>
            <w:gridSpan w:val="13"/>
            <w:tcBorders>
              <w:left w:val="single" w:sz="4" w:space="0" w:color="FFFFFF" w:themeColor="background1"/>
              <w:right w:val="single" w:sz="4" w:space="0" w:color="FFFFFF" w:themeColor="background1"/>
            </w:tcBorders>
            <w:shd w:val="clear" w:color="auto" w:fill="FFFFFF"/>
            <w:vAlign w:val="center"/>
            <w:hideMark/>
          </w:tcPr>
          <w:p w14:paraId="73FFE1A0" w14:textId="1FF8E3AF" w:rsidR="00345FFC" w:rsidRPr="0017677A" w:rsidRDefault="00345FFC" w:rsidP="00345FFC">
            <w:pPr>
              <w:rPr>
                <w:rFonts w:asciiTheme="majorBidi" w:eastAsia="Times New Roman" w:hAnsiTheme="majorBidi" w:cstheme="majorBidi"/>
                <w:b/>
                <w:bCs/>
                <w:color w:val="000000"/>
                <w:sz w:val="13"/>
                <w:szCs w:val="13"/>
              </w:rPr>
            </w:pPr>
            <w:r w:rsidRPr="0017677A">
              <w:rPr>
                <w:rFonts w:asciiTheme="majorBidi" w:eastAsia="Times New Roman" w:hAnsiTheme="majorBidi" w:cstheme="majorBidi"/>
                <w:b/>
                <w:bCs/>
                <w:color w:val="000000"/>
                <w:sz w:val="18"/>
                <w:szCs w:val="18"/>
              </w:rPr>
              <w:lastRenderedPageBreak/>
              <w:t>AI, Medium-term</w:t>
            </w:r>
          </w:p>
        </w:tc>
      </w:tr>
      <w:tr w:rsidR="00345FFC" w:rsidRPr="0017677A" w14:paraId="04D77C4C" w14:textId="77777777" w:rsidTr="00A43F56">
        <w:trPr>
          <w:cantSplit/>
        </w:trPr>
        <w:tc>
          <w:tcPr>
            <w:tcW w:w="242" w:type="pct"/>
            <w:tcBorders>
              <w:top w:val="single" w:sz="6" w:space="0" w:color="000000"/>
              <w:left w:val="single" w:sz="4" w:space="0" w:color="auto"/>
              <w:bottom w:val="single" w:sz="6" w:space="0" w:color="000000"/>
              <w:right w:val="single" w:sz="6" w:space="0" w:color="000000"/>
            </w:tcBorders>
            <w:hideMark/>
          </w:tcPr>
          <w:p w14:paraId="4EC8D8C9"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5</w:t>
            </w:r>
          </w:p>
        </w:tc>
        <w:tc>
          <w:tcPr>
            <w:tcW w:w="302" w:type="pct"/>
            <w:tcBorders>
              <w:top w:val="single" w:sz="6" w:space="0" w:color="000000"/>
              <w:left w:val="single" w:sz="6" w:space="0" w:color="000000"/>
              <w:bottom w:val="single" w:sz="6" w:space="0" w:color="000000"/>
              <w:right w:val="single" w:sz="6" w:space="0" w:color="000000"/>
            </w:tcBorders>
            <w:hideMark/>
          </w:tcPr>
          <w:p w14:paraId="0A316E17"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RCTS</w:t>
            </w:r>
          </w:p>
        </w:tc>
        <w:tc>
          <w:tcPr>
            <w:tcW w:w="343" w:type="pct"/>
            <w:tcBorders>
              <w:top w:val="single" w:sz="6" w:space="0" w:color="000000"/>
              <w:left w:val="single" w:sz="6" w:space="0" w:color="000000"/>
              <w:bottom w:val="single" w:sz="6" w:space="0" w:color="000000"/>
              <w:right w:val="single" w:sz="6" w:space="0" w:color="000000"/>
            </w:tcBorders>
            <w:hideMark/>
          </w:tcPr>
          <w:p w14:paraId="25591E61"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a</w:t>
            </w:r>
          </w:p>
        </w:tc>
        <w:tc>
          <w:tcPr>
            <w:tcW w:w="393" w:type="pct"/>
            <w:tcBorders>
              <w:top w:val="single" w:sz="6" w:space="0" w:color="000000"/>
              <w:left w:val="single" w:sz="6" w:space="0" w:color="000000"/>
              <w:bottom w:val="single" w:sz="6" w:space="0" w:color="000000"/>
              <w:right w:val="single" w:sz="6" w:space="0" w:color="000000"/>
            </w:tcBorders>
            <w:hideMark/>
          </w:tcPr>
          <w:p w14:paraId="66EF47A7"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very serious</w:t>
            </w:r>
            <w:r w:rsidRPr="0017677A">
              <w:rPr>
                <w:rFonts w:asciiTheme="majorBidi" w:eastAsia="Times New Roman" w:hAnsiTheme="majorBidi" w:cstheme="majorBidi"/>
                <w:sz w:val="16"/>
                <w:szCs w:val="16"/>
                <w:vertAlign w:val="superscript"/>
              </w:rPr>
              <w:t>f</w:t>
            </w:r>
          </w:p>
        </w:tc>
        <w:tc>
          <w:tcPr>
            <w:tcW w:w="361" w:type="pct"/>
            <w:tcBorders>
              <w:top w:val="single" w:sz="6" w:space="0" w:color="000000"/>
              <w:left w:val="single" w:sz="6" w:space="0" w:color="000000"/>
              <w:bottom w:val="single" w:sz="6" w:space="0" w:color="000000"/>
              <w:right w:val="single" w:sz="6" w:space="0" w:color="000000"/>
            </w:tcBorders>
            <w:hideMark/>
          </w:tcPr>
          <w:p w14:paraId="049CB866"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h</w:t>
            </w:r>
          </w:p>
        </w:tc>
        <w:tc>
          <w:tcPr>
            <w:tcW w:w="355" w:type="pct"/>
            <w:tcBorders>
              <w:top w:val="single" w:sz="6" w:space="0" w:color="000000"/>
              <w:left w:val="single" w:sz="6" w:space="0" w:color="000000"/>
              <w:bottom w:val="single" w:sz="6" w:space="0" w:color="000000"/>
              <w:right w:val="single" w:sz="6" w:space="0" w:color="000000"/>
            </w:tcBorders>
            <w:hideMark/>
          </w:tcPr>
          <w:p w14:paraId="0B5AD5A8"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serious</w:t>
            </w:r>
            <w:r w:rsidRPr="0017677A">
              <w:rPr>
                <w:rFonts w:asciiTheme="majorBidi" w:eastAsia="Times New Roman" w:hAnsiTheme="majorBidi" w:cstheme="majorBidi"/>
                <w:sz w:val="16"/>
                <w:szCs w:val="16"/>
                <w:vertAlign w:val="superscript"/>
              </w:rPr>
              <w:t>g</w:t>
            </w:r>
          </w:p>
        </w:tc>
        <w:tc>
          <w:tcPr>
            <w:tcW w:w="546" w:type="pct"/>
            <w:tcBorders>
              <w:top w:val="single" w:sz="6" w:space="0" w:color="000000"/>
              <w:left w:val="single" w:sz="6" w:space="0" w:color="000000"/>
              <w:bottom w:val="single" w:sz="6" w:space="0" w:color="000000"/>
              <w:right w:val="single" w:sz="6" w:space="0" w:color="000000"/>
            </w:tcBorders>
            <w:hideMark/>
          </w:tcPr>
          <w:p w14:paraId="36C35524"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none</w:t>
            </w:r>
          </w:p>
        </w:tc>
        <w:tc>
          <w:tcPr>
            <w:tcW w:w="393" w:type="pct"/>
            <w:tcBorders>
              <w:top w:val="single" w:sz="6" w:space="0" w:color="000000"/>
              <w:left w:val="single" w:sz="6" w:space="0" w:color="000000"/>
              <w:bottom w:val="single" w:sz="6" w:space="0" w:color="000000"/>
              <w:right w:val="single" w:sz="6" w:space="0" w:color="000000"/>
            </w:tcBorders>
            <w:hideMark/>
          </w:tcPr>
          <w:p w14:paraId="7EA60803"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118</w:t>
            </w:r>
          </w:p>
        </w:tc>
        <w:tc>
          <w:tcPr>
            <w:tcW w:w="394" w:type="pct"/>
            <w:tcBorders>
              <w:top w:val="single" w:sz="6" w:space="0" w:color="000000"/>
              <w:left w:val="single" w:sz="6" w:space="0" w:color="000000"/>
              <w:bottom w:val="single" w:sz="6" w:space="0" w:color="000000"/>
              <w:right w:val="single" w:sz="6" w:space="0" w:color="000000"/>
            </w:tcBorders>
            <w:hideMark/>
          </w:tcPr>
          <w:p w14:paraId="428E554C" w14:textId="77777777" w:rsidR="00345FFC" w:rsidRPr="0017677A" w:rsidRDefault="00345FFC" w:rsidP="00345FFC">
            <w:pPr>
              <w:jc w:val="center"/>
              <w:rPr>
                <w:rFonts w:asciiTheme="majorBidi" w:eastAsia="Times New Roman" w:hAnsiTheme="majorBidi" w:cstheme="majorBidi"/>
                <w:sz w:val="16"/>
                <w:szCs w:val="16"/>
              </w:rPr>
            </w:pPr>
            <w:r w:rsidRPr="0017677A">
              <w:rPr>
                <w:rFonts w:asciiTheme="majorBidi" w:eastAsia="Times New Roman" w:hAnsiTheme="majorBidi" w:cstheme="majorBidi"/>
                <w:sz w:val="16"/>
                <w:szCs w:val="16"/>
              </w:rPr>
              <w:t>117</w:t>
            </w:r>
          </w:p>
        </w:tc>
        <w:tc>
          <w:tcPr>
            <w:tcW w:w="273" w:type="pct"/>
            <w:tcBorders>
              <w:top w:val="single" w:sz="6" w:space="0" w:color="000000"/>
              <w:left w:val="single" w:sz="6" w:space="0" w:color="000000"/>
              <w:bottom w:val="single" w:sz="6" w:space="0" w:color="000000"/>
              <w:right w:val="single" w:sz="6" w:space="0" w:color="000000"/>
            </w:tcBorders>
            <w:hideMark/>
          </w:tcPr>
          <w:p w14:paraId="696B2856" w14:textId="77777777"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w:t>
            </w:r>
          </w:p>
        </w:tc>
        <w:tc>
          <w:tcPr>
            <w:tcW w:w="414" w:type="pct"/>
            <w:tcBorders>
              <w:top w:val="single" w:sz="6" w:space="0" w:color="000000"/>
              <w:left w:val="single" w:sz="6" w:space="0" w:color="000000"/>
              <w:bottom w:val="single" w:sz="6" w:space="0" w:color="000000"/>
              <w:right w:val="single" w:sz="6" w:space="0" w:color="000000"/>
            </w:tcBorders>
            <w:hideMark/>
          </w:tcPr>
          <w:p w14:paraId="4EF76261" w14:textId="77777777"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 xml:space="preserve">MD </w:t>
            </w:r>
            <w:r w:rsidRPr="0017677A">
              <w:rPr>
                <w:rFonts w:asciiTheme="majorBidi" w:eastAsia="Times New Roman" w:hAnsiTheme="majorBidi" w:cstheme="majorBidi"/>
                <w:b/>
                <w:bCs/>
                <w:sz w:val="13"/>
                <w:szCs w:val="13"/>
              </w:rPr>
              <w:t>0.57 % lower</w:t>
            </w:r>
            <w:r w:rsidRPr="0017677A">
              <w:rPr>
                <w:rFonts w:asciiTheme="majorBidi" w:eastAsia="Times New Roman" w:hAnsiTheme="majorBidi" w:cstheme="majorBidi"/>
                <w:sz w:val="13"/>
                <w:szCs w:val="13"/>
              </w:rPr>
              <w:br/>
              <w:t>(0.98 lower to 0.15 lower)</w:t>
            </w:r>
          </w:p>
        </w:tc>
        <w:tc>
          <w:tcPr>
            <w:tcW w:w="493" w:type="pct"/>
            <w:tcBorders>
              <w:top w:val="single" w:sz="6" w:space="0" w:color="000000"/>
              <w:left w:val="single" w:sz="6" w:space="0" w:color="000000"/>
              <w:bottom w:val="single" w:sz="6" w:space="0" w:color="000000"/>
              <w:right w:val="single" w:sz="6" w:space="0" w:color="000000"/>
            </w:tcBorders>
            <w:hideMark/>
          </w:tcPr>
          <w:p w14:paraId="0385F5BD" w14:textId="77777777" w:rsidR="00345FFC" w:rsidRPr="0017677A" w:rsidRDefault="00345FFC" w:rsidP="00345FFC">
            <w:pPr>
              <w:jc w:val="center"/>
              <w:rPr>
                <w:rFonts w:asciiTheme="majorBidi" w:eastAsia="Times New Roman" w:hAnsiTheme="majorBidi" w:cstheme="majorBidi"/>
                <w:sz w:val="13"/>
                <w:szCs w:val="13"/>
              </w:rPr>
            </w:pPr>
            <w:r w:rsidRPr="0017677A">
              <w:rPr>
                <w:rFonts w:ascii="Cambria Math" w:eastAsia="Times New Roman" w:hAnsi="Cambria Math" w:cs="Cambria Math"/>
                <w:sz w:val="21"/>
                <w:szCs w:val="21"/>
              </w:rPr>
              <w:t>⨁◯◯◯</w:t>
            </w:r>
            <w:r w:rsidRPr="0017677A">
              <w:rPr>
                <w:rFonts w:asciiTheme="majorBidi" w:eastAsia="Times New Roman" w:hAnsiTheme="majorBidi" w:cstheme="majorBidi"/>
                <w:sz w:val="13"/>
                <w:szCs w:val="13"/>
              </w:rPr>
              <w:br/>
              <w:t>Very low</w:t>
            </w:r>
          </w:p>
        </w:tc>
        <w:tc>
          <w:tcPr>
            <w:tcW w:w="491" w:type="pct"/>
            <w:tcBorders>
              <w:top w:val="single" w:sz="6" w:space="0" w:color="000000"/>
              <w:left w:val="single" w:sz="6" w:space="0" w:color="000000"/>
              <w:bottom w:val="single" w:sz="6" w:space="0" w:color="000000"/>
              <w:right w:val="single" w:sz="6" w:space="0" w:color="000000"/>
            </w:tcBorders>
            <w:hideMark/>
          </w:tcPr>
          <w:p w14:paraId="4531069D" w14:textId="77777777" w:rsidR="00345FFC" w:rsidRPr="0017677A" w:rsidRDefault="00345FFC" w:rsidP="00345FFC">
            <w:pPr>
              <w:jc w:val="center"/>
              <w:rPr>
                <w:rFonts w:asciiTheme="majorBidi" w:eastAsia="Times New Roman" w:hAnsiTheme="majorBidi" w:cstheme="majorBidi"/>
                <w:sz w:val="13"/>
                <w:szCs w:val="13"/>
              </w:rPr>
            </w:pPr>
            <w:r w:rsidRPr="0017677A">
              <w:rPr>
                <w:rFonts w:asciiTheme="majorBidi" w:eastAsia="Times New Roman" w:hAnsiTheme="majorBidi" w:cstheme="majorBidi"/>
                <w:sz w:val="13"/>
                <w:szCs w:val="13"/>
              </w:rPr>
              <w:t>IMPORTANT</w:t>
            </w:r>
          </w:p>
        </w:tc>
      </w:tr>
      <w:tr w:rsidR="00345FFC" w:rsidRPr="0017677A" w14:paraId="0466EB52" w14:textId="77777777" w:rsidTr="007B3E89">
        <w:trPr>
          <w:cantSplit/>
        </w:trPr>
        <w:tc>
          <w:tcPr>
            <w:tcW w:w="5000" w:type="pct"/>
            <w:gridSpan w:val="13"/>
            <w:tcBorders>
              <w:top w:val="single" w:sz="6" w:space="0" w:color="000000"/>
              <w:left w:val="single" w:sz="4" w:space="0" w:color="FFFFFF" w:themeColor="background1"/>
              <w:bottom w:val="single" w:sz="6" w:space="0" w:color="000000"/>
              <w:right w:val="single" w:sz="4" w:space="0" w:color="FFFFFF" w:themeColor="background1"/>
            </w:tcBorders>
          </w:tcPr>
          <w:p w14:paraId="299ECD0C" w14:textId="1FFF9482" w:rsidR="00640160" w:rsidRPr="0017677A" w:rsidRDefault="00D13C6A" w:rsidP="00640160">
            <w:pPr>
              <w:spacing w:before="100" w:beforeAutospacing="1" w:after="100" w:afterAutospacing="1" w:line="140" w:lineRule="atLeast"/>
              <w:rPr>
                <w:rFonts w:asciiTheme="majorBidi" w:eastAsia="Calibri" w:hAnsiTheme="majorBidi" w:cstheme="majorBidi"/>
                <w:b/>
                <w:bCs/>
                <w:color w:val="000000"/>
                <w:sz w:val="16"/>
                <w:szCs w:val="16"/>
              </w:rPr>
            </w:pPr>
            <w:r w:rsidRPr="0017677A">
              <w:rPr>
                <w:rFonts w:asciiTheme="majorBidi" w:eastAsia="Calibri" w:hAnsiTheme="majorBidi" w:cstheme="majorBidi"/>
                <w:b/>
                <w:bCs/>
                <w:color w:val="000000"/>
                <w:sz w:val="16"/>
                <w:szCs w:val="16"/>
              </w:rPr>
              <w:t xml:space="preserve">Abbreviations: </w:t>
            </w:r>
            <w:r w:rsidR="00640160" w:rsidRPr="0017677A">
              <w:rPr>
                <w:rFonts w:asciiTheme="majorBidi" w:eastAsia="Calibri" w:hAnsiTheme="majorBidi" w:cstheme="majorBidi"/>
                <w:b/>
                <w:bCs/>
                <w:sz w:val="16"/>
                <w:szCs w:val="16"/>
              </w:rPr>
              <w:t>AI</w:t>
            </w:r>
            <w:r w:rsidR="00640160" w:rsidRPr="0017677A">
              <w:rPr>
                <w:rFonts w:asciiTheme="majorBidi" w:eastAsia="Calibri" w:hAnsiTheme="majorBidi" w:cstheme="majorBidi"/>
                <w:b/>
                <w:bCs/>
                <w:color w:val="000000"/>
                <w:sz w:val="16"/>
                <w:szCs w:val="16"/>
              </w:rPr>
              <w:t xml:space="preserve">, </w:t>
            </w:r>
            <w:r w:rsidR="00640160" w:rsidRPr="0017677A">
              <w:rPr>
                <w:rFonts w:asciiTheme="majorBidi" w:eastAsia="Calibri" w:hAnsiTheme="majorBidi" w:cstheme="majorBidi"/>
                <w:color w:val="000000"/>
                <w:sz w:val="16"/>
                <w:szCs w:val="16"/>
              </w:rPr>
              <w:t>Augmentation Index</w:t>
            </w:r>
            <w:r w:rsidR="00640160" w:rsidRPr="0017677A">
              <w:rPr>
                <w:rFonts w:asciiTheme="majorBidi" w:eastAsia="Calibri" w:hAnsiTheme="majorBidi" w:cstheme="majorBidi"/>
                <w:b/>
                <w:bCs/>
                <w:color w:val="000000"/>
                <w:sz w:val="16"/>
                <w:szCs w:val="16"/>
              </w:rPr>
              <w:t>;</w:t>
            </w:r>
            <w:r w:rsidR="00640160" w:rsidRPr="0017677A">
              <w:rPr>
                <w:rFonts w:asciiTheme="majorBidi" w:eastAsia="Calibri" w:hAnsiTheme="majorBidi" w:cstheme="majorBidi"/>
                <w:color w:val="000000"/>
                <w:sz w:val="16"/>
                <w:szCs w:val="16"/>
              </w:rPr>
              <w:t xml:space="preserve"> </w:t>
            </w:r>
            <w:r w:rsidR="00640160" w:rsidRPr="0017677A">
              <w:rPr>
                <w:rFonts w:asciiTheme="majorBidi" w:eastAsiaTheme="minorEastAsia" w:hAnsiTheme="majorBidi" w:cstheme="majorBidi"/>
                <w:b/>
                <w:bCs/>
                <w:color w:val="000000"/>
                <w:sz w:val="16"/>
                <w:szCs w:val="16"/>
                <w:lang w:val="en"/>
              </w:rPr>
              <w:t>CI,</w:t>
            </w:r>
            <w:r w:rsidR="00640160" w:rsidRPr="0017677A">
              <w:rPr>
                <w:rFonts w:asciiTheme="majorBidi" w:eastAsiaTheme="minorEastAsia" w:hAnsiTheme="majorBidi" w:cstheme="majorBidi"/>
                <w:color w:val="000000"/>
                <w:sz w:val="16"/>
                <w:szCs w:val="16"/>
                <w:lang w:val="en"/>
              </w:rPr>
              <w:t xml:space="preserve"> confidence interval</w:t>
            </w:r>
            <w:r w:rsidR="00640160" w:rsidRPr="0017677A">
              <w:rPr>
                <w:rFonts w:asciiTheme="majorBidi" w:eastAsiaTheme="minorEastAsia" w:hAnsiTheme="majorBidi" w:cstheme="majorBidi"/>
                <w:b/>
                <w:bCs/>
                <w:color w:val="000000"/>
                <w:sz w:val="16"/>
                <w:szCs w:val="16"/>
                <w:lang w:val="en"/>
              </w:rPr>
              <w:t>;</w:t>
            </w:r>
            <w:r w:rsidR="00640160" w:rsidRPr="0017677A">
              <w:rPr>
                <w:rFonts w:asciiTheme="majorBidi" w:eastAsiaTheme="minorEastAsia" w:hAnsiTheme="majorBidi" w:cstheme="majorBidi"/>
                <w:color w:val="000000"/>
                <w:sz w:val="16"/>
                <w:szCs w:val="16"/>
                <w:lang w:val="en"/>
              </w:rPr>
              <w:t xml:space="preserve"> </w:t>
            </w:r>
            <w:r w:rsidR="00640160" w:rsidRPr="0017677A">
              <w:rPr>
                <w:rFonts w:asciiTheme="majorBidi" w:eastAsia="Calibri" w:hAnsiTheme="majorBidi" w:cstheme="majorBidi"/>
                <w:b/>
                <w:bCs/>
                <w:sz w:val="16"/>
                <w:szCs w:val="16"/>
              </w:rPr>
              <w:t>DBP</w:t>
            </w:r>
            <w:r w:rsidR="00640160" w:rsidRPr="0017677A">
              <w:rPr>
                <w:rFonts w:asciiTheme="majorBidi" w:eastAsia="Calibri" w:hAnsiTheme="majorBidi" w:cstheme="majorBidi"/>
                <w:b/>
                <w:bCs/>
                <w:color w:val="000000"/>
                <w:sz w:val="16"/>
                <w:szCs w:val="16"/>
              </w:rPr>
              <w:t>,</w:t>
            </w:r>
            <w:r w:rsidR="00640160" w:rsidRPr="0017677A">
              <w:rPr>
                <w:rFonts w:asciiTheme="majorBidi" w:eastAsia="Calibri" w:hAnsiTheme="majorBidi" w:cstheme="majorBidi"/>
                <w:sz w:val="16"/>
                <w:szCs w:val="16"/>
              </w:rPr>
              <w:t xml:space="preserve"> Diastolic</w:t>
            </w:r>
            <w:r w:rsidR="00640160" w:rsidRPr="0017677A">
              <w:rPr>
                <w:rFonts w:asciiTheme="majorBidi" w:eastAsia="Calibri" w:hAnsiTheme="majorBidi" w:cstheme="majorBidi"/>
                <w:color w:val="131413"/>
                <w:sz w:val="16"/>
                <w:szCs w:val="16"/>
              </w:rPr>
              <w:t xml:space="preserve"> Blood Pressure</w:t>
            </w:r>
            <w:r w:rsidR="00640160" w:rsidRPr="0017677A">
              <w:rPr>
                <w:rFonts w:asciiTheme="majorBidi" w:eastAsia="Calibri" w:hAnsiTheme="majorBidi" w:cstheme="majorBidi"/>
                <w:b/>
                <w:bCs/>
                <w:color w:val="000000"/>
                <w:sz w:val="16"/>
                <w:szCs w:val="16"/>
              </w:rPr>
              <w:t>; FMD</w:t>
            </w:r>
            <w:r w:rsidR="00640160" w:rsidRPr="0017677A">
              <w:rPr>
                <w:rFonts w:asciiTheme="majorBidi" w:eastAsia="Calibri" w:hAnsiTheme="majorBidi" w:cstheme="majorBidi"/>
                <w:b/>
                <w:bCs/>
                <w:color w:val="131413"/>
                <w:sz w:val="16"/>
                <w:szCs w:val="16"/>
              </w:rPr>
              <w:t>,</w:t>
            </w:r>
            <w:r w:rsidR="00640160" w:rsidRPr="0017677A">
              <w:rPr>
                <w:rFonts w:asciiTheme="majorBidi" w:eastAsia="Calibri" w:hAnsiTheme="majorBidi" w:cstheme="majorBidi"/>
                <w:color w:val="131413"/>
                <w:sz w:val="16"/>
                <w:szCs w:val="16"/>
              </w:rPr>
              <w:t xml:space="preserve"> Flow Mediated Dilation</w:t>
            </w:r>
            <w:r w:rsidR="00640160" w:rsidRPr="0017677A">
              <w:rPr>
                <w:rFonts w:asciiTheme="majorBidi" w:eastAsia="Calibri" w:hAnsiTheme="majorBidi" w:cstheme="majorBidi"/>
                <w:b/>
                <w:bCs/>
                <w:color w:val="000000"/>
                <w:sz w:val="16"/>
                <w:szCs w:val="16"/>
              </w:rPr>
              <w:t>;</w:t>
            </w:r>
            <w:r w:rsidR="00640160" w:rsidRPr="0017677A">
              <w:rPr>
                <w:rFonts w:asciiTheme="majorBidi" w:eastAsia="Calibri" w:hAnsiTheme="majorBidi" w:cstheme="majorBidi"/>
                <w:color w:val="131413"/>
                <w:sz w:val="16"/>
                <w:szCs w:val="16"/>
              </w:rPr>
              <w:t xml:space="preserve"> </w:t>
            </w:r>
            <w:r w:rsidR="00640160" w:rsidRPr="0017677A">
              <w:rPr>
                <w:rFonts w:asciiTheme="majorBidi" w:eastAsia="Calibri" w:hAnsiTheme="majorBidi" w:cstheme="majorBidi"/>
                <w:b/>
                <w:bCs/>
                <w:color w:val="000000"/>
                <w:sz w:val="16"/>
                <w:szCs w:val="16"/>
              </w:rPr>
              <w:t xml:space="preserve">MAP, </w:t>
            </w:r>
            <w:r w:rsidR="00640160" w:rsidRPr="0017677A">
              <w:rPr>
                <w:rFonts w:asciiTheme="majorBidi" w:eastAsia="Calibri" w:hAnsiTheme="majorBidi" w:cstheme="majorBidi"/>
                <w:color w:val="131413"/>
                <w:sz w:val="16"/>
                <w:szCs w:val="16"/>
              </w:rPr>
              <w:t>Mean Arterial Pressure</w:t>
            </w:r>
            <w:r w:rsidR="00640160" w:rsidRPr="0017677A">
              <w:rPr>
                <w:rFonts w:asciiTheme="majorBidi" w:eastAsia="Calibri" w:hAnsiTheme="majorBidi" w:cstheme="majorBidi"/>
                <w:b/>
                <w:bCs/>
                <w:color w:val="000000"/>
                <w:sz w:val="16"/>
                <w:szCs w:val="16"/>
              </w:rPr>
              <w:t>;</w:t>
            </w:r>
            <w:r w:rsidR="00640160" w:rsidRPr="0017677A">
              <w:rPr>
                <w:rFonts w:asciiTheme="majorBidi" w:eastAsia="Calibri" w:hAnsiTheme="majorBidi" w:cstheme="majorBidi"/>
                <w:color w:val="131413"/>
                <w:sz w:val="16"/>
                <w:szCs w:val="16"/>
              </w:rPr>
              <w:t xml:space="preserve"> </w:t>
            </w:r>
            <w:r w:rsidR="00640160" w:rsidRPr="0017677A">
              <w:rPr>
                <w:rFonts w:asciiTheme="majorBidi" w:eastAsiaTheme="minorEastAsia" w:hAnsiTheme="majorBidi" w:cstheme="majorBidi"/>
                <w:b/>
                <w:bCs/>
                <w:color w:val="000000"/>
                <w:sz w:val="16"/>
                <w:szCs w:val="16"/>
                <w:lang w:val="en"/>
              </w:rPr>
              <w:t>MD,</w:t>
            </w:r>
            <w:r w:rsidR="00640160" w:rsidRPr="0017677A">
              <w:rPr>
                <w:rFonts w:asciiTheme="majorBidi" w:eastAsiaTheme="minorEastAsia" w:hAnsiTheme="majorBidi" w:cstheme="majorBidi"/>
                <w:color w:val="000000"/>
                <w:sz w:val="16"/>
                <w:szCs w:val="16"/>
                <w:lang w:val="en"/>
              </w:rPr>
              <w:t xml:space="preserve"> mean difference</w:t>
            </w:r>
            <w:r w:rsidR="00640160" w:rsidRPr="0017677A">
              <w:rPr>
                <w:rFonts w:asciiTheme="majorBidi" w:eastAsiaTheme="minorEastAsia" w:hAnsiTheme="majorBidi" w:cstheme="majorBidi"/>
                <w:b/>
                <w:bCs/>
                <w:color w:val="000000"/>
                <w:sz w:val="16"/>
                <w:szCs w:val="16"/>
                <w:lang w:val="en"/>
              </w:rPr>
              <w:t xml:space="preserve">; </w:t>
            </w:r>
            <w:r w:rsidR="00640160" w:rsidRPr="0017677A">
              <w:rPr>
                <w:rFonts w:asciiTheme="majorBidi" w:eastAsia="Calibri" w:hAnsiTheme="majorBidi" w:cstheme="majorBidi"/>
                <w:b/>
                <w:bCs/>
                <w:color w:val="000000"/>
                <w:sz w:val="16"/>
                <w:szCs w:val="16"/>
              </w:rPr>
              <w:t xml:space="preserve">NO2, </w:t>
            </w:r>
            <w:r w:rsidR="00640160" w:rsidRPr="0017677A">
              <w:rPr>
                <w:rFonts w:asciiTheme="majorBidi" w:eastAsia="Calibri" w:hAnsiTheme="majorBidi" w:cstheme="majorBidi"/>
                <w:color w:val="000000"/>
                <w:sz w:val="16"/>
                <w:szCs w:val="16"/>
              </w:rPr>
              <w:t>Nitrite</w:t>
            </w:r>
            <w:r w:rsidR="00640160" w:rsidRPr="0017677A">
              <w:rPr>
                <w:rFonts w:asciiTheme="majorBidi" w:eastAsia="Calibri" w:hAnsiTheme="majorBidi" w:cstheme="majorBidi"/>
                <w:b/>
                <w:bCs/>
                <w:color w:val="000000"/>
                <w:sz w:val="16"/>
                <w:szCs w:val="16"/>
              </w:rPr>
              <w:t xml:space="preserve">; NO3, </w:t>
            </w:r>
            <w:r w:rsidR="00640160" w:rsidRPr="0017677A">
              <w:rPr>
                <w:rFonts w:asciiTheme="majorBidi" w:eastAsia="Calibri" w:hAnsiTheme="majorBidi" w:cstheme="majorBidi"/>
                <w:color w:val="000000"/>
                <w:sz w:val="16"/>
                <w:szCs w:val="16"/>
              </w:rPr>
              <w:t>Nitrate</w:t>
            </w:r>
            <w:r w:rsidR="00640160" w:rsidRPr="0017677A">
              <w:rPr>
                <w:rFonts w:asciiTheme="majorBidi" w:eastAsia="Calibri" w:hAnsiTheme="majorBidi" w:cstheme="majorBidi"/>
                <w:b/>
                <w:bCs/>
                <w:color w:val="000000"/>
                <w:sz w:val="16"/>
                <w:szCs w:val="16"/>
              </w:rPr>
              <w:t>;</w:t>
            </w:r>
            <w:r w:rsidR="00640160" w:rsidRPr="0017677A">
              <w:rPr>
                <w:rFonts w:asciiTheme="majorBidi" w:eastAsia="Calibri" w:hAnsiTheme="majorBidi" w:cstheme="majorBidi"/>
                <w:b/>
                <w:bCs/>
                <w:sz w:val="16"/>
                <w:szCs w:val="16"/>
              </w:rPr>
              <w:t xml:space="preserve"> </w:t>
            </w:r>
            <w:r w:rsidR="00640160" w:rsidRPr="0017677A">
              <w:rPr>
                <w:rFonts w:asciiTheme="majorBidi" w:eastAsia="Calibri" w:hAnsiTheme="majorBidi" w:cstheme="majorBidi"/>
                <w:b/>
                <w:bCs/>
                <w:color w:val="000000"/>
                <w:sz w:val="16"/>
                <w:szCs w:val="16"/>
              </w:rPr>
              <w:t>PWV,</w:t>
            </w:r>
            <w:r w:rsidR="00640160" w:rsidRPr="0017677A">
              <w:rPr>
                <w:rFonts w:asciiTheme="majorBidi" w:eastAsia="Calibri" w:hAnsiTheme="majorBidi" w:cstheme="majorBidi"/>
                <w:color w:val="131413"/>
                <w:sz w:val="16"/>
                <w:szCs w:val="16"/>
              </w:rPr>
              <w:t xml:space="preserve"> Pulse Wave Velocity</w:t>
            </w:r>
            <w:r w:rsidR="00640160" w:rsidRPr="0017677A">
              <w:rPr>
                <w:rFonts w:asciiTheme="majorBidi" w:eastAsia="Calibri" w:hAnsiTheme="majorBidi" w:cstheme="majorBidi"/>
                <w:b/>
                <w:bCs/>
                <w:color w:val="000000"/>
                <w:sz w:val="16"/>
                <w:szCs w:val="16"/>
              </w:rPr>
              <w:t>;</w:t>
            </w:r>
            <w:r w:rsidR="00640160" w:rsidRPr="0017677A">
              <w:rPr>
                <w:rFonts w:asciiTheme="majorBidi" w:eastAsia="Calibri" w:hAnsiTheme="majorBidi" w:cstheme="majorBidi"/>
                <w:color w:val="131413"/>
                <w:sz w:val="16"/>
                <w:szCs w:val="16"/>
              </w:rPr>
              <w:t xml:space="preserve"> </w:t>
            </w:r>
            <w:r w:rsidR="00640160" w:rsidRPr="0017677A">
              <w:rPr>
                <w:rFonts w:asciiTheme="majorBidi" w:eastAsiaTheme="minorEastAsia" w:hAnsiTheme="majorBidi" w:cstheme="majorBidi"/>
                <w:b/>
                <w:bCs/>
                <w:color w:val="000000"/>
                <w:sz w:val="16"/>
                <w:szCs w:val="16"/>
                <w:lang w:val="en"/>
              </w:rPr>
              <w:t>RCTS,</w:t>
            </w:r>
            <w:r w:rsidR="00640160" w:rsidRPr="0017677A">
              <w:rPr>
                <w:rFonts w:asciiTheme="majorBidi" w:eastAsiaTheme="minorEastAsia" w:hAnsiTheme="majorBidi" w:cstheme="majorBidi"/>
                <w:color w:val="000000"/>
                <w:sz w:val="16"/>
                <w:szCs w:val="16"/>
                <w:lang w:val="en"/>
              </w:rPr>
              <w:t xml:space="preserve"> Randomized Control Trials</w:t>
            </w:r>
            <w:r w:rsidR="00640160" w:rsidRPr="0017677A">
              <w:rPr>
                <w:rFonts w:asciiTheme="majorBidi" w:eastAsiaTheme="minorEastAsia" w:hAnsiTheme="majorBidi" w:cstheme="majorBidi"/>
                <w:b/>
                <w:bCs/>
                <w:color w:val="000000"/>
                <w:sz w:val="16"/>
                <w:szCs w:val="16"/>
                <w:lang w:val="en"/>
              </w:rPr>
              <w:t xml:space="preserve">; </w:t>
            </w:r>
            <w:r w:rsidR="00640160" w:rsidRPr="0017677A">
              <w:rPr>
                <w:rFonts w:asciiTheme="majorBidi" w:eastAsia="Calibri" w:hAnsiTheme="majorBidi" w:cstheme="majorBidi"/>
                <w:b/>
                <w:bCs/>
                <w:color w:val="000000"/>
                <w:sz w:val="16"/>
                <w:szCs w:val="16"/>
              </w:rPr>
              <w:t>SBP</w:t>
            </w:r>
            <w:r w:rsidR="00640160" w:rsidRPr="0017677A">
              <w:rPr>
                <w:rFonts w:asciiTheme="majorBidi" w:eastAsia="Calibri" w:hAnsiTheme="majorBidi" w:cstheme="majorBidi"/>
                <w:sz w:val="16"/>
                <w:szCs w:val="16"/>
              </w:rPr>
              <w:t xml:space="preserve">, </w:t>
            </w:r>
            <w:r w:rsidR="00640160" w:rsidRPr="0017677A">
              <w:rPr>
                <w:rFonts w:asciiTheme="majorBidi" w:eastAsia="Calibri" w:hAnsiTheme="majorBidi" w:cstheme="majorBidi"/>
                <w:color w:val="131413"/>
                <w:sz w:val="16"/>
                <w:szCs w:val="16"/>
              </w:rPr>
              <w:t>Systolic Blood Pressure</w:t>
            </w:r>
            <w:r w:rsidR="00640160" w:rsidRPr="0017677A">
              <w:rPr>
                <w:rFonts w:asciiTheme="majorBidi" w:eastAsia="Calibri" w:hAnsiTheme="majorBidi" w:cstheme="majorBidi"/>
                <w:sz w:val="16"/>
                <w:szCs w:val="16"/>
              </w:rPr>
              <w:t xml:space="preserve">. </w:t>
            </w:r>
          </w:p>
          <w:p w14:paraId="6C7885DD" w14:textId="77777777" w:rsidR="00345FFC" w:rsidRPr="0017677A" w:rsidRDefault="00345FFC" w:rsidP="00345FFC">
            <w:pPr>
              <w:spacing w:before="100" w:beforeAutospacing="1" w:after="100" w:afterAutospacing="1" w:line="140" w:lineRule="atLeast"/>
              <w:outlineLvl w:val="3"/>
              <w:rPr>
                <w:rFonts w:asciiTheme="majorBidi" w:eastAsia="Times New Roman" w:hAnsiTheme="majorBidi" w:cstheme="majorBidi"/>
                <w:b/>
                <w:bCs/>
                <w:color w:val="000000"/>
                <w:sz w:val="20"/>
                <w:szCs w:val="20"/>
                <w:lang w:val="en"/>
              </w:rPr>
            </w:pPr>
            <w:r w:rsidRPr="0017677A">
              <w:rPr>
                <w:rFonts w:asciiTheme="majorBidi" w:eastAsia="Times New Roman" w:hAnsiTheme="majorBidi" w:cstheme="majorBidi"/>
                <w:b/>
                <w:bCs/>
                <w:color w:val="000000"/>
                <w:sz w:val="20"/>
                <w:szCs w:val="20"/>
                <w:lang w:val="en"/>
              </w:rPr>
              <w:t>Explanations</w:t>
            </w:r>
          </w:p>
          <w:p w14:paraId="66B453B0"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a. Downgraded since more than 50% of articles were Fair or Poor in quality assessment.</w:t>
            </w:r>
          </w:p>
          <w:p w14:paraId="2EFB7010"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b. Downgraded since I2 was more than 90% but most point estimates are within 10% of pooled result.</w:t>
            </w:r>
          </w:p>
          <w:p w14:paraId="7F06E994"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c. Downgraded since I2 was greater than 90%.</w:t>
            </w:r>
          </w:p>
          <w:p w14:paraId="473BD5D1"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d. Downgraded since p-value of Eager test is &lt; 0.05.</w:t>
            </w:r>
          </w:p>
          <w:p w14:paraId="5D8680ED"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e. I2 was more than 50% but most point estimates are within 10% of pooled result.</w:t>
            </w:r>
          </w:p>
          <w:p w14:paraId="0C0CE150"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f. Downgraded since I2 was greater than 50%.</w:t>
            </w:r>
          </w:p>
          <w:p w14:paraId="652C6C0A"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g. Downgraded since total population of study is less than acceptable value.</w:t>
            </w:r>
          </w:p>
          <w:p w14:paraId="74399B63" w14:textId="77777777" w:rsidR="00345FFC" w:rsidRPr="0017677A" w:rsidRDefault="00345FFC" w:rsidP="00345FFC">
            <w:pPr>
              <w:spacing w:line="140" w:lineRule="atLeast"/>
              <w:rPr>
                <w:rFonts w:asciiTheme="majorBidi" w:eastAsia="Times New Roman" w:hAnsiTheme="majorBidi" w:cstheme="majorBidi"/>
                <w:color w:val="000000"/>
                <w:sz w:val="16"/>
                <w:szCs w:val="16"/>
                <w:lang w:val="en"/>
              </w:rPr>
            </w:pPr>
            <w:r w:rsidRPr="0017677A">
              <w:rPr>
                <w:rFonts w:asciiTheme="majorBidi" w:eastAsia="Times New Roman" w:hAnsiTheme="majorBidi" w:cstheme="majorBidi"/>
                <w:color w:val="000000"/>
                <w:sz w:val="16"/>
                <w:szCs w:val="16"/>
                <w:lang w:val="en"/>
              </w:rPr>
              <w:t>h. Downgraded since most of articles have been done in same region.</w:t>
            </w:r>
          </w:p>
          <w:p w14:paraId="610B2A69" w14:textId="77777777" w:rsidR="00345FFC" w:rsidRPr="0017677A" w:rsidRDefault="00345FFC" w:rsidP="00345FFC">
            <w:pPr>
              <w:spacing w:line="140" w:lineRule="atLeast"/>
              <w:rPr>
                <w:rFonts w:asciiTheme="majorBidi" w:eastAsia="Times New Roman" w:hAnsiTheme="majorBidi" w:cstheme="majorBidi"/>
                <w:color w:val="000000"/>
                <w:sz w:val="14"/>
                <w:szCs w:val="14"/>
                <w:lang w:val="en"/>
              </w:rPr>
            </w:pPr>
            <w:r w:rsidRPr="0017677A">
              <w:rPr>
                <w:rFonts w:asciiTheme="majorBidi" w:eastAsia="Times New Roman" w:hAnsiTheme="majorBidi" w:cstheme="majorBidi"/>
                <w:color w:val="000000"/>
                <w:sz w:val="16"/>
                <w:szCs w:val="16"/>
                <w:lang w:val="en"/>
              </w:rPr>
              <w:t>i. Downgraded since mean difference of pooled was no significant.</w:t>
            </w:r>
          </w:p>
        </w:tc>
      </w:tr>
    </w:tbl>
    <w:p w14:paraId="688396A1" w14:textId="62571800" w:rsidR="00212E89" w:rsidRPr="0017677A" w:rsidRDefault="00212E89">
      <w:pPr>
        <w:rPr>
          <w:sz w:val="24"/>
          <w:szCs w:val="24"/>
        </w:rPr>
        <w:sectPr w:rsidR="00212E89" w:rsidRPr="0017677A" w:rsidSect="007B00AE">
          <w:pgSz w:w="15840" w:h="12240" w:orient="landscape"/>
          <w:pgMar w:top="1440" w:right="1440" w:bottom="1440" w:left="1440" w:header="720" w:footer="720" w:gutter="0"/>
          <w:cols w:space="720"/>
          <w:docGrid w:linePitch="360"/>
        </w:sectPr>
      </w:pPr>
    </w:p>
    <w:p w14:paraId="08D866D9" w14:textId="77777777" w:rsidR="001E09D5" w:rsidRPr="0017677A" w:rsidRDefault="001E09D5">
      <w:pPr>
        <w:rPr>
          <w:sz w:val="24"/>
          <w:szCs w:val="24"/>
        </w:rPr>
      </w:pPr>
    </w:p>
    <w:tbl>
      <w:tblPr>
        <w:tblStyle w:val="TableGrid4"/>
        <w:tblW w:w="107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5040"/>
        <w:gridCol w:w="3510"/>
      </w:tblGrid>
      <w:tr w:rsidR="001E09D5" w:rsidRPr="0017677A" w14:paraId="29F48B09" w14:textId="77777777" w:rsidTr="009D7589">
        <w:trPr>
          <w:trHeight w:val="323"/>
          <w:jc w:val="center"/>
        </w:trPr>
        <w:tc>
          <w:tcPr>
            <w:tcW w:w="10705" w:type="dxa"/>
            <w:gridSpan w:val="3"/>
            <w:tcBorders>
              <w:top w:val="single" w:sz="4" w:space="0" w:color="FFFFFF"/>
              <w:left w:val="single" w:sz="4" w:space="0" w:color="FFFFFF"/>
              <w:bottom w:val="single" w:sz="4" w:space="0" w:color="auto"/>
              <w:right w:val="single" w:sz="4" w:space="0" w:color="FFFFFF"/>
            </w:tcBorders>
          </w:tcPr>
          <w:p w14:paraId="2B6056F4" w14:textId="77777777" w:rsidR="001E09D5" w:rsidRPr="0017677A" w:rsidRDefault="001E09D5" w:rsidP="001E09D5">
            <w:pPr>
              <w:tabs>
                <w:tab w:val="left" w:pos="3480"/>
              </w:tabs>
              <w:rPr>
                <w:rFonts w:ascii="Times New Roman" w:eastAsia="Calibri" w:hAnsi="Times New Roman" w:cs="Times New Roman"/>
                <w:b/>
                <w:bCs/>
              </w:rPr>
            </w:pPr>
            <w:r w:rsidRPr="0017677A">
              <w:rPr>
                <w:rFonts w:ascii="Times New Roman" w:eastAsia="Calibri" w:hAnsi="Times New Roman" w:cs="Times New Roman"/>
                <w:b/>
                <w:bCs/>
                <w:sz w:val="24"/>
                <w:szCs w:val="24"/>
              </w:rPr>
              <w:t xml:space="preserve">Supplementary Table 9. </w:t>
            </w:r>
            <w:r w:rsidRPr="0017677A">
              <w:rPr>
                <w:rFonts w:ascii="Times New Roman" w:eastAsia="Calibri" w:hAnsi="Times New Roman" w:cs="Times New Roman"/>
                <w:sz w:val="24"/>
                <w:szCs w:val="24"/>
              </w:rPr>
              <w:t>Side effects reported in primary trials following dietary nitrate supplementation.</w:t>
            </w:r>
          </w:p>
        </w:tc>
      </w:tr>
      <w:tr w:rsidR="001E09D5" w:rsidRPr="0017677A" w14:paraId="78D0B819" w14:textId="77777777" w:rsidTr="001E09D5">
        <w:trPr>
          <w:trHeight w:val="260"/>
          <w:jc w:val="center"/>
        </w:trPr>
        <w:tc>
          <w:tcPr>
            <w:tcW w:w="2155" w:type="dxa"/>
            <w:tcBorders>
              <w:top w:val="single" w:sz="4" w:space="0" w:color="auto"/>
              <w:bottom w:val="single" w:sz="4" w:space="0" w:color="auto"/>
            </w:tcBorders>
            <w:vAlign w:val="center"/>
          </w:tcPr>
          <w:p w14:paraId="25869B2F" w14:textId="77777777" w:rsidR="001E09D5" w:rsidRPr="0017677A" w:rsidRDefault="001E09D5" w:rsidP="001E09D5">
            <w:pPr>
              <w:tabs>
                <w:tab w:val="left" w:pos="3480"/>
              </w:tabs>
              <w:rPr>
                <w:rFonts w:ascii="Times New Roman" w:eastAsia="Calibri" w:hAnsi="Times New Roman" w:cs="Times New Roman"/>
                <w:b/>
                <w:bCs/>
              </w:rPr>
            </w:pPr>
            <w:r w:rsidRPr="0017677A">
              <w:rPr>
                <w:rFonts w:ascii="Times New Roman" w:eastAsia="Calibri" w:hAnsi="Times New Roman" w:cs="Times New Roman"/>
                <w:b/>
                <w:bCs/>
              </w:rPr>
              <w:t>Author, Year</w:t>
            </w:r>
          </w:p>
        </w:tc>
        <w:tc>
          <w:tcPr>
            <w:tcW w:w="5040" w:type="dxa"/>
            <w:tcBorders>
              <w:top w:val="single" w:sz="4" w:space="0" w:color="auto"/>
              <w:bottom w:val="single" w:sz="4" w:space="0" w:color="auto"/>
            </w:tcBorders>
            <w:vAlign w:val="center"/>
          </w:tcPr>
          <w:p w14:paraId="37FC156B" w14:textId="77777777" w:rsidR="001E09D5" w:rsidRPr="0017677A" w:rsidRDefault="001E09D5" w:rsidP="001E09D5">
            <w:pPr>
              <w:tabs>
                <w:tab w:val="left" w:pos="3480"/>
              </w:tabs>
              <w:jc w:val="center"/>
              <w:rPr>
                <w:rFonts w:ascii="Times New Roman" w:eastAsia="Calibri" w:hAnsi="Times New Roman" w:cs="Times New Roman"/>
                <w:b/>
                <w:bCs/>
              </w:rPr>
            </w:pPr>
            <w:r w:rsidRPr="0017677A">
              <w:rPr>
                <w:rFonts w:ascii="Times New Roman" w:eastAsia="Calibri" w:hAnsi="Times New Roman" w:cs="Times New Roman"/>
                <w:b/>
                <w:bCs/>
              </w:rPr>
              <w:t>Side effects</w:t>
            </w:r>
          </w:p>
        </w:tc>
        <w:tc>
          <w:tcPr>
            <w:tcW w:w="3510" w:type="dxa"/>
            <w:tcBorders>
              <w:top w:val="single" w:sz="4" w:space="0" w:color="auto"/>
              <w:bottom w:val="single" w:sz="4" w:space="0" w:color="auto"/>
            </w:tcBorders>
            <w:vAlign w:val="center"/>
          </w:tcPr>
          <w:p w14:paraId="5CCE7E50" w14:textId="77777777" w:rsidR="001E09D5" w:rsidRPr="0017677A" w:rsidRDefault="001E09D5" w:rsidP="001E09D5">
            <w:pPr>
              <w:tabs>
                <w:tab w:val="left" w:pos="3480"/>
              </w:tabs>
              <w:jc w:val="center"/>
              <w:rPr>
                <w:rFonts w:ascii="Times New Roman" w:eastAsia="Calibri" w:hAnsi="Times New Roman" w:cs="Times New Roman"/>
                <w:b/>
                <w:bCs/>
              </w:rPr>
            </w:pPr>
            <w:r w:rsidRPr="0017677A">
              <w:rPr>
                <w:rFonts w:ascii="Times New Roman" w:eastAsia="Calibri" w:hAnsi="Times New Roman" w:cs="Times New Roman"/>
                <w:b/>
                <w:bCs/>
              </w:rPr>
              <w:t>Withdraw</w:t>
            </w:r>
          </w:p>
        </w:tc>
      </w:tr>
      <w:tr w:rsidR="001E09D5" w:rsidRPr="0017677A" w14:paraId="3E8004FF" w14:textId="77777777" w:rsidTr="001E09D5">
        <w:trPr>
          <w:trHeight w:val="495"/>
          <w:jc w:val="center"/>
        </w:trPr>
        <w:tc>
          <w:tcPr>
            <w:tcW w:w="2155" w:type="dxa"/>
            <w:vAlign w:val="center"/>
          </w:tcPr>
          <w:p w14:paraId="7A338CA4" w14:textId="77777777"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Alsamari, 2022 </w:t>
            </w:r>
            <w:r w:rsidRPr="0017677A">
              <w:rPr>
                <w:rFonts w:ascii="Times New Roman" w:eastAsia="Calibri" w:hAnsi="Times New Roman" w:cs="Times New Roman"/>
              </w:rPr>
              <w:fldChar w:fldCharType="begin">
                <w:fldData xml:space="preserve">PEVuZE5vdGU+PENpdGU+PEF1dGhvcj5BbGFzbWFyaTwvQXV0aG9yPjxZZWFyPjIwMjM8L1llYXI+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</w:fldData>
              </w:fldChar>
            </w:r>
            <w:r w:rsidRPr="0017677A">
              <w:rPr>
                <w:rFonts w:ascii="Times New Roman" w:eastAsia="Calibri" w:hAnsi="Times New Roman" w:cs="Times New Roman"/>
              </w:rPr>
              <w:instrText xml:space="preserve"> ADDIN EN.CITE </w:instrText>
            </w:r>
            <w:r w:rsidRPr="0017677A">
              <w:rPr>
                <w:rFonts w:ascii="Times New Roman" w:eastAsia="Calibri" w:hAnsi="Times New Roman" w:cs="Times New Roman"/>
              </w:rPr>
              <w:fldChar w:fldCharType="begin">
                <w:fldData xml:space="preserve">PEVuZE5vdGU+PENpdGU+PEF1dGhvcj5BbGFzbWFyaTwvQXV0aG9yPjxZZWFyPjIwMjM8L1llYXI+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</w:fldData>
              </w:fldChar>
            </w:r>
            <w:r w:rsidRPr="0017677A">
              <w:rPr>
                <w:rFonts w:ascii="Times New Roman" w:eastAsia="Calibri" w:hAnsi="Times New Roman" w:cs="Times New Roman"/>
              </w:rPr>
              <w:instrText xml:space="preserve"> ADDIN EN.CITE.DATA </w:instrText>
            </w:r>
            <w:r w:rsidRPr="0017677A">
              <w:rPr>
                <w:rFonts w:ascii="Times New Roman" w:eastAsia="Calibri" w:hAnsi="Times New Roman" w:cs="Times New Roman"/>
              </w:rPr>
            </w:r>
            <w:r w:rsidRPr="0017677A">
              <w:rPr>
                <w:rFonts w:ascii="Times New Roman" w:eastAsia="Calibri" w:hAnsi="Times New Roman" w:cs="Times New Roman"/>
              </w:rPr>
              <w:fldChar w:fldCharType="end"/>
            </w:r>
            <w:r w:rsidRPr="0017677A">
              <w:rPr>
                <w:rFonts w:ascii="Times New Roman" w:eastAsia="Calibri" w:hAnsi="Times New Roman" w:cs="Times New Roman"/>
              </w:rPr>
            </w:r>
            <w:r w:rsidRPr="0017677A">
              <w:rPr>
                <w:rFonts w:ascii="Times New Roman" w:eastAsia="Calibri" w:hAnsi="Times New Roman" w:cs="Times New Roman"/>
              </w:rPr>
              <w:fldChar w:fldCharType="separate"/>
            </w:r>
            <w:r w:rsidRPr="0017677A">
              <w:rPr>
                <w:rFonts w:ascii="Times New Roman" w:eastAsia="Calibri" w:hAnsi="Times New Roman" w:cs="Times New Roman"/>
                <w:noProof/>
              </w:rPr>
              <w:t>(1)</w:t>
            </w:r>
            <w:r w:rsidRPr="0017677A">
              <w:rPr>
                <w:rFonts w:ascii="Times New Roman" w:eastAsia="Calibri" w:hAnsi="Times New Roman" w:cs="Times New Roman"/>
              </w:rPr>
              <w:fldChar w:fldCharType="end"/>
            </w:r>
          </w:p>
        </w:tc>
        <w:tc>
          <w:tcPr>
            <w:tcW w:w="5040" w:type="dxa"/>
            <w:vAlign w:val="center"/>
          </w:tcPr>
          <w:p w14:paraId="26A76FA2"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00725DAA" w14:textId="77777777" w:rsidR="001E09D5" w:rsidRPr="0017677A" w:rsidRDefault="001E09D5" w:rsidP="001E09D5">
            <w:pPr>
              <w:tabs>
                <w:tab w:val="left" w:pos="3480"/>
              </w:tabs>
              <w:jc w:val="center"/>
              <w:rPr>
                <w:rFonts w:ascii="Times New Roman" w:eastAsia="Calibri" w:hAnsi="Times New Roman" w:cs="Times New Roman"/>
                <w:color w:val="000000"/>
              </w:rPr>
            </w:pPr>
            <w:bookmarkStart w:id="3" w:name="_Hlk165370215"/>
            <w:r w:rsidRPr="0017677A">
              <w:rPr>
                <w:rFonts w:ascii="Times New Roman" w:eastAsia="Calibri" w:hAnsi="Times New Roman" w:cs="Times New Roman"/>
                <w:color w:val="000000"/>
              </w:rPr>
              <w:t xml:space="preserve">Found the juice unpalatable </w:t>
            </w:r>
            <w:bookmarkEnd w:id="3"/>
            <w:r w:rsidRPr="0017677A">
              <w:rPr>
                <w:rFonts w:ascii="Times New Roman" w:eastAsia="Calibri" w:hAnsi="Times New Roman" w:cs="Times New Roman"/>
                <w:color w:val="000000"/>
              </w:rPr>
              <w:t>(n=1 in the intervention and n=2 in the placebo group)</w:t>
            </w:r>
          </w:p>
        </w:tc>
      </w:tr>
      <w:tr w:rsidR="001E09D5" w:rsidRPr="0017677A" w14:paraId="2A397EA6" w14:textId="77777777" w:rsidTr="001E09D5">
        <w:trPr>
          <w:trHeight w:val="360"/>
          <w:jc w:val="center"/>
        </w:trPr>
        <w:tc>
          <w:tcPr>
            <w:tcW w:w="2155" w:type="dxa"/>
            <w:vAlign w:val="center"/>
          </w:tcPr>
          <w:p w14:paraId="504C73FE" w14:textId="5636A73E"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Baião, 2019 </w:t>
            </w:r>
            <w:r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&lt;EndNote&gt;&lt;Cite&gt;&lt;Author&gt;dos Santos Baião&lt;/Author&gt;&lt;Year&gt;2019&lt;/Year&gt;&lt;RecNum&gt;6477&lt;/RecNum&gt;&lt;DisplayText&gt;(31)&lt;/DisplayText&gt;&lt;record&gt;&lt;rec-number&gt;6477&lt;/rec-number&gt;&lt;foreign-keys&gt;&lt;key app="EN" db-id="5z229xrz1t2fp5ee0t55ff08wsfevs9fwxrd" timestamp="1705830840"&gt;6477&lt;/key&gt;&lt;/foreign-keys&gt;&lt;ref-type name="Journal Article"&gt;17&lt;/ref-type&gt;&lt;contributors&gt;&lt;authors&gt;&lt;author&gt;dos Santos Baião, Diego&lt;/author&gt;&lt;author&gt;d&amp;apos;El-Rei, Jenifer&lt;/author&gt;&lt;author&gt;Alves, Genilton&lt;/author&gt;&lt;author&gt;Neves, Mario Fritsch&lt;/author&gt;&lt;author&gt;Perrone, Daniel&lt;/author&gt;&lt;author&gt;Del Aguila, Eduardo Mere&lt;/author&gt;&lt;author&gt;Paschoalin, Vania M Flosi&lt;/author&gt;&lt;/authors&gt;&lt;/contributors&gt;&lt;titles&gt;&lt;title&gt;Chronic effects of nitrate supplementation with a newly designed beetroot formulation on biochemical and hemodynamic parameters of individuals presenting risk factors for cardiovascular diseases: A pilot study&lt;/title&gt;&lt;secondary-title&gt;Journal of Functional Foods&lt;/secondary-title&gt;&lt;/titles&gt;&lt;periodical&gt;&lt;full-title&gt;Journal of Functional Foods&lt;/full-title&gt;&lt;/periodical&gt;&lt;pages&gt;85-94&lt;/pages&gt;&lt;volume&gt;58&lt;/volume&gt;&lt;dates&gt;&lt;year&gt;2019&lt;/year&gt;&lt;/dates&gt;&lt;isbn&gt;1756-4646&lt;/isbn&gt;&lt;urls&gt;&lt;/urls&gt;&lt;/record&gt;&lt;/Cite&gt;&lt;/EndNote&gt;</w:instrText>
            </w:r>
            <w:r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(31)</w:t>
            </w:r>
            <w:r w:rsidRPr="0017677A">
              <w:rPr>
                <w:rFonts w:ascii="Times New Roman" w:eastAsia="Calibri" w:hAnsi="Times New Roman" w:cs="Times New Roman"/>
                <w:color w:val="000000"/>
              </w:rPr>
              <w:fldChar w:fldCharType="end"/>
            </w:r>
          </w:p>
        </w:tc>
        <w:tc>
          <w:tcPr>
            <w:tcW w:w="5040" w:type="dxa"/>
            <w:vAlign w:val="center"/>
          </w:tcPr>
          <w:p w14:paraId="200AB5E9"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55F16EEE"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6209CDD5" w14:textId="77777777" w:rsidTr="001E09D5">
        <w:trPr>
          <w:trHeight w:val="233"/>
          <w:jc w:val="center"/>
        </w:trPr>
        <w:tc>
          <w:tcPr>
            <w:tcW w:w="2155" w:type="dxa"/>
            <w:vAlign w:val="center"/>
          </w:tcPr>
          <w:p w14:paraId="7ABC6624" w14:textId="6FE55A99"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Coggan, 2015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&lt;EndNote&gt;&lt;Cite&gt;&lt;Author&gt;Coggan&lt;/Author&gt;&lt;Year&gt;2015&lt;/Year&gt;&lt;RecNum&gt;37&lt;/RecNum&gt;&lt;DisplayText&gt;(37)&lt;/DisplayText&gt;&lt;record&gt;&lt;rec-number&gt;37&lt;/rec-number&gt;&lt;foreign-keys&gt;&lt;key app="EN" db-id="2f2rww9pidvep8e5rv8pvaaf0w9pps5r0e2f" timestamp="1714469185"&gt;37&lt;/key&gt;&lt;/foreign-keys&gt;&lt;ref-type name="Journal Article"&gt;17&lt;/ref-type&gt;&lt;contributors&gt;&lt;authors&gt;&lt;author&gt;Coggan, Andrew R&lt;/author&gt;&lt;author&gt;Leibowitz, Joshua L&lt;/author&gt;&lt;author&gt;Spearie, Catherine Anderson&lt;/author&gt;&lt;author&gt;Kadkhodayan, Ana&lt;/author&gt;&lt;author&gt;Thomas, Deepak P&lt;/author&gt;&lt;author&gt;Ramamurthy, Sujata&lt;/author&gt;&lt;author&gt;Mahmood, Kiran&lt;/author&gt;&lt;author&gt;Park, Soo&lt;/author&gt;&lt;author&gt;Waller, Suzanne&lt;/author&gt;&lt;author&gt;Farmer, Marsha&lt;/author&gt;&lt;/authors&gt;&lt;/contributors&gt;&lt;titles&gt;&lt;title&gt;Acute dietary nitrate intake improves muscle contractile function in patients with heart failure: a double-blind, placebo-controlled, randomized trial&lt;/title&gt;&lt;secondary-title&gt;Circulation: Heart Failure&lt;/secondary-title&gt;&lt;/titles&gt;&lt;pages&gt;914-920&lt;/pages&gt;&lt;volume&gt;8&lt;/volume&gt;&lt;number&gt;5&lt;/number&gt;&lt;dates&gt;&lt;year&gt;2015&lt;/year&gt;&lt;/dates&gt;&lt;isbn&gt;1941-3289&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(37)</w:t>
            </w:r>
            <w:r w:rsidR="009D7589" w:rsidRPr="0017677A">
              <w:rPr>
                <w:rFonts w:ascii="Times New Roman" w:eastAsia="Calibri" w:hAnsi="Times New Roman" w:cs="Times New Roman"/>
                <w:color w:val="000000"/>
              </w:rPr>
              <w:fldChar w:fldCharType="end"/>
            </w:r>
          </w:p>
        </w:tc>
        <w:tc>
          <w:tcPr>
            <w:tcW w:w="5040" w:type="dxa"/>
            <w:vAlign w:val="center"/>
          </w:tcPr>
          <w:p w14:paraId="28A769FE"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Abdominal cramping, Loose stools (n=1 in the intervention and n=1 in the placebo group)</w:t>
            </w:r>
          </w:p>
        </w:tc>
        <w:tc>
          <w:tcPr>
            <w:tcW w:w="3510" w:type="dxa"/>
            <w:vAlign w:val="center"/>
          </w:tcPr>
          <w:p w14:paraId="3999F2F1"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2098FA08" w14:textId="77777777" w:rsidTr="001E09D5">
        <w:trPr>
          <w:jc w:val="center"/>
        </w:trPr>
        <w:tc>
          <w:tcPr>
            <w:tcW w:w="2155" w:type="dxa"/>
            <w:vAlign w:val="center"/>
          </w:tcPr>
          <w:p w14:paraId="2D2A4CC1" w14:textId="7F620EEC"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Coggan, 2019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&lt;EndNote&gt;&lt;Cite&gt;&lt;Author&gt;Coggan&lt;/Author&gt;&lt;Year&gt;2020&lt;/Year&gt;&lt;RecNum&gt;7&lt;/RecNum&gt;&lt;DisplayText&gt;(7)&lt;/DisplayText&gt;&lt;record&gt;&lt;rec-number&gt;7&lt;/rec-number&gt;&lt;foreign-keys&gt;&lt;key app="EN" db-id="2f2rww9pidvep8e5rv8pvaaf0w9pps5r0e2f" timestamp="1714469184"&gt;7&lt;/key&gt;&lt;/foreign-keys&gt;&lt;ref-type name="Journal Article"&gt;17&lt;/ref-type&gt;&lt;contributors&gt;&lt;authors&gt;&lt;author&gt;Coggan, Andrew R&lt;/author&gt;&lt;author&gt;Hoffman, Richard L&lt;/author&gt;&lt;author&gt;Gray, Derrick A&lt;/author&gt;&lt;author&gt;Moorthi, Ranjani N&lt;/author&gt;&lt;author&gt;Thomas, Deepak P&lt;/author&gt;&lt;author&gt;Leibowitz, Joshua L&lt;/author&gt;&lt;author&gt;Thies, Dakkota&lt;/author&gt;&lt;author&gt;Peterson, Linda R&lt;/author&gt;&lt;/authors&gt;&lt;/contributors&gt;&lt;titles&gt;&lt;title&gt;A single dose of dietary nitrate increases maximal knee extensor angular velocity and power in healthy older men and women&lt;/title&gt;&lt;secondary-title&gt;The Journals of Gerontology: Series A&lt;/secondary-title&gt;&lt;/titles&gt;&lt;pages&gt;1154-1160&lt;/pages&gt;&lt;volume&gt;75&lt;/volume&gt;&lt;number&gt;6&lt;/number&gt;&lt;dates&gt;&lt;year&gt;2020&lt;/year&gt;&lt;/dates&gt;&lt;isbn&gt;1079-5006&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(7)</w:t>
            </w:r>
            <w:r w:rsidR="009D7589" w:rsidRPr="0017677A">
              <w:rPr>
                <w:rFonts w:ascii="Times New Roman" w:eastAsia="Calibri" w:hAnsi="Times New Roman" w:cs="Times New Roman"/>
                <w:color w:val="000000"/>
              </w:rPr>
              <w:fldChar w:fldCharType="end"/>
            </w:r>
          </w:p>
        </w:tc>
        <w:tc>
          <w:tcPr>
            <w:tcW w:w="5040" w:type="dxa"/>
            <w:vAlign w:val="center"/>
          </w:tcPr>
          <w:p w14:paraId="4ACF62ED"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Diarrhea (n=1 in the intervention and n=1 in the placebo group)</w:t>
            </w:r>
          </w:p>
        </w:tc>
        <w:tc>
          <w:tcPr>
            <w:tcW w:w="3510" w:type="dxa"/>
            <w:vAlign w:val="center"/>
          </w:tcPr>
          <w:p w14:paraId="1112FDA2"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0D7B9B16" w14:textId="77777777" w:rsidTr="001E09D5">
        <w:trPr>
          <w:trHeight w:val="360"/>
          <w:jc w:val="center"/>
        </w:trPr>
        <w:tc>
          <w:tcPr>
            <w:tcW w:w="2155" w:type="dxa"/>
            <w:vAlign w:val="center"/>
          </w:tcPr>
          <w:p w14:paraId="27BCD801" w14:textId="711D70F0"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Curtis, 2015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&lt;EndNote&gt;&lt;Cite&gt;&lt;Author&gt;Curtis&lt;/Author&gt;&lt;Year&gt;2015&lt;/Year&gt;&lt;RecNum&gt;8&lt;/RecNum&gt;&lt;DisplayText&gt;(8)&lt;/DisplayText&gt;&lt;record&gt;&lt;rec-number&gt;8&lt;/rec-number&gt;&lt;foreign-keys&gt;&lt;key app="EN" db-id="2f2rww9pidvep8e5rv8pvaaf0w9pps5r0e2f" timestamp="1714469184"&gt;8&lt;/key&gt;&lt;/foreign-keys&gt;&lt;ref-type name="Journal Article"&gt;17&lt;/ref-type&gt;&lt;contributors&gt;&lt;authors&gt;&lt;author&gt;Curtis, Katrina J&lt;/author&gt;&lt;author&gt;O’Brien, Katie A&lt;/author&gt;&lt;author&gt;Tanner, Rebecca J&lt;/author&gt;&lt;author&gt;Polkey, Juliet I&lt;/author&gt;&lt;author&gt;Minnion, Magdalena&lt;/author&gt;&lt;author&gt;Feelisch, Martin&lt;/author&gt;&lt;author&gt;Polkey, Michael I&lt;/author&gt;&lt;author&gt;Edwards, Lindsay M&lt;/author&gt;&lt;author&gt;Hopkinson, Nicholas S&lt;/author&gt;&lt;/authors&gt;&lt;/contributors&gt;&lt;titles&gt;&lt;title&gt;Acute dietary nitrate supplementation and exercise performance in COPD: a double-blind, placebo-controlled, randomised controlled pilot study&lt;/title&gt;&lt;secondary-title&gt;PloS one&lt;/secondary-title&gt;&lt;/titles&gt;&lt;pages&gt;e0144504&lt;/pages&gt;&lt;volume&gt;10&lt;/volume&gt;&lt;number&gt;12&lt;/number&gt;&lt;dates&gt;&lt;year&gt;2015&lt;/year&gt;&lt;/dates&gt;&lt;isbn&gt;1932-6203&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(8)</w:t>
            </w:r>
            <w:r w:rsidR="009D7589" w:rsidRPr="0017677A">
              <w:rPr>
                <w:rFonts w:ascii="Times New Roman" w:eastAsia="Calibri" w:hAnsi="Times New Roman" w:cs="Times New Roman"/>
                <w:color w:val="000000"/>
              </w:rPr>
              <w:fldChar w:fldCharType="end"/>
            </w:r>
          </w:p>
        </w:tc>
        <w:tc>
          <w:tcPr>
            <w:tcW w:w="5040" w:type="dxa"/>
            <w:vAlign w:val="center"/>
          </w:tcPr>
          <w:p w14:paraId="12B762B3"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205239AE"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782898FE" w14:textId="77777777" w:rsidTr="001E09D5">
        <w:trPr>
          <w:trHeight w:val="360"/>
          <w:jc w:val="center"/>
        </w:trPr>
        <w:tc>
          <w:tcPr>
            <w:tcW w:w="2155" w:type="dxa"/>
            <w:vAlign w:val="center"/>
          </w:tcPr>
          <w:p w14:paraId="59F94A6C" w14:textId="3B545118"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Eglin, 2017 </w:t>
            </w:r>
            <w:r w:rsidRPr="0017677A">
              <w:rPr>
                <w:rFonts w:ascii="Times New Roman" w:eastAsia="Calibri" w:hAnsi="Times New Roman" w:cs="Times New Roman"/>
                <w:color w:val="000000"/>
              </w:rPr>
              <w:fldChar w:fldCharType="begin">
                <w:fldData xml:space="preserve">PEVuZE5vdGU+PENpdGU+PEF1dGhvcj5FZ2xpbjwvQXV0aG9yPjxZZWFyPjIwMTc8L1llYXI+PFJl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</w:fldData>
              </w:fldChar>
            </w:r>
            <w:r w:rsidR="009D7589" w:rsidRPr="0017677A">
              <w:rPr>
                <w:rFonts w:ascii="Times New Roman" w:eastAsia="Calibri" w:hAnsi="Times New Roman" w:cs="Times New Roman"/>
                <w:color w:val="000000"/>
              </w:rPr>
              <w:instrText xml:space="preserve"> ADDIN EN.CITE </w:instrText>
            </w:r>
            <w:r w:rsidR="009D7589" w:rsidRPr="0017677A">
              <w:rPr>
                <w:rFonts w:ascii="Times New Roman" w:eastAsia="Calibri" w:hAnsi="Times New Roman" w:cs="Times New Roman"/>
                <w:color w:val="000000"/>
              </w:rPr>
              <w:fldChar w:fldCharType="begin">
                <w:fldData xml:space="preserve">PEVuZE5vdGU+PENpdGU+PEF1dGhvcj5FZ2xpbjwvQXV0aG9yPjxZZWFyPjIwMTc8L1llYXI+PFJl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</w:fldData>
              </w:fldChar>
            </w:r>
            <w:r w:rsidR="009D7589" w:rsidRPr="0017677A">
              <w:rPr>
                <w:rFonts w:ascii="Times New Roman" w:eastAsia="Calibri" w:hAnsi="Times New Roman" w:cs="Times New Roman"/>
                <w:color w:val="000000"/>
              </w:rPr>
              <w:instrText xml:space="preserve"> ADDIN EN.CITE.DATA </w:instrText>
            </w:r>
            <w:r w:rsidR="009D7589" w:rsidRPr="0017677A">
              <w:rPr>
                <w:rFonts w:ascii="Times New Roman" w:eastAsia="Calibri" w:hAnsi="Times New Roman" w:cs="Times New Roman"/>
                <w:color w:val="000000"/>
              </w:rPr>
            </w:r>
            <w:r w:rsidR="009D7589" w:rsidRPr="0017677A">
              <w:rPr>
                <w:rFonts w:ascii="Times New Roman" w:eastAsia="Calibri" w:hAnsi="Times New Roman" w:cs="Times New Roman"/>
                <w:color w:val="000000"/>
              </w:rPr>
              <w:fldChar w:fldCharType="end"/>
            </w:r>
            <w:r w:rsidRPr="0017677A">
              <w:rPr>
                <w:rFonts w:ascii="Times New Roman" w:eastAsia="Calibri" w:hAnsi="Times New Roman" w:cs="Times New Roman"/>
                <w:color w:val="000000"/>
              </w:rPr>
            </w:r>
            <w:r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(17)</w:t>
            </w:r>
            <w:r w:rsidRPr="0017677A">
              <w:rPr>
                <w:rFonts w:ascii="Times New Roman" w:eastAsia="Calibri" w:hAnsi="Times New Roman" w:cs="Times New Roman"/>
                <w:color w:val="000000"/>
              </w:rPr>
              <w:fldChar w:fldCharType="end"/>
            </w:r>
          </w:p>
        </w:tc>
        <w:tc>
          <w:tcPr>
            <w:tcW w:w="5040" w:type="dxa"/>
            <w:vAlign w:val="center"/>
          </w:tcPr>
          <w:p w14:paraId="4BA8EA40"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 Red stool</w:t>
            </w:r>
          </w:p>
        </w:tc>
        <w:tc>
          <w:tcPr>
            <w:tcW w:w="3510" w:type="dxa"/>
            <w:vAlign w:val="center"/>
          </w:tcPr>
          <w:p w14:paraId="2A2F6B00"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3792954B" w14:textId="77777777" w:rsidTr="001E09D5">
        <w:trPr>
          <w:trHeight w:val="360"/>
          <w:jc w:val="center"/>
        </w:trPr>
        <w:tc>
          <w:tcPr>
            <w:tcW w:w="2155" w:type="dxa"/>
            <w:vAlign w:val="center"/>
          </w:tcPr>
          <w:p w14:paraId="488238BE" w14:textId="487802E9"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Friis, 2017 </w:t>
            </w:r>
            <w:r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&lt;EndNote&gt;&lt;Cite&gt;&lt;Author&gt;Friis&lt;/Author&gt;&lt;Year&gt;2017&lt;/Year&gt;&lt;RecNum&gt;6472&lt;/RecNum&gt;&lt;DisplayText&gt;(38)&lt;/DisplayText&gt;&lt;record&gt;&lt;rec-number&gt;6472&lt;/rec-number&gt;&lt;foreign-keys&gt;&lt;key app="EN" db-id="5z229xrz1t2fp5ee0t55ff08wsfevs9fwxrd" timestamp="1705830065"&gt;6472&lt;/key&gt;&lt;/foreign-keys&gt;&lt;ref-type name="Journal Article"&gt;17&lt;/ref-type&gt;&lt;contributors&gt;&lt;authors&gt;&lt;author&gt;Friis, Anne Louise&lt;/author&gt;&lt;author&gt;Steenholt, Carina Bjørnskov&lt;/author&gt;&lt;author&gt;Løkke, Anders&lt;/author&gt;&lt;author&gt;Hansen, Mette&lt;/author&gt;&lt;/authors&gt;&lt;/contributors&gt;&lt;titles&gt;&lt;title&gt;Dietary beetroot juice–effects on physical performance in COPD patients: a randomized controlled crossover trial&lt;/title&gt;&lt;secondary-title&gt;International journal of chronic obstructive pulmonary disease&lt;/secondary-title&gt;&lt;/titles&gt;&lt;periodical&gt;&lt;full-title&gt;International Journal of Chronic Obstructive Pulmonary Disease&lt;/full-title&gt;&lt;/periodical&gt;&lt;pages&gt;1765-1773&lt;/pages&gt;&lt;dates&gt;&lt;year&gt;2017&lt;/year&gt;&lt;/dates&gt;&lt;isbn&gt;1176-9106&lt;/isbn&gt;&lt;urls&gt;&lt;/urls&gt;&lt;/record&gt;&lt;/Cite&gt;&lt;/EndNote&gt;</w:instrText>
            </w:r>
            <w:r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(38)</w:t>
            </w:r>
            <w:r w:rsidRPr="0017677A">
              <w:rPr>
                <w:rFonts w:ascii="Times New Roman" w:eastAsia="Calibri" w:hAnsi="Times New Roman" w:cs="Times New Roman"/>
                <w:color w:val="000000"/>
              </w:rPr>
              <w:fldChar w:fldCharType="end"/>
            </w:r>
          </w:p>
        </w:tc>
        <w:tc>
          <w:tcPr>
            <w:tcW w:w="5040" w:type="dxa"/>
            <w:vAlign w:val="center"/>
          </w:tcPr>
          <w:p w14:paraId="46C79D3A"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Nausea (n=2 in the intervention and n=2 in the placebo group)</w:t>
            </w:r>
          </w:p>
        </w:tc>
        <w:tc>
          <w:tcPr>
            <w:tcW w:w="3510" w:type="dxa"/>
            <w:vAlign w:val="center"/>
          </w:tcPr>
          <w:p w14:paraId="72E7897E"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3382FBEC" w14:textId="77777777" w:rsidTr="001E09D5">
        <w:trPr>
          <w:trHeight w:val="423"/>
          <w:jc w:val="center"/>
        </w:trPr>
        <w:tc>
          <w:tcPr>
            <w:tcW w:w="2155" w:type="dxa"/>
            <w:vAlign w:val="center"/>
          </w:tcPr>
          <w:p w14:paraId="0D763517" w14:textId="4D81FC12" w:rsidR="001E09D5" w:rsidRPr="0017677A" w:rsidRDefault="001E09D5" w:rsidP="001E09D5">
            <w:pPr>
              <w:tabs>
                <w:tab w:val="left" w:pos="3480"/>
              </w:tabs>
              <w:rPr>
                <w:rFonts w:ascii="Calibri" w:eastAsia="Calibri" w:hAnsi="Calibri" w:cs="Arial"/>
                <w:b/>
                <w:bCs/>
              </w:rPr>
            </w:pPr>
            <w:r w:rsidRPr="0017677A">
              <w:rPr>
                <w:rFonts w:ascii="Times New Roman" w:eastAsia="Calibri" w:hAnsi="Times New Roman" w:cs="Times New Roman"/>
                <w:color w:val="000000"/>
              </w:rPr>
              <w:t xml:space="preserve">Kapil, 2010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&lt;EndNote&gt;&lt;Cite&gt;&lt;Author&gt;Kapil&lt;/Author&gt;&lt;Year&gt;2010&lt;/Year&gt;&lt;RecNum&gt;67&lt;/RecNum&gt;&lt;DisplayText&gt;(67)&lt;/DisplayText&gt;&lt;record&gt;&lt;rec-number&gt;67&lt;/rec-number&gt;&lt;foreign-keys&gt;&lt;key app="EN" db-id="2f2rww9pidvep8e5rv8pvaaf0w9pps5r0e2f" timestamp="1714469185"&gt;67&lt;/key&gt;&lt;/foreign-keys&gt;&lt;ref-type name="Journal Article"&gt;17&lt;/ref-type&gt;&lt;contributors&gt;&lt;authors&gt;&lt;author&gt;Kapil, Vikas&lt;/author&gt;&lt;author&gt;Milsom, Alexandra B&lt;/author&gt;&lt;author&gt;Okorie, Michael&lt;/author&gt;&lt;author&gt;Maleki-Toyserkani, Sheiva&lt;/author&gt;&lt;author&gt;Akram, Farihah&lt;/author&gt;&lt;author&gt;Rehman, Farkhanda&lt;/author&gt;&lt;author&gt;Arghandawi, Shah&lt;/author&gt;&lt;author&gt;Pearl, Vanessa&lt;/author&gt;&lt;author&gt;Benjamin, Nigel&lt;/author&gt;&lt;author&gt;Loukogeorgakis, Stavros&lt;/author&gt;&lt;/authors&gt;&lt;/contributors&gt;&lt;titles&gt;&lt;title&gt;Inorganic nitrate supplementation lowers blood pressure in humans: role for nitrite-derived NO&lt;/title&gt;&lt;secondary-title&gt;Hypertension&lt;/secondary-title&gt;&lt;/titles&gt;&lt;pages&gt;274-281&lt;/pages&gt;&lt;volume&gt;56&lt;/volume&gt;&lt;number&gt;2&lt;/number&gt;&lt;dates&gt;&lt;year&gt;2010&lt;/year&gt;&lt;/dates&gt;&lt;isbn&gt;0194-911X&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(67)</w:t>
            </w:r>
            <w:r w:rsidR="009D7589" w:rsidRPr="0017677A">
              <w:rPr>
                <w:rFonts w:ascii="Times New Roman" w:eastAsia="Calibri" w:hAnsi="Times New Roman" w:cs="Times New Roman"/>
                <w:color w:val="000000"/>
              </w:rPr>
              <w:fldChar w:fldCharType="end"/>
            </w:r>
          </w:p>
        </w:tc>
        <w:tc>
          <w:tcPr>
            <w:tcW w:w="5040" w:type="dxa"/>
            <w:vAlign w:val="center"/>
          </w:tcPr>
          <w:p w14:paraId="0ADF7AD7" w14:textId="77777777" w:rsidR="001E09D5" w:rsidRPr="0017677A" w:rsidRDefault="001E09D5" w:rsidP="001E09D5">
            <w:pPr>
              <w:tabs>
                <w:tab w:val="left" w:pos="3480"/>
              </w:tabs>
              <w:jc w:val="center"/>
              <w:rPr>
                <w:rFonts w:ascii="Times New Roman" w:eastAsia="Calibri" w:hAnsi="Times New Roman" w:cs="Times New Roman"/>
                <w:b/>
                <w:bCs/>
              </w:rPr>
            </w:pPr>
          </w:p>
        </w:tc>
        <w:tc>
          <w:tcPr>
            <w:tcW w:w="3510" w:type="dxa"/>
            <w:vAlign w:val="center"/>
          </w:tcPr>
          <w:p w14:paraId="3A784885" w14:textId="77777777" w:rsidR="001E09D5" w:rsidRPr="0017677A" w:rsidRDefault="001E09D5" w:rsidP="001E09D5">
            <w:pPr>
              <w:tabs>
                <w:tab w:val="left" w:pos="3480"/>
              </w:tabs>
              <w:jc w:val="center"/>
              <w:rPr>
                <w:rFonts w:ascii="Times New Roman" w:eastAsia="Calibri" w:hAnsi="Times New Roman" w:cs="Times New Roman"/>
                <w:b/>
                <w:bCs/>
              </w:rPr>
            </w:pPr>
            <w:r w:rsidRPr="0017677A">
              <w:rPr>
                <w:rFonts w:ascii="Times New Roman" w:eastAsia="Calibri" w:hAnsi="Times New Roman" w:cs="Times New Roman"/>
              </w:rPr>
              <w:t>Gastritis</w:t>
            </w:r>
            <w:r w:rsidRPr="0017677A">
              <w:rPr>
                <w:rFonts w:ascii="Times New Roman" w:eastAsia="Calibri" w:hAnsi="Times New Roman" w:cs="Times New Roman"/>
                <w:b/>
                <w:bCs/>
              </w:rPr>
              <w:t xml:space="preserve"> </w:t>
            </w:r>
            <w:r w:rsidRPr="0017677A">
              <w:rPr>
                <w:rFonts w:ascii="Times New Roman" w:eastAsia="Calibri" w:hAnsi="Times New Roman" w:cs="Times New Roman"/>
                <w:color w:val="000000"/>
              </w:rPr>
              <w:t>(n=1 in placebo group)</w:t>
            </w:r>
          </w:p>
        </w:tc>
      </w:tr>
      <w:tr w:rsidR="001E09D5" w:rsidRPr="0017677A" w14:paraId="467E8C49" w14:textId="77777777" w:rsidTr="001E09D5">
        <w:trPr>
          <w:trHeight w:val="198"/>
          <w:jc w:val="center"/>
        </w:trPr>
        <w:tc>
          <w:tcPr>
            <w:tcW w:w="2155" w:type="dxa"/>
            <w:vAlign w:val="center"/>
          </w:tcPr>
          <w:p w14:paraId="43074BE6" w14:textId="2B37A1BA"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Kapil, 2015 </w:t>
            </w:r>
            <w:r w:rsidR="009D7589" w:rsidRPr="0017677A">
              <w:rPr>
                <w:rFonts w:ascii="Times New Roman" w:eastAsia="Calibri" w:hAnsi="Times New Roman" w:cs="Times New Roman"/>
                <w:color w:val="000000"/>
              </w:rPr>
              <w:t xml:space="preserve">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&lt;EndNote&gt;&lt;Cite&gt;&lt;Author&gt;Kapil&lt;/Author&gt;&lt;Year&gt;2015&lt;/Year&gt;&lt;RecNum&gt;46&lt;/RecNum&gt;&lt;DisplayText&gt;(46)&lt;/DisplayText&gt;&lt;record&gt;&lt;rec-number&gt;46&lt;/rec-number&gt;&lt;foreign-keys&gt;&lt;key app="EN" db-id="2f2rww9pidvep8e5rv8pvaaf0w9pps5r0e2f" timestamp="1714469185"&gt;46&lt;/key&gt;&lt;/foreign-keys&gt;&lt;ref-type name="Journal Article"&gt;17&lt;/ref-type&gt;&lt;contributors&gt;&lt;authors&gt;&lt;author&gt;Kapil, Vikas&lt;/author&gt;&lt;author&gt;Khambata, Rayomand S&lt;/author&gt;&lt;author&gt;Robertson, Amy&lt;/author&gt;&lt;author&gt;Caulfield, Mark J&lt;/author&gt;&lt;author&gt;Ahluwalia, Amrita&lt;/author&gt;&lt;/authors&gt;&lt;/contributors&gt;&lt;titles&gt;&lt;title&gt;Dietary nitrate provides sustained blood pressure lowering in hypertensive patients: a randomized, phase 2, double-blind, placebo-controlled study&lt;/title&gt;&lt;secondary-title&gt;Hypertension&lt;/secondary-title&gt;&lt;/titles&gt;&lt;pages&gt;320-327&lt;/pages&gt;&lt;volume&gt;65&lt;/volume&gt;&lt;number&gt;2&lt;/number&gt;&lt;dates&gt;&lt;year&gt;2015&lt;/year&gt;&lt;/dates&gt;&lt;isbn&gt;0194-911X&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(46)</w:t>
            </w:r>
            <w:r w:rsidR="009D7589" w:rsidRPr="0017677A">
              <w:rPr>
                <w:rFonts w:ascii="Times New Roman" w:eastAsia="Calibri" w:hAnsi="Times New Roman" w:cs="Times New Roman"/>
                <w:color w:val="000000"/>
              </w:rPr>
              <w:fldChar w:fldCharType="end"/>
            </w:r>
          </w:p>
        </w:tc>
        <w:tc>
          <w:tcPr>
            <w:tcW w:w="5040" w:type="dxa"/>
            <w:vAlign w:val="center"/>
          </w:tcPr>
          <w:p w14:paraId="09F7951E"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 Red stool</w:t>
            </w:r>
          </w:p>
        </w:tc>
        <w:tc>
          <w:tcPr>
            <w:tcW w:w="3510" w:type="dxa"/>
            <w:vAlign w:val="center"/>
          </w:tcPr>
          <w:p w14:paraId="7A205C36"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14EC3B95" w14:textId="77777777" w:rsidTr="001E09D5">
        <w:trPr>
          <w:trHeight w:val="360"/>
          <w:jc w:val="center"/>
        </w:trPr>
        <w:tc>
          <w:tcPr>
            <w:tcW w:w="2155" w:type="dxa"/>
            <w:vAlign w:val="center"/>
          </w:tcPr>
          <w:p w14:paraId="7FD8B258" w14:textId="1276558D"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Kerley, 2018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&lt;EndNote&gt;&lt;Cite&gt;&lt;Author&gt;Kerley&lt;/Author&gt;&lt;Year&gt;2018&lt;/Year&gt;&lt;RecNum&gt;13&lt;/RecNum&gt;&lt;DisplayText&gt;(13)&lt;/DisplayText&gt;&lt;record&gt;&lt;rec-number&gt;13&lt;/rec-number&gt;&lt;foreign-keys&gt;&lt;key app="EN" db-id="2f2rww9pidvep8e5rv8pvaaf0w9pps5r0e2f" timestamp="1714469184"&gt;13&lt;/key&gt;&lt;/foreign-keys&gt;&lt;ref-type name="Journal Article"&gt;17&lt;/ref-type&gt;&lt;contributors&gt;&lt;authors&gt;&lt;author&gt;Kerley, Conor P&lt;/author&gt;&lt;author&gt;Dolan, Eamon&lt;/author&gt;&lt;author&gt;James, Philip E&lt;/author&gt;&lt;author&gt;Cormican, Liam&lt;/author&gt;&lt;/authors&gt;&lt;/contributors&gt;&lt;titles&gt;&lt;title&gt;Dietary nitrate lowers ambulatory blood pressure in treated, uncontrolled hypertension: a 7-d, double-blind, randomised, placebo-controlled, cross-over trial&lt;/title&gt;&lt;secondary-title&gt;British journal of nutrition&lt;/secondary-title&gt;&lt;/titles&gt;&lt;pages&gt;658-663&lt;/pages&gt;&lt;volume&gt;119&lt;/volume&gt;&lt;number&gt;6&lt;/number&gt;&lt;dates&gt;&lt;year&gt;2018&lt;/year&gt;&lt;/dates&gt;&lt;isbn&gt;0007-1145&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(13)</w:t>
            </w:r>
            <w:r w:rsidR="009D7589" w:rsidRPr="0017677A">
              <w:rPr>
                <w:rFonts w:ascii="Times New Roman" w:eastAsia="Calibri" w:hAnsi="Times New Roman" w:cs="Times New Roman"/>
                <w:color w:val="000000"/>
              </w:rPr>
              <w:fldChar w:fldCharType="end"/>
            </w:r>
          </w:p>
        </w:tc>
        <w:tc>
          <w:tcPr>
            <w:tcW w:w="5040" w:type="dxa"/>
            <w:vAlign w:val="center"/>
          </w:tcPr>
          <w:p w14:paraId="373ED467"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006745C5"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2FE358F7" w14:textId="77777777" w:rsidTr="001E09D5">
        <w:trPr>
          <w:trHeight w:val="351"/>
          <w:jc w:val="center"/>
        </w:trPr>
        <w:tc>
          <w:tcPr>
            <w:tcW w:w="2155" w:type="dxa"/>
            <w:vAlign w:val="center"/>
          </w:tcPr>
          <w:p w14:paraId="45B692A1" w14:textId="7C5C70EF"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Miller, 2012 </w:t>
            </w:r>
            <w:r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&lt;EndNote&gt;&lt;Cite&gt;&lt;Author&gt;Miller&lt;/Author&gt;&lt;Year&gt;2012&lt;/Year&gt;&lt;RecNum&gt;6469&lt;/RecNum&gt;&lt;DisplayText&gt;(50)&lt;/DisplayText&gt;&lt;record&gt;&lt;rec-number&gt;6469&lt;/rec-number&gt;&lt;foreign-keys&gt;&lt;key app="EN" db-id="5z229xrz1t2fp5ee0t55ff08wsfevs9fwxrd" timestamp="1705829797"&gt;6469&lt;/key&gt;&lt;/foreign-keys&gt;&lt;ref-type name="Journal Article"&gt;17&lt;/ref-type&gt;&lt;contributors&gt;&lt;authors&gt;&lt;author&gt;Miller, G. D.&lt;/author&gt;&lt;author&gt;Marsh, A. P.&lt;/author&gt;&lt;author&gt;Dove, R. W.&lt;/author&gt;&lt;author&gt;Beavers, D.&lt;/author&gt;&lt;author&gt;Presley, T.&lt;/author&gt;&lt;author&gt;Helms, C.&lt;/author&gt;&lt;author&gt;Bechtold, E.&lt;/author&gt;&lt;author&gt;King, S. B.&lt;/author&gt;&lt;author&gt;Kim-Shapiro, D.&lt;/author&gt;&lt;/authors&gt;&lt;/contributors&gt;&lt;auth-address&gt;Department of Health and Exercise Science, Wake Forest University, Winston-Salem, North Carolina 27109-7868, USA. millergd@wfu.edu&lt;/auth-address&gt;&lt;titles&gt;&lt;title&gt;Plasma nitrate and nitrite are increased by a high-nitrate supplement but not by high-nitrate foods in older adults&lt;/title&gt;&lt;secondary-title&gt;Nutr Res&lt;/secondary-title&gt;&lt;/titles&gt;&lt;periodical&gt;&lt;full-title&gt;Nutr Res&lt;/full-title&gt;&lt;/periodical&gt;&lt;pages&gt;160-8&lt;/pages&gt;&lt;volume&gt;32&lt;/volume&gt;&lt;number&gt;3&lt;/number&gt;&lt;keywords&gt;&lt;keyword&gt;Aged&lt;/keyword&gt;&lt;keyword&gt;Beta vulgaris/*chemistry&lt;/keyword&gt;&lt;keyword&gt;Blood Pressure/*drug effects&lt;/keyword&gt;&lt;keyword&gt;Cross-Over Studies&lt;/keyword&gt;&lt;keyword&gt;*Diet&lt;/keyword&gt;&lt;keyword&gt;*Dietary Supplements&lt;/keyword&gt;&lt;keyword&gt;Female&lt;/keyword&gt;&lt;keyword&gt;Humans&lt;/keyword&gt;&lt;keyword&gt;Male&lt;/keyword&gt;&lt;keyword&gt;Nitrates/blood/*pharmacology&lt;/keyword&gt;&lt;keyword&gt;Nitric Oxide/metabolism&lt;/keyword&gt;&lt;keyword&gt;Nitrites/*blood&lt;/keyword&gt;&lt;keyword&gt;Plant Preparations/*pharmacology&lt;/keyword&gt;&lt;keyword&gt;Plant Roots&lt;/keyword&gt;&lt;keyword&gt;Reference Values&lt;/keyword&gt;&lt;/keywords&gt;&lt;dates&gt;&lt;year&gt;2012&lt;/year&gt;&lt;pub-dates&gt;&lt;date&gt;Mar&lt;/date&gt;&lt;/pub-dates&gt;&lt;/dates&gt;&lt;isbn&gt;0271-5317 (Print)&amp;#xD;0271-5317&lt;/isbn&gt;&lt;accession-num&gt;22464802&lt;/accession-num&gt;&lt;urls&gt;&lt;/urls&gt;&lt;custom2&gt;PMC3319660&lt;/custom2&gt;&lt;custom6&gt;NIHMS364829&lt;/custom6&gt;&lt;electronic-resource-num&gt;10.1016/j.nutres.2012.02.002&lt;/electronic-resource-num&gt;&lt;remote-database-provider&gt;NLM&lt;/remote-database-provider&gt;&lt;language&gt;eng&lt;/language&gt;&lt;/record&gt;&lt;/Cite&gt;&lt;/EndNote&gt;</w:instrText>
            </w:r>
            <w:r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(50)</w:t>
            </w:r>
            <w:r w:rsidRPr="0017677A">
              <w:rPr>
                <w:rFonts w:ascii="Times New Roman" w:eastAsia="Calibri" w:hAnsi="Times New Roman" w:cs="Times New Roman"/>
                <w:color w:val="000000"/>
              </w:rPr>
              <w:fldChar w:fldCharType="end"/>
            </w:r>
          </w:p>
        </w:tc>
        <w:tc>
          <w:tcPr>
            <w:tcW w:w="5040" w:type="dxa"/>
            <w:vAlign w:val="center"/>
          </w:tcPr>
          <w:p w14:paraId="082407FC"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 Headache, Gastrointestinal upset (n=2 in the intervention and n=2 in the placebo group)</w:t>
            </w:r>
          </w:p>
        </w:tc>
        <w:tc>
          <w:tcPr>
            <w:tcW w:w="3510" w:type="dxa"/>
            <w:vAlign w:val="center"/>
          </w:tcPr>
          <w:p w14:paraId="6952FDE6"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2CCCDCB5" w14:textId="77777777" w:rsidTr="001E09D5">
        <w:trPr>
          <w:trHeight w:val="525"/>
          <w:jc w:val="center"/>
        </w:trPr>
        <w:tc>
          <w:tcPr>
            <w:tcW w:w="2155" w:type="dxa"/>
            <w:vAlign w:val="center"/>
          </w:tcPr>
          <w:p w14:paraId="3FD8D199" w14:textId="1CF7DA31"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Oliveira, 2016 </w:t>
            </w:r>
            <w:r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&lt;EndNote&gt;&lt;Cite&gt;&lt;Author&gt;de Oliveira&lt;/Author&gt;&lt;Year&gt;2016&lt;/Year&gt;&lt;RecNum&gt;6464&lt;/RecNum&gt;&lt;DisplayText&gt;(51)&lt;/DisplayText&gt;&lt;record&gt;&lt;rec-number&gt;6464&lt;/rec-number&gt;&lt;foreign-keys&gt;&lt;key app="EN" db-id="5z229xrz1t2fp5ee0t55ff08wsfevs9fwxrd" timestamp="1705829020"&gt;6464&lt;/key&gt;&lt;/foreign-keys&gt;&lt;ref-type name="Journal Article"&gt;17&lt;/ref-type&gt;&lt;contributors&gt;&lt;authors&gt;&lt;author&gt;de Oliveira, Gustavo Vieira&lt;/author&gt;&lt;author&gt;Morgado, Marina&lt;/author&gt;&lt;author&gt;Pierucci, Anna Paola&lt;/author&gt;&lt;author&gt;Alvares, Thiago Silveira&lt;/author&gt;&lt;/authors&gt;&lt;/contributors&gt;&lt;titles&gt;&lt;title&gt;A single dose of a beetroot-based nutritional gel improves endothelial function in the elderly with cardiovascular risk factors&lt;/title&gt;&lt;secondary-title&gt;Journal of Functional Foods&lt;/secondary-title&gt;&lt;/titles&gt;&lt;periodical&gt;&lt;full-title&gt;Journal of Functional Foods&lt;/full-title&gt;&lt;/periodical&gt;&lt;pages&gt;301-308&lt;/pages&gt;&lt;volume&gt;26&lt;/volume&gt;&lt;keywords&gt;&lt;keyword&gt;Aging&lt;/keyword&gt;&lt;keyword&gt;Beetroot&lt;/keyword&gt;&lt;keyword&gt;Dietary nitrate&lt;/keyword&gt;&lt;keyword&gt;Functional food&lt;/keyword&gt;&lt;keyword&gt;Vascular function&lt;/keyword&gt;&lt;/keywords&gt;&lt;dates&gt;&lt;year&gt;2016&lt;/year&gt;&lt;pub-dates&gt;&lt;date&gt;2016/10/01/&lt;/date&gt;&lt;/pub-dates&gt;&lt;/dates&gt;&lt;isbn&gt;1756-4646&lt;/isbn&gt;&lt;urls&gt;&lt;related-urls&gt;&lt;url&gt;https://www.sciencedirect.com/science/article/pii/S1756464616302274&lt;/url&gt;&lt;/related-urls&gt;&lt;/urls&gt;&lt;electronic-resource-num&gt;https://doi.org/10.1016/j.jff.2016.08.017&lt;/electronic-resource-num&gt;&lt;/record&gt;&lt;/Cite&gt;&lt;/EndNote&gt;</w:instrText>
            </w:r>
            <w:r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(51)</w:t>
            </w:r>
            <w:r w:rsidRPr="0017677A">
              <w:rPr>
                <w:rFonts w:ascii="Times New Roman" w:eastAsia="Calibri" w:hAnsi="Times New Roman" w:cs="Times New Roman"/>
                <w:color w:val="000000"/>
              </w:rPr>
              <w:fldChar w:fldCharType="end"/>
            </w:r>
          </w:p>
        </w:tc>
        <w:tc>
          <w:tcPr>
            <w:tcW w:w="5040" w:type="dxa"/>
            <w:vAlign w:val="center"/>
          </w:tcPr>
          <w:p w14:paraId="7BEDBA90"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6A1B1A4D"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2162F376" w14:textId="77777777" w:rsidTr="001E09D5">
        <w:trPr>
          <w:trHeight w:val="495"/>
          <w:jc w:val="center"/>
        </w:trPr>
        <w:tc>
          <w:tcPr>
            <w:tcW w:w="2155" w:type="dxa"/>
            <w:vAlign w:val="center"/>
          </w:tcPr>
          <w:p w14:paraId="4A3BD256" w14:textId="3B8776C8"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Pavitt, 2022 </w:t>
            </w:r>
            <w:r w:rsidRPr="0017677A">
              <w:rPr>
                <w:rFonts w:ascii="Times New Roman" w:eastAsia="Calibri" w:hAnsi="Times New Roman" w:cs="Times New Roman"/>
              </w:rPr>
              <w:fldChar w:fldCharType="begin">
                <w:fldData xml:space="preserve">PEVuZE5vdGU+PENpdGU+PEF1dGhvcj5QYXZpdHQ8L0F1dGhvcj48WWVhcj4yMDIyPC9ZZWFyPjxS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=
</w:fldData>
              </w:fldChar>
            </w:r>
            <w:r w:rsidR="009D7589" w:rsidRPr="0017677A">
              <w:rPr>
                <w:rFonts w:ascii="Times New Roman" w:eastAsia="Calibri" w:hAnsi="Times New Roman" w:cs="Times New Roman"/>
              </w:rPr>
              <w:instrText xml:space="preserve"> ADDIN EN.CITE </w:instrText>
            </w:r>
            <w:r w:rsidR="009D7589" w:rsidRPr="0017677A">
              <w:rPr>
                <w:rFonts w:ascii="Times New Roman" w:eastAsia="Calibri" w:hAnsi="Times New Roman" w:cs="Times New Roman"/>
              </w:rPr>
              <w:fldChar w:fldCharType="begin">
                <w:fldData xml:space="preserve">PEVuZE5vdGU+PENpdGU+PEF1dGhvcj5QYXZpdHQ8L0F1dGhvcj48WWVhcj4yMDIyPC9ZZWFyPjxS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=
</w:fldData>
              </w:fldChar>
            </w:r>
            <w:r w:rsidR="009D7589" w:rsidRPr="0017677A">
              <w:rPr>
                <w:rFonts w:ascii="Times New Roman" w:eastAsia="Calibri" w:hAnsi="Times New Roman" w:cs="Times New Roman"/>
              </w:rPr>
              <w:instrText xml:space="preserve"> ADDIN EN.CITE.DATA </w:instrText>
            </w:r>
            <w:r w:rsidR="009D7589" w:rsidRPr="0017677A">
              <w:rPr>
                <w:rFonts w:ascii="Times New Roman" w:eastAsia="Calibri" w:hAnsi="Times New Roman" w:cs="Times New Roman"/>
              </w:rPr>
            </w:r>
            <w:r w:rsidR="009D7589" w:rsidRPr="0017677A">
              <w:rPr>
                <w:rFonts w:ascii="Times New Roman" w:eastAsia="Calibri" w:hAnsi="Times New Roman" w:cs="Times New Roman"/>
              </w:rPr>
              <w:fldChar w:fldCharType="end"/>
            </w:r>
            <w:r w:rsidRPr="0017677A">
              <w:rPr>
                <w:rFonts w:ascii="Times New Roman" w:eastAsia="Calibri" w:hAnsi="Times New Roman" w:cs="Times New Roman"/>
              </w:rPr>
            </w:r>
            <w:r w:rsidRPr="0017677A">
              <w:rPr>
                <w:rFonts w:ascii="Times New Roman" w:eastAsia="Calibri" w:hAnsi="Times New Roman" w:cs="Times New Roman"/>
              </w:rPr>
              <w:fldChar w:fldCharType="separate"/>
            </w:r>
            <w:r w:rsidR="009D7589" w:rsidRPr="0017677A">
              <w:rPr>
                <w:rFonts w:ascii="Times New Roman" w:eastAsia="Calibri" w:hAnsi="Times New Roman" w:cs="Times New Roman"/>
                <w:noProof/>
              </w:rPr>
              <w:t>(20)</w:t>
            </w:r>
            <w:r w:rsidRPr="0017677A">
              <w:rPr>
                <w:rFonts w:ascii="Times New Roman" w:eastAsia="Calibri" w:hAnsi="Times New Roman" w:cs="Times New Roman"/>
              </w:rPr>
              <w:fldChar w:fldCharType="end"/>
            </w:r>
          </w:p>
        </w:tc>
        <w:tc>
          <w:tcPr>
            <w:tcW w:w="5040" w:type="dxa"/>
            <w:vAlign w:val="center"/>
          </w:tcPr>
          <w:p w14:paraId="74010B20"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6714BB51"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35FA3182" w14:textId="77777777" w:rsidTr="001E09D5">
        <w:trPr>
          <w:trHeight w:val="369"/>
          <w:jc w:val="center"/>
        </w:trPr>
        <w:tc>
          <w:tcPr>
            <w:tcW w:w="2155" w:type="dxa"/>
            <w:vAlign w:val="center"/>
          </w:tcPr>
          <w:p w14:paraId="6C22B1F5" w14:textId="2287E293"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Shepherd, 2015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&lt;EndNote&gt;&lt;Cite&gt;&lt;Author&gt;Shepherd&lt;/Author&gt;&lt;Year&gt;2015&lt;/Year&gt;&lt;RecNum&gt;54&lt;/RecNum&gt;&lt;DisplayText&gt;(54)&lt;/DisplayText&gt;&lt;record&gt;&lt;rec-number&gt;54&lt;/rec-number&gt;&lt;foreign-keys&gt;&lt;key app="EN" db-id="2f2rww9pidvep8e5rv8pvaaf0w9pps5r0e2f" timestamp="1714469185"&gt;54&lt;/key&gt;&lt;/foreign-keys&gt;&lt;ref-type name="Journal Article"&gt;17&lt;/ref-type&gt;&lt;contributors&gt;&lt;authors&gt;&lt;author&gt;Shepherd, Anthony I&lt;/author&gt;&lt;author&gt;Wilkerson, Daryl P&lt;/author&gt;&lt;author&gt;Dobson, Lee&lt;/author&gt;&lt;author&gt;Kelly, James&lt;/author&gt;&lt;author&gt;Winyard, Paul G&lt;/author&gt;&lt;author&gt;Jones, Andrew M&lt;/author&gt;&lt;author&gt;Benjamin, Nigel&lt;/author&gt;&lt;author&gt;Shore, Angela C&lt;/author&gt;&lt;author&gt;Gilchrist, Mark&lt;/author&gt;&lt;/authors&gt;&lt;/contributors&gt;&lt;titles&gt;&lt;title&gt;The effect of dietary nitrate supplementation on the oxygen cost of cycling, walking performance and resting blood pressure in individuals with chronic obstructive pulmonary disease: a double blind placebo controlled, randomised control trial&lt;/title&gt;&lt;secondary-title&gt;Nitric Oxide&lt;/secondary-title&gt;&lt;/titles&gt;&lt;pages&gt;31-37&lt;/pages&gt;&lt;volume&gt;48&lt;/volume&gt;&lt;dates&gt;&lt;year&gt;2015&lt;/year&gt;&lt;/dates&gt;&lt;isbn&gt;1089-8603&lt;/isbn&gt;&lt;urls&gt;&lt;/urls&gt;&lt;/record&gt;&lt;/Cite&gt;&lt;/EndNote&gt;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(54)</w:t>
            </w:r>
            <w:r w:rsidR="009D7589" w:rsidRPr="0017677A">
              <w:rPr>
                <w:rFonts w:ascii="Times New Roman" w:eastAsia="Calibri" w:hAnsi="Times New Roman" w:cs="Times New Roman"/>
                <w:color w:val="000000"/>
              </w:rPr>
              <w:fldChar w:fldCharType="end"/>
            </w:r>
          </w:p>
        </w:tc>
        <w:tc>
          <w:tcPr>
            <w:tcW w:w="5040" w:type="dxa"/>
            <w:vAlign w:val="center"/>
          </w:tcPr>
          <w:p w14:paraId="0A11F7C6"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 Red stool</w:t>
            </w:r>
          </w:p>
        </w:tc>
        <w:tc>
          <w:tcPr>
            <w:tcW w:w="3510" w:type="dxa"/>
            <w:vAlign w:val="center"/>
          </w:tcPr>
          <w:p w14:paraId="6E5B0C77"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2F7B2AB0" w14:textId="77777777" w:rsidTr="001E09D5">
        <w:trPr>
          <w:trHeight w:val="288"/>
          <w:jc w:val="center"/>
        </w:trPr>
        <w:tc>
          <w:tcPr>
            <w:tcW w:w="2155" w:type="dxa"/>
            <w:vAlign w:val="center"/>
          </w:tcPr>
          <w:p w14:paraId="5A4A20DE" w14:textId="07163A01"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Siervo, 2016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&lt;EndNote&gt;&lt;Cite&gt;&lt;Author&gt;Siervo&lt;/Author&gt;&lt;Year&gt;2016&lt;/Year&gt;&lt;RecNum&gt;24&lt;/RecNum&gt;&lt;DisplayText&gt;(24)&lt;/DisplayText&gt;&lt;record&gt;&lt;rec-number&gt;24&lt;/rec-number&gt;&lt;foreign-keys&gt;&lt;key app="EN" db-id="2f2rww9pidvep8e5rv8pvaaf0w9pps5r0e2f" timestamp="1714469184"&gt;24&lt;/key&gt;&lt;/foreign-keys&gt;&lt;ref-type name="Journal Article"&gt;17&lt;/ref-type&gt;&lt;contributors&gt;&lt;authors&gt;&lt;author&gt;Siervo, Mario&lt;/author&gt;&lt;author&gt;Oggioni, Clio&lt;/author&gt;&lt;author&gt;Jakovljevic, Djordje G&lt;/author&gt;&lt;author&gt;Trenell, Michael&lt;/author&gt;&lt;author&gt;Mathers, John C&lt;/author&gt;&lt;author&gt;Houghton, David&lt;/author&gt;&lt;author&gt;Celis-Morales, Carlos&lt;/author&gt;&lt;author&gt;Ashor, Ammar W&lt;/author&gt;&lt;author&gt;Ruddock, Alan&lt;/author&gt;&lt;author&gt;Ranchordas, Mayur&lt;/author&gt;&lt;/authors&gt;&lt;/contributors&gt;&lt;titles&gt;&lt;title&gt;Dietary nitrate does not affect physical activity or outcomes in healthy older adults in a randomized, cross-over trial&lt;/title&gt;&lt;secondary-title&gt;Nutrition research&lt;/secondary-title&gt;&lt;/titles&gt;&lt;pages&gt;1361-1369&lt;/pages&gt;&lt;volume&gt;36&lt;/volume&gt;&lt;number&gt;12&lt;/number&gt;&lt;dates&gt;&lt;year&gt;2016&lt;/year&gt;&lt;/dates&gt;&lt;isbn&gt;0271-5317&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(24)</w:t>
            </w:r>
            <w:r w:rsidR="009D7589" w:rsidRPr="0017677A">
              <w:rPr>
                <w:rFonts w:ascii="Times New Roman" w:eastAsia="Calibri" w:hAnsi="Times New Roman" w:cs="Times New Roman"/>
                <w:color w:val="000000"/>
              </w:rPr>
              <w:fldChar w:fldCharType="end"/>
            </w:r>
          </w:p>
        </w:tc>
        <w:tc>
          <w:tcPr>
            <w:tcW w:w="5040" w:type="dxa"/>
            <w:vAlign w:val="center"/>
          </w:tcPr>
          <w:p w14:paraId="68DBB9EA"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50783AF8"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330D6908" w14:textId="77777777" w:rsidTr="001E09D5">
        <w:trPr>
          <w:jc w:val="center"/>
        </w:trPr>
        <w:tc>
          <w:tcPr>
            <w:tcW w:w="2155" w:type="dxa"/>
            <w:vAlign w:val="center"/>
          </w:tcPr>
          <w:p w14:paraId="23217FAD" w14:textId="6059D95E" w:rsidR="001E09D5" w:rsidRPr="0017677A" w:rsidRDefault="001E09D5" w:rsidP="001E09D5">
            <w:pPr>
              <w:tabs>
                <w:tab w:val="left" w:pos="3480"/>
              </w:tabs>
              <w:rPr>
                <w:rFonts w:ascii="Times New Roman" w:eastAsia="Calibri" w:hAnsi="Times New Roman" w:cs="Times New Roman"/>
                <w:color w:val="000000"/>
              </w:rPr>
            </w:pPr>
            <w:r w:rsidRPr="0017677A">
              <w:rPr>
                <w:rFonts w:ascii="Times New Roman" w:eastAsia="Calibri" w:hAnsi="Times New Roman" w:cs="Times New Roman"/>
                <w:color w:val="000000"/>
              </w:rPr>
              <w:t xml:space="preserve">Velmurugan, 2016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&lt;EndNote&gt;&lt;Cite&gt;&lt;Author&gt;Velmurugan&lt;/Author&gt;&lt;Year&gt;2016&lt;/Year&gt;&lt;RecNum&gt;27&lt;/RecNum&gt;&lt;DisplayText&gt;(27)&lt;/DisplayText&gt;&lt;record&gt;&lt;rec-number&gt;27&lt;/rec-number&gt;&lt;foreign-keys&gt;&lt;key app="EN" db-id="2f2rww9pidvep8e5rv8pvaaf0w9pps5r0e2f" timestamp="1714469184"&gt;27&lt;/key&gt;&lt;/foreign-keys&gt;&lt;ref-type name="Journal Article"&gt;17&lt;/ref-type&gt;&lt;contributors&gt;&lt;authors&gt;&lt;author&gt;Velmurugan, Shanti&lt;/author&gt;&lt;author&gt;Gan, Jasmine Ming&lt;/author&gt;&lt;author&gt;Rathod, Krishnaraj S&lt;/author&gt;&lt;author&gt;Khambata, Rayomand S&lt;/author&gt;&lt;author&gt;Ghosh, Suborno M&lt;/author&gt;&lt;author&gt;Hartley, Amy&lt;/author&gt;&lt;author&gt;Van Eijl, Sven&lt;/author&gt;&lt;author&gt;Sagi-Kiss, Virag&lt;/author&gt;&lt;author&gt;Chowdhury, Tahseen A&lt;/author&gt;&lt;author&gt;Curtis, Mike&lt;/author&gt;&lt;/authors&gt;&lt;/contributors&gt;&lt;titles&gt;&lt;title&gt;Dietary nitrate improves vascular function in patients with hypercholesterolemia: a randomized, double-blind, placebo-controlled study&lt;/title&gt;&lt;secondary-title&gt;The American journal of clinical nutrition&lt;/secondary-title&gt;&lt;/titles&gt;&lt;pages&gt;25-38&lt;/pages&gt;&lt;volume&gt;103&lt;/volume&gt;&lt;number&gt;1&lt;/number&gt;&lt;dates&gt;&lt;year&gt;2016&lt;/year&gt;&lt;/dates&gt;&lt;isbn&gt;0002-9165&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(27)</w:t>
            </w:r>
            <w:r w:rsidR="009D7589" w:rsidRPr="0017677A">
              <w:rPr>
                <w:rFonts w:ascii="Times New Roman" w:eastAsia="Calibri" w:hAnsi="Times New Roman" w:cs="Times New Roman"/>
                <w:color w:val="000000"/>
              </w:rPr>
              <w:fldChar w:fldCharType="end"/>
            </w:r>
          </w:p>
        </w:tc>
        <w:tc>
          <w:tcPr>
            <w:tcW w:w="5040" w:type="dxa"/>
            <w:vAlign w:val="center"/>
          </w:tcPr>
          <w:p w14:paraId="572BCC3D" w14:textId="77777777" w:rsidR="001E09D5" w:rsidRPr="0017677A" w:rsidRDefault="001E09D5" w:rsidP="001E09D5">
            <w:pPr>
              <w:tabs>
                <w:tab w:val="left" w:pos="3480"/>
              </w:tabs>
              <w:jc w:val="center"/>
              <w:rPr>
                <w:rFonts w:ascii="Times New Roman" w:eastAsia="Calibri" w:hAnsi="Times New Roman" w:cs="Times New Roman"/>
                <w:color w:val="000000"/>
              </w:rPr>
            </w:pPr>
            <w:r w:rsidRPr="0017677A">
              <w:rPr>
                <w:rFonts w:ascii="Times New Roman" w:eastAsia="Calibri" w:hAnsi="Times New Roman" w:cs="Times New Roman"/>
                <w:color w:val="000000"/>
              </w:rPr>
              <w:t>Beeturia</w:t>
            </w:r>
          </w:p>
        </w:tc>
        <w:tc>
          <w:tcPr>
            <w:tcW w:w="3510" w:type="dxa"/>
            <w:vAlign w:val="center"/>
          </w:tcPr>
          <w:p w14:paraId="4647296F" w14:textId="77777777" w:rsidR="001E09D5" w:rsidRPr="0017677A" w:rsidRDefault="001E09D5" w:rsidP="001E09D5">
            <w:pPr>
              <w:tabs>
                <w:tab w:val="left" w:pos="3480"/>
              </w:tabs>
              <w:jc w:val="center"/>
              <w:rPr>
                <w:rFonts w:ascii="Times New Roman" w:eastAsia="Calibri" w:hAnsi="Times New Roman" w:cs="Times New Roman"/>
                <w:color w:val="000000"/>
              </w:rPr>
            </w:pPr>
          </w:p>
        </w:tc>
      </w:tr>
      <w:tr w:rsidR="001E09D5" w:rsidRPr="0017677A" w14:paraId="1290DDBC" w14:textId="77777777" w:rsidTr="001E09D5">
        <w:trPr>
          <w:trHeight w:val="368"/>
          <w:jc w:val="center"/>
        </w:trPr>
        <w:tc>
          <w:tcPr>
            <w:tcW w:w="2155" w:type="dxa"/>
            <w:tcBorders>
              <w:bottom w:val="single" w:sz="4" w:space="0" w:color="auto"/>
            </w:tcBorders>
            <w:vAlign w:val="center"/>
          </w:tcPr>
          <w:p w14:paraId="24832C5A" w14:textId="29351695" w:rsidR="001E09D5" w:rsidRPr="0017677A" w:rsidRDefault="001E09D5" w:rsidP="001E09D5">
            <w:pPr>
              <w:tabs>
                <w:tab w:val="left" w:pos="3480"/>
              </w:tabs>
              <w:rPr>
                <w:rFonts w:ascii="Calibri" w:eastAsia="Calibri" w:hAnsi="Calibri" w:cs="Arial"/>
                <w:b/>
                <w:bCs/>
              </w:rPr>
            </w:pPr>
            <w:r w:rsidRPr="0017677A">
              <w:rPr>
                <w:rFonts w:ascii="Times New Roman" w:eastAsia="Calibri" w:hAnsi="Times New Roman" w:cs="Times New Roman"/>
                <w:color w:val="000000"/>
              </w:rPr>
              <w:t xml:space="preserve">Webb, 2008 </w:t>
            </w:r>
            <w:r w:rsidR="009D7589" w:rsidRPr="0017677A">
              <w:rPr>
                <w:rFonts w:ascii="Times New Roman" w:eastAsia="Calibri" w:hAnsi="Times New Roman" w:cs="Times New Roman"/>
                <w:color w:val="000000"/>
              </w:rPr>
              <w:fldChar w:fldCharType="begin"/>
            </w:r>
            <w:r w:rsidR="009D7589" w:rsidRPr="0017677A">
              <w:rPr>
                <w:rFonts w:ascii="Times New Roman" w:eastAsia="Calibri" w:hAnsi="Times New Roman" w:cs="Times New Roman"/>
                <w:color w:val="000000"/>
              </w:rPr>
              <w:instrText xml:space="preserve"> ADDIN EN.CITE &lt;EndNote&gt;&lt;Cite&gt;&lt;Author&gt;Webb&lt;/Author&gt;&lt;Year&gt;2008&lt;/Year&gt;&lt;RecNum&gt;74&lt;/RecNum&gt;&lt;DisplayText&gt;(74)&lt;/DisplayText&gt;&lt;record&gt;&lt;rec-number&gt;74&lt;/rec-number&gt;&lt;foreign-keys&gt;&lt;key app="EN" db-id="2f2rww9pidvep8e5rv8pvaaf0w9pps5r0e2f" timestamp="1714469185"&gt;74&lt;/key&gt;&lt;/foreign-keys&gt;&lt;ref-type name="Journal Article"&gt;17&lt;/ref-type&gt;&lt;contributors&gt;&lt;authors&gt;&lt;author&gt;Webb, Andrew J&lt;/author&gt;&lt;author&gt;Patel, Nakul&lt;/author&gt;&lt;author&gt;Loukogeorgakis, Stavros&lt;/author&gt;&lt;author&gt;Okorie, Mike&lt;/author&gt;&lt;author&gt;Aboud, Zainab&lt;/author&gt;&lt;author&gt;Misra, Shivani&lt;/author&gt;&lt;author&gt;Rashid, Rahim&lt;/author&gt;&lt;author&gt;Miall, Philip&lt;/author&gt;&lt;author&gt;Deanfield, John&lt;/author&gt;&lt;author&gt;Benjamin, Nigel&lt;/author&gt;&lt;/authors&gt;&lt;/contributors&gt;&lt;titles&gt;&lt;title&gt;Acute blood pressure lowering, vasoprotective, and antiplatelet properties of dietary nitrate via bioconversion to nitrite&lt;/title&gt;&lt;secondary-title&gt;Hypertension&lt;/secondary-title&gt;&lt;/titles&gt;&lt;pages&gt;784-790&lt;/pages&gt;&lt;volume&gt;51&lt;/volume&gt;&lt;number&gt;3&lt;/number&gt;&lt;dates&gt;&lt;year&gt;2008&lt;/year&gt;&lt;/dates&gt;&lt;isbn&gt;0194-911X&lt;/isbn&gt;&lt;urls&gt;&lt;/urls&gt;&lt;/record&gt;&lt;/Cite&gt;&lt;/EndNote&gt;</w:instrText>
            </w:r>
            <w:r w:rsidR="009D7589" w:rsidRPr="0017677A">
              <w:rPr>
                <w:rFonts w:ascii="Times New Roman" w:eastAsia="Calibri" w:hAnsi="Times New Roman" w:cs="Times New Roman"/>
                <w:color w:val="000000"/>
              </w:rPr>
              <w:fldChar w:fldCharType="separate"/>
            </w:r>
            <w:r w:rsidR="009D7589" w:rsidRPr="0017677A">
              <w:rPr>
                <w:rFonts w:ascii="Times New Roman" w:eastAsia="Calibri" w:hAnsi="Times New Roman" w:cs="Times New Roman"/>
                <w:noProof/>
                <w:color w:val="000000"/>
              </w:rPr>
              <w:t>(74)</w:t>
            </w:r>
            <w:r w:rsidR="009D7589" w:rsidRPr="0017677A">
              <w:rPr>
                <w:rFonts w:ascii="Times New Roman" w:eastAsia="Calibri" w:hAnsi="Times New Roman" w:cs="Times New Roman"/>
                <w:color w:val="000000"/>
              </w:rPr>
              <w:fldChar w:fldCharType="end"/>
            </w:r>
          </w:p>
        </w:tc>
        <w:tc>
          <w:tcPr>
            <w:tcW w:w="5040" w:type="dxa"/>
            <w:tcBorders>
              <w:bottom w:val="single" w:sz="4" w:space="0" w:color="auto"/>
            </w:tcBorders>
            <w:vAlign w:val="center"/>
          </w:tcPr>
          <w:p w14:paraId="5749475E" w14:textId="77777777" w:rsidR="001E09D5" w:rsidRPr="0017677A" w:rsidRDefault="001E09D5" w:rsidP="001E09D5">
            <w:pPr>
              <w:tabs>
                <w:tab w:val="left" w:pos="3480"/>
              </w:tabs>
              <w:jc w:val="center"/>
              <w:rPr>
                <w:rFonts w:ascii="Times New Roman" w:eastAsia="Calibri" w:hAnsi="Times New Roman" w:cs="Times New Roman"/>
                <w:b/>
                <w:bCs/>
              </w:rPr>
            </w:pPr>
            <w:r w:rsidRPr="0017677A">
              <w:rPr>
                <w:rFonts w:ascii="Times New Roman" w:eastAsia="Calibri" w:hAnsi="Times New Roman" w:cs="Times New Roman"/>
                <w:color w:val="000000"/>
              </w:rPr>
              <w:t>Beeturia, Red stool</w:t>
            </w:r>
          </w:p>
        </w:tc>
        <w:tc>
          <w:tcPr>
            <w:tcW w:w="3510" w:type="dxa"/>
            <w:tcBorders>
              <w:bottom w:val="single" w:sz="4" w:space="0" w:color="auto"/>
            </w:tcBorders>
            <w:vAlign w:val="center"/>
          </w:tcPr>
          <w:p w14:paraId="3143D6B6" w14:textId="77777777" w:rsidR="001E09D5" w:rsidRPr="0017677A" w:rsidRDefault="001E09D5" w:rsidP="001E09D5">
            <w:pPr>
              <w:tabs>
                <w:tab w:val="left" w:pos="3480"/>
              </w:tabs>
              <w:jc w:val="center"/>
              <w:rPr>
                <w:rFonts w:ascii="Times New Roman" w:eastAsia="Calibri" w:hAnsi="Times New Roman" w:cs="Times New Roman"/>
                <w:color w:val="000000"/>
              </w:rPr>
            </w:pPr>
          </w:p>
        </w:tc>
      </w:tr>
    </w:tbl>
    <w:p w14:paraId="7FD578D3" w14:textId="77777777" w:rsidR="001E09D5" w:rsidRPr="0017677A" w:rsidRDefault="001E09D5">
      <w:pPr>
        <w:rPr>
          <w:sz w:val="24"/>
          <w:szCs w:val="24"/>
        </w:rPr>
      </w:pPr>
    </w:p>
    <w:p w14:paraId="1A383F3D" w14:textId="77777777" w:rsidR="001E09D5" w:rsidRPr="0017677A" w:rsidRDefault="001E09D5">
      <w:pPr>
        <w:rPr>
          <w:sz w:val="24"/>
          <w:szCs w:val="24"/>
        </w:rPr>
      </w:pPr>
    </w:p>
    <w:p w14:paraId="5042D303" w14:textId="77777777" w:rsidR="001E09D5" w:rsidRPr="0017677A" w:rsidRDefault="001E09D5">
      <w:pPr>
        <w:rPr>
          <w:sz w:val="24"/>
          <w:szCs w:val="24"/>
        </w:rPr>
      </w:pPr>
    </w:p>
    <w:p w14:paraId="5B7CFBA7" w14:textId="77777777" w:rsidR="00CA5D8F" w:rsidRPr="0017677A" w:rsidRDefault="00CA5D8F">
      <w:pPr>
        <w:rPr>
          <w:sz w:val="24"/>
          <w:szCs w:val="24"/>
        </w:rPr>
        <w:sectPr w:rsidR="00CA5D8F" w:rsidRPr="0017677A" w:rsidSect="007B00AE">
          <w:pgSz w:w="12240" w:h="15840"/>
          <w:pgMar w:top="1440" w:right="1440" w:bottom="1440" w:left="1440" w:header="720" w:footer="720" w:gutter="0"/>
          <w:cols w:space="720"/>
          <w:docGrid w:linePitch="360"/>
        </w:sectPr>
      </w:pPr>
    </w:p>
    <w:p w14:paraId="308E777F" w14:textId="77777777" w:rsidR="001E09D5" w:rsidRPr="0017677A" w:rsidRDefault="001E09D5">
      <w:pPr>
        <w:rPr>
          <w:sz w:val="24"/>
          <w:szCs w:val="24"/>
        </w:rPr>
      </w:pPr>
    </w:p>
    <w:tbl>
      <w:tblPr>
        <w:tblW w:w="15120" w:type="dxa"/>
        <w:tblInd w:w="-996" w:type="dxa"/>
        <w:tblBorders>
          <w:top w:val="nil"/>
          <w:left w:val="nil"/>
          <w:bottom w:val="nil"/>
          <w:right w:val="nil"/>
        </w:tblBorders>
        <w:tblLayout w:type="fixed"/>
        <w:tblLook w:val="0000" w:firstRow="0" w:lastRow="0" w:firstColumn="0" w:lastColumn="0" w:noHBand="0" w:noVBand="0"/>
      </w:tblPr>
      <w:tblGrid>
        <w:gridCol w:w="2021"/>
        <w:gridCol w:w="450"/>
        <w:gridCol w:w="11598"/>
        <w:gridCol w:w="1051"/>
      </w:tblGrid>
      <w:tr w:rsidR="00CA5D8F" w:rsidRPr="0017677A" w14:paraId="3802B14B" w14:textId="77777777" w:rsidTr="00CA5D8F">
        <w:trPr>
          <w:trHeight w:val="485"/>
        </w:trPr>
        <w:tc>
          <w:tcPr>
            <w:tcW w:w="15120" w:type="dxa"/>
            <w:gridSpan w:val="4"/>
            <w:tcBorders>
              <w:top w:val="double" w:sz="5" w:space="0" w:color="000000"/>
              <w:left w:val="single" w:sz="5" w:space="0" w:color="000000"/>
              <w:bottom w:val="double" w:sz="2" w:space="0" w:color="FFFFCC"/>
              <w:right w:val="single" w:sz="5" w:space="0" w:color="000000"/>
            </w:tcBorders>
            <w:shd w:val="clear" w:color="auto" w:fill="auto"/>
            <w:vAlign w:val="center"/>
          </w:tcPr>
          <w:p w14:paraId="31BCEDFC" w14:textId="77777777" w:rsidR="00CA5D8F" w:rsidRPr="0017677A" w:rsidRDefault="00CA5D8F" w:rsidP="006E4058">
            <w:pPr>
              <w:pStyle w:val="Default"/>
              <w:rPr>
                <w:rFonts w:asciiTheme="majorBidi" w:hAnsiTheme="majorBidi" w:cstheme="majorBidi"/>
                <w:b/>
                <w:bCs/>
                <w:color w:val="FFFFFF"/>
                <w:sz w:val="20"/>
                <w:szCs w:val="20"/>
              </w:rPr>
            </w:pPr>
            <w:r w:rsidRPr="0017677A">
              <w:rPr>
                <w:rFonts w:asciiTheme="majorBidi" w:hAnsiTheme="majorBidi" w:cstheme="majorBidi"/>
                <w:b/>
                <w:bCs/>
                <w:color w:val="auto"/>
              </w:rPr>
              <w:t xml:space="preserve">Supplementary Table 10. </w:t>
            </w:r>
            <w:r w:rsidRPr="0017677A">
              <w:rPr>
                <w:rFonts w:asciiTheme="majorBidi" w:hAnsiTheme="majorBidi" w:cstheme="majorBidi"/>
                <w:color w:val="auto"/>
              </w:rPr>
              <w:t>The PRISMA checklist for conducting meta-analysis and systematic reviews</w:t>
            </w:r>
          </w:p>
        </w:tc>
      </w:tr>
      <w:tr w:rsidR="00CA5D8F" w:rsidRPr="0017677A" w14:paraId="14EFBD06" w14:textId="77777777" w:rsidTr="00CA5D8F">
        <w:trPr>
          <w:trHeight w:val="485"/>
        </w:trPr>
        <w:tc>
          <w:tcPr>
            <w:tcW w:w="202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A584E6E" w14:textId="77777777" w:rsidR="00CA5D8F" w:rsidRPr="0017677A" w:rsidRDefault="00CA5D8F" w:rsidP="006E4058">
            <w:pPr>
              <w:pStyle w:val="Default"/>
              <w:rPr>
                <w:rFonts w:asciiTheme="majorBidi" w:hAnsiTheme="majorBidi" w:cstheme="majorBidi"/>
                <w:color w:val="FFFFFF"/>
                <w:sz w:val="20"/>
                <w:szCs w:val="20"/>
              </w:rPr>
            </w:pPr>
            <w:r w:rsidRPr="0017677A">
              <w:rPr>
                <w:rFonts w:asciiTheme="majorBidi" w:hAnsiTheme="majorBidi" w:cstheme="majorBidi"/>
                <w:b/>
                <w:bCs/>
                <w:color w:val="FFFFFF"/>
                <w:sz w:val="20"/>
                <w:szCs w:val="20"/>
              </w:rPr>
              <w:t xml:space="preserve">Section/topic </w:t>
            </w:r>
          </w:p>
        </w:tc>
        <w:tc>
          <w:tcPr>
            <w:tcW w:w="45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8C5B70B" w14:textId="77777777" w:rsidR="00CA5D8F" w:rsidRPr="0017677A" w:rsidRDefault="00CA5D8F" w:rsidP="006E4058">
            <w:pPr>
              <w:pStyle w:val="Default"/>
              <w:jc w:val="right"/>
              <w:rPr>
                <w:rFonts w:asciiTheme="majorBidi" w:hAnsiTheme="majorBidi" w:cstheme="majorBidi"/>
                <w:b/>
                <w:bCs/>
                <w:color w:val="FFFFFF"/>
                <w:sz w:val="20"/>
                <w:szCs w:val="20"/>
              </w:rPr>
            </w:pPr>
            <w:r w:rsidRPr="0017677A">
              <w:rPr>
                <w:rFonts w:asciiTheme="majorBidi" w:hAnsiTheme="majorBidi" w:cstheme="majorBidi"/>
                <w:b/>
                <w:bCs/>
                <w:color w:val="FFFFFF"/>
                <w:sz w:val="20"/>
                <w:szCs w:val="20"/>
              </w:rPr>
              <w:t>#</w:t>
            </w:r>
          </w:p>
        </w:tc>
        <w:tc>
          <w:tcPr>
            <w:tcW w:w="1159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40BD5BF" w14:textId="77777777" w:rsidR="00CA5D8F" w:rsidRPr="0017677A" w:rsidRDefault="00CA5D8F" w:rsidP="006E4058">
            <w:pPr>
              <w:pStyle w:val="Default"/>
              <w:rPr>
                <w:rFonts w:asciiTheme="majorBidi" w:hAnsiTheme="majorBidi" w:cstheme="majorBidi"/>
                <w:color w:val="FFFFFF"/>
                <w:sz w:val="20"/>
                <w:szCs w:val="20"/>
              </w:rPr>
            </w:pPr>
            <w:r w:rsidRPr="0017677A">
              <w:rPr>
                <w:rFonts w:asciiTheme="majorBidi" w:hAnsiTheme="majorBidi" w:cstheme="majorBidi"/>
                <w:b/>
                <w:bCs/>
                <w:color w:val="FFFFFF"/>
                <w:sz w:val="20"/>
                <w:szCs w:val="20"/>
              </w:rPr>
              <w:t xml:space="preserve">Checklist item </w:t>
            </w:r>
          </w:p>
        </w:tc>
        <w:tc>
          <w:tcPr>
            <w:tcW w:w="105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513D56D" w14:textId="77777777" w:rsidR="00CA5D8F" w:rsidRPr="0017677A" w:rsidRDefault="00CA5D8F" w:rsidP="006E4058">
            <w:pPr>
              <w:pStyle w:val="Default"/>
              <w:jc w:val="center"/>
              <w:rPr>
                <w:rFonts w:asciiTheme="majorBidi" w:hAnsiTheme="majorBidi" w:cstheme="majorBidi"/>
                <w:color w:val="FFFFFF"/>
                <w:sz w:val="20"/>
                <w:szCs w:val="20"/>
              </w:rPr>
            </w:pPr>
            <w:r w:rsidRPr="0017677A">
              <w:rPr>
                <w:rFonts w:asciiTheme="majorBidi" w:hAnsiTheme="majorBidi" w:cstheme="majorBidi"/>
                <w:b/>
                <w:bCs/>
                <w:color w:val="FFFFFF"/>
                <w:sz w:val="20"/>
                <w:szCs w:val="20"/>
              </w:rPr>
              <w:t>Reported on page #</w:t>
            </w:r>
          </w:p>
        </w:tc>
      </w:tr>
      <w:tr w:rsidR="00CA5D8F" w:rsidRPr="0017677A" w14:paraId="3AEDCA37" w14:textId="77777777" w:rsidTr="00CA5D8F">
        <w:trPr>
          <w:trHeight w:val="83"/>
        </w:trPr>
        <w:tc>
          <w:tcPr>
            <w:tcW w:w="140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C333D8F" w14:textId="77777777" w:rsidR="00CA5D8F" w:rsidRPr="0017677A" w:rsidRDefault="00CA5D8F" w:rsidP="006E4058">
            <w:pPr>
              <w:pStyle w:val="Default"/>
              <w:rPr>
                <w:rFonts w:asciiTheme="majorBidi" w:hAnsiTheme="majorBidi" w:cstheme="majorBidi"/>
                <w:sz w:val="20"/>
                <w:szCs w:val="20"/>
              </w:rPr>
            </w:pPr>
            <w:r w:rsidRPr="0017677A">
              <w:rPr>
                <w:rFonts w:asciiTheme="majorBidi" w:hAnsiTheme="majorBidi" w:cstheme="majorBidi"/>
                <w:b/>
                <w:bCs/>
                <w:sz w:val="20"/>
                <w:szCs w:val="20"/>
              </w:rPr>
              <w:t xml:space="preserve">TITLE </w:t>
            </w:r>
          </w:p>
        </w:tc>
        <w:tc>
          <w:tcPr>
            <w:tcW w:w="1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64CD817F" w14:textId="77777777" w:rsidR="00CA5D8F" w:rsidRPr="0017677A" w:rsidRDefault="00CA5D8F" w:rsidP="006E4058">
            <w:pPr>
              <w:pStyle w:val="Default"/>
              <w:jc w:val="center"/>
              <w:rPr>
                <w:rFonts w:asciiTheme="majorBidi" w:hAnsiTheme="majorBidi" w:cstheme="majorBidi"/>
                <w:color w:val="auto"/>
                <w:sz w:val="20"/>
                <w:szCs w:val="20"/>
              </w:rPr>
            </w:pPr>
          </w:p>
        </w:tc>
      </w:tr>
      <w:tr w:rsidR="00CA5D8F" w:rsidRPr="0017677A" w14:paraId="378C8E6B" w14:textId="77777777" w:rsidTr="00CA5D8F">
        <w:trPr>
          <w:trHeight w:val="323"/>
        </w:trPr>
        <w:tc>
          <w:tcPr>
            <w:tcW w:w="2021" w:type="dxa"/>
            <w:tcBorders>
              <w:top w:val="single" w:sz="5" w:space="0" w:color="000000"/>
              <w:left w:val="single" w:sz="5" w:space="0" w:color="000000"/>
              <w:bottom w:val="double" w:sz="2" w:space="0" w:color="FFFFCC"/>
              <w:right w:val="single" w:sz="5" w:space="0" w:color="000000"/>
            </w:tcBorders>
          </w:tcPr>
          <w:p w14:paraId="4F737B18"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Title </w:t>
            </w:r>
          </w:p>
        </w:tc>
        <w:tc>
          <w:tcPr>
            <w:tcW w:w="450" w:type="dxa"/>
            <w:tcBorders>
              <w:top w:val="single" w:sz="5" w:space="0" w:color="000000"/>
              <w:left w:val="single" w:sz="5" w:space="0" w:color="000000"/>
              <w:bottom w:val="double" w:sz="2" w:space="0" w:color="FFFFCC"/>
              <w:right w:val="single" w:sz="5" w:space="0" w:color="000000"/>
            </w:tcBorders>
          </w:tcPr>
          <w:p w14:paraId="1C461CC4"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1</w:t>
            </w:r>
          </w:p>
        </w:tc>
        <w:tc>
          <w:tcPr>
            <w:tcW w:w="11598" w:type="dxa"/>
            <w:tcBorders>
              <w:top w:val="single" w:sz="5" w:space="0" w:color="000000"/>
              <w:left w:val="single" w:sz="5" w:space="0" w:color="000000"/>
              <w:bottom w:val="double" w:sz="5" w:space="0" w:color="000000"/>
              <w:right w:val="single" w:sz="5" w:space="0" w:color="000000"/>
            </w:tcBorders>
          </w:tcPr>
          <w:p w14:paraId="48CA44E6"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Identify the report as a systematic review, meta-analysis, or both. </w:t>
            </w:r>
          </w:p>
        </w:tc>
        <w:tc>
          <w:tcPr>
            <w:tcW w:w="1051" w:type="dxa"/>
            <w:tcBorders>
              <w:top w:val="single" w:sz="5" w:space="0" w:color="000000"/>
              <w:left w:val="single" w:sz="5" w:space="0" w:color="000000"/>
              <w:bottom w:val="double" w:sz="5" w:space="0" w:color="000000"/>
              <w:right w:val="single" w:sz="5" w:space="0" w:color="000000"/>
            </w:tcBorders>
            <w:vAlign w:val="center"/>
          </w:tcPr>
          <w:p w14:paraId="12C20027"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w:t>
            </w:r>
          </w:p>
        </w:tc>
      </w:tr>
      <w:tr w:rsidR="00CA5D8F" w:rsidRPr="0017677A" w14:paraId="080B7554" w14:textId="77777777" w:rsidTr="00CA5D8F">
        <w:trPr>
          <w:trHeight w:val="98"/>
        </w:trPr>
        <w:tc>
          <w:tcPr>
            <w:tcW w:w="140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4065D5" w14:textId="77777777" w:rsidR="00CA5D8F" w:rsidRPr="0017677A" w:rsidRDefault="00CA5D8F" w:rsidP="006E4058">
            <w:pPr>
              <w:pStyle w:val="Default"/>
              <w:rPr>
                <w:rFonts w:asciiTheme="majorBidi" w:hAnsiTheme="majorBidi" w:cstheme="majorBidi"/>
                <w:sz w:val="20"/>
                <w:szCs w:val="20"/>
              </w:rPr>
            </w:pPr>
            <w:r w:rsidRPr="0017677A">
              <w:rPr>
                <w:rFonts w:asciiTheme="majorBidi" w:hAnsiTheme="majorBidi" w:cstheme="majorBidi"/>
                <w:b/>
                <w:bCs/>
                <w:sz w:val="20"/>
                <w:szCs w:val="20"/>
              </w:rPr>
              <w:t xml:space="preserve">ABSTRACT </w:t>
            </w:r>
          </w:p>
        </w:tc>
        <w:tc>
          <w:tcPr>
            <w:tcW w:w="1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F8F5062" w14:textId="77777777" w:rsidR="00CA5D8F" w:rsidRPr="0017677A" w:rsidRDefault="00CA5D8F" w:rsidP="006E4058">
            <w:pPr>
              <w:pStyle w:val="Default"/>
              <w:jc w:val="center"/>
              <w:rPr>
                <w:rFonts w:asciiTheme="majorBidi" w:hAnsiTheme="majorBidi" w:cstheme="majorBidi"/>
                <w:color w:val="auto"/>
                <w:sz w:val="20"/>
                <w:szCs w:val="20"/>
              </w:rPr>
            </w:pPr>
          </w:p>
        </w:tc>
      </w:tr>
      <w:tr w:rsidR="00CA5D8F" w:rsidRPr="0017677A" w14:paraId="000C05B8" w14:textId="77777777" w:rsidTr="00CA5D8F">
        <w:trPr>
          <w:trHeight w:val="810"/>
        </w:trPr>
        <w:tc>
          <w:tcPr>
            <w:tcW w:w="2021" w:type="dxa"/>
            <w:tcBorders>
              <w:top w:val="single" w:sz="5" w:space="0" w:color="000000"/>
              <w:left w:val="single" w:sz="5" w:space="0" w:color="000000"/>
              <w:bottom w:val="double" w:sz="2" w:space="0" w:color="FFFFCC"/>
              <w:right w:val="single" w:sz="5" w:space="0" w:color="000000"/>
            </w:tcBorders>
          </w:tcPr>
          <w:p w14:paraId="3AA0D40F"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Structured summary </w:t>
            </w:r>
          </w:p>
        </w:tc>
        <w:tc>
          <w:tcPr>
            <w:tcW w:w="450" w:type="dxa"/>
            <w:tcBorders>
              <w:top w:val="single" w:sz="5" w:space="0" w:color="000000"/>
              <w:left w:val="single" w:sz="5" w:space="0" w:color="000000"/>
              <w:bottom w:val="double" w:sz="2" w:space="0" w:color="FFFFCC"/>
              <w:right w:val="single" w:sz="5" w:space="0" w:color="000000"/>
            </w:tcBorders>
          </w:tcPr>
          <w:p w14:paraId="46F4144C"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2</w:t>
            </w:r>
          </w:p>
        </w:tc>
        <w:tc>
          <w:tcPr>
            <w:tcW w:w="11598" w:type="dxa"/>
            <w:tcBorders>
              <w:top w:val="single" w:sz="5" w:space="0" w:color="000000"/>
              <w:left w:val="single" w:sz="5" w:space="0" w:color="000000"/>
              <w:bottom w:val="double" w:sz="5" w:space="0" w:color="000000"/>
              <w:right w:val="single" w:sz="5" w:space="0" w:color="000000"/>
            </w:tcBorders>
          </w:tcPr>
          <w:p w14:paraId="1CBB8114"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051" w:type="dxa"/>
            <w:tcBorders>
              <w:top w:val="single" w:sz="5" w:space="0" w:color="000000"/>
              <w:left w:val="single" w:sz="5" w:space="0" w:color="000000"/>
              <w:bottom w:val="double" w:sz="5" w:space="0" w:color="000000"/>
              <w:right w:val="single" w:sz="5" w:space="0" w:color="000000"/>
            </w:tcBorders>
            <w:vAlign w:val="center"/>
          </w:tcPr>
          <w:p w14:paraId="60538B18"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2</w:t>
            </w:r>
          </w:p>
        </w:tc>
      </w:tr>
      <w:tr w:rsidR="00CA5D8F" w:rsidRPr="0017677A" w14:paraId="6F2DFF92" w14:textId="77777777" w:rsidTr="00CA5D8F">
        <w:trPr>
          <w:trHeight w:val="269"/>
        </w:trPr>
        <w:tc>
          <w:tcPr>
            <w:tcW w:w="140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4409D5" w14:textId="77777777" w:rsidR="00CA5D8F" w:rsidRPr="0017677A" w:rsidRDefault="00CA5D8F" w:rsidP="006E4058">
            <w:pPr>
              <w:pStyle w:val="Default"/>
              <w:rPr>
                <w:rFonts w:asciiTheme="majorBidi" w:hAnsiTheme="majorBidi" w:cstheme="majorBidi"/>
                <w:sz w:val="20"/>
                <w:szCs w:val="20"/>
              </w:rPr>
            </w:pPr>
            <w:r w:rsidRPr="0017677A">
              <w:rPr>
                <w:rFonts w:asciiTheme="majorBidi" w:hAnsiTheme="majorBidi" w:cstheme="majorBidi"/>
                <w:b/>
                <w:bCs/>
                <w:sz w:val="20"/>
                <w:szCs w:val="20"/>
              </w:rPr>
              <w:t xml:space="preserve">INTRODUCTION </w:t>
            </w:r>
          </w:p>
        </w:tc>
        <w:tc>
          <w:tcPr>
            <w:tcW w:w="1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53A0DBE" w14:textId="77777777" w:rsidR="00CA5D8F" w:rsidRPr="0017677A" w:rsidRDefault="00CA5D8F" w:rsidP="006E4058">
            <w:pPr>
              <w:pStyle w:val="Default"/>
              <w:jc w:val="center"/>
              <w:rPr>
                <w:rFonts w:asciiTheme="majorBidi" w:hAnsiTheme="majorBidi" w:cstheme="majorBidi"/>
                <w:color w:val="auto"/>
                <w:sz w:val="20"/>
                <w:szCs w:val="20"/>
              </w:rPr>
            </w:pPr>
          </w:p>
        </w:tc>
      </w:tr>
      <w:tr w:rsidR="00CA5D8F" w:rsidRPr="0017677A" w14:paraId="6DFF005A" w14:textId="77777777" w:rsidTr="00CA5D8F">
        <w:trPr>
          <w:trHeight w:val="333"/>
        </w:trPr>
        <w:tc>
          <w:tcPr>
            <w:tcW w:w="2021" w:type="dxa"/>
            <w:tcBorders>
              <w:top w:val="single" w:sz="5" w:space="0" w:color="000000"/>
              <w:left w:val="single" w:sz="5" w:space="0" w:color="000000"/>
              <w:bottom w:val="single" w:sz="5" w:space="0" w:color="000000"/>
              <w:right w:val="single" w:sz="5" w:space="0" w:color="000000"/>
            </w:tcBorders>
          </w:tcPr>
          <w:p w14:paraId="52B2842A"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Rationale </w:t>
            </w:r>
          </w:p>
        </w:tc>
        <w:tc>
          <w:tcPr>
            <w:tcW w:w="450" w:type="dxa"/>
            <w:tcBorders>
              <w:top w:val="single" w:sz="5" w:space="0" w:color="000000"/>
              <w:left w:val="single" w:sz="5" w:space="0" w:color="000000"/>
              <w:bottom w:val="single" w:sz="5" w:space="0" w:color="000000"/>
              <w:right w:val="single" w:sz="5" w:space="0" w:color="000000"/>
            </w:tcBorders>
          </w:tcPr>
          <w:p w14:paraId="2585307A"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3</w:t>
            </w:r>
          </w:p>
        </w:tc>
        <w:tc>
          <w:tcPr>
            <w:tcW w:w="11598" w:type="dxa"/>
            <w:tcBorders>
              <w:top w:val="single" w:sz="5" w:space="0" w:color="000000"/>
              <w:left w:val="single" w:sz="5" w:space="0" w:color="000000"/>
              <w:bottom w:val="single" w:sz="5" w:space="0" w:color="000000"/>
              <w:right w:val="single" w:sz="5" w:space="0" w:color="000000"/>
            </w:tcBorders>
          </w:tcPr>
          <w:p w14:paraId="01A17D69"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Describe the rationale for the review in the context of what is already known. </w:t>
            </w:r>
          </w:p>
        </w:tc>
        <w:tc>
          <w:tcPr>
            <w:tcW w:w="1051" w:type="dxa"/>
            <w:tcBorders>
              <w:top w:val="single" w:sz="5" w:space="0" w:color="000000"/>
              <w:left w:val="single" w:sz="5" w:space="0" w:color="000000"/>
              <w:bottom w:val="single" w:sz="5" w:space="0" w:color="000000"/>
              <w:right w:val="single" w:sz="5" w:space="0" w:color="000000"/>
            </w:tcBorders>
            <w:vAlign w:val="center"/>
          </w:tcPr>
          <w:p w14:paraId="2B54C464"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3</w:t>
            </w:r>
          </w:p>
        </w:tc>
      </w:tr>
      <w:tr w:rsidR="00CA5D8F" w:rsidRPr="0017677A" w14:paraId="043F1143" w14:textId="77777777" w:rsidTr="00CA5D8F">
        <w:trPr>
          <w:trHeight w:val="568"/>
        </w:trPr>
        <w:tc>
          <w:tcPr>
            <w:tcW w:w="2021" w:type="dxa"/>
            <w:tcBorders>
              <w:top w:val="single" w:sz="5" w:space="0" w:color="000000"/>
              <w:left w:val="single" w:sz="5" w:space="0" w:color="000000"/>
              <w:bottom w:val="double" w:sz="2" w:space="0" w:color="FFFFCC"/>
              <w:right w:val="single" w:sz="5" w:space="0" w:color="000000"/>
            </w:tcBorders>
          </w:tcPr>
          <w:p w14:paraId="6ABD61BC"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Objectives </w:t>
            </w:r>
          </w:p>
        </w:tc>
        <w:tc>
          <w:tcPr>
            <w:tcW w:w="450" w:type="dxa"/>
            <w:tcBorders>
              <w:top w:val="single" w:sz="5" w:space="0" w:color="000000"/>
              <w:left w:val="single" w:sz="5" w:space="0" w:color="000000"/>
              <w:bottom w:val="double" w:sz="2" w:space="0" w:color="FFFFCC"/>
              <w:right w:val="single" w:sz="5" w:space="0" w:color="000000"/>
            </w:tcBorders>
          </w:tcPr>
          <w:p w14:paraId="7E5B5437"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4</w:t>
            </w:r>
          </w:p>
        </w:tc>
        <w:tc>
          <w:tcPr>
            <w:tcW w:w="11598" w:type="dxa"/>
            <w:tcBorders>
              <w:top w:val="single" w:sz="5" w:space="0" w:color="000000"/>
              <w:left w:val="single" w:sz="5" w:space="0" w:color="000000"/>
              <w:bottom w:val="double" w:sz="5" w:space="0" w:color="000000"/>
              <w:right w:val="single" w:sz="5" w:space="0" w:color="000000"/>
            </w:tcBorders>
          </w:tcPr>
          <w:p w14:paraId="10BAC9E7"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Provide an explicit statement of questions being addressed with reference to participants, interventions, comparisons, outcomes, and study design (PICOS). </w:t>
            </w:r>
          </w:p>
        </w:tc>
        <w:tc>
          <w:tcPr>
            <w:tcW w:w="1051" w:type="dxa"/>
            <w:tcBorders>
              <w:top w:val="single" w:sz="5" w:space="0" w:color="000000"/>
              <w:left w:val="single" w:sz="5" w:space="0" w:color="000000"/>
              <w:bottom w:val="double" w:sz="5" w:space="0" w:color="000000"/>
              <w:right w:val="single" w:sz="5" w:space="0" w:color="000000"/>
            </w:tcBorders>
            <w:vAlign w:val="center"/>
          </w:tcPr>
          <w:p w14:paraId="68E06993"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4</w:t>
            </w:r>
          </w:p>
        </w:tc>
      </w:tr>
      <w:tr w:rsidR="00CA5D8F" w:rsidRPr="0017677A" w14:paraId="1A34D89F" w14:textId="77777777" w:rsidTr="00CA5D8F">
        <w:trPr>
          <w:trHeight w:val="107"/>
        </w:trPr>
        <w:tc>
          <w:tcPr>
            <w:tcW w:w="140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285D730" w14:textId="77777777" w:rsidR="00CA5D8F" w:rsidRPr="0017677A" w:rsidRDefault="00CA5D8F" w:rsidP="006E4058">
            <w:pPr>
              <w:pStyle w:val="Default"/>
              <w:rPr>
                <w:rFonts w:asciiTheme="majorBidi" w:hAnsiTheme="majorBidi" w:cstheme="majorBidi"/>
                <w:sz w:val="20"/>
                <w:szCs w:val="20"/>
              </w:rPr>
            </w:pPr>
            <w:r w:rsidRPr="0017677A">
              <w:rPr>
                <w:rFonts w:asciiTheme="majorBidi" w:hAnsiTheme="majorBidi" w:cstheme="majorBidi"/>
                <w:b/>
                <w:bCs/>
                <w:sz w:val="20"/>
                <w:szCs w:val="20"/>
              </w:rPr>
              <w:t xml:space="preserve">METHODS </w:t>
            </w:r>
          </w:p>
        </w:tc>
        <w:tc>
          <w:tcPr>
            <w:tcW w:w="1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639D077B" w14:textId="77777777" w:rsidR="00CA5D8F" w:rsidRPr="0017677A" w:rsidRDefault="00CA5D8F" w:rsidP="006E4058">
            <w:pPr>
              <w:pStyle w:val="Default"/>
              <w:jc w:val="center"/>
              <w:rPr>
                <w:rFonts w:asciiTheme="majorBidi" w:hAnsiTheme="majorBidi" w:cstheme="majorBidi"/>
                <w:color w:val="auto"/>
                <w:sz w:val="20"/>
                <w:szCs w:val="20"/>
              </w:rPr>
            </w:pPr>
          </w:p>
        </w:tc>
      </w:tr>
      <w:tr w:rsidR="00CA5D8F" w:rsidRPr="0017677A" w14:paraId="64BA3BFA"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78671B8F"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Protocol and registration </w:t>
            </w:r>
          </w:p>
        </w:tc>
        <w:tc>
          <w:tcPr>
            <w:tcW w:w="450" w:type="dxa"/>
            <w:tcBorders>
              <w:top w:val="single" w:sz="5" w:space="0" w:color="000000"/>
              <w:left w:val="single" w:sz="5" w:space="0" w:color="000000"/>
              <w:bottom w:val="single" w:sz="5" w:space="0" w:color="000000"/>
              <w:right w:val="single" w:sz="5" w:space="0" w:color="000000"/>
            </w:tcBorders>
          </w:tcPr>
          <w:p w14:paraId="269927F3"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5</w:t>
            </w:r>
          </w:p>
        </w:tc>
        <w:tc>
          <w:tcPr>
            <w:tcW w:w="11598" w:type="dxa"/>
            <w:tcBorders>
              <w:top w:val="single" w:sz="5" w:space="0" w:color="000000"/>
              <w:left w:val="single" w:sz="5" w:space="0" w:color="000000"/>
              <w:bottom w:val="single" w:sz="5" w:space="0" w:color="000000"/>
              <w:right w:val="single" w:sz="5" w:space="0" w:color="000000"/>
            </w:tcBorders>
          </w:tcPr>
          <w:p w14:paraId="5C9E5770"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Indicate if a review protocol exists, if and where it can be accessed (e.g., Web address), and, if available, provide registration information including registration number. </w:t>
            </w:r>
          </w:p>
        </w:tc>
        <w:tc>
          <w:tcPr>
            <w:tcW w:w="1051" w:type="dxa"/>
            <w:tcBorders>
              <w:top w:val="single" w:sz="5" w:space="0" w:color="000000"/>
              <w:left w:val="single" w:sz="5" w:space="0" w:color="000000"/>
              <w:bottom w:val="single" w:sz="5" w:space="0" w:color="000000"/>
              <w:right w:val="single" w:sz="5" w:space="0" w:color="000000"/>
            </w:tcBorders>
            <w:vAlign w:val="center"/>
          </w:tcPr>
          <w:p w14:paraId="418D4C70"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4,5</w:t>
            </w:r>
          </w:p>
        </w:tc>
      </w:tr>
      <w:tr w:rsidR="00CA5D8F" w:rsidRPr="0017677A" w14:paraId="0CE0192B"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579BD71C"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Eligibility criteria </w:t>
            </w:r>
          </w:p>
        </w:tc>
        <w:tc>
          <w:tcPr>
            <w:tcW w:w="450" w:type="dxa"/>
            <w:tcBorders>
              <w:top w:val="single" w:sz="5" w:space="0" w:color="000000"/>
              <w:left w:val="single" w:sz="5" w:space="0" w:color="000000"/>
              <w:bottom w:val="single" w:sz="5" w:space="0" w:color="000000"/>
              <w:right w:val="single" w:sz="5" w:space="0" w:color="000000"/>
            </w:tcBorders>
          </w:tcPr>
          <w:p w14:paraId="10983F97"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6</w:t>
            </w:r>
          </w:p>
        </w:tc>
        <w:tc>
          <w:tcPr>
            <w:tcW w:w="11598" w:type="dxa"/>
            <w:tcBorders>
              <w:top w:val="single" w:sz="5" w:space="0" w:color="000000"/>
              <w:left w:val="single" w:sz="5" w:space="0" w:color="000000"/>
              <w:bottom w:val="single" w:sz="5" w:space="0" w:color="000000"/>
              <w:right w:val="single" w:sz="5" w:space="0" w:color="000000"/>
            </w:tcBorders>
          </w:tcPr>
          <w:p w14:paraId="3BCC4558"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Specify study characteristics (e.g., PICOS, length of follow-up) and report characteristics (e.g., years considered, language, publication status) used as criteria for eligibility, giving rationale. </w:t>
            </w:r>
          </w:p>
        </w:tc>
        <w:tc>
          <w:tcPr>
            <w:tcW w:w="1051" w:type="dxa"/>
            <w:tcBorders>
              <w:top w:val="single" w:sz="5" w:space="0" w:color="000000"/>
              <w:left w:val="single" w:sz="5" w:space="0" w:color="000000"/>
              <w:bottom w:val="single" w:sz="5" w:space="0" w:color="000000"/>
              <w:right w:val="single" w:sz="5" w:space="0" w:color="000000"/>
            </w:tcBorders>
            <w:vAlign w:val="center"/>
          </w:tcPr>
          <w:p w14:paraId="268D115E"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5,6</w:t>
            </w:r>
          </w:p>
        </w:tc>
      </w:tr>
      <w:tr w:rsidR="00CA5D8F" w:rsidRPr="0017677A" w14:paraId="62B74E76"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0C324E2E"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Information sources </w:t>
            </w:r>
          </w:p>
        </w:tc>
        <w:tc>
          <w:tcPr>
            <w:tcW w:w="450" w:type="dxa"/>
            <w:tcBorders>
              <w:top w:val="single" w:sz="5" w:space="0" w:color="000000"/>
              <w:left w:val="single" w:sz="5" w:space="0" w:color="000000"/>
              <w:bottom w:val="single" w:sz="5" w:space="0" w:color="000000"/>
              <w:right w:val="single" w:sz="5" w:space="0" w:color="000000"/>
            </w:tcBorders>
          </w:tcPr>
          <w:p w14:paraId="00EE0019"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7</w:t>
            </w:r>
          </w:p>
        </w:tc>
        <w:tc>
          <w:tcPr>
            <w:tcW w:w="11598" w:type="dxa"/>
            <w:tcBorders>
              <w:top w:val="single" w:sz="5" w:space="0" w:color="000000"/>
              <w:left w:val="single" w:sz="5" w:space="0" w:color="000000"/>
              <w:bottom w:val="single" w:sz="5" w:space="0" w:color="000000"/>
              <w:right w:val="single" w:sz="5" w:space="0" w:color="000000"/>
            </w:tcBorders>
          </w:tcPr>
          <w:p w14:paraId="45867A33"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Describe all information sources (e.g., databases with dates of coverage, contact with study authors to identify additional studies) in the search and date last searched. </w:t>
            </w:r>
          </w:p>
        </w:tc>
        <w:tc>
          <w:tcPr>
            <w:tcW w:w="1051" w:type="dxa"/>
            <w:tcBorders>
              <w:top w:val="single" w:sz="5" w:space="0" w:color="000000"/>
              <w:left w:val="single" w:sz="5" w:space="0" w:color="000000"/>
              <w:bottom w:val="single" w:sz="5" w:space="0" w:color="000000"/>
              <w:right w:val="single" w:sz="5" w:space="0" w:color="000000"/>
            </w:tcBorders>
            <w:vAlign w:val="center"/>
          </w:tcPr>
          <w:p w14:paraId="530ADC6E"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5</w:t>
            </w:r>
          </w:p>
        </w:tc>
      </w:tr>
      <w:tr w:rsidR="00CA5D8F" w:rsidRPr="0017677A" w14:paraId="672E96FA"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2D49F14A"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Search </w:t>
            </w:r>
          </w:p>
        </w:tc>
        <w:tc>
          <w:tcPr>
            <w:tcW w:w="450" w:type="dxa"/>
            <w:tcBorders>
              <w:top w:val="single" w:sz="5" w:space="0" w:color="000000"/>
              <w:left w:val="single" w:sz="5" w:space="0" w:color="000000"/>
              <w:bottom w:val="single" w:sz="5" w:space="0" w:color="000000"/>
              <w:right w:val="single" w:sz="5" w:space="0" w:color="000000"/>
            </w:tcBorders>
          </w:tcPr>
          <w:p w14:paraId="08BA775B"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8</w:t>
            </w:r>
          </w:p>
        </w:tc>
        <w:tc>
          <w:tcPr>
            <w:tcW w:w="11598" w:type="dxa"/>
            <w:tcBorders>
              <w:top w:val="single" w:sz="5" w:space="0" w:color="000000"/>
              <w:left w:val="single" w:sz="5" w:space="0" w:color="000000"/>
              <w:bottom w:val="single" w:sz="5" w:space="0" w:color="000000"/>
              <w:right w:val="single" w:sz="5" w:space="0" w:color="000000"/>
            </w:tcBorders>
          </w:tcPr>
          <w:p w14:paraId="74819EDE"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Present full electronic search strategy for at least one database, including any limits used, such that it could be repeated. </w:t>
            </w:r>
          </w:p>
        </w:tc>
        <w:tc>
          <w:tcPr>
            <w:tcW w:w="1051" w:type="dxa"/>
            <w:tcBorders>
              <w:top w:val="single" w:sz="5" w:space="0" w:color="000000"/>
              <w:left w:val="single" w:sz="5" w:space="0" w:color="000000"/>
              <w:bottom w:val="single" w:sz="5" w:space="0" w:color="000000"/>
              <w:right w:val="single" w:sz="5" w:space="0" w:color="000000"/>
            </w:tcBorders>
            <w:vAlign w:val="center"/>
          </w:tcPr>
          <w:p w14:paraId="2BB8AF6C"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5</w:t>
            </w:r>
          </w:p>
        </w:tc>
      </w:tr>
      <w:tr w:rsidR="00CA5D8F" w:rsidRPr="0017677A" w14:paraId="4C986D2B"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0162DF5F"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Study selection </w:t>
            </w:r>
          </w:p>
        </w:tc>
        <w:tc>
          <w:tcPr>
            <w:tcW w:w="450" w:type="dxa"/>
            <w:tcBorders>
              <w:top w:val="single" w:sz="5" w:space="0" w:color="000000"/>
              <w:left w:val="single" w:sz="5" w:space="0" w:color="000000"/>
              <w:bottom w:val="single" w:sz="5" w:space="0" w:color="000000"/>
              <w:right w:val="single" w:sz="5" w:space="0" w:color="000000"/>
            </w:tcBorders>
          </w:tcPr>
          <w:p w14:paraId="491FFE3A"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9</w:t>
            </w:r>
          </w:p>
        </w:tc>
        <w:tc>
          <w:tcPr>
            <w:tcW w:w="11598" w:type="dxa"/>
            <w:tcBorders>
              <w:top w:val="single" w:sz="5" w:space="0" w:color="000000"/>
              <w:left w:val="single" w:sz="5" w:space="0" w:color="000000"/>
              <w:bottom w:val="single" w:sz="5" w:space="0" w:color="000000"/>
              <w:right w:val="single" w:sz="5" w:space="0" w:color="000000"/>
            </w:tcBorders>
          </w:tcPr>
          <w:p w14:paraId="6B68D22F"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State the process for selecting studies (i.e., screening, eligibility, included in systematic review, and, if applicable, included in the meta-analysis). </w:t>
            </w:r>
          </w:p>
        </w:tc>
        <w:tc>
          <w:tcPr>
            <w:tcW w:w="1051" w:type="dxa"/>
            <w:tcBorders>
              <w:top w:val="single" w:sz="5" w:space="0" w:color="000000"/>
              <w:left w:val="single" w:sz="5" w:space="0" w:color="000000"/>
              <w:bottom w:val="single" w:sz="5" w:space="0" w:color="000000"/>
              <w:right w:val="single" w:sz="5" w:space="0" w:color="000000"/>
            </w:tcBorders>
            <w:vAlign w:val="center"/>
          </w:tcPr>
          <w:p w14:paraId="2F543595"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5,6</w:t>
            </w:r>
          </w:p>
        </w:tc>
      </w:tr>
      <w:tr w:rsidR="00CA5D8F" w:rsidRPr="0017677A" w14:paraId="52F28AD8"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0EA0F4DF"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Data collection process </w:t>
            </w:r>
          </w:p>
        </w:tc>
        <w:tc>
          <w:tcPr>
            <w:tcW w:w="450" w:type="dxa"/>
            <w:tcBorders>
              <w:top w:val="single" w:sz="5" w:space="0" w:color="000000"/>
              <w:left w:val="single" w:sz="5" w:space="0" w:color="000000"/>
              <w:bottom w:val="single" w:sz="5" w:space="0" w:color="000000"/>
              <w:right w:val="single" w:sz="5" w:space="0" w:color="000000"/>
            </w:tcBorders>
          </w:tcPr>
          <w:p w14:paraId="4FDED837"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10</w:t>
            </w:r>
          </w:p>
        </w:tc>
        <w:tc>
          <w:tcPr>
            <w:tcW w:w="11598" w:type="dxa"/>
            <w:tcBorders>
              <w:top w:val="single" w:sz="5" w:space="0" w:color="000000"/>
              <w:left w:val="single" w:sz="5" w:space="0" w:color="000000"/>
              <w:bottom w:val="single" w:sz="5" w:space="0" w:color="000000"/>
              <w:right w:val="single" w:sz="5" w:space="0" w:color="000000"/>
            </w:tcBorders>
          </w:tcPr>
          <w:p w14:paraId="3319A194"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Describe method of data extraction from reports (e.g., piloted forms, independently, in duplicate) and any processes for obtaining and confirming data from investigators. </w:t>
            </w:r>
          </w:p>
        </w:tc>
        <w:tc>
          <w:tcPr>
            <w:tcW w:w="1051" w:type="dxa"/>
            <w:tcBorders>
              <w:top w:val="single" w:sz="5" w:space="0" w:color="000000"/>
              <w:left w:val="single" w:sz="5" w:space="0" w:color="000000"/>
              <w:bottom w:val="single" w:sz="5" w:space="0" w:color="000000"/>
              <w:right w:val="single" w:sz="5" w:space="0" w:color="000000"/>
            </w:tcBorders>
            <w:vAlign w:val="center"/>
          </w:tcPr>
          <w:p w14:paraId="79587E4F"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6</w:t>
            </w:r>
          </w:p>
        </w:tc>
      </w:tr>
      <w:tr w:rsidR="00CA5D8F" w:rsidRPr="0017677A" w14:paraId="042F8D26"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3DC55AE8"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lastRenderedPageBreak/>
              <w:t xml:space="preserve">Data items </w:t>
            </w:r>
          </w:p>
        </w:tc>
        <w:tc>
          <w:tcPr>
            <w:tcW w:w="450" w:type="dxa"/>
            <w:tcBorders>
              <w:top w:val="single" w:sz="5" w:space="0" w:color="000000"/>
              <w:left w:val="single" w:sz="5" w:space="0" w:color="000000"/>
              <w:bottom w:val="single" w:sz="5" w:space="0" w:color="000000"/>
              <w:right w:val="single" w:sz="5" w:space="0" w:color="000000"/>
            </w:tcBorders>
          </w:tcPr>
          <w:p w14:paraId="573D5956"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11</w:t>
            </w:r>
          </w:p>
        </w:tc>
        <w:tc>
          <w:tcPr>
            <w:tcW w:w="11598" w:type="dxa"/>
            <w:tcBorders>
              <w:top w:val="single" w:sz="5" w:space="0" w:color="000000"/>
              <w:left w:val="single" w:sz="5" w:space="0" w:color="000000"/>
              <w:bottom w:val="single" w:sz="5" w:space="0" w:color="000000"/>
              <w:right w:val="single" w:sz="5" w:space="0" w:color="000000"/>
            </w:tcBorders>
          </w:tcPr>
          <w:p w14:paraId="67991706"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List and define all variables for which data were sought (e.g., PICOS, funding sources) and any assumptions and simplifications made. </w:t>
            </w:r>
          </w:p>
        </w:tc>
        <w:tc>
          <w:tcPr>
            <w:tcW w:w="1051" w:type="dxa"/>
            <w:tcBorders>
              <w:top w:val="single" w:sz="5" w:space="0" w:color="000000"/>
              <w:left w:val="single" w:sz="5" w:space="0" w:color="000000"/>
              <w:bottom w:val="single" w:sz="5" w:space="0" w:color="000000"/>
              <w:right w:val="single" w:sz="5" w:space="0" w:color="000000"/>
            </w:tcBorders>
            <w:vAlign w:val="center"/>
          </w:tcPr>
          <w:p w14:paraId="771538C3"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5,6</w:t>
            </w:r>
          </w:p>
        </w:tc>
      </w:tr>
      <w:tr w:rsidR="00CA5D8F" w:rsidRPr="0017677A" w14:paraId="5E3E906C" w14:textId="77777777" w:rsidTr="00CA5D8F">
        <w:trPr>
          <w:trHeight w:val="578"/>
        </w:trPr>
        <w:tc>
          <w:tcPr>
            <w:tcW w:w="2021" w:type="dxa"/>
            <w:tcBorders>
              <w:top w:val="single" w:sz="5" w:space="0" w:color="000000"/>
              <w:left w:val="single" w:sz="5" w:space="0" w:color="000000"/>
              <w:bottom w:val="single" w:sz="5" w:space="0" w:color="000000"/>
              <w:right w:val="single" w:sz="5" w:space="0" w:color="000000"/>
            </w:tcBorders>
          </w:tcPr>
          <w:p w14:paraId="2F46AB78"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Risk of bias in individual studies </w:t>
            </w:r>
          </w:p>
        </w:tc>
        <w:tc>
          <w:tcPr>
            <w:tcW w:w="450" w:type="dxa"/>
            <w:tcBorders>
              <w:top w:val="single" w:sz="5" w:space="0" w:color="000000"/>
              <w:left w:val="single" w:sz="5" w:space="0" w:color="000000"/>
              <w:bottom w:val="single" w:sz="5" w:space="0" w:color="000000"/>
              <w:right w:val="single" w:sz="5" w:space="0" w:color="000000"/>
            </w:tcBorders>
          </w:tcPr>
          <w:p w14:paraId="452CEB11"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12</w:t>
            </w:r>
          </w:p>
        </w:tc>
        <w:tc>
          <w:tcPr>
            <w:tcW w:w="11598" w:type="dxa"/>
            <w:tcBorders>
              <w:top w:val="single" w:sz="5" w:space="0" w:color="000000"/>
              <w:left w:val="single" w:sz="5" w:space="0" w:color="000000"/>
              <w:bottom w:val="single" w:sz="5" w:space="0" w:color="000000"/>
              <w:right w:val="single" w:sz="5" w:space="0" w:color="000000"/>
            </w:tcBorders>
          </w:tcPr>
          <w:p w14:paraId="6742C829"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051" w:type="dxa"/>
            <w:tcBorders>
              <w:top w:val="single" w:sz="5" w:space="0" w:color="000000"/>
              <w:left w:val="single" w:sz="5" w:space="0" w:color="000000"/>
              <w:bottom w:val="single" w:sz="5" w:space="0" w:color="000000"/>
              <w:right w:val="single" w:sz="5" w:space="0" w:color="000000"/>
            </w:tcBorders>
            <w:vAlign w:val="center"/>
          </w:tcPr>
          <w:p w14:paraId="0805B6B2"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6</w:t>
            </w:r>
          </w:p>
        </w:tc>
      </w:tr>
      <w:tr w:rsidR="00CA5D8F" w:rsidRPr="0017677A" w14:paraId="63C8F181" w14:textId="77777777" w:rsidTr="00CA5D8F">
        <w:trPr>
          <w:trHeight w:val="333"/>
        </w:trPr>
        <w:tc>
          <w:tcPr>
            <w:tcW w:w="2021" w:type="dxa"/>
            <w:tcBorders>
              <w:top w:val="single" w:sz="5" w:space="0" w:color="000000"/>
              <w:left w:val="single" w:sz="5" w:space="0" w:color="000000"/>
              <w:bottom w:val="single" w:sz="5" w:space="0" w:color="000000"/>
              <w:right w:val="single" w:sz="5" w:space="0" w:color="000000"/>
            </w:tcBorders>
          </w:tcPr>
          <w:p w14:paraId="21375D32"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Summary measures </w:t>
            </w:r>
          </w:p>
        </w:tc>
        <w:tc>
          <w:tcPr>
            <w:tcW w:w="450" w:type="dxa"/>
            <w:tcBorders>
              <w:top w:val="single" w:sz="5" w:space="0" w:color="000000"/>
              <w:left w:val="single" w:sz="5" w:space="0" w:color="000000"/>
              <w:bottom w:val="single" w:sz="5" w:space="0" w:color="000000"/>
              <w:right w:val="single" w:sz="5" w:space="0" w:color="000000"/>
            </w:tcBorders>
          </w:tcPr>
          <w:p w14:paraId="63FF1876"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13</w:t>
            </w:r>
          </w:p>
        </w:tc>
        <w:tc>
          <w:tcPr>
            <w:tcW w:w="11598" w:type="dxa"/>
            <w:tcBorders>
              <w:top w:val="single" w:sz="5" w:space="0" w:color="000000"/>
              <w:left w:val="single" w:sz="5" w:space="0" w:color="000000"/>
              <w:bottom w:val="single" w:sz="5" w:space="0" w:color="000000"/>
              <w:right w:val="single" w:sz="5" w:space="0" w:color="000000"/>
            </w:tcBorders>
          </w:tcPr>
          <w:p w14:paraId="4C5A43C7"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State the principal summary measures (e.g., risk ratio, difference in means). </w:t>
            </w:r>
          </w:p>
        </w:tc>
        <w:tc>
          <w:tcPr>
            <w:tcW w:w="1051" w:type="dxa"/>
            <w:tcBorders>
              <w:top w:val="single" w:sz="5" w:space="0" w:color="000000"/>
              <w:left w:val="single" w:sz="5" w:space="0" w:color="000000"/>
              <w:bottom w:val="single" w:sz="5" w:space="0" w:color="000000"/>
              <w:right w:val="single" w:sz="5" w:space="0" w:color="000000"/>
            </w:tcBorders>
            <w:vAlign w:val="center"/>
          </w:tcPr>
          <w:p w14:paraId="3DE70C20"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6,7</w:t>
            </w:r>
          </w:p>
        </w:tc>
      </w:tr>
      <w:tr w:rsidR="00CA5D8F" w:rsidRPr="0017677A" w14:paraId="5452091A"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2EE5BF73"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 xml:space="preserve">Synthesis of results </w:t>
            </w:r>
          </w:p>
        </w:tc>
        <w:tc>
          <w:tcPr>
            <w:tcW w:w="450" w:type="dxa"/>
            <w:tcBorders>
              <w:top w:val="single" w:sz="5" w:space="0" w:color="000000"/>
              <w:left w:val="single" w:sz="5" w:space="0" w:color="000000"/>
              <w:bottom w:val="single" w:sz="5" w:space="0" w:color="000000"/>
              <w:right w:val="single" w:sz="5" w:space="0" w:color="000000"/>
            </w:tcBorders>
          </w:tcPr>
          <w:p w14:paraId="3EEE7399"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Theme="majorBidi" w:hAnsiTheme="majorBidi" w:cstheme="majorBidi"/>
                <w:sz w:val="20"/>
                <w:szCs w:val="20"/>
              </w:rPr>
              <w:t>14</w:t>
            </w:r>
          </w:p>
        </w:tc>
        <w:tc>
          <w:tcPr>
            <w:tcW w:w="11598" w:type="dxa"/>
            <w:tcBorders>
              <w:top w:val="single" w:sz="5" w:space="0" w:color="000000"/>
              <w:left w:val="single" w:sz="5" w:space="0" w:color="000000"/>
              <w:bottom w:val="single" w:sz="5" w:space="0" w:color="000000"/>
              <w:right w:val="single" w:sz="5" w:space="0" w:color="000000"/>
            </w:tcBorders>
          </w:tcPr>
          <w:p w14:paraId="5CD57FBC"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Theme="majorBidi" w:hAnsiTheme="majorBidi" w:cstheme="majorBidi"/>
                <w:sz w:val="20"/>
                <w:szCs w:val="20"/>
              </w:rPr>
              <w:t>Describe the methods of handling data and combining results of studies, if done, including measures of consistency (e.g., I</w:t>
            </w:r>
            <w:r w:rsidRPr="0017677A">
              <w:rPr>
                <w:rFonts w:asciiTheme="majorBidi" w:hAnsiTheme="majorBidi" w:cstheme="majorBidi"/>
                <w:sz w:val="20"/>
                <w:szCs w:val="20"/>
                <w:vertAlign w:val="superscript"/>
              </w:rPr>
              <w:t>2</w:t>
            </w:r>
            <w:r w:rsidRPr="0017677A">
              <w:rPr>
                <w:rFonts w:asciiTheme="majorBidi" w:hAnsiTheme="majorBidi" w:cstheme="majorBidi"/>
                <w:sz w:val="20"/>
                <w:szCs w:val="20"/>
              </w:rPr>
              <w:t xml:space="preserve">) for each meta-analysis. </w:t>
            </w:r>
          </w:p>
        </w:tc>
        <w:tc>
          <w:tcPr>
            <w:tcW w:w="1051" w:type="dxa"/>
            <w:tcBorders>
              <w:top w:val="single" w:sz="5" w:space="0" w:color="000000"/>
              <w:left w:val="single" w:sz="5" w:space="0" w:color="000000"/>
              <w:bottom w:val="single" w:sz="5" w:space="0" w:color="000000"/>
              <w:right w:val="single" w:sz="5" w:space="0" w:color="000000"/>
            </w:tcBorders>
            <w:vAlign w:val="center"/>
          </w:tcPr>
          <w:p w14:paraId="05923042"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6,7</w:t>
            </w:r>
          </w:p>
        </w:tc>
      </w:tr>
      <w:tr w:rsidR="00CA5D8F" w:rsidRPr="0017677A" w14:paraId="6867CB69" w14:textId="77777777" w:rsidTr="00CA5D8F">
        <w:trPr>
          <w:trHeight w:val="580"/>
        </w:trPr>
        <w:tc>
          <w:tcPr>
            <w:tcW w:w="2021" w:type="dxa"/>
            <w:tcBorders>
              <w:top w:val="double" w:sz="5" w:space="0" w:color="000000"/>
              <w:left w:val="single" w:sz="5" w:space="0" w:color="000000"/>
              <w:bottom w:val="single" w:sz="5" w:space="0" w:color="000000"/>
              <w:right w:val="single" w:sz="5" w:space="0" w:color="000000"/>
            </w:tcBorders>
          </w:tcPr>
          <w:p w14:paraId="6A33FBF7"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Risk of bias across studies </w:t>
            </w:r>
          </w:p>
        </w:tc>
        <w:tc>
          <w:tcPr>
            <w:tcW w:w="450" w:type="dxa"/>
            <w:tcBorders>
              <w:top w:val="double" w:sz="5" w:space="0" w:color="000000"/>
              <w:left w:val="single" w:sz="5" w:space="0" w:color="000000"/>
              <w:bottom w:val="single" w:sz="5" w:space="0" w:color="000000"/>
              <w:right w:val="single" w:sz="5" w:space="0" w:color="000000"/>
            </w:tcBorders>
          </w:tcPr>
          <w:p w14:paraId="6756248B"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15</w:t>
            </w:r>
          </w:p>
        </w:tc>
        <w:tc>
          <w:tcPr>
            <w:tcW w:w="11598" w:type="dxa"/>
            <w:tcBorders>
              <w:top w:val="double" w:sz="5" w:space="0" w:color="000000"/>
              <w:left w:val="single" w:sz="5" w:space="0" w:color="000000"/>
              <w:bottom w:val="single" w:sz="5" w:space="0" w:color="000000"/>
              <w:right w:val="single" w:sz="5" w:space="0" w:color="000000"/>
            </w:tcBorders>
          </w:tcPr>
          <w:p w14:paraId="6EC4E553"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Specify any assessment of risk of bias that may affect the cumulative evidence (e.g., publication bias, selective reporting within studies). </w:t>
            </w:r>
          </w:p>
        </w:tc>
        <w:tc>
          <w:tcPr>
            <w:tcW w:w="1051" w:type="dxa"/>
            <w:tcBorders>
              <w:top w:val="single" w:sz="5" w:space="0" w:color="000000"/>
              <w:left w:val="single" w:sz="5" w:space="0" w:color="000000"/>
              <w:bottom w:val="single" w:sz="5" w:space="0" w:color="000000"/>
              <w:right w:val="single" w:sz="5" w:space="0" w:color="000000"/>
            </w:tcBorders>
            <w:vAlign w:val="center"/>
          </w:tcPr>
          <w:p w14:paraId="129E9286"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6,7</w:t>
            </w:r>
          </w:p>
        </w:tc>
      </w:tr>
      <w:tr w:rsidR="00CA5D8F" w:rsidRPr="0017677A" w14:paraId="3D51C859" w14:textId="77777777" w:rsidTr="00CA5D8F">
        <w:trPr>
          <w:trHeight w:val="580"/>
        </w:trPr>
        <w:tc>
          <w:tcPr>
            <w:tcW w:w="2021" w:type="dxa"/>
            <w:tcBorders>
              <w:top w:val="single" w:sz="5" w:space="0" w:color="000000"/>
              <w:left w:val="single" w:sz="5" w:space="0" w:color="000000"/>
              <w:bottom w:val="double" w:sz="2" w:space="0" w:color="FFFFCC"/>
              <w:right w:val="single" w:sz="5" w:space="0" w:color="000000"/>
            </w:tcBorders>
          </w:tcPr>
          <w:p w14:paraId="70F365D7"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Additional analyses </w:t>
            </w:r>
          </w:p>
        </w:tc>
        <w:tc>
          <w:tcPr>
            <w:tcW w:w="450" w:type="dxa"/>
            <w:tcBorders>
              <w:top w:val="single" w:sz="5" w:space="0" w:color="000000"/>
              <w:left w:val="single" w:sz="5" w:space="0" w:color="000000"/>
              <w:bottom w:val="double" w:sz="2" w:space="0" w:color="FFFFCC"/>
              <w:right w:val="single" w:sz="5" w:space="0" w:color="000000"/>
            </w:tcBorders>
          </w:tcPr>
          <w:p w14:paraId="4496DC1F"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16</w:t>
            </w:r>
          </w:p>
        </w:tc>
        <w:tc>
          <w:tcPr>
            <w:tcW w:w="11598" w:type="dxa"/>
            <w:tcBorders>
              <w:top w:val="single" w:sz="5" w:space="0" w:color="000000"/>
              <w:left w:val="single" w:sz="5" w:space="0" w:color="000000"/>
              <w:bottom w:val="double" w:sz="5" w:space="0" w:color="000000"/>
              <w:right w:val="single" w:sz="5" w:space="0" w:color="000000"/>
            </w:tcBorders>
          </w:tcPr>
          <w:p w14:paraId="6A876434"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Describe methods of additional analyses (e.g., sensitivity or subgroup analyses, meta-regression), if done, indicating which were pre</w:t>
            </w:r>
            <w:r w:rsidRPr="0017677A">
              <w:rPr>
                <w:rFonts w:cs="Arial"/>
                <w:sz w:val="20"/>
                <w:szCs w:val="20"/>
              </w:rPr>
              <w:t>-</w:t>
            </w:r>
            <w:r w:rsidRPr="0017677A">
              <w:rPr>
                <w:rFonts w:ascii="Arial" w:hAnsi="Arial" w:cs="Arial"/>
                <w:sz w:val="20"/>
                <w:szCs w:val="20"/>
              </w:rPr>
              <w:t xml:space="preserve">specified. </w:t>
            </w:r>
          </w:p>
        </w:tc>
        <w:tc>
          <w:tcPr>
            <w:tcW w:w="1051" w:type="dxa"/>
            <w:tcBorders>
              <w:top w:val="single" w:sz="5" w:space="0" w:color="000000"/>
              <w:left w:val="single" w:sz="5" w:space="0" w:color="000000"/>
              <w:bottom w:val="single" w:sz="5" w:space="0" w:color="000000"/>
              <w:right w:val="single" w:sz="5" w:space="0" w:color="000000"/>
            </w:tcBorders>
            <w:vAlign w:val="center"/>
          </w:tcPr>
          <w:p w14:paraId="671C2203"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7</w:t>
            </w:r>
          </w:p>
        </w:tc>
      </w:tr>
      <w:tr w:rsidR="00CA5D8F" w:rsidRPr="0017677A" w14:paraId="1E76D79E" w14:textId="77777777" w:rsidTr="00CA5D8F">
        <w:trPr>
          <w:trHeight w:val="580"/>
        </w:trPr>
        <w:tc>
          <w:tcPr>
            <w:tcW w:w="202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57FD075"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b/>
                <w:bCs/>
              </w:rPr>
              <w:t xml:space="preserve">RESULTS </w:t>
            </w:r>
          </w:p>
        </w:tc>
        <w:tc>
          <w:tcPr>
            <w:tcW w:w="450" w:type="dxa"/>
            <w:tcBorders>
              <w:top w:val="single" w:sz="5" w:space="0" w:color="000000"/>
              <w:left w:val="single" w:sz="5" w:space="0" w:color="000000"/>
              <w:bottom w:val="single" w:sz="5" w:space="0" w:color="000000"/>
              <w:right w:val="single" w:sz="5" w:space="0" w:color="000000"/>
            </w:tcBorders>
          </w:tcPr>
          <w:p w14:paraId="136CCEFB" w14:textId="77777777" w:rsidR="00CA5D8F" w:rsidRPr="0017677A" w:rsidRDefault="00CA5D8F" w:rsidP="006E4058">
            <w:pPr>
              <w:pStyle w:val="Default"/>
              <w:spacing w:before="40" w:after="40"/>
              <w:jc w:val="right"/>
              <w:rPr>
                <w:rFonts w:asciiTheme="majorBidi" w:hAnsiTheme="majorBidi" w:cstheme="majorBidi"/>
                <w:sz w:val="20"/>
                <w:szCs w:val="20"/>
              </w:rPr>
            </w:pPr>
          </w:p>
        </w:tc>
        <w:tc>
          <w:tcPr>
            <w:tcW w:w="11598" w:type="dxa"/>
            <w:tcBorders>
              <w:top w:val="single" w:sz="5" w:space="0" w:color="000000"/>
              <w:left w:val="single" w:sz="5" w:space="0" w:color="000000"/>
              <w:bottom w:val="single" w:sz="5" w:space="0" w:color="000000"/>
              <w:right w:val="single" w:sz="5" w:space="0" w:color="000000"/>
            </w:tcBorders>
          </w:tcPr>
          <w:p w14:paraId="504D28AF" w14:textId="77777777" w:rsidR="00CA5D8F" w:rsidRPr="0017677A" w:rsidRDefault="00CA5D8F" w:rsidP="006E4058">
            <w:pPr>
              <w:pStyle w:val="Default"/>
              <w:spacing w:before="40" w:after="40"/>
              <w:rPr>
                <w:rFonts w:asciiTheme="majorBidi" w:hAnsiTheme="majorBidi" w:cstheme="majorBidi"/>
                <w:sz w:val="20"/>
                <w:szCs w:val="20"/>
              </w:rPr>
            </w:pPr>
          </w:p>
        </w:tc>
        <w:tc>
          <w:tcPr>
            <w:tcW w:w="1051" w:type="dxa"/>
            <w:tcBorders>
              <w:top w:val="single" w:sz="5" w:space="0" w:color="000000"/>
              <w:left w:val="single" w:sz="5" w:space="0" w:color="000000"/>
              <w:bottom w:val="single" w:sz="5" w:space="0" w:color="000000"/>
              <w:right w:val="single" w:sz="5" w:space="0" w:color="000000"/>
            </w:tcBorders>
            <w:vAlign w:val="center"/>
          </w:tcPr>
          <w:p w14:paraId="3B1E8F93"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p>
        </w:tc>
      </w:tr>
      <w:tr w:rsidR="00CA5D8F" w:rsidRPr="0017677A" w14:paraId="0F5C9D11"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503A7A60"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Study selection </w:t>
            </w:r>
          </w:p>
        </w:tc>
        <w:tc>
          <w:tcPr>
            <w:tcW w:w="450" w:type="dxa"/>
            <w:tcBorders>
              <w:top w:val="single" w:sz="5" w:space="0" w:color="000000"/>
              <w:left w:val="single" w:sz="5" w:space="0" w:color="000000"/>
              <w:bottom w:val="single" w:sz="5" w:space="0" w:color="000000"/>
              <w:right w:val="single" w:sz="5" w:space="0" w:color="000000"/>
            </w:tcBorders>
          </w:tcPr>
          <w:p w14:paraId="6E7594A1"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17</w:t>
            </w:r>
          </w:p>
        </w:tc>
        <w:tc>
          <w:tcPr>
            <w:tcW w:w="11598" w:type="dxa"/>
            <w:tcBorders>
              <w:top w:val="single" w:sz="5" w:space="0" w:color="000000"/>
              <w:left w:val="single" w:sz="5" w:space="0" w:color="000000"/>
              <w:bottom w:val="single" w:sz="5" w:space="0" w:color="000000"/>
              <w:right w:val="single" w:sz="5" w:space="0" w:color="000000"/>
            </w:tcBorders>
          </w:tcPr>
          <w:p w14:paraId="2FD3E9F0"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051" w:type="dxa"/>
            <w:tcBorders>
              <w:top w:val="single" w:sz="5" w:space="0" w:color="000000"/>
              <w:left w:val="single" w:sz="5" w:space="0" w:color="000000"/>
              <w:bottom w:val="single" w:sz="5" w:space="0" w:color="000000"/>
              <w:right w:val="single" w:sz="5" w:space="0" w:color="000000"/>
            </w:tcBorders>
            <w:vAlign w:val="center"/>
          </w:tcPr>
          <w:p w14:paraId="6FC262FE"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9</w:t>
            </w:r>
          </w:p>
        </w:tc>
      </w:tr>
      <w:tr w:rsidR="00CA5D8F" w:rsidRPr="0017677A" w14:paraId="394F6BA1"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6F025324"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Study characteristics </w:t>
            </w:r>
          </w:p>
        </w:tc>
        <w:tc>
          <w:tcPr>
            <w:tcW w:w="450" w:type="dxa"/>
            <w:tcBorders>
              <w:top w:val="single" w:sz="5" w:space="0" w:color="000000"/>
              <w:left w:val="single" w:sz="5" w:space="0" w:color="000000"/>
              <w:bottom w:val="single" w:sz="5" w:space="0" w:color="000000"/>
              <w:right w:val="single" w:sz="5" w:space="0" w:color="000000"/>
            </w:tcBorders>
          </w:tcPr>
          <w:p w14:paraId="473C6E3C"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18</w:t>
            </w:r>
          </w:p>
        </w:tc>
        <w:tc>
          <w:tcPr>
            <w:tcW w:w="11598" w:type="dxa"/>
            <w:tcBorders>
              <w:top w:val="single" w:sz="5" w:space="0" w:color="000000"/>
              <w:left w:val="single" w:sz="5" w:space="0" w:color="000000"/>
              <w:bottom w:val="single" w:sz="5" w:space="0" w:color="000000"/>
              <w:right w:val="single" w:sz="5" w:space="0" w:color="000000"/>
            </w:tcBorders>
          </w:tcPr>
          <w:p w14:paraId="745DCBD6"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For each study, present characteristics for which data were extracted (e.g., study size, PICOS, follow-up period) and provide the citations. </w:t>
            </w:r>
          </w:p>
        </w:tc>
        <w:tc>
          <w:tcPr>
            <w:tcW w:w="1051" w:type="dxa"/>
            <w:tcBorders>
              <w:top w:val="single" w:sz="5" w:space="0" w:color="000000"/>
              <w:left w:val="single" w:sz="5" w:space="0" w:color="000000"/>
              <w:bottom w:val="single" w:sz="5" w:space="0" w:color="000000"/>
              <w:right w:val="single" w:sz="5" w:space="0" w:color="000000"/>
            </w:tcBorders>
            <w:vAlign w:val="center"/>
          </w:tcPr>
          <w:p w14:paraId="4D61BAFD"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9,10</w:t>
            </w:r>
          </w:p>
        </w:tc>
      </w:tr>
      <w:tr w:rsidR="00CA5D8F" w:rsidRPr="0017677A" w14:paraId="4BEBA86F"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36E0D2A9"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Risk of bias within studies </w:t>
            </w:r>
          </w:p>
        </w:tc>
        <w:tc>
          <w:tcPr>
            <w:tcW w:w="450" w:type="dxa"/>
            <w:tcBorders>
              <w:top w:val="single" w:sz="5" w:space="0" w:color="000000"/>
              <w:left w:val="single" w:sz="5" w:space="0" w:color="000000"/>
              <w:bottom w:val="single" w:sz="5" w:space="0" w:color="000000"/>
              <w:right w:val="single" w:sz="5" w:space="0" w:color="000000"/>
            </w:tcBorders>
          </w:tcPr>
          <w:p w14:paraId="69FE68B2"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19</w:t>
            </w:r>
          </w:p>
        </w:tc>
        <w:tc>
          <w:tcPr>
            <w:tcW w:w="11598" w:type="dxa"/>
            <w:tcBorders>
              <w:top w:val="single" w:sz="5" w:space="0" w:color="000000"/>
              <w:left w:val="single" w:sz="5" w:space="0" w:color="000000"/>
              <w:bottom w:val="single" w:sz="5" w:space="0" w:color="000000"/>
              <w:right w:val="single" w:sz="5" w:space="0" w:color="000000"/>
            </w:tcBorders>
          </w:tcPr>
          <w:p w14:paraId="6003638E"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Present data on risk of bias of each study and, if available, any outcome level assessment (see item 12). </w:t>
            </w:r>
          </w:p>
        </w:tc>
        <w:tc>
          <w:tcPr>
            <w:tcW w:w="1051" w:type="dxa"/>
            <w:tcBorders>
              <w:top w:val="single" w:sz="5" w:space="0" w:color="000000"/>
              <w:left w:val="single" w:sz="5" w:space="0" w:color="000000"/>
              <w:bottom w:val="single" w:sz="5" w:space="0" w:color="000000"/>
              <w:right w:val="single" w:sz="5" w:space="0" w:color="000000"/>
            </w:tcBorders>
            <w:vAlign w:val="center"/>
          </w:tcPr>
          <w:p w14:paraId="7D0F3831"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13</w:t>
            </w:r>
          </w:p>
        </w:tc>
      </w:tr>
      <w:tr w:rsidR="00CA5D8F" w:rsidRPr="0017677A" w14:paraId="1A65EB1F"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2AA99540"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Results of individual studies </w:t>
            </w:r>
          </w:p>
        </w:tc>
        <w:tc>
          <w:tcPr>
            <w:tcW w:w="450" w:type="dxa"/>
            <w:tcBorders>
              <w:top w:val="single" w:sz="5" w:space="0" w:color="000000"/>
              <w:left w:val="single" w:sz="5" w:space="0" w:color="000000"/>
              <w:bottom w:val="single" w:sz="5" w:space="0" w:color="000000"/>
              <w:right w:val="single" w:sz="5" w:space="0" w:color="000000"/>
            </w:tcBorders>
          </w:tcPr>
          <w:p w14:paraId="46CF7371"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20</w:t>
            </w:r>
          </w:p>
        </w:tc>
        <w:tc>
          <w:tcPr>
            <w:tcW w:w="11598" w:type="dxa"/>
            <w:tcBorders>
              <w:top w:val="single" w:sz="5" w:space="0" w:color="000000"/>
              <w:left w:val="single" w:sz="5" w:space="0" w:color="000000"/>
              <w:bottom w:val="single" w:sz="5" w:space="0" w:color="000000"/>
              <w:right w:val="single" w:sz="5" w:space="0" w:color="000000"/>
            </w:tcBorders>
          </w:tcPr>
          <w:p w14:paraId="1F8CA2ED"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1051" w:type="dxa"/>
            <w:tcBorders>
              <w:top w:val="single" w:sz="5" w:space="0" w:color="000000"/>
              <w:left w:val="single" w:sz="5" w:space="0" w:color="000000"/>
              <w:bottom w:val="single" w:sz="5" w:space="0" w:color="000000"/>
              <w:right w:val="single" w:sz="5" w:space="0" w:color="000000"/>
            </w:tcBorders>
            <w:vAlign w:val="center"/>
          </w:tcPr>
          <w:p w14:paraId="71530EA6"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10-13</w:t>
            </w:r>
          </w:p>
        </w:tc>
      </w:tr>
      <w:tr w:rsidR="00CA5D8F" w:rsidRPr="0017677A" w14:paraId="470DC0F2"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52F9BEA1"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Synthesis of results </w:t>
            </w:r>
          </w:p>
        </w:tc>
        <w:tc>
          <w:tcPr>
            <w:tcW w:w="450" w:type="dxa"/>
            <w:tcBorders>
              <w:top w:val="single" w:sz="5" w:space="0" w:color="000000"/>
              <w:left w:val="single" w:sz="5" w:space="0" w:color="000000"/>
              <w:bottom w:val="single" w:sz="5" w:space="0" w:color="000000"/>
              <w:right w:val="single" w:sz="5" w:space="0" w:color="000000"/>
            </w:tcBorders>
          </w:tcPr>
          <w:p w14:paraId="5213136F"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21</w:t>
            </w:r>
          </w:p>
        </w:tc>
        <w:tc>
          <w:tcPr>
            <w:tcW w:w="11598" w:type="dxa"/>
            <w:tcBorders>
              <w:top w:val="single" w:sz="5" w:space="0" w:color="000000"/>
              <w:left w:val="single" w:sz="5" w:space="0" w:color="000000"/>
              <w:bottom w:val="single" w:sz="5" w:space="0" w:color="000000"/>
              <w:right w:val="single" w:sz="5" w:space="0" w:color="000000"/>
            </w:tcBorders>
          </w:tcPr>
          <w:p w14:paraId="40DD6736"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Present results of each meta-analysis done, including confidence intervals and measures of consistency. </w:t>
            </w:r>
          </w:p>
        </w:tc>
        <w:tc>
          <w:tcPr>
            <w:tcW w:w="1051" w:type="dxa"/>
            <w:tcBorders>
              <w:top w:val="single" w:sz="5" w:space="0" w:color="000000"/>
              <w:left w:val="single" w:sz="5" w:space="0" w:color="000000"/>
              <w:bottom w:val="single" w:sz="5" w:space="0" w:color="000000"/>
              <w:right w:val="single" w:sz="5" w:space="0" w:color="000000"/>
            </w:tcBorders>
            <w:vAlign w:val="center"/>
          </w:tcPr>
          <w:p w14:paraId="08CD4CF3"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10-13</w:t>
            </w:r>
          </w:p>
        </w:tc>
      </w:tr>
      <w:tr w:rsidR="00CA5D8F" w:rsidRPr="0017677A" w14:paraId="104B0977"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75AFE65E"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Risk of bias across studies </w:t>
            </w:r>
          </w:p>
        </w:tc>
        <w:tc>
          <w:tcPr>
            <w:tcW w:w="450" w:type="dxa"/>
            <w:tcBorders>
              <w:top w:val="single" w:sz="5" w:space="0" w:color="000000"/>
              <w:left w:val="single" w:sz="5" w:space="0" w:color="000000"/>
              <w:bottom w:val="single" w:sz="5" w:space="0" w:color="000000"/>
              <w:right w:val="single" w:sz="5" w:space="0" w:color="000000"/>
            </w:tcBorders>
          </w:tcPr>
          <w:p w14:paraId="782597E9"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22</w:t>
            </w:r>
          </w:p>
        </w:tc>
        <w:tc>
          <w:tcPr>
            <w:tcW w:w="11598" w:type="dxa"/>
            <w:tcBorders>
              <w:top w:val="single" w:sz="5" w:space="0" w:color="000000"/>
              <w:left w:val="single" w:sz="5" w:space="0" w:color="000000"/>
              <w:bottom w:val="single" w:sz="5" w:space="0" w:color="000000"/>
              <w:right w:val="single" w:sz="5" w:space="0" w:color="000000"/>
            </w:tcBorders>
          </w:tcPr>
          <w:p w14:paraId="5541B7E9"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Present results of any assessment of risk of bias across studies (see Item 15). </w:t>
            </w:r>
          </w:p>
        </w:tc>
        <w:tc>
          <w:tcPr>
            <w:tcW w:w="1051" w:type="dxa"/>
            <w:tcBorders>
              <w:top w:val="single" w:sz="5" w:space="0" w:color="000000"/>
              <w:left w:val="single" w:sz="5" w:space="0" w:color="000000"/>
              <w:bottom w:val="single" w:sz="5" w:space="0" w:color="000000"/>
              <w:right w:val="single" w:sz="5" w:space="0" w:color="000000"/>
            </w:tcBorders>
            <w:vAlign w:val="center"/>
          </w:tcPr>
          <w:p w14:paraId="55393FA2"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13</w:t>
            </w:r>
          </w:p>
        </w:tc>
      </w:tr>
      <w:tr w:rsidR="00CA5D8F" w:rsidRPr="0017677A" w14:paraId="43947BAA" w14:textId="77777777" w:rsidTr="00CA5D8F">
        <w:trPr>
          <w:trHeight w:val="580"/>
        </w:trPr>
        <w:tc>
          <w:tcPr>
            <w:tcW w:w="2021" w:type="dxa"/>
            <w:tcBorders>
              <w:top w:val="single" w:sz="5" w:space="0" w:color="000000"/>
              <w:left w:val="single" w:sz="5" w:space="0" w:color="000000"/>
              <w:bottom w:val="double" w:sz="2" w:space="0" w:color="FFFFCC"/>
              <w:right w:val="single" w:sz="5" w:space="0" w:color="000000"/>
            </w:tcBorders>
          </w:tcPr>
          <w:p w14:paraId="29B6C504"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Additional analysis </w:t>
            </w:r>
          </w:p>
        </w:tc>
        <w:tc>
          <w:tcPr>
            <w:tcW w:w="450" w:type="dxa"/>
            <w:tcBorders>
              <w:top w:val="single" w:sz="5" w:space="0" w:color="000000"/>
              <w:left w:val="single" w:sz="5" w:space="0" w:color="000000"/>
              <w:bottom w:val="double" w:sz="2" w:space="0" w:color="FFFFCC"/>
              <w:right w:val="single" w:sz="5" w:space="0" w:color="000000"/>
            </w:tcBorders>
          </w:tcPr>
          <w:p w14:paraId="63B0F96D"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23</w:t>
            </w:r>
          </w:p>
        </w:tc>
        <w:tc>
          <w:tcPr>
            <w:tcW w:w="11598" w:type="dxa"/>
            <w:tcBorders>
              <w:top w:val="single" w:sz="5" w:space="0" w:color="000000"/>
              <w:left w:val="single" w:sz="5" w:space="0" w:color="000000"/>
              <w:bottom w:val="double" w:sz="5" w:space="0" w:color="000000"/>
              <w:right w:val="single" w:sz="5" w:space="0" w:color="000000"/>
            </w:tcBorders>
          </w:tcPr>
          <w:p w14:paraId="175DB5AC"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Give results of additional analyses, if done (e.g., sensitivity or subgroup analyses, meta-regression [see Item 16]). </w:t>
            </w:r>
          </w:p>
        </w:tc>
        <w:tc>
          <w:tcPr>
            <w:tcW w:w="1051" w:type="dxa"/>
            <w:tcBorders>
              <w:top w:val="single" w:sz="5" w:space="0" w:color="000000"/>
              <w:left w:val="single" w:sz="5" w:space="0" w:color="000000"/>
              <w:bottom w:val="single" w:sz="5" w:space="0" w:color="000000"/>
              <w:right w:val="single" w:sz="5" w:space="0" w:color="000000"/>
            </w:tcBorders>
            <w:vAlign w:val="center"/>
          </w:tcPr>
          <w:p w14:paraId="010F509E"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14</w:t>
            </w:r>
          </w:p>
        </w:tc>
      </w:tr>
      <w:tr w:rsidR="00CA5D8F" w:rsidRPr="0017677A" w14:paraId="3B0E85EE" w14:textId="77777777" w:rsidTr="00CA5D8F">
        <w:trPr>
          <w:trHeight w:val="580"/>
        </w:trPr>
        <w:tc>
          <w:tcPr>
            <w:tcW w:w="202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3259006D"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b/>
                <w:bCs/>
              </w:rPr>
              <w:t xml:space="preserve">DISCUSSION </w:t>
            </w:r>
          </w:p>
        </w:tc>
        <w:tc>
          <w:tcPr>
            <w:tcW w:w="450" w:type="dxa"/>
            <w:tcBorders>
              <w:top w:val="single" w:sz="5" w:space="0" w:color="000000"/>
              <w:left w:val="single" w:sz="5" w:space="0" w:color="000000"/>
              <w:bottom w:val="single" w:sz="5" w:space="0" w:color="000000"/>
              <w:right w:val="single" w:sz="5" w:space="0" w:color="000000"/>
            </w:tcBorders>
          </w:tcPr>
          <w:p w14:paraId="1B722879" w14:textId="77777777" w:rsidR="00CA5D8F" w:rsidRPr="0017677A" w:rsidRDefault="00CA5D8F" w:rsidP="006E4058">
            <w:pPr>
              <w:pStyle w:val="Default"/>
              <w:spacing w:before="40" w:after="40"/>
              <w:jc w:val="right"/>
              <w:rPr>
                <w:rFonts w:asciiTheme="majorBidi" w:hAnsiTheme="majorBidi" w:cstheme="majorBidi"/>
                <w:sz w:val="20"/>
                <w:szCs w:val="20"/>
              </w:rPr>
            </w:pPr>
          </w:p>
        </w:tc>
        <w:tc>
          <w:tcPr>
            <w:tcW w:w="11598" w:type="dxa"/>
            <w:tcBorders>
              <w:top w:val="single" w:sz="5" w:space="0" w:color="000000"/>
              <w:left w:val="single" w:sz="5" w:space="0" w:color="000000"/>
              <w:bottom w:val="single" w:sz="5" w:space="0" w:color="000000"/>
              <w:right w:val="single" w:sz="5" w:space="0" w:color="000000"/>
            </w:tcBorders>
          </w:tcPr>
          <w:p w14:paraId="05875964" w14:textId="77777777" w:rsidR="00CA5D8F" w:rsidRPr="0017677A" w:rsidRDefault="00CA5D8F" w:rsidP="006E4058">
            <w:pPr>
              <w:pStyle w:val="Default"/>
              <w:spacing w:before="40" w:after="40"/>
              <w:rPr>
                <w:rFonts w:asciiTheme="majorBidi" w:hAnsiTheme="majorBidi" w:cstheme="majorBidi"/>
                <w:sz w:val="20"/>
                <w:szCs w:val="20"/>
              </w:rPr>
            </w:pPr>
          </w:p>
        </w:tc>
        <w:tc>
          <w:tcPr>
            <w:tcW w:w="1051" w:type="dxa"/>
            <w:tcBorders>
              <w:top w:val="single" w:sz="5" w:space="0" w:color="000000"/>
              <w:left w:val="single" w:sz="5" w:space="0" w:color="000000"/>
              <w:bottom w:val="single" w:sz="5" w:space="0" w:color="000000"/>
              <w:right w:val="single" w:sz="5" w:space="0" w:color="000000"/>
            </w:tcBorders>
            <w:vAlign w:val="center"/>
          </w:tcPr>
          <w:p w14:paraId="347D03FB"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p>
        </w:tc>
      </w:tr>
      <w:tr w:rsidR="00CA5D8F" w:rsidRPr="0017677A" w14:paraId="3D11B5AB" w14:textId="77777777" w:rsidTr="00CA5D8F">
        <w:trPr>
          <w:trHeight w:val="580"/>
        </w:trPr>
        <w:tc>
          <w:tcPr>
            <w:tcW w:w="2021" w:type="dxa"/>
            <w:tcBorders>
              <w:top w:val="single" w:sz="5" w:space="0" w:color="000000"/>
              <w:left w:val="single" w:sz="5" w:space="0" w:color="000000"/>
              <w:bottom w:val="single" w:sz="5" w:space="0" w:color="000000"/>
              <w:right w:val="single" w:sz="5" w:space="0" w:color="000000"/>
            </w:tcBorders>
          </w:tcPr>
          <w:p w14:paraId="3734DBD2"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lastRenderedPageBreak/>
              <w:t xml:space="preserve">Summary of evidence </w:t>
            </w:r>
          </w:p>
        </w:tc>
        <w:tc>
          <w:tcPr>
            <w:tcW w:w="450" w:type="dxa"/>
            <w:tcBorders>
              <w:top w:val="single" w:sz="5" w:space="0" w:color="000000"/>
              <w:left w:val="single" w:sz="5" w:space="0" w:color="000000"/>
              <w:bottom w:val="single" w:sz="5" w:space="0" w:color="000000"/>
              <w:right w:val="single" w:sz="5" w:space="0" w:color="000000"/>
            </w:tcBorders>
          </w:tcPr>
          <w:p w14:paraId="01E1D166"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24</w:t>
            </w:r>
          </w:p>
        </w:tc>
        <w:tc>
          <w:tcPr>
            <w:tcW w:w="11598" w:type="dxa"/>
            <w:tcBorders>
              <w:top w:val="single" w:sz="5" w:space="0" w:color="000000"/>
              <w:left w:val="single" w:sz="5" w:space="0" w:color="000000"/>
              <w:bottom w:val="single" w:sz="5" w:space="0" w:color="000000"/>
              <w:right w:val="single" w:sz="5" w:space="0" w:color="000000"/>
            </w:tcBorders>
          </w:tcPr>
          <w:p w14:paraId="4F2ADBD1"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1051" w:type="dxa"/>
            <w:tcBorders>
              <w:top w:val="single" w:sz="5" w:space="0" w:color="000000"/>
              <w:left w:val="single" w:sz="5" w:space="0" w:color="000000"/>
              <w:bottom w:val="single" w:sz="5" w:space="0" w:color="000000"/>
              <w:right w:val="single" w:sz="5" w:space="0" w:color="000000"/>
            </w:tcBorders>
            <w:vAlign w:val="center"/>
          </w:tcPr>
          <w:p w14:paraId="3A3FCFBF"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14,15</w:t>
            </w:r>
          </w:p>
        </w:tc>
      </w:tr>
      <w:tr w:rsidR="00CA5D8F" w:rsidRPr="0017677A" w14:paraId="3B3A56CE" w14:textId="77777777" w:rsidTr="00CA5D8F">
        <w:trPr>
          <w:trHeight w:val="580"/>
        </w:trPr>
        <w:tc>
          <w:tcPr>
            <w:tcW w:w="2021" w:type="dxa"/>
            <w:tcBorders>
              <w:top w:val="single" w:sz="5" w:space="0" w:color="000000"/>
              <w:left w:val="single" w:sz="5" w:space="0" w:color="000000"/>
              <w:bottom w:val="single" w:sz="6" w:space="0" w:color="000000"/>
              <w:right w:val="single" w:sz="5" w:space="0" w:color="000000"/>
            </w:tcBorders>
          </w:tcPr>
          <w:p w14:paraId="6B732E72"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Limitations </w:t>
            </w:r>
          </w:p>
        </w:tc>
        <w:tc>
          <w:tcPr>
            <w:tcW w:w="450" w:type="dxa"/>
            <w:tcBorders>
              <w:top w:val="single" w:sz="5" w:space="0" w:color="000000"/>
              <w:left w:val="single" w:sz="5" w:space="0" w:color="000000"/>
              <w:bottom w:val="single" w:sz="6" w:space="0" w:color="000000"/>
              <w:right w:val="single" w:sz="5" w:space="0" w:color="000000"/>
            </w:tcBorders>
          </w:tcPr>
          <w:p w14:paraId="3CC9B6A3"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25</w:t>
            </w:r>
          </w:p>
        </w:tc>
        <w:tc>
          <w:tcPr>
            <w:tcW w:w="11598" w:type="dxa"/>
            <w:tcBorders>
              <w:top w:val="single" w:sz="5" w:space="0" w:color="000000"/>
              <w:left w:val="single" w:sz="5" w:space="0" w:color="000000"/>
              <w:bottom w:val="single" w:sz="5" w:space="0" w:color="000000"/>
              <w:right w:val="single" w:sz="5" w:space="0" w:color="000000"/>
            </w:tcBorders>
          </w:tcPr>
          <w:p w14:paraId="2170625C"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Discuss limitations at study and outcome level (e.g., risk of bias), and at review-level (e.g., incomplete retrieval of identified research, reporting bias). </w:t>
            </w:r>
          </w:p>
        </w:tc>
        <w:tc>
          <w:tcPr>
            <w:tcW w:w="1051" w:type="dxa"/>
            <w:tcBorders>
              <w:top w:val="single" w:sz="5" w:space="0" w:color="000000"/>
              <w:left w:val="single" w:sz="5" w:space="0" w:color="000000"/>
              <w:bottom w:val="single" w:sz="5" w:space="0" w:color="000000"/>
              <w:right w:val="single" w:sz="5" w:space="0" w:color="000000"/>
            </w:tcBorders>
            <w:vAlign w:val="center"/>
          </w:tcPr>
          <w:p w14:paraId="6F7A2069"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20</w:t>
            </w:r>
          </w:p>
        </w:tc>
      </w:tr>
      <w:tr w:rsidR="00CA5D8F" w:rsidRPr="0017677A" w14:paraId="04C44FB2" w14:textId="77777777" w:rsidTr="00CA5D8F">
        <w:trPr>
          <w:trHeight w:val="580"/>
        </w:trPr>
        <w:tc>
          <w:tcPr>
            <w:tcW w:w="2021" w:type="dxa"/>
            <w:tcBorders>
              <w:top w:val="single" w:sz="6" w:space="0" w:color="000000"/>
              <w:left w:val="single" w:sz="6" w:space="0" w:color="000000"/>
              <w:bottom w:val="single" w:sz="4" w:space="0" w:color="auto"/>
              <w:right w:val="single" w:sz="6" w:space="0" w:color="000000"/>
            </w:tcBorders>
          </w:tcPr>
          <w:p w14:paraId="4820DDA6"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Conclusions </w:t>
            </w:r>
          </w:p>
        </w:tc>
        <w:tc>
          <w:tcPr>
            <w:tcW w:w="450" w:type="dxa"/>
            <w:tcBorders>
              <w:top w:val="single" w:sz="6" w:space="0" w:color="000000"/>
              <w:left w:val="single" w:sz="6" w:space="0" w:color="000000"/>
              <w:bottom w:val="single" w:sz="4" w:space="0" w:color="auto"/>
              <w:right w:val="single" w:sz="6" w:space="0" w:color="000000"/>
            </w:tcBorders>
          </w:tcPr>
          <w:p w14:paraId="2FE407B7"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26</w:t>
            </w:r>
          </w:p>
        </w:tc>
        <w:tc>
          <w:tcPr>
            <w:tcW w:w="11598" w:type="dxa"/>
            <w:tcBorders>
              <w:top w:val="single" w:sz="5" w:space="0" w:color="000000"/>
              <w:left w:val="single" w:sz="6" w:space="0" w:color="000000"/>
              <w:bottom w:val="double" w:sz="5" w:space="0" w:color="000000"/>
              <w:right w:val="single" w:sz="5" w:space="0" w:color="000000"/>
            </w:tcBorders>
          </w:tcPr>
          <w:p w14:paraId="5A08CC39"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Provide a general interpretation of the results in the context of other evidence, and implications for future research. </w:t>
            </w:r>
          </w:p>
        </w:tc>
        <w:tc>
          <w:tcPr>
            <w:tcW w:w="1051" w:type="dxa"/>
            <w:tcBorders>
              <w:top w:val="single" w:sz="5" w:space="0" w:color="000000"/>
              <w:left w:val="single" w:sz="5" w:space="0" w:color="000000"/>
              <w:bottom w:val="single" w:sz="5" w:space="0" w:color="000000"/>
              <w:right w:val="single" w:sz="5" w:space="0" w:color="000000"/>
            </w:tcBorders>
            <w:vAlign w:val="center"/>
          </w:tcPr>
          <w:p w14:paraId="1E8F9142"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20</w:t>
            </w:r>
          </w:p>
        </w:tc>
      </w:tr>
      <w:tr w:rsidR="00CA5D8F" w:rsidRPr="0017677A" w14:paraId="3E610220" w14:textId="77777777" w:rsidTr="00CA5D8F">
        <w:trPr>
          <w:trHeight w:val="580"/>
        </w:trPr>
        <w:tc>
          <w:tcPr>
            <w:tcW w:w="202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A321469"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b/>
                <w:bCs/>
              </w:rPr>
              <w:t xml:space="preserve">FUNDING </w:t>
            </w:r>
          </w:p>
        </w:tc>
        <w:tc>
          <w:tcPr>
            <w:tcW w:w="450" w:type="dxa"/>
            <w:tcBorders>
              <w:top w:val="single" w:sz="5" w:space="0" w:color="000000"/>
              <w:left w:val="single" w:sz="5" w:space="0" w:color="000000"/>
              <w:bottom w:val="single" w:sz="5" w:space="0" w:color="000000"/>
              <w:right w:val="single" w:sz="5" w:space="0" w:color="000000"/>
            </w:tcBorders>
          </w:tcPr>
          <w:p w14:paraId="6E45FB8D" w14:textId="77777777" w:rsidR="00CA5D8F" w:rsidRPr="0017677A" w:rsidRDefault="00CA5D8F" w:rsidP="006E4058">
            <w:pPr>
              <w:pStyle w:val="Default"/>
              <w:spacing w:before="40" w:after="40"/>
              <w:jc w:val="right"/>
              <w:rPr>
                <w:rFonts w:asciiTheme="majorBidi" w:hAnsiTheme="majorBidi" w:cstheme="majorBidi"/>
                <w:sz w:val="20"/>
                <w:szCs w:val="20"/>
              </w:rPr>
            </w:pPr>
          </w:p>
        </w:tc>
        <w:tc>
          <w:tcPr>
            <w:tcW w:w="11598" w:type="dxa"/>
            <w:tcBorders>
              <w:top w:val="single" w:sz="5" w:space="0" w:color="000000"/>
              <w:left w:val="single" w:sz="5" w:space="0" w:color="000000"/>
              <w:bottom w:val="single" w:sz="5" w:space="0" w:color="000000"/>
              <w:right w:val="single" w:sz="5" w:space="0" w:color="000000"/>
            </w:tcBorders>
          </w:tcPr>
          <w:p w14:paraId="0DD0305C" w14:textId="77777777" w:rsidR="00CA5D8F" w:rsidRPr="0017677A" w:rsidRDefault="00CA5D8F" w:rsidP="006E4058">
            <w:pPr>
              <w:pStyle w:val="Default"/>
              <w:spacing w:before="40" w:after="40"/>
              <w:rPr>
                <w:rFonts w:asciiTheme="majorBidi" w:hAnsiTheme="majorBidi" w:cstheme="majorBidi"/>
                <w:sz w:val="20"/>
                <w:szCs w:val="20"/>
              </w:rPr>
            </w:pPr>
          </w:p>
        </w:tc>
        <w:tc>
          <w:tcPr>
            <w:tcW w:w="1051" w:type="dxa"/>
            <w:tcBorders>
              <w:top w:val="single" w:sz="5" w:space="0" w:color="000000"/>
              <w:left w:val="single" w:sz="5" w:space="0" w:color="000000"/>
              <w:bottom w:val="single" w:sz="5" w:space="0" w:color="000000"/>
              <w:right w:val="single" w:sz="5" w:space="0" w:color="000000"/>
            </w:tcBorders>
            <w:vAlign w:val="center"/>
          </w:tcPr>
          <w:p w14:paraId="06DBEEB3"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p>
        </w:tc>
      </w:tr>
      <w:tr w:rsidR="00CA5D8F" w:rsidRPr="0017677A" w14:paraId="6D380E90" w14:textId="77777777" w:rsidTr="00CA5D8F">
        <w:trPr>
          <w:trHeight w:val="580"/>
        </w:trPr>
        <w:tc>
          <w:tcPr>
            <w:tcW w:w="2021" w:type="dxa"/>
            <w:tcBorders>
              <w:top w:val="single" w:sz="5" w:space="0" w:color="000000"/>
              <w:left w:val="single" w:sz="5" w:space="0" w:color="000000"/>
              <w:bottom w:val="double" w:sz="5" w:space="0" w:color="000000"/>
              <w:right w:val="single" w:sz="5" w:space="0" w:color="000000"/>
            </w:tcBorders>
          </w:tcPr>
          <w:p w14:paraId="2A9B48D6"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Funding </w:t>
            </w:r>
          </w:p>
        </w:tc>
        <w:tc>
          <w:tcPr>
            <w:tcW w:w="450" w:type="dxa"/>
            <w:tcBorders>
              <w:top w:val="single" w:sz="5" w:space="0" w:color="000000"/>
              <w:left w:val="single" w:sz="5" w:space="0" w:color="000000"/>
              <w:bottom w:val="double" w:sz="5" w:space="0" w:color="000000"/>
              <w:right w:val="single" w:sz="5" w:space="0" w:color="000000"/>
            </w:tcBorders>
          </w:tcPr>
          <w:p w14:paraId="224610F6" w14:textId="77777777" w:rsidR="00CA5D8F" w:rsidRPr="0017677A" w:rsidRDefault="00CA5D8F" w:rsidP="006E4058">
            <w:pPr>
              <w:pStyle w:val="Default"/>
              <w:spacing w:before="40" w:after="40"/>
              <w:jc w:val="right"/>
              <w:rPr>
                <w:rFonts w:asciiTheme="majorBidi" w:hAnsiTheme="majorBidi" w:cstheme="majorBidi"/>
                <w:sz w:val="20"/>
                <w:szCs w:val="20"/>
              </w:rPr>
            </w:pPr>
            <w:r w:rsidRPr="0017677A">
              <w:rPr>
                <w:rFonts w:ascii="Arial" w:hAnsi="Arial" w:cs="Arial"/>
                <w:sz w:val="20"/>
                <w:szCs w:val="20"/>
              </w:rPr>
              <w:t>27</w:t>
            </w:r>
          </w:p>
        </w:tc>
        <w:tc>
          <w:tcPr>
            <w:tcW w:w="11598" w:type="dxa"/>
            <w:tcBorders>
              <w:top w:val="single" w:sz="5" w:space="0" w:color="000000"/>
              <w:left w:val="single" w:sz="5" w:space="0" w:color="000000"/>
              <w:bottom w:val="double" w:sz="5" w:space="0" w:color="000000"/>
              <w:right w:val="single" w:sz="5" w:space="0" w:color="000000"/>
            </w:tcBorders>
          </w:tcPr>
          <w:p w14:paraId="75057153" w14:textId="77777777" w:rsidR="00CA5D8F" w:rsidRPr="0017677A" w:rsidRDefault="00CA5D8F" w:rsidP="006E4058">
            <w:pPr>
              <w:pStyle w:val="Default"/>
              <w:spacing w:before="40" w:after="40"/>
              <w:rPr>
                <w:rFonts w:asciiTheme="majorBidi" w:hAnsiTheme="majorBidi" w:cstheme="majorBidi"/>
                <w:sz w:val="20"/>
                <w:szCs w:val="20"/>
              </w:rPr>
            </w:pPr>
            <w:r w:rsidRPr="0017677A">
              <w:rPr>
                <w:rFonts w:ascii="Arial" w:hAnsi="Arial" w:cs="Arial"/>
                <w:sz w:val="20"/>
                <w:szCs w:val="20"/>
              </w:rPr>
              <w:t xml:space="preserve">Describe sources of funding for the systematic review and other support (e.g., supply of data); role of funders for the systematic review. </w:t>
            </w:r>
          </w:p>
        </w:tc>
        <w:tc>
          <w:tcPr>
            <w:tcW w:w="1051" w:type="dxa"/>
            <w:tcBorders>
              <w:top w:val="single" w:sz="5" w:space="0" w:color="000000"/>
              <w:left w:val="single" w:sz="5" w:space="0" w:color="000000"/>
              <w:bottom w:val="single" w:sz="5" w:space="0" w:color="000000"/>
              <w:right w:val="single" w:sz="5" w:space="0" w:color="000000"/>
            </w:tcBorders>
            <w:vAlign w:val="center"/>
          </w:tcPr>
          <w:p w14:paraId="6CD973B0" w14:textId="77777777" w:rsidR="00CA5D8F" w:rsidRPr="0017677A" w:rsidRDefault="00CA5D8F" w:rsidP="006E4058">
            <w:pPr>
              <w:pStyle w:val="Default"/>
              <w:spacing w:before="40" w:after="40"/>
              <w:jc w:val="center"/>
              <w:rPr>
                <w:rFonts w:asciiTheme="majorBidi" w:hAnsiTheme="majorBidi" w:cstheme="majorBidi"/>
                <w:color w:val="auto"/>
                <w:sz w:val="20"/>
                <w:szCs w:val="20"/>
              </w:rPr>
            </w:pPr>
            <w:r w:rsidRPr="0017677A">
              <w:rPr>
                <w:rFonts w:asciiTheme="majorBidi" w:hAnsiTheme="majorBidi" w:cstheme="majorBidi"/>
                <w:color w:val="auto"/>
                <w:sz w:val="20"/>
                <w:szCs w:val="20"/>
              </w:rPr>
              <w:t>21</w:t>
            </w:r>
          </w:p>
        </w:tc>
      </w:tr>
    </w:tbl>
    <w:p w14:paraId="76D5F00C" w14:textId="77777777" w:rsidR="00CA5D8F" w:rsidRPr="0017677A" w:rsidRDefault="00CA5D8F" w:rsidP="00CA5D8F">
      <w:pPr>
        <w:widowControl w:val="0"/>
        <w:autoSpaceDE w:val="0"/>
        <w:autoSpaceDN w:val="0"/>
        <w:adjustRightInd w:val="0"/>
        <w:spacing w:line="183" w:lineRule="atLeast"/>
        <w:jc w:val="both"/>
        <w:rPr>
          <w:rFonts w:ascii="Arial" w:eastAsia="Times New Roman" w:hAnsi="Arial" w:cs="Arial"/>
          <w:sz w:val="16"/>
          <w:szCs w:val="16"/>
          <w:lang w:val="da-DK" w:eastAsia="en-CA"/>
        </w:rPr>
      </w:pPr>
      <w:r w:rsidRPr="0017677A">
        <w:rPr>
          <w:rFonts w:ascii="Arial" w:eastAsia="Times New Roman" w:hAnsi="Arial" w:cs="Arial"/>
          <w:i/>
          <w:iCs/>
          <w:sz w:val="16"/>
          <w:szCs w:val="16"/>
          <w:lang w:val="en-CA" w:eastAsia="en-CA"/>
        </w:rPr>
        <w:t xml:space="preserve">From: </w:t>
      </w:r>
      <w:r w:rsidRPr="0017677A">
        <w:rPr>
          <w:rFonts w:ascii="Arial" w:eastAsia="Times New Roman" w:hAnsi="Arial" w:cs="Arial"/>
          <w:sz w:val="16"/>
          <w:szCs w:val="16"/>
          <w:lang w:val="en-CA" w:eastAsia="en-CA"/>
        </w:rPr>
        <w:t xml:space="preserve"> Moher D, Liberati A, Tetzlaff J, Altman DG, The PRISMA Group (2009). Preferred Reporting Items for Systematic Reviews and Meta-Analyses: The PRISMA Statement. </w:t>
      </w:r>
      <w:r w:rsidRPr="0017677A">
        <w:rPr>
          <w:rFonts w:ascii="Arial" w:eastAsia="Times New Roman" w:hAnsi="Arial" w:cs="Arial"/>
          <w:sz w:val="16"/>
          <w:szCs w:val="16"/>
          <w:lang w:val="da-DK" w:eastAsia="en-CA"/>
        </w:rPr>
        <w:t xml:space="preserve">PLoS Med 6(7): e1000097. doi:10.1371/journal.pmed1000097 </w:t>
      </w:r>
    </w:p>
    <w:p w14:paraId="0866F406" w14:textId="77777777" w:rsidR="00CA5D8F" w:rsidRPr="0017677A" w:rsidRDefault="00CA5D8F" w:rsidP="00CA5D8F">
      <w:pPr>
        <w:widowControl w:val="0"/>
        <w:autoSpaceDE w:val="0"/>
        <w:autoSpaceDN w:val="0"/>
        <w:adjustRightInd w:val="0"/>
        <w:spacing w:after="130"/>
        <w:jc w:val="center"/>
        <w:rPr>
          <w:rFonts w:ascii="Arial" w:eastAsia="Times New Roman" w:hAnsi="Arial" w:cs="Arial"/>
          <w:color w:val="000000"/>
          <w:sz w:val="18"/>
          <w:szCs w:val="18"/>
          <w:lang w:val="da-DK" w:eastAsia="en-CA"/>
        </w:rPr>
      </w:pPr>
      <w:r w:rsidRPr="0017677A">
        <w:rPr>
          <w:rFonts w:ascii="Arial" w:eastAsia="Times New Roman" w:hAnsi="Arial" w:cs="Arial"/>
          <w:color w:val="333399"/>
          <w:sz w:val="18"/>
          <w:szCs w:val="18"/>
          <w:lang w:val="en-CA" w:eastAsia="en-CA"/>
        </w:rPr>
        <w:t>For more information, visit:</w:t>
      </w:r>
      <w:r w:rsidRPr="0017677A">
        <w:rPr>
          <w:rFonts w:ascii="Arial" w:eastAsia="Times New Roman" w:hAnsi="Arial" w:cs="Arial"/>
          <w:color w:val="000000"/>
          <w:sz w:val="18"/>
          <w:szCs w:val="18"/>
          <w:lang w:val="da-DK" w:eastAsia="en-CA"/>
        </w:rPr>
        <w:t xml:space="preserve"> </w:t>
      </w:r>
      <w:r w:rsidRPr="0017677A">
        <w:rPr>
          <w:rFonts w:ascii="Arial" w:eastAsia="Times New Roman" w:hAnsi="Arial" w:cs="Arial"/>
          <w:b/>
          <w:bCs/>
          <w:color w:val="0063FF"/>
          <w:sz w:val="18"/>
          <w:szCs w:val="18"/>
          <w:u w:val="single"/>
          <w:lang w:val="da-DK" w:eastAsia="en-CA"/>
        </w:rPr>
        <w:t>www.prisma</w:t>
      </w:r>
      <w:r w:rsidRPr="0017677A">
        <w:rPr>
          <w:rFonts w:ascii="Calibri" w:eastAsia="Times New Roman" w:hAnsi="Calibri" w:cs="Arial"/>
          <w:b/>
          <w:bCs/>
          <w:color w:val="0063FF"/>
          <w:sz w:val="18"/>
          <w:szCs w:val="18"/>
          <w:u w:val="single"/>
          <w:lang w:val="da-DK" w:eastAsia="en-CA"/>
        </w:rPr>
        <w:t>-</w:t>
      </w:r>
      <w:r w:rsidRPr="0017677A">
        <w:rPr>
          <w:rFonts w:ascii="Arial" w:eastAsia="Times New Roman" w:hAnsi="Arial" w:cs="Arial"/>
          <w:b/>
          <w:bCs/>
          <w:color w:val="0063FF"/>
          <w:sz w:val="18"/>
          <w:szCs w:val="18"/>
          <w:u w:val="single"/>
          <w:lang w:val="da-DK" w:eastAsia="en-CA"/>
        </w:rPr>
        <w:t>statement.org</w:t>
      </w:r>
      <w:r w:rsidRPr="0017677A">
        <w:rPr>
          <w:rFonts w:ascii="Arial" w:eastAsia="Times New Roman" w:hAnsi="Arial" w:cs="Arial"/>
          <w:color w:val="000000"/>
          <w:sz w:val="18"/>
          <w:szCs w:val="18"/>
          <w:lang w:val="da-DK" w:eastAsia="en-CA"/>
        </w:rPr>
        <w:t xml:space="preserve">. </w:t>
      </w:r>
    </w:p>
    <w:p w14:paraId="7F9E5FBA" w14:textId="77777777" w:rsidR="00CA5D8F" w:rsidRPr="0017677A" w:rsidRDefault="00CA5D8F">
      <w:pPr>
        <w:rPr>
          <w:sz w:val="24"/>
          <w:szCs w:val="24"/>
        </w:rPr>
        <w:sectPr w:rsidR="00CA5D8F" w:rsidRPr="0017677A" w:rsidSect="00CA5D8F">
          <w:pgSz w:w="15840" w:h="12240" w:orient="landscape"/>
          <w:pgMar w:top="1440" w:right="1440" w:bottom="1440" w:left="1440" w:header="720" w:footer="720" w:gutter="0"/>
          <w:cols w:space="720"/>
          <w:docGrid w:linePitch="360"/>
        </w:sectPr>
      </w:pPr>
    </w:p>
    <w:p w14:paraId="232FE62F" w14:textId="77777777" w:rsidR="00CA5D8F" w:rsidRPr="0017677A" w:rsidRDefault="00CA5D8F">
      <w:pPr>
        <w:rPr>
          <w:sz w:val="24"/>
          <w:szCs w:val="24"/>
        </w:rPr>
      </w:pPr>
    </w:p>
    <w:p w14:paraId="40D22D77" w14:textId="2EA5FAAC" w:rsidR="00D73EF4" w:rsidRPr="0017677A" w:rsidRDefault="004C42F8">
      <w:pPr>
        <w:rPr>
          <w:sz w:val="24"/>
          <w:szCs w:val="24"/>
        </w:rPr>
      </w:pPr>
      <w:r w:rsidRPr="0017677A">
        <w:rPr>
          <w:noProof/>
        </w:rPr>
        <w:drawing>
          <wp:inline distT="0" distB="0" distL="0" distR="0" wp14:anchorId="0A2E95B3" wp14:editId="3E28CF14">
            <wp:extent cx="6019800" cy="68103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9800" cy="6810375"/>
                    </a:xfrm>
                    <a:prstGeom prst="rect">
                      <a:avLst/>
                    </a:prstGeom>
                    <a:noFill/>
                    <a:ln>
                      <a:noFill/>
                    </a:ln>
                  </pic:spPr>
                </pic:pic>
              </a:graphicData>
            </a:graphic>
          </wp:inline>
        </w:drawing>
      </w:r>
    </w:p>
    <w:p w14:paraId="520ED3C4" w14:textId="3823A2D9" w:rsidR="00894321" w:rsidRPr="0017677A" w:rsidRDefault="00014D1E" w:rsidP="00CF088A">
      <w:pPr>
        <w:jc w:val="both"/>
        <w:rPr>
          <w:rFonts w:asciiTheme="majorBidi" w:hAnsiTheme="majorBidi" w:cstheme="majorBidi"/>
          <w:sz w:val="24"/>
          <w:szCs w:val="24"/>
        </w:rPr>
      </w:pPr>
      <w:r w:rsidRPr="0017677A">
        <w:rPr>
          <w:rFonts w:asciiTheme="majorBidi" w:hAnsiTheme="majorBidi" w:cstheme="majorBidi"/>
          <w:b/>
          <w:bCs/>
          <w:sz w:val="24"/>
          <w:szCs w:val="24"/>
        </w:rPr>
        <w:t>Supplementary Figure 1.</w:t>
      </w:r>
      <w:r w:rsidRPr="0017677A">
        <w:rPr>
          <w:rFonts w:asciiTheme="majorBidi" w:hAnsiTheme="majorBidi" w:cstheme="majorBidi"/>
          <w:sz w:val="24"/>
          <w:szCs w:val="24"/>
        </w:rPr>
        <w:t xml:space="preserve"> </w:t>
      </w:r>
      <w:r w:rsidR="005A2574" w:rsidRPr="0017677A">
        <w:rPr>
          <w:rFonts w:asciiTheme="majorBidi" w:hAnsiTheme="majorBidi" w:cstheme="majorBidi"/>
          <w:sz w:val="24"/>
          <w:szCs w:val="24"/>
        </w:rPr>
        <w:t>Pairwise analysis for the effect of dietary nitrate on plasma levels of</w:t>
      </w:r>
      <w:r w:rsidR="00916ACC" w:rsidRPr="0017677A">
        <w:rPr>
          <w:rFonts w:asciiTheme="majorBidi" w:hAnsiTheme="majorBidi" w:cstheme="majorBidi"/>
          <w:sz w:val="24"/>
          <w:szCs w:val="24"/>
        </w:rPr>
        <w:t xml:space="preserve"> a) chronic NO3, b) acute NO3, c) chronic NO2, and d) acute NO2.</w:t>
      </w:r>
    </w:p>
    <w:p w14:paraId="4C9246E2" w14:textId="22B61CF4" w:rsidR="004C42F8" w:rsidRPr="0017677A" w:rsidRDefault="004C42F8" w:rsidP="005A2574">
      <w:pPr>
        <w:rPr>
          <w:noProof/>
        </w:rPr>
      </w:pPr>
    </w:p>
    <w:p w14:paraId="3F816FBE" w14:textId="5AF24B35" w:rsidR="004C42F8" w:rsidRPr="0017677A" w:rsidRDefault="004C42F8" w:rsidP="005A2574">
      <w:pPr>
        <w:rPr>
          <w:rFonts w:asciiTheme="majorBidi" w:hAnsiTheme="majorBidi" w:cstheme="majorBidi"/>
          <w:sz w:val="24"/>
          <w:szCs w:val="24"/>
        </w:rPr>
      </w:pPr>
      <w:r w:rsidRPr="0017677A">
        <w:rPr>
          <w:noProof/>
        </w:rPr>
        <w:drawing>
          <wp:inline distT="0" distB="0" distL="0" distR="0" wp14:anchorId="4EB8B458" wp14:editId="16DE3754">
            <wp:extent cx="5962650" cy="6496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62650" cy="6496050"/>
                    </a:xfrm>
                    <a:prstGeom prst="rect">
                      <a:avLst/>
                    </a:prstGeom>
                    <a:noFill/>
                    <a:ln>
                      <a:noFill/>
                    </a:ln>
                  </pic:spPr>
                </pic:pic>
              </a:graphicData>
            </a:graphic>
          </wp:inline>
        </w:drawing>
      </w:r>
    </w:p>
    <w:p w14:paraId="6ADEBAB0" w14:textId="446DF6E0" w:rsidR="00894321" w:rsidRPr="0017677A" w:rsidRDefault="00014D1E" w:rsidP="008F05B3">
      <w:pPr>
        <w:jc w:val="both"/>
        <w:rPr>
          <w:rFonts w:asciiTheme="majorBidi" w:hAnsiTheme="majorBidi" w:cstheme="majorBidi"/>
          <w:sz w:val="24"/>
          <w:szCs w:val="24"/>
        </w:rPr>
      </w:pPr>
      <w:r w:rsidRPr="0017677A">
        <w:rPr>
          <w:rFonts w:asciiTheme="majorBidi" w:hAnsiTheme="majorBidi" w:cstheme="majorBidi"/>
          <w:b/>
          <w:bCs/>
          <w:sz w:val="24"/>
          <w:szCs w:val="24"/>
        </w:rPr>
        <w:t xml:space="preserve">Supplementary Figure </w:t>
      </w:r>
      <w:r w:rsidR="003D5C03" w:rsidRPr="0017677A">
        <w:rPr>
          <w:rFonts w:asciiTheme="majorBidi" w:hAnsiTheme="majorBidi" w:cstheme="majorBidi"/>
          <w:b/>
          <w:bCs/>
          <w:sz w:val="24"/>
          <w:szCs w:val="24"/>
        </w:rPr>
        <w:t>2</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C675B1" w:rsidRPr="0017677A">
        <w:rPr>
          <w:rFonts w:asciiTheme="majorBidi" w:hAnsiTheme="majorBidi" w:cstheme="majorBidi"/>
          <w:sz w:val="24"/>
          <w:szCs w:val="24"/>
        </w:rPr>
        <w:t>Linear dose-response analysis for each mmol increase in dietary nitrate dosage on plasma levels of a) chronic NO3, b) acute NO3, c) chronic NO2, and d) acute NO2.</w:t>
      </w:r>
    </w:p>
    <w:p w14:paraId="69DB99FC" w14:textId="28AF4B6A" w:rsidR="00894321" w:rsidRPr="0017677A" w:rsidRDefault="00894321" w:rsidP="00C675B1">
      <w:pPr>
        <w:jc w:val="both"/>
        <w:rPr>
          <w:rFonts w:asciiTheme="majorBidi" w:hAnsiTheme="majorBidi" w:cstheme="majorBidi"/>
          <w:sz w:val="24"/>
          <w:szCs w:val="24"/>
        </w:rPr>
      </w:pPr>
    </w:p>
    <w:p w14:paraId="56400950" w14:textId="71B21B00" w:rsidR="004C42F8" w:rsidRPr="0017677A" w:rsidRDefault="004C42F8" w:rsidP="00014D1E">
      <w:pPr>
        <w:rPr>
          <w:noProof/>
        </w:rPr>
      </w:pPr>
    </w:p>
    <w:p w14:paraId="58C2C024" w14:textId="29592A01" w:rsidR="004C42F8" w:rsidRPr="0017677A" w:rsidRDefault="004C42F8" w:rsidP="00014D1E">
      <w:pPr>
        <w:rPr>
          <w:rFonts w:asciiTheme="majorBidi" w:hAnsiTheme="majorBidi" w:cstheme="majorBidi"/>
          <w:sz w:val="24"/>
          <w:szCs w:val="24"/>
        </w:rPr>
      </w:pPr>
      <w:r w:rsidRPr="0017677A">
        <w:rPr>
          <w:noProof/>
        </w:rPr>
        <w:lastRenderedPageBreak/>
        <w:drawing>
          <wp:inline distT="0" distB="0" distL="0" distR="0" wp14:anchorId="2B8CEB64" wp14:editId="26DB97DD">
            <wp:extent cx="5972175" cy="59912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2175" cy="5991225"/>
                    </a:xfrm>
                    <a:prstGeom prst="rect">
                      <a:avLst/>
                    </a:prstGeom>
                    <a:noFill/>
                    <a:ln>
                      <a:noFill/>
                    </a:ln>
                  </pic:spPr>
                </pic:pic>
              </a:graphicData>
            </a:graphic>
          </wp:inline>
        </w:drawing>
      </w:r>
    </w:p>
    <w:p w14:paraId="09EBA203" w14:textId="2FBB4BA4" w:rsidR="00014D1E" w:rsidRPr="0017677A" w:rsidRDefault="00014D1E" w:rsidP="0013241A">
      <w:pPr>
        <w:jc w:val="both"/>
        <w:rPr>
          <w:rFonts w:asciiTheme="majorBidi" w:hAnsiTheme="majorBidi" w:cstheme="majorBidi"/>
          <w:sz w:val="24"/>
          <w:szCs w:val="24"/>
        </w:rPr>
      </w:pPr>
      <w:r w:rsidRPr="0017677A">
        <w:rPr>
          <w:rFonts w:asciiTheme="majorBidi" w:hAnsiTheme="majorBidi" w:cstheme="majorBidi"/>
          <w:b/>
          <w:bCs/>
          <w:sz w:val="24"/>
          <w:szCs w:val="24"/>
        </w:rPr>
        <w:t xml:space="preserve">Supplementary Figure </w:t>
      </w:r>
      <w:r w:rsidR="003D5C03" w:rsidRPr="0017677A">
        <w:rPr>
          <w:rFonts w:asciiTheme="majorBidi" w:hAnsiTheme="majorBidi" w:cstheme="majorBidi"/>
          <w:b/>
          <w:bCs/>
          <w:sz w:val="24"/>
          <w:szCs w:val="24"/>
        </w:rPr>
        <w:t>3</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C547AF" w:rsidRPr="0017677A">
        <w:rPr>
          <w:rFonts w:asciiTheme="majorBidi" w:hAnsiTheme="majorBidi" w:cstheme="majorBidi"/>
          <w:sz w:val="24"/>
          <w:szCs w:val="24"/>
        </w:rPr>
        <w:t>Linear dose-response analysis for each 70 ml increase in beetroot dosage on plasma levels of a) chronic NO3, b) acute NO3, c) chronic NO2, and d) acute NO2.</w:t>
      </w:r>
    </w:p>
    <w:p w14:paraId="0D85B13C" w14:textId="77777777" w:rsidR="00894321" w:rsidRPr="0017677A" w:rsidRDefault="00894321" w:rsidP="00014D1E">
      <w:pPr>
        <w:rPr>
          <w:rFonts w:asciiTheme="majorBidi" w:hAnsiTheme="majorBidi" w:cstheme="majorBidi"/>
          <w:sz w:val="24"/>
          <w:szCs w:val="24"/>
        </w:rPr>
        <w:sectPr w:rsidR="00894321" w:rsidRPr="0017677A" w:rsidSect="007B00AE">
          <w:pgSz w:w="12240" w:h="15840"/>
          <w:pgMar w:top="1440" w:right="1440" w:bottom="1440" w:left="1440" w:header="720" w:footer="720" w:gutter="0"/>
          <w:cols w:space="720"/>
          <w:docGrid w:linePitch="360"/>
        </w:sectPr>
      </w:pPr>
    </w:p>
    <w:p w14:paraId="12EA17AC" w14:textId="515DB4C7" w:rsidR="00894321" w:rsidRPr="0017677A" w:rsidRDefault="00894321" w:rsidP="00014D1E">
      <w:pPr>
        <w:rPr>
          <w:rFonts w:asciiTheme="majorBidi" w:hAnsiTheme="majorBidi" w:cstheme="majorBidi"/>
          <w:sz w:val="24"/>
          <w:szCs w:val="24"/>
        </w:rPr>
      </w:pPr>
    </w:p>
    <w:p w14:paraId="10E95D65" w14:textId="7AB40120" w:rsidR="0023147C" w:rsidRPr="0017677A" w:rsidRDefault="004C42F8" w:rsidP="0023147C">
      <w:pPr>
        <w:rPr>
          <w:rFonts w:asciiTheme="majorBidi" w:hAnsiTheme="majorBidi" w:cstheme="majorBidi"/>
          <w:b/>
          <w:bCs/>
          <w:sz w:val="24"/>
          <w:szCs w:val="24"/>
        </w:rPr>
      </w:pPr>
      <w:r w:rsidRPr="0017677A">
        <w:rPr>
          <w:noProof/>
        </w:rPr>
        <w:drawing>
          <wp:inline distT="0" distB="0" distL="0" distR="0" wp14:anchorId="5BD57242" wp14:editId="51E585FC">
            <wp:extent cx="5997039" cy="6604635"/>
            <wp:effectExtent l="0" t="0" r="381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15693" cy="6625179"/>
                    </a:xfrm>
                    <a:prstGeom prst="rect">
                      <a:avLst/>
                    </a:prstGeom>
                    <a:noFill/>
                    <a:ln>
                      <a:noFill/>
                    </a:ln>
                  </pic:spPr>
                </pic:pic>
              </a:graphicData>
            </a:graphic>
          </wp:inline>
        </w:drawing>
      </w:r>
    </w:p>
    <w:p w14:paraId="51824BB2" w14:textId="7CA85B58" w:rsidR="00894321" w:rsidRPr="0017677A" w:rsidRDefault="00014D1E" w:rsidP="0013241A">
      <w:pPr>
        <w:jc w:val="both"/>
        <w:rPr>
          <w:rFonts w:asciiTheme="majorBidi" w:hAnsiTheme="majorBidi" w:cstheme="majorBidi"/>
          <w:sz w:val="24"/>
          <w:szCs w:val="24"/>
        </w:rPr>
      </w:pPr>
      <w:r w:rsidRPr="0017677A">
        <w:rPr>
          <w:rFonts w:asciiTheme="majorBidi" w:hAnsiTheme="majorBidi" w:cstheme="majorBidi"/>
          <w:b/>
          <w:bCs/>
          <w:sz w:val="24"/>
          <w:szCs w:val="24"/>
        </w:rPr>
        <w:t xml:space="preserve">Supplementary Figure </w:t>
      </w:r>
      <w:r w:rsidR="003D5C03" w:rsidRPr="0017677A">
        <w:rPr>
          <w:rFonts w:asciiTheme="majorBidi" w:hAnsiTheme="majorBidi" w:cstheme="majorBidi"/>
          <w:b/>
          <w:bCs/>
          <w:sz w:val="24"/>
          <w:szCs w:val="24"/>
        </w:rPr>
        <w:t>4</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23147C" w:rsidRPr="0017677A">
        <w:rPr>
          <w:rFonts w:asciiTheme="majorBidi" w:hAnsiTheme="majorBidi" w:cstheme="majorBidi"/>
          <w:sz w:val="24"/>
          <w:szCs w:val="24"/>
        </w:rPr>
        <w:t xml:space="preserve">Non-linear dose-response analysis for the effect of dietary nitrate on a) </w:t>
      </w:r>
      <w:r w:rsidR="00783703" w:rsidRPr="0017677A">
        <w:rPr>
          <w:rFonts w:asciiTheme="majorBidi" w:hAnsiTheme="majorBidi" w:cstheme="majorBidi"/>
          <w:sz w:val="24"/>
          <w:szCs w:val="24"/>
        </w:rPr>
        <w:t>ambulatory</w:t>
      </w:r>
      <w:r w:rsidR="0023147C" w:rsidRPr="0017677A">
        <w:rPr>
          <w:rFonts w:asciiTheme="majorBidi" w:hAnsiTheme="majorBidi" w:cstheme="majorBidi"/>
          <w:sz w:val="24"/>
          <w:szCs w:val="24"/>
        </w:rPr>
        <w:t xml:space="preserve"> SBP, b) </w:t>
      </w:r>
      <w:r w:rsidR="00783703" w:rsidRPr="0017677A">
        <w:rPr>
          <w:rFonts w:asciiTheme="majorBidi" w:hAnsiTheme="majorBidi" w:cstheme="majorBidi"/>
          <w:sz w:val="24"/>
          <w:szCs w:val="24"/>
        </w:rPr>
        <w:t>ambulatory D</w:t>
      </w:r>
      <w:r w:rsidR="0023147C" w:rsidRPr="0017677A">
        <w:rPr>
          <w:rFonts w:asciiTheme="majorBidi" w:hAnsiTheme="majorBidi" w:cstheme="majorBidi"/>
          <w:sz w:val="24"/>
          <w:szCs w:val="24"/>
        </w:rPr>
        <w:t xml:space="preserve">BP, c) </w:t>
      </w:r>
      <w:r w:rsidR="00783703" w:rsidRPr="0017677A">
        <w:rPr>
          <w:rFonts w:asciiTheme="majorBidi" w:hAnsiTheme="majorBidi" w:cstheme="majorBidi"/>
          <w:sz w:val="24"/>
          <w:szCs w:val="24"/>
        </w:rPr>
        <w:t>ambulatory HR</w:t>
      </w:r>
      <w:r w:rsidR="0023147C" w:rsidRPr="0017677A">
        <w:rPr>
          <w:rFonts w:asciiTheme="majorBidi" w:hAnsiTheme="majorBidi" w:cstheme="majorBidi"/>
          <w:sz w:val="24"/>
          <w:szCs w:val="24"/>
        </w:rPr>
        <w:t xml:space="preserve">, d) acute-term </w:t>
      </w:r>
      <w:r w:rsidR="00783703" w:rsidRPr="0017677A">
        <w:rPr>
          <w:rFonts w:asciiTheme="majorBidi" w:hAnsiTheme="majorBidi" w:cstheme="majorBidi"/>
          <w:sz w:val="24"/>
          <w:szCs w:val="24"/>
        </w:rPr>
        <w:t>HR</w:t>
      </w:r>
      <w:r w:rsidR="0023147C" w:rsidRPr="0017677A">
        <w:rPr>
          <w:rFonts w:asciiTheme="majorBidi" w:hAnsiTheme="majorBidi" w:cstheme="majorBidi"/>
          <w:sz w:val="24"/>
          <w:szCs w:val="24"/>
        </w:rPr>
        <w:t xml:space="preserve">, e) short-term </w:t>
      </w:r>
      <w:r w:rsidR="00783703" w:rsidRPr="0017677A">
        <w:rPr>
          <w:rFonts w:asciiTheme="majorBidi" w:hAnsiTheme="majorBidi" w:cstheme="majorBidi"/>
          <w:sz w:val="24"/>
          <w:szCs w:val="24"/>
        </w:rPr>
        <w:t>HR</w:t>
      </w:r>
      <w:r w:rsidR="0023147C" w:rsidRPr="0017677A">
        <w:rPr>
          <w:rFonts w:asciiTheme="majorBidi" w:hAnsiTheme="majorBidi" w:cstheme="majorBidi"/>
          <w:sz w:val="24"/>
          <w:szCs w:val="24"/>
        </w:rPr>
        <w:t xml:space="preserve">, and f) medium-term </w:t>
      </w:r>
      <w:r w:rsidR="00783703" w:rsidRPr="0017677A">
        <w:rPr>
          <w:rFonts w:asciiTheme="majorBidi" w:hAnsiTheme="majorBidi" w:cstheme="majorBidi"/>
          <w:sz w:val="24"/>
          <w:szCs w:val="24"/>
        </w:rPr>
        <w:t>HR, g) acute-term MAP and h) medium-term MAP</w:t>
      </w:r>
      <w:r w:rsidR="0023147C" w:rsidRPr="0017677A">
        <w:rPr>
          <w:rFonts w:asciiTheme="majorBidi" w:hAnsiTheme="majorBidi" w:cstheme="majorBidi"/>
          <w:sz w:val="24"/>
          <w:szCs w:val="24"/>
        </w:rPr>
        <w:t>.</w:t>
      </w:r>
    </w:p>
    <w:p w14:paraId="7C117746" w14:textId="77777777" w:rsidR="00894321" w:rsidRPr="0017677A" w:rsidRDefault="00894321" w:rsidP="00783703">
      <w:pPr>
        <w:rPr>
          <w:rFonts w:asciiTheme="majorBidi" w:hAnsiTheme="majorBidi" w:cstheme="majorBidi"/>
          <w:b/>
          <w:bCs/>
          <w:sz w:val="24"/>
          <w:szCs w:val="24"/>
        </w:rPr>
      </w:pPr>
    </w:p>
    <w:p w14:paraId="057F7F9B" w14:textId="71DBEE72" w:rsidR="00894321" w:rsidRPr="0017677A" w:rsidRDefault="004C42F8" w:rsidP="00783703">
      <w:pPr>
        <w:rPr>
          <w:rFonts w:asciiTheme="majorBidi" w:hAnsiTheme="majorBidi" w:cstheme="majorBidi"/>
          <w:b/>
          <w:bCs/>
          <w:sz w:val="24"/>
          <w:szCs w:val="24"/>
        </w:rPr>
      </w:pPr>
      <w:r w:rsidRPr="0017677A">
        <w:rPr>
          <w:noProof/>
        </w:rPr>
        <w:drawing>
          <wp:inline distT="0" distB="0" distL="0" distR="0" wp14:anchorId="34429C58" wp14:editId="367AC984">
            <wp:extent cx="5985164" cy="6622074"/>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2464" cy="6641215"/>
                    </a:xfrm>
                    <a:prstGeom prst="rect">
                      <a:avLst/>
                    </a:prstGeom>
                    <a:noFill/>
                    <a:ln>
                      <a:noFill/>
                    </a:ln>
                  </pic:spPr>
                </pic:pic>
              </a:graphicData>
            </a:graphic>
          </wp:inline>
        </w:drawing>
      </w:r>
    </w:p>
    <w:p w14:paraId="3C166E01" w14:textId="77777777" w:rsidR="008662DE" w:rsidRPr="0017677A" w:rsidRDefault="00014D1E" w:rsidP="0013241A">
      <w:pPr>
        <w:jc w:val="both"/>
        <w:rPr>
          <w:rFonts w:asciiTheme="majorBidi" w:hAnsiTheme="majorBidi" w:cstheme="majorBidi"/>
          <w:sz w:val="24"/>
          <w:szCs w:val="24"/>
        </w:rPr>
        <w:sectPr w:rsidR="008662DE" w:rsidRPr="0017677A" w:rsidSect="007B00AE">
          <w:pgSz w:w="12240" w:h="15840"/>
          <w:pgMar w:top="1440" w:right="1440" w:bottom="1440" w:left="1440" w:header="720" w:footer="720" w:gutter="0"/>
          <w:cols w:space="720"/>
          <w:docGrid w:linePitch="360"/>
        </w:sectPr>
      </w:pPr>
      <w:r w:rsidRPr="0017677A">
        <w:rPr>
          <w:rFonts w:asciiTheme="majorBidi" w:hAnsiTheme="majorBidi" w:cstheme="majorBidi"/>
          <w:b/>
          <w:bCs/>
          <w:sz w:val="24"/>
          <w:szCs w:val="24"/>
        </w:rPr>
        <w:t xml:space="preserve">Supplementary Figure </w:t>
      </w:r>
      <w:r w:rsidR="003D5C03" w:rsidRPr="0017677A">
        <w:rPr>
          <w:rFonts w:asciiTheme="majorBidi" w:hAnsiTheme="majorBidi" w:cstheme="majorBidi"/>
          <w:b/>
          <w:bCs/>
          <w:sz w:val="24"/>
          <w:szCs w:val="24"/>
        </w:rPr>
        <w:t>5</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783703" w:rsidRPr="0017677A">
        <w:rPr>
          <w:rFonts w:asciiTheme="majorBidi" w:hAnsiTheme="majorBidi" w:cstheme="majorBidi"/>
          <w:sz w:val="24"/>
          <w:szCs w:val="24"/>
        </w:rPr>
        <w:t>Non-linear dose-response analysis for the effect of dietary nitrate on a) acute-term PWV, b) medium-term PWV, c) acute-term FMD, d) medium-term FMD, e) acute-term AI, and f) medium-term AI.</w:t>
      </w:r>
    </w:p>
    <w:p w14:paraId="5B87F6C3" w14:textId="75793E3F" w:rsidR="00894321" w:rsidRPr="0017677A" w:rsidRDefault="008662DE" w:rsidP="008662DE">
      <w:pPr>
        <w:jc w:val="both"/>
        <w:rPr>
          <w:rFonts w:asciiTheme="majorBidi" w:hAnsiTheme="majorBidi" w:cstheme="majorBidi"/>
          <w:sz w:val="24"/>
          <w:szCs w:val="24"/>
        </w:rPr>
      </w:pPr>
      <w:r w:rsidRPr="0017677A">
        <w:rPr>
          <w:noProof/>
        </w:rPr>
        <w:lastRenderedPageBreak/>
        <w:drawing>
          <wp:inline distT="0" distB="0" distL="0" distR="0" wp14:anchorId="521EF8B7" wp14:editId="55531F9F">
            <wp:extent cx="8334375" cy="4831388"/>
            <wp:effectExtent l="0" t="0" r="0" b="7620"/>
            <wp:docPr id="730382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83156" cy="4859666"/>
                    </a:xfrm>
                    <a:prstGeom prst="rect">
                      <a:avLst/>
                    </a:prstGeom>
                    <a:noFill/>
                    <a:ln>
                      <a:noFill/>
                    </a:ln>
                  </pic:spPr>
                </pic:pic>
              </a:graphicData>
            </a:graphic>
          </wp:inline>
        </w:drawing>
      </w:r>
    </w:p>
    <w:p w14:paraId="2B7A9C3F" w14:textId="77777777" w:rsidR="006379E4" w:rsidRPr="0017677A" w:rsidRDefault="00014D1E" w:rsidP="0013241A">
      <w:pPr>
        <w:jc w:val="both"/>
        <w:rPr>
          <w:rFonts w:asciiTheme="majorBidi" w:hAnsiTheme="majorBidi" w:cstheme="majorBidi"/>
          <w:sz w:val="24"/>
          <w:szCs w:val="24"/>
        </w:rPr>
      </w:pPr>
      <w:r w:rsidRPr="0017677A">
        <w:rPr>
          <w:rFonts w:asciiTheme="majorBidi" w:hAnsiTheme="majorBidi" w:cstheme="majorBidi"/>
          <w:b/>
          <w:bCs/>
          <w:sz w:val="24"/>
          <w:szCs w:val="24"/>
        </w:rPr>
        <w:t xml:space="preserve">Supplementary Figure </w:t>
      </w:r>
      <w:r w:rsidR="00171BF5" w:rsidRPr="0017677A">
        <w:rPr>
          <w:rFonts w:asciiTheme="majorBidi" w:hAnsiTheme="majorBidi" w:cstheme="majorBidi"/>
          <w:b/>
          <w:bCs/>
          <w:sz w:val="24"/>
          <w:szCs w:val="24"/>
        </w:rPr>
        <w:t>6</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856029" w:rsidRPr="0017677A">
        <w:rPr>
          <w:rFonts w:asciiTheme="majorBidi" w:hAnsiTheme="majorBidi" w:cstheme="majorBidi"/>
          <w:sz w:val="24"/>
          <w:szCs w:val="24"/>
        </w:rPr>
        <w:t>Linear dose-response analysis for each mmol increase in dietary nitrate dosage on a) acute-term SBP, b) short-term SBP, c) medium-term SBP, d) acute-term DBP, e) medium-term PWV, f) acute-term FMD, g) medium-term FMD, and h) medium-term AI.</w:t>
      </w:r>
    </w:p>
    <w:p w14:paraId="7949A8B4" w14:textId="1BB75EF4" w:rsidR="008662DE" w:rsidRPr="0017677A" w:rsidRDefault="008662DE" w:rsidP="0013241A">
      <w:pPr>
        <w:jc w:val="both"/>
        <w:rPr>
          <w:rFonts w:asciiTheme="majorBidi" w:hAnsiTheme="majorBidi" w:cstheme="majorBidi"/>
          <w:sz w:val="24"/>
          <w:szCs w:val="24"/>
        </w:rPr>
        <w:sectPr w:rsidR="008662DE" w:rsidRPr="0017677A" w:rsidSect="008662DE">
          <w:pgSz w:w="15840" w:h="12240" w:orient="landscape"/>
          <w:pgMar w:top="1440" w:right="1440" w:bottom="1440" w:left="1440" w:header="720" w:footer="720" w:gutter="0"/>
          <w:cols w:space="720"/>
          <w:docGrid w:linePitch="360"/>
        </w:sectPr>
      </w:pPr>
    </w:p>
    <w:p w14:paraId="48088C51" w14:textId="5A04482B" w:rsidR="006379E4" w:rsidRPr="0017677A" w:rsidRDefault="004C42F8" w:rsidP="006379E4">
      <w:pPr>
        <w:rPr>
          <w:rFonts w:asciiTheme="majorBidi" w:hAnsiTheme="majorBidi" w:cstheme="majorBidi"/>
          <w:sz w:val="24"/>
          <w:szCs w:val="24"/>
        </w:rPr>
      </w:pPr>
      <w:r w:rsidRPr="0017677A">
        <w:rPr>
          <w:noProof/>
        </w:rPr>
        <w:lastRenderedPageBreak/>
        <w:drawing>
          <wp:inline distT="0" distB="0" distL="0" distR="0" wp14:anchorId="4A62B475" wp14:editId="68543EAC">
            <wp:extent cx="7968115" cy="50577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69454" cy="5058625"/>
                    </a:xfrm>
                    <a:prstGeom prst="rect">
                      <a:avLst/>
                    </a:prstGeom>
                    <a:noFill/>
                    <a:ln>
                      <a:noFill/>
                    </a:ln>
                  </pic:spPr>
                </pic:pic>
              </a:graphicData>
            </a:graphic>
          </wp:inline>
        </w:drawing>
      </w:r>
    </w:p>
    <w:p w14:paraId="194D875F" w14:textId="77777777" w:rsidR="00A31B71" w:rsidRPr="0017677A" w:rsidRDefault="00014D1E" w:rsidP="0013241A">
      <w:pPr>
        <w:jc w:val="both"/>
        <w:rPr>
          <w:rFonts w:asciiTheme="majorBidi" w:hAnsiTheme="majorBidi" w:cstheme="majorBidi"/>
          <w:sz w:val="24"/>
          <w:szCs w:val="24"/>
        </w:rPr>
        <w:sectPr w:rsidR="00A31B71" w:rsidRPr="0017677A" w:rsidSect="007B00AE">
          <w:pgSz w:w="15840" w:h="12240" w:orient="landscape"/>
          <w:pgMar w:top="1440" w:right="1440" w:bottom="1440" w:left="1440" w:header="720" w:footer="720" w:gutter="0"/>
          <w:cols w:space="720"/>
          <w:docGrid w:linePitch="360"/>
        </w:sectPr>
      </w:pPr>
      <w:r w:rsidRPr="0017677A">
        <w:rPr>
          <w:rFonts w:asciiTheme="majorBidi" w:hAnsiTheme="majorBidi" w:cstheme="majorBidi"/>
          <w:b/>
          <w:bCs/>
          <w:sz w:val="24"/>
          <w:szCs w:val="24"/>
        </w:rPr>
        <w:t xml:space="preserve">Supplementary Figure </w:t>
      </w:r>
      <w:r w:rsidR="00A31B71" w:rsidRPr="0017677A">
        <w:rPr>
          <w:rFonts w:asciiTheme="majorBidi" w:hAnsiTheme="majorBidi" w:cstheme="majorBidi"/>
          <w:b/>
          <w:bCs/>
          <w:sz w:val="24"/>
          <w:szCs w:val="24"/>
        </w:rPr>
        <w:t>7</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C03F68" w:rsidRPr="0017677A">
        <w:rPr>
          <w:rFonts w:asciiTheme="majorBidi" w:hAnsiTheme="majorBidi" w:cstheme="majorBidi"/>
          <w:sz w:val="24"/>
          <w:szCs w:val="24"/>
        </w:rPr>
        <w:t>Non-linear dose-response analysis for the effect of dietary nitrate</w:t>
      </w:r>
      <w:r w:rsidR="00913D90" w:rsidRPr="0017677A">
        <w:rPr>
          <w:rFonts w:asciiTheme="majorBidi" w:hAnsiTheme="majorBidi" w:cstheme="majorBidi"/>
          <w:sz w:val="24"/>
          <w:szCs w:val="24"/>
        </w:rPr>
        <w:t xml:space="preserve"> in hypertensive individuals on</w:t>
      </w:r>
      <w:r w:rsidR="00C03F68" w:rsidRPr="0017677A">
        <w:rPr>
          <w:rFonts w:asciiTheme="majorBidi" w:hAnsiTheme="majorBidi" w:cstheme="majorBidi"/>
          <w:sz w:val="24"/>
          <w:szCs w:val="24"/>
        </w:rPr>
        <w:t xml:space="preserve"> </w:t>
      </w:r>
      <w:r w:rsidR="00913D90" w:rsidRPr="0017677A">
        <w:rPr>
          <w:rFonts w:asciiTheme="majorBidi" w:hAnsiTheme="majorBidi" w:cstheme="majorBidi"/>
          <w:sz w:val="24"/>
          <w:szCs w:val="24"/>
        </w:rPr>
        <w:t>a) acute-term SBP, b) short-term SBP, c) medium-term SBP, d) acute-term DBP, e) short-term DBP, and f) medium-term DBP</w:t>
      </w:r>
      <w:r w:rsidR="003D5C03" w:rsidRPr="0017677A">
        <w:rPr>
          <w:rFonts w:asciiTheme="majorBidi" w:hAnsiTheme="majorBidi" w:cstheme="majorBidi"/>
          <w:sz w:val="24"/>
          <w:szCs w:val="24"/>
        </w:rPr>
        <w:t>.</w:t>
      </w:r>
    </w:p>
    <w:p w14:paraId="0E2B0D0F" w14:textId="16773B53" w:rsidR="006379E4" w:rsidRPr="0017677A" w:rsidRDefault="004C42F8" w:rsidP="00014D1E">
      <w:pPr>
        <w:rPr>
          <w:rFonts w:asciiTheme="majorBidi" w:hAnsiTheme="majorBidi" w:cstheme="majorBidi"/>
          <w:sz w:val="24"/>
          <w:szCs w:val="24"/>
        </w:rPr>
      </w:pPr>
      <w:r w:rsidRPr="0017677A">
        <w:rPr>
          <w:noProof/>
        </w:rPr>
        <w:lastRenderedPageBreak/>
        <w:drawing>
          <wp:inline distT="0" distB="0" distL="0" distR="0" wp14:anchorId="0BDC6BE4" wp14:editId="4EFA030F">
            <wp:extent cx="8096250" cy="499734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01633" cy="5000663"/>
                    </a:xfrm>
                    <a:prstGeom prst="rect">
                      <a:avLst/>
                    </a:prstGeom>
                    <a:noFill/>
                    <a:ln>
                      <a:noFill/>
                    </a:ln>
                  </pic:spPr>
                </pic:pic>
              </a:graphicData>
            </a:graphic>
          </wp:inline>
        </w:drawing>
      </w:r>
    </w:p>
    <w:p w14:paraId="559E939F" w14:textId="6DB3CDDA" w:rsidR="006379E4" w:rsidRPr="0017677A" w:rsidRDefault="00014D1E" w:rsidP="0013241A">
      <w:pPr>
        <w:jc w:val="both"/>
        <w:rPr>
          <w:rFonts w:asciiTheme="majorBidi" w:hAnsiTheme="majorBidi" w:cstheme="majorBidi"/>
          <w:sz w:val="24"/>
          <w:szCs w:val="24"/>
        </w:rPr>
        <w:sectPr w:rsidR="006379E4" w:rsidRPr="0017677A" w:rsidSect="007B00AE">
          <w:pgSz w:w="15840" w:h="12240" w:orient="landscape"/>
          <w:pgMar w:top="1440" w:right="1440" w:bottom="1440" w:left="1440" w:header="720" w:footer="720" w:gutter="0"/>
          <w:cols w:space="720"/>
          <w:docGrid w:linePitch="360"/>
        </w:sectPr>
      </w:pPr>
      <w:r w:rsidRPr="0017677A">
        <w:rPr>
          <w:rFonts w:asciiTheme="majorBidi" w:hAnsiTheme="majorBidi" w:cstheme="majorBidi"/>
          <w:b/>
          <w:bCs/>
          <w:sz w:val="24"/>
          <w:szCs w:val="24"/>
        </w:rPr>
        <w:t xml:space="preserve">Supplementary Figure </w:t>
      </w:r>
      <w:r w:rsidR="00A31B71" w:rsidRPr="0017677A">
        <w:rPr>
          <w:rFonts w:asciiTheme="majorBidi" w:hAnsiTheme="majorBidi" w:cstheme="majorBidi"/>
          <w:b/>
          <w:bCs/>
          <w:sz w:val="24"/>
          <w:szCs w:val="24"/>
        </w:rPr>
        <w:t>8</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6F689D" w:rsidRPr="0017677A">
        <w:rPr>
          <w:rFonts w:asciiTheme="majorBidi" w:hAnsiTheme="majorBidi" w:cstheme="majorBidi"/>
          <w:sz w:val="24"/>
          <w:szCs w:val="24"/>
        </w:rPr>
        <w:t>Non-linear dose-response analysis for the effect of beetroot on a) acute-term SBP, b) short-term SBP, c) medium-term SBP, d) acute-term DBP, e) short-term DBP, and f) medium-term DBP.</w:t>
      </w:r>
    </w:p>
    <w:p w14:paraId="71653917" w14:textId="5C949A87" w:rsidR="00014D1E" w:rsidRPr="0017677A" w:rsidRDefault="004C42F8" w:rsidP="00014D1E">
      <w:pPr>
        <w:rPr>
          <w:rFonts w:asciiTheme="majorBidi" w:hAnsiTheme="majorBidi" w:cstheme="majorBidi"/>
          <w:sz w:val="24"/>
          <w:szCs w:val="24"/>
        </w:rPr>
      </w:pPr>
      <w:r w:rsidRPr="0017677A">
        <w:rPr>
          <w:noProof/>
        </w:rPr>
        <w:lastRenderedPageBreak/>
        <w:drawing>
          <wp:inline distT="0" distB="0" distL="0" distR="0" wp14:anchorId="469A7A1E" wp14:editId="50480620">
            <wp:extent cx="5829300" cy="5067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29300" cy="5067300"/>
                    </a:xfrm>
                    <a:prstGeom prst="rect">
                      <a:avLst/>
                    </a:prstGeom>
                    <a:noFill/>
                    <a:ln>
                      <a:noFill/>
                    </a:ln>
                  </pic:spPr>
                </pic:pic>
              </a:graphicData>
            </a:graphic>
          </wp:inline>
        </w:drawing>
      </w:r>
    </w:p>
    <w:p w14:paraId="534C13ED" w14:textId="1DCE135E" w:rsidR="00014D1E" w:rsidRPr="0017677A" w:rsidRDefault="00014D1E" w:rsidP="0013241A">
      <w:pPr>
        <w:jc w:val="both"/>
        <w:rPr>
          <w:rFonts w:asciiTheme="majorBidi" w:hAnsiTheme="majorBidi" w:cstheme="majorBidi"/>
          <w:sz w:val="24"/>
          <w:szCs w:val="24"/>
        </w:rPr>
      </w:pPr>
      <w:r w:rsidRPr="0017677A">
        <w:rPr>
          <w:rFonts w:asciiTheme="majorBidi" w:hAnsiTheme="majorBidi" w:cstheme="majorBidi"/>
          <w:b/>
          <w:bCs/>
          <w:sz w:val="24"/>
          <w:szCs w:val="24"/>
        </w:rPr>
        <w:t xml:space="preserve">Supplementary Figure </w:t>
      </w:r>
      <w:r w:rsidR="00A31B71" w:rsidRPr="0017677A">
        <w:rPr>
          <w:rFonts w:asciiTheme="majorBidi" w:hAnsiTheme="majorBidi" w:cstheme="majorBidi"/>
          <w:b/>
          <w:bCs/>
          <w:sz w:val="24"/>
          <w:szCs w:val="24"/>
        </w:rPr>
        <w:t>9</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6F689D" w:rsidRPr="0017677A">
        <w:rPr>
          <w:rFonts w:asciiTheme="majorBidi" w:hAnsiTheme="majorBidi" w:cstheme="majorBidi"/>
          <w:sz w:val="24"/>
          <w:szCs w:val="24"/>
        </w:rPr>
        <w:t>Non-linear dose-response analysis for the effect of beetroot on a) ambulatory SBP, b) ambulatory DBP, c) acute-term MAP, and d) medium-term MAP.</w:t>
      </w:r>
    </w:p>
    <w:p w14:paraId="1F0B44C2" w14:textId="56780099" w:rsidR="00F00AF9" w:rsidRPr="0017677A" w:rsidRDefault="00F00AF9" w:rsidP="00014D1E">
      <w:pPr>
        <w:rPr>
          <w:rFonts w:asciiTheme="majorBidi" w:hAnsiTheme="majorBidi" w:cstheme="majorBidi"/>
          <w:sz w:val="24"/>
          <w:szCs w:val="24"/>
        </w:rPr>
      </w:pPr>
    </w:p>
    <w:p w14:paraId="54BBE4B8" w14:textId="47425058" w:rsidR="006379E4" w:rsidRPr="0017677A" w:rsidRDefault="006379E4" w:rsidP="00014D1E">
      <w:pPr>
        <w:rPr>
          <w:rFonts w:asciiTheme="majorBidi" w:hAnsiTheme="majorBidi" w:cstheme="majorBidi"/>
          <w:sz w:val="24"/>
          <w:szCs w:val="24"/>
        </w:rPr>
      </w:pPr>
    </w:p>
    <w:p w14:paraId="56111037" w14:textId="67A7FC6C" w:rsidR="006379E4" w:rsidRPr="0017677A" w:rsidRDefault="006379E4" w:rsidP="00014D1E">
      <w:pPr>
        <w:rPr>
          <w:rFonts w:asciiTheme="majorBidi" w:hAnsiTheme="majorBidi" w:cstheme="majorBidi"/>
          <w:sz w:val="24"/>
          <w:szCs w:val="24"/>
        </w:rPr>
      </w:pPr>
    </w:p>
    <w:p w14:paraId="328BB166" w14:textId="34215AB1" w:rsidR="006379E4" w:rsidRPr="0017677A" w:rsidRDefault="006379E4" w:rsidP="00014D1E">
      <w:pPr>
        <w:rPr>
          <w:rFonts w:asciiTheme="majorBidi" w:hAnsiTheme="majorBidi" w:cstheme="majorBidi"/>
          <w:sz w:val="24"/>
          <w:szCs w:val="24"/>
        </w:rPr>
      </w:pPr>
    </w:p>
    <w:p w14:paraId="7EA0FA75" w14:textId="00B5699F" w:rsidR="006379E4" w:rsidRPr="0017677A" w:rsidRDefault="006379E4" w:rsidP="00014D1E">
      <w:pPr>
        <w:rPr>
          <w:rFonts w:asciiTheme="majorBidi" w:hAnsiTheme="majorBidi" w:cstheme="majorBidi"/>
          <w:sz w:val="24"/>
          <w:szCs w:val="24"/>
        </w:rPr>
      </w:pPr>
    </w:p>
    <w:p w14:paraId="4AA1A9D7" w14:textId="36FD75F9" w:rsidR="006379E4" w:rsidRPr="0017677A" w:rsidRDefault="006379E4" w:rsidP="00014D1E">
      <w:pPr>
        <w:rPr>
          <w:rFonts w:asciiTheme="majorBidi" w:hAnsiTheme="majorBidi" w:cstheme="majorBidi"/>
          <w:sz w:val="24"/>
          <w:szCs w:val="24"/>
        </w:rPr>
      </w:pPr>
    </w:p>
    <w:p w14:paraId="0F0AACF8" w14:textId="279A505B" w:rsidR="006379E4" w:rsidRPr="0017677A" w:rsidRDefault="006379E4" w:rsidP="00014D1E">
      <w:pPr>
        <w:rPr>
          <w:rFonts w:asciiTheme="majorBidi" w:hAnsiTheme="majorBidi" w:cstheme="majorBidi"/>
          <w:sz w:val="24"/>
          <w:szCs w:val="24"/>
        </w:rPr>
      </w:pPr>
    </w:p>
    <w:p w14:paraId="6609779E" w14:textId="143EC9F5" w:rsidR="006379E4" w:rsidRPr="0017677A" w:rsidRDefault="006379E4" w:rsidP="00014D1E">
      <w:pPr>
        <w:rPr>
          <w:rFonts w:asciiTheme="majorBidi" w:hAnsiTheme="majorBidi" w:cstheme="majorBidi"/>
          <w:sz w:val="24"/>
          <w:szCs w:val="24"/>
        </w:rPr>
      </w:pPr>
    </w:p>
    <w:p w14:paraId="47D68283" w14:textId="77777777" w:rsidR="006379E4" w:rsidRPr="0017677A" w:rsidRDefault="006379E4" w:rsidP="00014D1E">
      <w:pPr>
        <w:rPr>
          <w:rFonts w:asciiTheme="majorBidi" w:hAnsiTheme="majorBidi" w:cstheme="majorBidi"/>
          <w:sz w:val="24"/>
          <w:szCs w:val="24"/>
        </w:rPr>
      </w:pPr>
    </w:p>
    <w:p w14:paraId="1A660EC8" w14:textId="6D73C483" w:rsidR="00F00AF9" w:rsidRPr="0017677A" w:rsidRDefault="004C42F8" w:rsidP="00014D1E">
      <w:pPr>
        <w:rPr>
          <w:rFonts w:asciiTheme="majorBidi" w:hAnsiTheme="majorBidi" w:cstheme="majorBidi"/>
          <w:sz w:val="24"/>
          <w:szCs w:val="24"/>
        </w:rPr>
      </w:pPr>
      <w:r w:rsidRPr="0017677A">
        <w:rPr>
          <w:noProof/>
        </w:rPr>
        <w:drawing>
          <wp:inline distT="0" distB="0" distL="0" distR="0" wp14:anchorId="3EDD1062" wp14:editId="7D634331">
            <wp:extent cx="5705475" cy="44958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05475" cy="4495800"/>
                    </a:xfrm>
                    <a:prstGeom prst="rect">
                      <a:avLst/>
                    </a:prstGeom>
                    <a:noFill/>
                    <a:ln>
                      <a:noFill/>
                    </a:ln>
                  </pic:spPr>
                </pic:pic>
              </a:graphicData>
            </a:graphic>
          </wp:inline>
        </w:drawing>
      </w:r>
    </w:p>
    <w:p w14:paraId="28A54C95" w14:textId="25C61915" w:rsidR="00014D1E" w:rsidRPr="0017677A" w:rsidRDefault="00014D1E" w:rsidP="0013241A">
      <w:pPr>
        <w:jc w:val="both"/>
        <w:rPr>
          <w:rFonts w:asciiTheme="majorBidi" w:hAnsiTheme="majorBidi" w:cstheme="majorBidi"/>
          <w:sz w:val="24"/>
          <w:szCs w:val="24"/>
        </w:rPr>
      </w:pPr>
      <w:bookmarkStart w:id="4" w:name="_Hlk163556868"/>
      <w:r w:rsidRPr="0017677A">
        <w:rPr>
          <w:rFonts w:asciiTheme="majorBidi" w:hAnsiTheme="majorBidi" w:cstheme="majorBidi"/>
          <w:b/>
          <w:bCs/>
          <w:sz w:val="24"/>
          <w:szCs w:val="24"/>
        </w:rPr>
        <w:t>Supplementary Figure 1</w:t>
      </w:r>
      <w:bookmarkEnd w:id="4"/>
      <w:r w:rsidR="00A31B71" w:rsidRPr="0017677A">
        <w:rPr>
          <w:rFonts w:asciiTheme="majorBidi" w:hAnsiTheme="majorBidi" w:cstheme="majorBidi"/>
          <w:b/>
          <w:bCs/>
          <w:sz w:val="24"/>
          <w:szCs w:val="24"/>
        </w:rPr>
        <w:t>0</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F00AF9" w:rsidRPr="0017677A">
        <w:rPr>
          <w:rFonts w:asciiTheme="majorBidi" w:hAnsiTheme="majorBidi" w:cstheme="majorBidi"/>
          <w:sz w:val="24"/>
          <w:szCs w:val="24"/>
        </w:rPr>
        <w:t>Linear dose-response analysis for each 70 ml increase in beetroot dosage on a) acute-term SBP, b) acute-term DBP, and c) acute-term MAP.</w:t>
      </w:r>
    </w:p>
    <w:p w14:paraId="0E77A8C7" w14:textId="1F929005" w:rsidR="006379E4" w:rsidRPr="0017677A" w:rsidRDefault="006379E4" w:rsidP="00014D1E">
      <w:pPr>
        <w:rPr>
          <w:rFonts w:asciiTheme="majorBidi" w:hAnsiTheme="majorBidi" w:cstheme="majorBidi"/>
          <w:sz w:val="24"/>
          <w:szCs w:val="24"/>
        </w:rPr>
      </w:pPr>
    </w:p>
    <w:p w14:paraId="54ABCC5C" w14:textId="5DCBB645" w:rsidR="006379E4" w:rsidRPr="0017677A" w:rsidRDefault="006379E4" w:rsidP="00014D1E">
      <w:pPr>
        <w:rPr>
          <w:rFonts w:asciiTheme="majorBidi" w:hAnsiTheme="majorBidi" w:cstheme="majorBidi"/>
          <w:sz w:val="24"/>
          <w:szCs w:val="24"/>
        </w:rPr>
      </w:pPr>
    </w:p>
    <w:p w14:paraId="6B1C4E87" w14:textId="37FD8C9A" w:rsidR="006379E4" w:rsidRPr="0017677A" w:rsidRDefault="006379E4" w:rsidP="00014D1E">
      <w:pPr>
        <w:rPr>
          <w:rFonts w:asciiTheme="majorBidi" w:hAnsiTheme="majorBidi" w:cstheme="majorBidi"/>
          <w:sz w:val="24"/>
          <w:szCs w:val="24"/>
        </w:rPr>
      </w:pPr>
    </w:p>
    <w:p w14:paraId="1507B7A8" w14:textId="641D54FD" w:rsidR="006379E4" w:rsidRPr="0017677A" w:rsidRDefault="006379E4" w:rsidP="00014D1E">
      <w:pPr>
        <w:rPr>
          <w:rFonts w:asciiTheme="majorBidi" w:hAnsiTheme="majorBidi" w:cstheme="majorBidi"/>
          <w:sz w:val="24"/>
          <w:szCs w:val="24"/>
        </w:rPr>
      </w:pPr>
    </w:p>
    <w:p w14:paraId="54524726" w14:textId="73806374" w:rsidR="006379E4" w:rsidRPr="0017677A" w:rsidRDefault="006379E4" w:rsidP="00014D1E">
      <w:pPr>
        <w:rPr>
          <w:rFonts w:asciiTheme="majorBidi" w:hAnsiTheme="majorBidi" w:cstheme="majorBidi"/>
          <w:sz w:val="24"/>
          <w:szCs w:val="24"/>
        </w:rPr>
      </w:pPr>
    </w:p>
    <w:p w14:paraId="1F745380" w14:textId="4CB420CD" w:rsidR="006379E4" w:rsidRPr="0017677A" w:rsidRDefault="006379E4" w:rsidP="00014D1E">
      <w:pPr>
        <w:rPr>
          <w:rFonts w:asciiTheme="majorBidi" w:hAnsiTheme="majorBidi" w:cstheme="majorBidi"/>
          <w:sz w:val="24"/>
          <w:szCs w:val="24"/>
        </w:rPr>
      </w:pPr>
    </w:p>
    <w:p w14:paraId="355B475E" w14:textId="09CDB466" w:rsidR="006379E4" w:rsidRPr="0017677A" w:rsidRDefault="006379E4" w:rsidP="00014D1E">
      <w:pPr>
        <w:rPr>
          <w:rFonts w:asciiTheme="majorBidi" w:hAnsiTheme="majorBidi" w:cstheme="majorBidi"/>
          <w:sz w:val="24"/>
          <w:szCs w:val="24"/>
        </w:rPr>
      </w:pPr>
    </w:p>
    <w:p w14:paraId="338E58F7" w14:textId="76F7C023" w:rsidR="006379E4" w:rsidRPr="0017677A" w:rsidRDefault="006379E4" w:rsidP="00014D1E">
      <w:pPr>
        <w:rPr>
          <w:rFonts w:asciiTheme="majorBidi" w:hAnsiTheme="majorBidi" w:cstheme="majorBidi"/>
          <w:sz w:val="24"/>
          <w:szCs w:val="24"/>
        </w:rPr>
      </w:pPr>
    </w:p>
    <w:p w14:paraId="1992F8B3" w14:textId="253460AB" w:rsidR="006379E4" w:rsidRPr="0017677A" w:rsidRDefault="004C42F8" w:rsidP="00014D1E">
      <w:pPr>
        <w:rPr>
          <w:rFonts w:asciiTheme="majorBidi" w:hAnsiTheme="majorBidi" w:cstheme="majorBidi"/>
          <w:sz w:val="24"/>
          <w:szCs w:val="24"/>
        </w:rPr>
      </w:pPr>
      <w:r w:rsidRPr="0017677A">
        <w:rPr>
          <w:noProof/>
        </w:rPr>
        <w:drawing>
          <wp:inline distT="0" distB="0" distL="0" distR="0" wp14:anchorId="3C4498B1" wp14:editId="1923339D">
            <wp:extent cx="5829300" cy="4114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29300" cy="4114800"/>
                    </a:xfrm>
                    <a:prstGeom prst="rect">
                      <a:avLst/>
                    </a:prstGeom>
                    <a:noFill/>
                    <a:ln>
                      <a:noFill/>
                    </a:ln>
                  </pic:spPr>
                </pic:pic>
              </a:graphicData>
            </a:graphic>
          </wp:inline>
        </w:drawing>
      </w:r>
    </w:p>
    <w:p w14:paraId="6877AFAA" w14:textId="340BE175" w:rsidR="00014D1E" w:rsidRPr="0017677A" w:rsidRDefault="00014D1E" w:rsidP="0013241A">
      <w:pPr>
        <w:jc w:val="both"/>
        <w:rPr>
          <w:rFonts w:asciiTheme="majorBidi" w:hAnsiTheme="majorBidi" w:cstheme="majorBidi"/>
          <w:sz w:val="24"/>
          <w:szCs w:val="24"/>
        </w:rPr>
      </w:pPr>
      <w:r w:rsidRPr="0017677A">
        <w:rPr>
          <w:rFonts w:asciiTheme="majorBidi" w:hAnsiTheme="majorBidi" w:cstheme="majorBidi"/>
          <w:b/>
          <w:bCs/>
          <w:sz w:val="24"/>
          <w:szCs w:val="24"/>
        </w:rPr>
        <w:t>Supplementary Figure 1</w:t>
      </w:r>
      <w:r w:rsidR="00A31B71" w:rsidRPr="0017677A">
        <w:rPr>
          <w:rFonts w:asciiTheme="majorBidi" w:hAnsiTheme="majorBidi" w:cstheme="majorBidi"/>
          <w:b/>
          <w:bCs/>
          <w:sz w:val="24"/>
          <w:szCs w:val="24"/>
        </w:rPr>
        <w:t>1</w:t>
      </w:r>
      <w:r w:rsidRPr="0017677A">
        <w:rPr>
          <w:rFonts w:asciiTheme="majorBidi" w:hAnsiTheme="majorBidi" w:cstheme="majorBidi"/>
          <w:b/>
          <w:bCs/>
          <w:sz w:val="24"/>
          <w:szCs w:val="24"/>
        </w:rPr>
        <w:t>.</w:t>
      </w:r>
      <w:r w:rsidRPr="0017677A">
        <w:rPr>
          <w:rFonts w:asciiTheme="majorBidi" w:hAnsiTheme="majorBidi" w:cstheme="majorBidi"/>
          <w:sz w:val="24"/>
          <w:szCs w:val="24"/>
        </w:rPr>
        <w:t xml:space="preserve"> </w:t>
      </w:r>
      <w:r w:rsidR="00C50F4A" w:rsidRPr="0017677A">
        <w:rPr>
          <w:rFonts w:asciiTheme="majorBidi" w:hAnsiTheme="majorBidi" w:cstheme="majorBidi"/>
          <w:sz w:val="24"/>
          <w:szCs w:val="24"/>
        </w:rPr>
        <w:t>Funnel plots investigating the potential for publication bias related to the effect of dietary nitrate on plasma levels of a) chronic NO3, b) acute NO3, c) chronic NO2, and d) acute NO2.</w:t>
      </w:r>
    </w:p>
    <w:p w14:paraId="46D51048" w14:textId="10F8D1D1" w:rsidR="00C9649C" w:rsidRPr="0017677A" w:rsidRDefault="00C9649C" w:rsidP="00014D1E">
      <w:pPr>
        <w:rPr>
          <w:rFonts w:asciiTheme="majorBidi" w:hAnsiTheme="majorBidi" w:cstheme="majorBidi"/>
          <w:sz w:val="24"/>
          <w:szCs w:val="24"/>
        </w:rPr>
      </w:pPr>
    </w:p>
    <w:p w14:paraId="3495ECEF" w14:textId="76AF5487" w:rsidR="00C9649C" w:rsidRPr="0017677A" w:rsidRDefault="00C9649C" w:rsidP="00014D1E">
      <w:pPr>
        <w:rPr>
          <w:rFonts w:asciiTheme="majorBidi" w:hAnsiTheme="majorBidi" w:cstheme="majorBidi"/>
          <w:sz w:val="24"/>
          <w:szCs w:val="24"/>
        </w:rPr>
      </w:pPr>
    </w:p>
    <w:p w14:paraId="3F4AB8BA" w14:textId="309D90D0" w:rsidR="00C9649C" w:rsidRPr="0017677A" w:rsidRDefault="00C9649C" w:rsidP="00014D1E">
      <w:pPr>
        <w:rPr>
          <w:rFonts w:asciiTheme="majorBidi" w:hAnsiTheme="majorBidi" w:cstheme="majorBidi"/>
          <w:sz w:val="24"/>
          <w:szCs w:val="24"/>
        </w:rPr>
      </w:pPr>
    </w:p>
    <w:p w14:paraId="27C93BDA" w14:textId="6E09EE30" w:rsidR="00C9649C" w:rsidRPr="0017677A" w:rsidRDefault="00C9649C" w:rsidP="00014D1E">
      <w:pPr>
        <w:rPr>
          <w:rFonts w:asciiTheme="majorBidi" w:hAnsiTheme="majorBidi" w:cstheme="majorBidi"/>
          <w:sz w:val="24"/>
          <w:szCs w:val="24"/>
        </w:rPr>
      </w:pPr>
    </w:p>
    <w:p w14:paraId="0E039908" w14:textId="3B128978" w:rsidR="00C9649C" w:rsidRPr="0017677A" w:rsidRDefault="00C9649C" w:rsidP="00014D1E">
      <w:pPr>
        <w:rPr>
          <w:rFonts w:asciiTheme="majorBidi" w:hAnsiTheme="majorBidi" w:cstheme="majorBidi"/>
          <w:sz w:val="24"/>
          <w:szCs w:val="24"/>
        </w:rPr>
      </w:pPr>
    </w:p>
    <w:p w14:paraId="5A400BF9" w14:textId="6618373B" w:rsidR="00C9649C" w:rsidRPr="0017677A" w:rsidRDefault="00C9649C" w:rsidP="00014D1E">
      <w:pPr>
        <w:rPr>
          <w:rFonts w:asciiTheme="majorBidi" w:hAnsiTheme="majorBidi" w:cstheme="majorBidi"/>
          <w:sz w:val="24"/>
          <w:szCs w:val="24"/>
        </w:rPr>
      </w:pPr>
    </w:p>
    <w:p w14:paraId="4A0BC23A" w14:textId="6DA597AB" w:rsidR="00C9649C" w:rsidRPr="0017677A" w:rsidRDefault="00C9649C" w:rsidP="00014D1E">
      <w:pPr>
        <w:rPr>
          <w:rFonts w:asciiTheme="majorBidi" w:hAnsiTheme="majorBidi" w:cstheme="majorBidi"/>
          <w:sz w:val="24"/>
          <w:szCs w:val="24"/>
        </w:rPr>
      </w:pPr>
      <w:r w:rsidRPr="0017677A">
        <w:rPr>
          <w:noProof/>
        </w:rPr>
        <w:lastRenderedPageBreak/>
        <w:drawing>
          <wp:inline distT="0" distB="0" distL="0" distR="0" wp14:anchorId="18029CF7" wp14:editId="03D762C7">
            <wp:extent cx="5943600" cy="2707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707640"/>
                    </a:xfrm>
                    <a:prstGeom prst="rect">
                      <a:avLst/>
                    </a:prstGeom>
                    <a:noFill/>
                    <a:ln>
                      <a:noFill/>
                    </a:ln>
                  </pic:spPr>
                </pic:pic>
              </a:graphicData>
            </a:graphic>
          </wp:inline>
        </w:drawing>
      </w:r>
    </w:p>
    <w:p w14:paraId="17709F91" w14:textId="057BAD98" w:rsidR="00C9649C" w:rsidRPr="0017677A" w:rsidRDefault="00C9649C" w:rsidP="0013241A">
      <w:pPr>
        <w:jc w:val="both"/>
        <w:rPr>
          <w:rFonts w:asciiTheme="majorBidi" w:hAnsiTheme="majorBidi" w:cstheme="majorBidi"/>
          <w:sz w:val="24"/>
          <w:szCs w:val="24"/>
        </w:rPr>
      </w:pPr>
      <w:r w:rsidRPr="0017677A">
        <w:rPr>
          <w:rFonts w:asciiTheme="majorBidi" w:hAnsiTheme="majorBidi" w:cstheme="majorBidi"/>
          <w:b/>
          <w:bCs/>
          <w:sz w:val="24"/>
          <w:szCs w:val="24"/>
        </w:rPr>
        <w:t>Supplementary Figure 12.</w:t>
      </w:r>
      <w:r w:rsidRPr="0017677A">
        <w:rPr>
          <w:rFonts w:asciiTheme="majorBidi" w:hAnsiTheme="majorBidi" w:cstheme="majorBidi"/>
          <w:sz w:val="24"/>
          <w:szCs w:val="24"/>
        </w:rPr>
        <w:t xml:space="preserve"> Comparative effects of dietary nitrate supplementation on</w:t>
      </w:r>
      <w:r w:rsidR="00CF088A" w:rsidRPr="0017677A">
        <w:rPr>
          <w:rFonts w:asciiTheme="majorBidi" w:hAnsiTheme="majorBidi" w:cstheme="majorBidi"/>
          <w:sz w:val="24"/>
          <w:szCs w:val="24"/>
        </w:rPr>
        <w:t xml:space="preserve"> risk of</w:t>
      </w:r>
      <w:r w:rsidRPr="0017677A">
        <w:rPr>
          <w:rFonts w:asciiTheme="majorBidi" w:hAnsiTheme="majorBidi" w:cstheme="majorBidi"/>
          <w:sz w:val="24"/>
          <w:szCs w:val="24"/>
        </w:rPr>
        <w:t xml:space="preserve"> adverse events</w:t>
      </w:r>
      <w:r w:rsidR="00CF088A" w:rsidRPr="0017677A">
        <w:rPr>
          <w:rFonts w:asciiTheme="majorBidi" w:hAnsiTheme="majorBidi" w:cstheme="majorBidi"/>
          <w:sz w:val="24"/>
          <w:szCs w:val="24"/>
        </w:rPr>
        <w:t xml:space="preserve"> using fixed effects Mantel-Haenszel model</w:t>
      </w:r>
      <w:r w:rsidRPr="0017677A">
        <w:rPr>
          <w:rFonts w:asciiTheme="majorBidi" w:hAnsiTheme="majorBidi" w:cstheme="majorBidi"/>
          <w:sz w:val="24"/>
          <w:szCs w:val="24"/>
        </w:rPr>
        <w:t xml:space="preserve"> (risk ratio and 95 % confidence interval).</w:t>
      </w:r>
    </w:p>
    <w:p w14:paraId="6D71EA03" w14:textId="462B78E3" w:rsidR="00C9649C" w:rsidRPr="0017677A" w:rsidRDefault="00C9649C" w:rsidP="00C9649C">
      <w:pPr>
        <w:rPr>
          <w:rFonts w:asciiTheme="majorBidi" w:hAnsiTheme="majorBidi" w:cstheme="majorBidi"/>
          <w:sz w:val="24"/>
          <w:szCs w:val="24"/>
        </w:rPr>
      </w:pPr>
    </w:p>
    <w:p w14:paraId="0CC989CA" w14:textId="2AB7BE62" w:rsidR="00C9649C" w:rsidRPr="0017677A" w:rsidRDefault="00C9649C" w:rsidP="00C9649C">
      <w:pPr>
        <w:rPr>
          <w:rFonts w:asciiTheme="majorBidi" w:hAnsiTheme="majorBidi" w:cstheme="majorBidi"/>
          <w:sz w:val="24"/>
          <w:szCs w:val="24"/>
        </w:rPr>
      </w:pPr>
    </w:p>
    <w:p w14:paraId="660F91B0" w14:textId="7E54EFD7" w:rsidR="00C9649C" w:rsidRPr="0017677A" w:rsidRDefault="00C9649C" w:rsidP="00C9649C">
      <w:pPr>
        <w:rPr>
          <w:rFonts w:asciiTheme="majorBidi" w:hAnsiTheme="majorBidi" w:cstheme="majorBidi"/>
          <w:sz w:val="24"/>
          <w:szCs w:val="24"/>
        </w:rPr>
      </w:pPr>
    </w:p>
    <w:p w14:paraId="1B820252" w14:textId="659FB6F7" w:rsidR="00C9649C" w:rsidRPr="0017677A" w:rsidRDefault="00C9649C" w:rsidP="00C9649C">
      <w:pPr>
        <w:rPr>
          <w:rFonts w:asciiTheme="majorBidi" w:hAnsiTheme="majorBidi" w:cstheme="majorBidi"/>
          <w:sz w:val="24"/>
          <w:szCs w:val="24"/>
        </w:rPr>
      </w:pPr>
    </w:p>
    <w:p w14:paraId="3B3AFDE5" w14:textId="612AFDB3" w:rsidR="00C9649C" w:rsidRPr="0017677A" w:rsidRDefault="00C9649C" w:rsidP="00C9649C">
      <w:pPr>
        <w:rPr>
          <w:rFonts w:asciiTheme="majorBidi" w:hAnsiTheme="majorBidi" w:cstheme="majorBidi"/>
          <w:sz w:val="24"/>
          <w:szCs w:val="24"/>
        </w:rPr>
      </w:pPr>
    </w:p>
    <w:p w14:paraId="4953AF1E" w14:textId="2A71EBBD" w:rsidR="00C9649C" w:rsidRPr="0017677A" w:rsidRDefault="00C9649C" w:rsidP="00C9649C">
      <w:pPr>
        <w:rPr>
          <w:rFonts w:asciiTheme="majorBidi" w:hAnsiTheme="majorBidi" w:cstheme="majorBidi"/>
          <w:sz w:val="24"/>
          <w:szCs w:val="24"/>
        </w:rPr>
      </w:pPr>
    </w:p>
    <w:p w14:paraId="6F6D8354" w14:textId="57542D44" w:rsidR="00C9649C" w:rsidRPr="0017677A" w:rsidRDefault="00C9649C" w:rsidP="00C9649C">
      <w:pPr>
        <w:rPr>
          <w:rFonts w:asciiTheme="majorBidi" w:hAnsiTheme="majorBidi" w:cstheme="majorBidi"/>
          <w:sz w:val="24"/>
          <w:szCs w:val="24"/>
        </w:rPr>
      </w:pPr>
    </w:p>
    <w:p w14:paraId="53597E5E" w14:textId="2B51AEDF" w:rsidR="00C9649C" w:rsidRPr="0017677A" w:rsidRDefault="00C9649C" w:rsidP="00C9649C">
      <w:pPr>
        <w:rPr>
          <w:rFonts w:asciiTheme="majorBidi" w:hAnsiTheme="majorBidi" w:cstheme="majorBidi"/>
          <w:sz w:val="24"/>
          <w:szCs w:val="24"/>
        </w:rPr>
      </w:pPr>
    </w:p>
    <w:p w14:paraId="77AE68DD" w14:textId="78F9EDE7" w:rsidR="00C9649C" w:rsidRPr="0017677A" w:rsidRDefault="00C9649C" w:rsidP="00C9649C">
      <w:pPr>
        <w:rPr>
          <w:rFonts w:asciiTheme="majorBidi" w:hAnsiTheme="majorBidi" w:cstheme="majorBidi"/>
          <w:sz w:val="24"/>
          <w:szCs w:val="24"/>
        </w:rPr>
      </w:pPr>
    </w:p>
    <w:p w14:paraId="2728AE6E" w14:textId="5EB88102" w:rsidR="00C9649C" w:rsidRPr="0017677A" w:rsidRDefault="00C9649C" w:rsidP="00C9649C">
      <w:pPr>
        <w:rPr>
          <w:rFonts w:asciiTheme="majorBidi" w:hAnsiTheme="majorBidi" w:cstheme="majorBidi"/>
          <w:sz w:val="24"/>
          <w:szCs w:val="24"/>
        </w:rPr>
      </w:pPr>
    </w:p>
    <w:p w14:paraId="06566889" w14:textId="3BF51095" w:rsidR="00C9649C" w:rsidRPr="0017677A" w:rsidRDefault="00C9649C" w:rsidP="00C9649C">
      <w:pPr>
        <w:rPr>
          <w:rFonts w:asciiTheme="majorBidi" w:hAnsiTheme="majorBidi" w:cstheme="majorBidi"/>
          <w:sz w:val="24"/>
          <w:szCs w:val="24"/>
        </w:rPr>
      </w:pPr>
    </w:p>
    <w:p w14:paraId="438A028A" w14:textId="20903CE1" w:rsidR="00C9649C" w:rsidRPr="0017677A" w:rsidRDefault="00C9649C" w:rsidP="00C9649C">
      <w:pPr>
        <w:rPr>
          <w:rFonts w:asciiTheme="majorBidi" w:hAnsiTheme="majorBidi" w:cstheme="majorBidi"/>
          <w:sz w:val="24"/>
          <w:szCs w:val="24"/>
        </w:rPr>
      </w:pPr>
    </w:p>
    <w:p w14:paraId="587C47EC" w14:textId="2319BC57" w:rsidR="00C9649C" w:rsidRPr="0017677A" w:rsidRDefault="00C9649C" w:rsidP="00C9649C">
      <w:pPr>
        <w:rPr>
          <w:rFonts w:asciiTheme="majorBidi" w:hAnsiTheme="majorBidi" w:cstheme="majorBidi"/>
          <w:sz w:val="24"/>
          <w:szCs w:val="24"/>
        </w:rPr>
      </w:pPr>
      <w:r w:rsidRPr="0017677A">
        <w:rPr>
          <w:noProof/>
        </w:rPr>
        <w:lastRenderedPageBreak/>
        <w:drawing>
          <wp:inline distT="0" distB="0" distL="0" distR="0" wp14:anchorId="48701EE3" wp14:editId="76D71F06">
            <wp:extent cx="5943600" cy="22967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296795"/>
                    </a:xfrm>
                    <a:prstGeom prst="rect">
                      <a:avLst/>
                    </a:prstGeom>
                    <a:noFill/>
                    <a:ln>
                      <a:noFill/>
                    </a:ln>
                  </pic:spPr>
                </pic:pic>
              </a:graphicData>
            </a:graphic>
          </wp:inline>
        </w:drawing>
      </w:r>
    </w:p>
    <w:p w14:paraId="56A6345F" w14:textId="246F0F70" w:rsidR="00C9649C" w:rsidRPr="0017677A" w:rsidRDefault="00C9649C" w:rsidP="0013241A">
      <w:pPr>
        <w:jc w:val="both"/>
        <w:rPr>
          <w:rFonts w:asciiTheme="majorBidi" w:hAnsiTheme="majorBidi" w:cstheme="majorBidi"/>
          <w:sz w:val="24"/>
          <w:szCs w:val="24"/>
        </w:rPr>
      </w:pPr>
      <w:r w:rsidRPr="0017677A">
        <w:rPr>
          <w:rFonts w:asciiTheme="majorBidi" w:hAnsiTheme="majorBidi" w:cstheme="majorBidi"/>
          <w:b/>
          <w:bCs/>
          <w:sz w:val="24"/>
          <w:szCs w:val="24"/>
        </w:rPr>
        <w:t>Supplementary Figure 13.</w:t>
      </w:r>
      <w:r w:rsidRPr="0017677A">
        <w:rPr>
          <w:rFonts w:asciiTheme="majorBidi" w:hAnsiTheme="majorBidi" w:cstheme="majorBidi"/>
          <w:sz w:val="24"/>
          <w:szCs w:val="24"/>
        </w:rPr>
        <w:t xml:space="preserve"> Comparative effects of dietary nitrate supplementation on</w:t>
      </w:r>
      <w:r w:rsidR="00CF088A" w:rsidRPr="0017677A">
        <w:rPr>
          <w:rFonts w:asciiTheme="majorBidi" w:hAnsiTheme="majorBidi" w:cstheme="majorBidi"/>
          <w:sz w:val="24"/>
          <w:szCs w:val="24"/>
        </w:rPr>
        <w:t xml:space="preserve"> risk of</w:t>
      </w:r>
      <w:r w:rsidRPr="0017677A">
        <w:rPr>
          <w:rFonts w:asciiTheme="majorBidi" w:hAnsiTheme="majorBidi" w:cstheme="majorBidi"/>
          <w:sz w:val="24"/>
          <w:szCs w:val="24"/>
        </w:rPr>
        <w:t xml:space="preserve"> </w:t>
      </w:r>
      <w:r w:rsidR="001F0DFD" w:rsidRPr="0017677A">
        <w:rPr>
          <w:rFonts w:asciiTheme="majorBidi" w:hAnsiTheme="majorBidi" w:cstheme="majorBidi"/>
          <w:sz w:val="24"/>
          <w:szCs w:val="24"/>
        </w:rPr>
        <w:t xml:space="preserve">withdrawal </w:t>
      </w:r>
      <w:r w:rsidR="009A1694" w:rsidRPr="0017677A">
        <w:rPr>
          <w:rFonts w:asciiTheme="majorBidi" w:hAnsiTheme="majorBidi" w:cstheme="majorBidi"/>
          <w:sz w:val="24"/>
          <w:szCs w:val="24"/>
        </w:rPr>
        <w:t>f</w:t>
      </w:r>
      <w:r w:rsidRPr="0017677A">
        <w:rPr>
          <w:rFonts w:asciiTheme="majorBidi" w:hAnsiTheme="majorBidi" w:cstheme="majorBidi"/>
          <w:sz w:val="24"/>
          <w:szCs w:val="24"/>
        </w:rPr>
        <w:t>rom the study</w:t>
      </w:r>
      <w:r w:rsidR="00CF088A" w:rsidRPr="0017677A">
        <w:rPr>
          <w:rFonts w:asciiTheme="majorBidi" w:hAnsiTheme="majorBidi" w:cstheme="majorBidi"/>
          <w:sz w:val="24"/>
          <w:szCs w:val="24"/>
        </w:rPr>
        <w:t xml:space="preserve"> using fixed effects Mantel-Haenszel model</w:t>
      </w:r>
      <w:r w:rsidRPr="0017677A">
        <w:rPr>
          <w:rFonts w:asciiTheme="majorBidi" w:hAnsiTheme="majorBidi" w:cstheme="majorBidi"/>
          <w:sz w:val="24"/>
          <w:szCs w:val="24"/>
        </w:rPr>
        <w:t xml:space="preserve"> (risk ratio and 95 % confidence interval).</w:t>
      </w:r>
    </w:p>
    <w:p w14:paraId="50ACFCF2" w14:textId="77777777" w:rsidR="00C9649C" w:rsidRPr="0017677A" w:rsidRDefault="00C9649C" w:rsidP="00014D1E">
      <w:pPr>
        <w:rPr>
          <w:rFonts w:asciiTheme="majorBidi" w:hAnsiTheme="majorBidi" w:cstheme="majorBidi"/>
          <w:sz w:val="24"/>
          <w:szCs w:val="24"/>
        </w:rPr>
      </w:pPr>
    </w:p>
    <w:p w14:paraId="709C0ADC" w14:textId="2D598D3D" w:rsidR="00C9649C" w:rsidRPr="0017677A" w:rsidRDefault="00C9649C" w:rsidP="00014D1E">
      <w:pPr>
        <w:rPr>
          <w:rFonts w:asciiTheme="majorBidi" w:hAnsiTheme="majorBidi" w:cstheme="majorBidi"/>
          <w:sz w:val="24"/>
          <w:szCs w:val="24"/>
        </w:rPr>
      </w:pPr>
    </w:p>
    <w:p w14:paraId="5F8C259D" w14:textId="1E8BEAAE" w:rsidR="00C9649C" w:rsidRPr="0017677A" w:rsidRDefault="00C9649C" w:rsidP="00014D1E">
      <w:pPr>
        <w:rPr>
          <w:rFonts w:asciiTheme="majorBidi" w:hAnsiTheme="majorBidi" w:cstheme="majorBidi"/>
          <w:sz w:val="24"/>
          <w:szCs w:val="24"/>
        </w:rPr>
      </w:pPr>
    </w:p>
    <w:p w14:paraId="78B6C53D" w14:textId="16B99F90" w:rsidR="00C9649C" w:rsidRPr="0017677A" w:rsidRDefault="00C9649C" w:rsidP="00014D1E">
      <w:pPr>
        <w:rPr>
          <w:rFonts w:asciiTheme="majorBidi" w:hAnsiTheme="majorBidi" w:cstheme="majorBidi"/>
          <w:sz w:val="24"/>
          <w:szCs w:val="24"/>
        </w:rPr>
      </w:pPr>
    </w:p>
    <w:p w14:paraId="6A2B0817" w14:textId="0FE23DB7" w:rsidR="00C9649C" w:rsidRPr="0017677A" w:rsidRDefault="00C9649C" w:rsidP="00014D1E">
      <w:pPr>
        <w:rPr>
          <w:rFonts w:asciiTheme="majorBidi" w:hAnsiTheme="majorBidi" w:cstheme="majorBidi"/>
          <w:sz w:val="24"/>
          <w:szCs w:val="24"/>
        </w:rPr>
      </w:pPr>
    </w:p>
    <w:p w14:paraId="75664369" w14:textId="77777777" w:rsidR="00C9649C" w:rsidRPr="0017677A" w:rsidRDefault="00C9649C" w:rsidP="00014D1E">
      <w:pPr>
        <w:rPr>
          <w:rFonts w:asciiTheme="majorBidi" w:hAnsiTheme="majorBidi" w:cstheme="majorBidi"/>
          <w:sz w:val="24"/>
          <w:szCs w:val="24"/>
        </w:rPr>
      </w:pPr>
    </w:p>
    <w:p w14:paraId="55EA78AA" w14:textId="2D9CD223" w:rsidR="002714E8" w:rsidRPr="0017677A" w:rsidRDefault="002714E8">
      <w:pPr>
        <w:rPr>
          <w:sz w:val="24"/>
          <w:szCs w:val="24"/>
        </w:rPr>
      </w:pPr>
    </w:p>
    <w:p w14:paraId="74364BC6" w14:textId="6205DA92" w:rsidR="006379E4" w:rsidRPr="0017677A" w:rsidRDefault="006379E4">
      <w:pPr>
        <w:rPr>
          <w:sz w:val="24"/>
          <w:szCs w:val="24"/>
        </w:rPr>
      </w:pPr>
    </w:p>
    <w:p w14:paraId="159F05C2" w14:textId="10AC9A7A" w:rsidR="006379E4" w:rsidRPr="0017677A" w:rsidRDefault="006379E4">
      <w:pPr>
        <w:rPr>
          <w:sz w:val="24"/>
          <w:szCs w:val="24"/>
        </w:rPr>
      </w:pPr>
    </w:p>
    <w:p w14:paraId="48AEFA3C" w14:textId="5F5327CC" w:rsidR="006379E4" w:rsidRPr="0017677A" w:rsidRDefault="006379E4">
      <w:pPr>
        <w:rPr>
          <w:sz w:val="24"/>
          <w:szCs w:val="24"/>
        </w:rPr>
      </w:pPr>
    </w:p>
    <w:p w14:paraId="142AA39C" w14:textId="42D34D78" w:rsidR="00A217F4" w:rsidRPr="0017677A" w:rsidRDefault="00A217F4">
      <w:pPr>
        <w:rPr>
          <w:sz w:val="24"/>
          <w:szCs w:val="24"/>
        </w:rPr>
      </w:pPr>
    </w:p>
    <w:p w14:paraId="3F4FDE78" w14:textId="76166E51" w:rsidR="00A217F4" w:rsidRPr="0017677A" w:rsidRDefault="00A217F4">
      <w:pPr>
        <w:rPr>
          <w:sz w:val="24"/>
          <w:szCs w:val="24"/>
        </w:rPr>
      </w:pPr>
    </w:p>
    <w:p w14:paraId="559319A1" w14:textId="074B073D" w:rsidR="00A217F4" w:rsidRPr="0017677A" w:rsidRDefault="00A217F4">
      <w:pPr>
        <w:rPr>
          <w:sz w:val="24"/>
          <w:szCs w:val="24"/>
        </w:rPr>
      </w:pPr>
    </w:p>
    <w:p w14:paraId="5B47F5B8" w14:textId="77777777" w:rsidR="00731047" w:rsidRPr="0017677A" w:rsidRDefault="00731047">
      <w:pPr>
        <w:rPr>
          <w:sz w:val="24"/>
          <w:szCs w:val="24"/>
        </w:rPr>
      </w:pPr>
    </w:p>
    <w:p w14:paraId="64616927" w14:textId="080BEDA4" w:rsidR="00A217F4" w:rsidRPr="0017677A" w:rsidRDefault="00A217F4">
      <w:pPr>
        <w:rPr>
          <w:sz w:val="24"/>
          <w:szCs w:val="24"/>
        </w:rPr>
      </w:pPr>
    </w:p>
    <w:p w14:paraId="64A00D71" w14:textId="77777777" w:rsidR="006379E4" w:rsidRPr="0017677A" w:rsidRDefault="006379E4">
      <w:pPr>
        <w:rPr>
          <w:sz w:val="24"/>
          <w:szCs w:val="24"/>
        </w:rPr>
      </w:pPr>
    </w:p>
    <w:p w14:paraId="4014FE20" w14:textId="0CFCD96F" w:rsidR="002714E8" w:rsidRPr="0017677A" w:rsidRDefault="004C42F8">
      <w:pPr>
        <w:rPr>
          <w:rFonts w:asciiTheme="majorBidi" w:hAnsiTheme="majorBidi" w:cstheme="majorBidi"/>
          <w:b/>
          <w:bCs/>
          <w:sz w:val="24"/>
          <w:szCs w:val="24"/>
        </w:rPr>
      </w:pPr>
      <w:r w:rsidRPr="0017677A">
        <w:rPr>
          <w:rFonts w:asciiTheme="majorBidi" w:hAnsiTheme="majorBidi" w:cstheme="majorBidi"/>
          <w:b/>
          <w:bCs/>
          <w:sz w:val="24"/>
          <w:szCs w:val="24"/>
        </w:rPr>
        <w:lastRenderedPageBreak/>
        <w:t>Supplementary References</w:t>
      </w:r>
    </w:p>
    <w:p w14:paraId="2528DFCD" w14:textId="19D90BA8" w:rsidR="00592F41" w:rsidRPr="0017677A" w:rsidRDefault="002714E8" w:rsidP="00592F41">
      <w:pPr>
        <w:pStyle w:val="EndNoteBibliography"/>
        <w:spacing w:after="0"/>
      </w:pPr>
      <w:r w:rsidRPr="0017677A">
        <w:rPr>
          <w:sz w:val="24"/>
          <w:szCs w:val="24"/>
        </w:rPr>
        <w:fldChar w:fldCharType="begin"/>
      </w:r>
      <w:r w:rsidRPr="0017677A">
        <w:rPr>
          <w:sz w:val="24"/>
          <w:szCs w:val="24"/>
        </w:rPr>
        <w:instrText xml:space="preserve"> ADDIN EN.REFLIST </w:instrText>
      </w:r>
      <w:r w:rsidRPr="0017677A">
        <w:rPr>
          <w:sz w:val="24"/>
          <w:szCs w:val="24"/>
        </w:rPr>
        <w:fldChar w:fldCharType="separate"/>
      </w:r>
      <w:r w:rsidR="00592F41" w:rsidRPr="0017677A">
        <w:t>1.</w:t>
      </w:r>
      <w:r w:rsidR="00592F41" w:rsidRPr="0017677A">
        <w:tab/>
        <w:t>Alasmari AM, Alsulayyim AS, Alghamdi SM, Philip KEJ, Buttery SC, Banya WAS, et al. Oral nitrate supplementation improves cardiovascular risk markers in COPD: ON-BC a randomised controlled trial. Eur Respir J. 2023;</w:t>
      </w:r>
      <w:hyperlink r:id="rId24" w:history="1">
        <w:r w:rsidR="00592F41" w:rsidRPr="0017677A">
          <w:rPr>
            <w:rStyle w:val="Hyperlink"/>
          </w:rPr>
          <w:t>http://doi.org/10.1183/13993003.02353-2022</w:t>
        </w:r>
      </w:hyperlink>
      <w:r w:rsidR="00592F41" w:rsidRPr="0017677A">
        <w:t>.</w:t>
      </w:r>
    </w:p>
    <w:p w14:paraId="265020D8" w14:textId="77777777" w:rsidR="00592F41" w:rsidRPr="0017677A" w:rsidRDefault="00592F41" w:rsidP="00592F41">
      <w:pPr>
        <w:pStyle w:val="EndNoteBibliography"/>
        <w:spacing w:after="0"/>
      </w:pPr>
      <w:r w:rsidRPr="0017677A">
        <w:t>2.</w:t>
      </w:r>
      <w:r w:rsidRPr="0017677A">
        <w:tab/>
        <w:t>Bock JM, Ueda K, Schneider AC, Hughes WE, Limberg JK, Bryan NS, et al. Inorganic nitrate supplementation attenuates peripheral chemoreflex sensitivity but does not improve cardiovagal baroreflex sensitivity in older adults. American Journal of Physiology-Heart and Circulatory Physiology. 2018;314(1):H45-H51.</w:t>
      </w:r>
    </w:p>
    <w:p w14:paraId="388501B3" w14:textId="77777777" w:rsidR="00592F41" w:rsidRPr="0017677A" w:rsidRDefault="00592F41" w:rsidP="00592F41">
      <w:pPr>
        <w:pStyle w:val="EndNoteBibliography"/>
        <w:spacing w:after="0"/>
      </w:pPr>
      <w:r w:rsidRPr="0017677A">
        <w:t>3.</w:t>
      </w:r>
      <w:r w:rsidRPr="0017677A">
        <w:tab/>
        <w:t>Bock JM, Hanson BE, Asama TF, Feider AJ, Hanada S, Aldrich AW, et al. Acute inorganic nitrate supplementation and the hypoxic ventilatory response in patients with obstructive sleep apnea. Journal of Applied Physiology. 2021;130(1):87-95.</w:t>
      </w:r>
    </w:p>
    <w:p w14:paraId="79945F9E" w14:textId="77777777" w:rsidR="00592F41" w:rsidRPr="0017677A" w:rsidRDefault="00592F41" w:rsidP="00592F41">
      <w:pPr>
        <w:pStyle w:val="EndNoteBibliography"/>
        <w:spacing w:after="0"/>
      </w:pPr>
      <w:r w:rsidRPr="0017677A">
        <w:t>4.</w:t>
      </w:r>
      <w:r w:rsidRPr="0017677A">
        <w:tab/>
        <w:t>Bondonno CP, Liu AH, Croft KD, Ward NC, Shinde S, Moodley Y, et al. Absence of an effect of high nitrate intake from beetroot juice on blood pressure in treated hypertensive individuals: a randomized controlled trial. The American journal of clinical nutrition. 2015;102(2):368-75.</w:t>
      </w:r>
    </w:p>
    <w:p w14:paraId="1F7A65E2" w14:textId="191F1B40" w:rsidR="00592F41" w:rsidRPr="0017677A" w:rsidRDefault="00592F41" w:rsidP="00592F41">
      <w:pPr>
        <w:pStyle w:val="EndNoteBibliography"/>
        <w:spacing w:after="0"/>
      </w:pPr>
      <w:r w:rsidRPr="0017677A">
        <w:t>5.</w:t>
      </w:r>
      <w:r w:rsidRPr="0017677A">
        <w:tab/>
        <w:t>Bondonno CP, Yang X, Croft KD, Considine MJ, Ward NC, Rich L, et al. Flavonoid-rich apples and nitrate-rich spinach augment nitric oxide status and improve endothelial function in healthy men and women: a randomized controlled trial. Free Radic Biol Med. 2012;52(1):95-102;</w:t>
      </w:r>
      <w:hyperlink r:id="rId25" w:history="1">
        <w:r w:rsidRPr="0017677A">
          <w:rPr>
            <w:rStyle w:val="Hyperlink"/>
          </w:rPr>
          <w:t>http://doi.org/10.1016/j.freeradbiomed.2011.09.028</w:t>
        </w:r>
      </w:hyperlink>
      <w:r w:rsidRPr="0017677A">
        <w:t>.</w:t>
      </w:r>
    </w:p>
    <w:p w14:paraId="771CD127" w14:textId="77777777" w:rsidR="00592F41" w:rsidRPr="0017677A" w:rsidRDefault="00592F41" w:rsidP="00592F41">
      <w:pPr>
        <w:pStyle w:val="EndNoteBibliography"/>
        <w:spacing w:after="0"/>
      </w:pPr>
      <w:r w:rsidRPr="0017677A">
        <w:t>6.</w:t>
      </w:r>
      <w:r w:rsidRPr="0017677A">
        <w:tab/>
        <w:t>Choi H-M, Kim B-H, Nho H, Kim K-A, Park J, Chang M-J, et al. Dietary nitrate supplementation attenuates blood pressure in young prehypertensive men during exercise. 2016.</w:t>
      </w:r>
    </w:p>
    <w:p w14:paraId="06C30CBB" w14:textId="77777777" w:rsidR="00592F41" w:rsidRPr="0017677A" w:rsidRDefault="00592F41" w:rsidP="00592F41">
      <w:pPr>
        <w:pStyle w:val="EndNoteBibliography"/>
        <w:spacing w:after="0"/>
      </w:pPr>
      <w:r w:rsidRPr="0017677A">
        <w:t>7.</w:t>
      </w:r>
      <w:r w:rsidRPr="0017677A">
        <w:tab/>
        <w:t>Coggan AR, Hoffman RL, Gray DA, Moorthi RN, Thomas DP, Leibowitz JL, et al. A single dose of dietary nitrate increases maximal knee extensor angular velocity and power in healthy older men and women. The Journals of Gerontology: Series A. 2020;75(6):1154-60.</w:t>
      </w:r>
    </w:p>
    <w:p w14:paraId="504E5A5F" w14:textId="77777777" w:rsidR="00592F41" w:rsidRPr="0017677A" w:rsidRDefault="00592F41" w:rsidP="00592F41">
      <w:pPr>
        <w:pStyle w:val="EndNoteBibliography"/>
        <w:spacing w:after="0"/>
      </w:pPr>
      <w:r w:rsidRPr="0017677A">
        <w:t>8.</w:t>
      </w:r>
      <w:r w:rsidRPr="0017677A">
        <w:tab/>
        <w:t>Curtis KJ, O’Brien KA, Tanner RJ, Polkey JI, Minnion M, Feelisch M, et al. Acute dietary nitrate supplementation and exercise performance in COPD: a double-blind, placebo-controlled, randomised controlled pilot study. PloS one. 2015;10(12):e0144504.</w:t>
      </w:r>
    </w:p>
    <w:p w14:paraId="59121DCE" w14:textId="77777777" w:rsidR="00592F41" w:rsidRPr="0017677A" w:rsidRDefault="00592F41" w:rsidP="00592F41">
      <w:pPr>
        <w:pStyle w:val="EndNoteBibliography"/>
        <w:spacing w:after="0"/>
      </w:pPr>
      <w:r w:rsidRPr="0017677A">
        <w:t>9.</w:t>
      </w:r>
      <w:r w:rsidRPr="0017677A">
        <w:tab/>
        <w:t>Eggebeen J, Kim-Shapiro DB, Haykowsky M, Morgan TM, Basu S, Brubaker P, et al. One week of daily dosing with beetroot juice improves submaximal endurance and blood pressure in older patients with heart failure and preserved ejection fraction. JACC: Heart Failure. 2016;4(6):428-37.</w:t>
      </w:r>
    </w:p>
    <w:p w14:paraId="5359CAFF" w14:textId="5ED06538" w:rsidR="00592F41" w:rsidRPr="0017677A" w:rsidRDefault="00592F41" w:rsidP="00592F41">
      <w:pPr>
        <w:pStyle w:val="EndNoteBibliography"/>
        <w:spacing w:after="0"/>
      </w:pPr>
      <w:r w:rsidRPr="0017677A">
        <w:t>10.</w:t>
      </w:r>
      <w:r w:rsidRPr="0017677A">
        <w:tab/>
        <w:t>Hogwood AC, Ortiz de Zevallos J, Weeldreyer N, Clark JR, Mazzella V, Cain L, et al. The acute effects of exercise intensity and inorganic nitrate supplementation on vascular health in females after menopause. J Appl Physiol (1985). 2023;135(5):1070-81;</w:t>
      </w:r>
      <w:hyperlink r:id="rId26" w:history="1">
        <w:r w:rsidRPr="0017677A">
          <w:rPr>
            <w:rStyle w:val="Hyperlink"/>
          </w:rPr>
          <w:t>http://doi.org/10.1152/japplphysiol.00559.2023</w:t>
        </w:r>
      </w:hyperlink>
      <w:r w:rsidRPr="0017677A">
        <w:t>.</w:t>
      </w:r>
    </w:p>
    <w:p w14:paraId="007E02ED" w14:textId="77777777" w:rsidR="00592F41" w:rsidRPr="0017677A" w:rsidRDefault="00592F41" w:rsidP="00592F41">
      <w:pPr>
        <w:pStyle w:val="EndNoteBibliography"/>
        <w:spacing w:after="0"/>
      </w:pPr>
      <w:r w:rsidRPr="0017677A">
        <w:t>11.</w:t>
      </w:r>
      <w:r w:rsidRPr="0017677A">
        <w:tab/>
        <w:t>Hughes WE, Kruse NT, Ueda K, Feider AJ, Hanada S, Bock JM, et al. Dietary nitrate does not acutely enhance skeletal muscle blood flow and vasodilation in the lower limbs of older adults during single-limb exercise. European journal of applied physiology. 2020;120:1357-69.</w:t>
      </w:r>
    </w:p>
    <w:p w14:paraId="2F33AA1E" w14:textId="18023E78" w:rsidR="00592F41" w:rsidRPr="0017677A" w:rsidRDefault="00592F41" w:rsidP="00592F41">
      <w:pPr>
        <w:pStyle w:val="EndNoteBibliography"/>
        <w:spacing w:after="0"/>
      </w:pPr>
      <w:r w:rsidRPr="0017677A">
        <w:t>12.</w:t>
      </w:r>
      <w:r w:rsidRPr="0017677A">
        <w:tab/>
        <w:t>Jockel-Schneider Y, Goßner SK, Stölzel P, Haubitz I, Carle R, Petersen N, et al. Impact of Dietary Nitrate on the Recovery of Therapy-related Vascular Health Impairments Following Standard Periodontal Aftercare Therapy: a Hypothesis-generating Subanalysis. Planta Med. 2023;89(11):1045-51;</w:t>
      </w:r>
      <w:hyperlink r:id="rId27" w:history="1">
        <w:r w:rsidRPr="0017677A">
          <w:rPr>
            <w:rStyle w:val="Hyperlink"/>
          </w:rPr>
          <w:t>http://doi.org/10.1055/a-2110-1897</w:t>
        </w:r>
      </w:hyperlink>
      <w:r w:rsidRPr="0017677A">
        <w:t>.</w:t>
      </w:r>
    </w:p>
    <w:p w14:paraId="32296BAA" w14:textId="77777777" w:rsidR="00592F41" w:rsidRPr="0017677A" w:rsidRDefault="00592F41" w:rsidP="00592F41">
      <w:pPr>
        <w:pStyle w:val="EndNoteBibliography"/>
        <w:spacing w:after="0"/>
      </w:pPr>
      <w:r w:rsidRPr="0017677A">
        <w:t>13.</w:t>
      </w:r>
      <w:r w:rsidRPr="0017677A">
        <w:tab/>
        <w:t>Kerley CP, Dolan E, James PE, Cormican L. Dietary nitrate lowers ambulatory blood pressure in treated, uncontrolled hypertension: a 7-d, double-blind, randomised, placebo-controlled, cross-over trial. British journal of nutrition. 2018;119(6):658-63.</w:t>
      </w:r>
    </w:p>
    <w:p w14:paraId="35578DE6" w14:textId="77777777" w:rsidR="00592F41" w:rsidRPr="0017677A" w:rsidRDefault="00592F41" w:rsidP="00592F41">
      <w:pPr>
        <w:pStyle w:val="EndNoteBibliography"/>
        <w:spacing w:after="0"/>
      </w:pPr>
      <w:r w:rsidRPr="0017677A">
        <w:lastRenderedPageBreak/>
        <w:t>14.</w:t>
      </w:r>
      <w:r w:rsidRPr="0017677A">
        <w:tab/>
        <w:t>Kerley CP, James PE, McGowan A, Faul J, Cormican L. Dietary nitrate improved exercise capacity in COPD but not blood pressure or pulmonary function: a 2 week, double-blind randomised, placebo-controlled crossover trial. International journal of food sciences and nutrition. 2019;70(2):222-31.</w:t>
      </w:r>
    </w:p>
    <w:p w14:paraId="0044AED4" w14:textId="6E2487A8" w:rsidR="00592F41" w:rsidRPr="0017677A" w:rsidRDefault="00592F41" w:rsidP="00592F41">
      <w:pPr>
        <w:pStyle w:val="EndNoteBibliography"/>
        <w:spacing w:after="0"/>
      </w:pPr>
      <w:r w:rsidRPr="0017677A">
        <w:t>15.</w:t>
      </w:r>
      <w:r w:rsidRPr="0017677A">
        <w:tab/>
        <w:t>Kim JK, Moore DJ, Maurer DG, Kim-Shapiro DB, Basu S, Flanagan MP, et al. Acute dietary nitrate supplementation does not augment submaximal forearm exercise hyperemia in healthy young men. Appl Physiol Nutr Metab. 2015;40(2):122-8;</w:t>
      </w:r>
      <w:hyperlink r:id="rId28" w:history="1">
        <w:r w:rsidRPr="0017677A">
          <w:rPr>
            <w:rStyle w:val="Hyperlink"/>
          </w:rPr>
          <w:t>http://doi.org/10.1139/apnm-2014-0228</w:t>
        </w:r>
      </w:hyperlink>
      <w:r w:rsidRPr="0017677A">
        <w:t>.</w:t>
      </w:r>
    </w:p>
    <w:p w14:paraId="6FA04ADE" w14:textId="77777777" w:rsidR="00592F41" w:rsidRPr="0017677A" w:rsidRDefault="00592F41" w:rsidP="00592F41">
      <w:pPr>
        <w:pStyle w:val="EndNoteBibliography"/>
        <w:spacing w:after="0"/>
      </w:pPr>
      <w:r w:rsidRPr="0017677A">
        <w:t>16.</w:t>
      </w:r>
      <w:r w:rsidRPr="0017677A">
        <w:tab/>
        <w:t>Kim DJ-K, Roe CA, Somani YB, Moore DJ, Barrett MA, Flanagan M, et al. Effects of acute dietary nitrate supplementation on aortic blood pressures and pulse wave characteristics in post-menopausal women. Nitric Oxide. 2019;85:10-6.</w:t>
      </w:r>
    </w:p>
    <w:p w14:paraId="6AE10549" w14:textId="77777777" w:rsidR="00592F41" w:rsidRPr="0017677A" w:rsidRDefault="00592F41" w:rsidP="00592F41">
      <w:pPr>
        <w:pStyle w:val="EndNoteBibliography"/>
        <w:spacing w:after="0"/>
      </w:pPr>
      <w:r w:rsidRPr="0017677A">
        <w:t>17.</w:t>
      </w:r>
      <w:r w:rsidRPr="0017677A">
        <w:tab/>
        <w:t>Eglin CM, Costello JT, Bailey SJ, Gilchrist M, Massey H, Shepherd AI. Effects of dietary nitrate supplementation on the response to extremity cooling and endothelial function in individuals with cold sensitivity. A double blind, placebo controlled, crossover, randomised control trial. Nitric Oxide. 2017;70:76-85.</w:t>
      </w:r>
    </w:p>
    <w:p w14:paraId="7B99E135" w14:textId="77777777" w:rsidR="00592F41" w:rsidRPr="0017677A" w:rsidRDefault="00592F41" w:rsidP="00592F41">
      <w:pPr>
        <w:pStyle w:val="EndNoteBibliography"/>
        <w:spacing w:after="0"/>
      </w:pPr>
      <w:r w:rsidRPr="0017677A">
        <w:t>18.</w:t>
      </w:r>
      <w:r w:rsidRPr="0017677A">
        <w:tab/>
        <w:t>Lee J-S, Stebbins CL, Jung E, Nho H, Kim J-K, Chang M-J, et al. Effects of chronic dietary nitrate supplementation on the hemodynamic response to dynamic exercise. American Journal of Physiology-Regulatory, Integrative and Comparative Physiology. 2015;309(5):R459-R66.</w:t>
      </w:r>
    </w:p>
    <w:p w14:paraId="13628D66" w14:textId="77777777" w:rsidR="00592F41" w:rsidRPr="0017677A" w:rsidRDefault="00592F41" w:rsidP="00592F41">
      <w:pPr>
        <w:pStyle w:val="EndNoteBibliography"/>
        <w:spacing w:after="0"/>
      </w:pPr>
      <w:r w:rsidRPr="0017677A">
        <w:t>19.</w:t>
      </w:r>
      <w:r w:rsidRPr="0017677A">
        <w:tab/>
        <w:t>Litwin NS, Van Ark HJ, Hartley SC, Michell KA, Vazquez AR, Fischer EK, et al. Impact of red beetroot juice on vascular endothelial function and cardiometabolic responses to a high-fat meal in middle-aged/older adults with overweight and obesity: a randomized, double-blind, placebo-controlled, crossover trial. Current Developments in Nutrition. 2019;3(11):nzz113.</w:t>
      </w:r>
    </w:p>
    <w:p w14:paraId="6BD4F8A8" w14:textId="43FB8414" w:rsidR="00592F41" w:rsidRPr="0017677A" w:rsidRDefault="00592F41" w:rsidP="00592F41">
      <w:pPr>
        <w:pStyle w:val="EndNoteBibliography"/>
        <w:spacing w:after="0"/>
      </w:pPr>
      <w:r w:rsidRPr="0017677A">
        <w:t>20.</w:t>
      </w:r>
      <w:r w:rsidRPr="0017677A">
        <w:tab/>
        <w:t>Pavitt MJ, Lewis A, Buttery SC, Fernandez BO, Mikus-Lelinska M, Banya WAS, et al. Dietary nitrate supplementation to enhance exercise capacity in hypoxic COPD: EDEN-OX, a double-blind, placebo-controlled, randomised cross-over study. Thorax. 2022;77(10):968-75;</w:t>
      </w:r>
      <w:hyperlink r:id="rId29" w:history="1">
        <w:r w:rsidRPr="0017677A">
          <w:rPr>
            <w:rStyle w:val="Hyperlink"/>
          </w:rPr>
          <w:t>http://doi.org/10.1136/thoraxjnl-2021-217147</w:t>
        </w:r>
      </w:hyperlink>
      <w:r w:rsidRPr="0017677A">
        <w:t>.</w:t>
      </w:r>
    </w:p>
    <w:p w14:paraId="042A9748" w14:textId="77777777" w:rsidR="00592F41" w:rsidRPr="0017677A" w:rsidRDefault="00592F41" w:rsidP="00592F41">
      <w:pPr>
        <w:pStyle w:val="EndNoteBibliography"/>
        <w:spacing w:after="0"/>
      </w:pPr>
      <w:r w:rsidRPr="0017677A">
        <w:t>21.</w:t>
      </w:r>
      <w:r w:rsidRPr="0017677A">
        <w:tab/>
        <w:t>Raubenheimer K, Hickey D, Leveritt M, Fassett R, Ortiz de Zevallos Munoz J, Allen JD, et al. Acute effects of nitrate-rich beetroot juice on blood pressure, hemostasis and vascular inflammation markers in healthy older adults: a randomized, placebo-controlled crossover study. Nutrients. 2017;9(11):1270.</w:t>
      </w:r>
    </w:p>
    <w:p w14:paraId="38A38D39" w14:textId="77777777" w:rsidR="00592F41" w:rsidRPr="0017677A" w:rsidRDefault="00592F41" w:rsidP="00592F41">
      <w:pPr>
        <w:pStyle w:val="EndNoteBibliography"/>
        <w:spacing w:after="0"/>
      </w:pPr>
      <w:r w:rsidRPr="0017677A">
        <w:t>22.</w:t>
      </w:r>
      <w:r w:rsidRPr="0017677A">
        <w:tab/>
        <w:t>Shaltout HA, Eggebeen J, Marsh AP, Brubaker PH, Laurienti PJ, Burdette JH, et al. Effects of supervised exercise and dietary nitrate in older adults with controlled hypertension and/or heart failure with preserved ejection fraction. Nitric Oxide. 2017;69:78-90.</w:t>
      </w:r>
    </w:p>
    <w:p w14:paraId="55945299" w14:textId="77777777" w:rsidR="00592F41" w:rsidRPr="0017677A" w:rsidRDefault="00592F41" w:rsidP="00592F41">
      <w:pPr>
        <w:pStyle w:val="EndNoteBibliography"/>
        <w:spacing w:after="0"/>
      </w:pPr>
      <w:r w:rsidRPr="0017677A">
        <w:t>23.</w:t>
      </w:r>
      <w:r w:rsidRPr="0017677A">
        <w:tab/>
        <w:t>Shepherd AI, Gilchrist M, Winyard PG, Jones AM, Hallmann E, Kazimierczak R, et al. Effects of dietary nitrate supplementation on the oxygen cost of exercise and walking performance in individuals with type 2 diabetes: a randomized, double-blind, placebo-controlled crossover trial. Free Radical Biology and Medicine. 2015;86:200-8.</w:t>
      </w:r>
    </w:p>
    <w:p w14:paraId="72DFF321" w14:textId="77777777" w:rsidR="00592F41" w:rsidRPr="0017677A" w:rsidRDefault="00592F41" w:rsidP="00592F41">
      <w:pPr>
        <w:pStyle w:val="EndNoteBibliography"/>
        <w:spacing w:after="0"/>
      </w:pPr>
      <w:r w:rsidRPr="0017677A">
        <w:t>24.</w:t>
      </w:r>
      <w:r w:rsidRPr="0017677A">
        <w:tab/>
        <w:t>Siervo M, Oggioni C, Jakovljevic DG, Trenell M, Mathers JC, Houghton D, et al. Dietary nitrate does not affect physical activity or outcomes in healthy older adults in a randomized, cross-over trial. Nutrition research. 2016;36(12):1361-9.</w:t>
      </w:r>
    </w:p>
    <w:p w14:paraId="6A27426D" w14:textId="0063514F" w:rsidR="00592F41" w:rsidRPr="0017677A" w:rsidRDefault="00592F41" w:rsidP="00592F41">
      <w:pPr>
        <w:pStyle w:val="EndNoteBibliography"/>
        <w:spacing w:after="0"/>
      </w:pPr>
      <w:r w:rsidRPr="0017677A">
        <w:t>25.</w:t>
      </w:r>
      <w:r w:rsidRPr="0017677A">
        <w:tab/>
        <w:t>Nogueira Soares R, Machado-Santos AP, Barros-Santos E, Vieira De Oliveira G, Murias JM, Alvares TS. Acute supplementation with beetroot juice improves endothelial function in HIV-infected individuals. Appl Physiol Nutr Metab. 2021;46(3):213-20;</w:t>
      </w:r>
      <w:hyperlink r:id="rId30" w:history="1">
        <w:r w:rsidRPr="0017677A">
          <w:rPr>
            <w:rStyle w:val="Hyperlink"/>
          </w:rPr>
          <w:t>http://doi.org/10.1139/apnm-2020-0498</w:t>
        </w:r>
      </w:hyperlink>
      <w:r w:rsidRPr="0017677A">
        <w:t>.</w:t>
      </w:r>
    </w:p>
    <w:p w14:paraId="3E94070A" w14:textId="51974204" w:rsidR="00592F41" w:rsidRPr="0017677A" w:rsidRDefault="00592F41" w:rsidP="00592F41">
      <w:pPr>
        <w:pStyle w:val="EndNoteBibliography"/>
        <w:spacing w:after="0"/>
      </w:pPr>
      <w:r w:rsidRPr="0017677A">
        <w:t>26.</w:t>
      </w:r>
      <w:r w:rsidRPr="0017677A">
        <w:tab/>
        <w:t>Thompson C, Vanhatalo A, Jell H, Fulford J, Carter J, Nyman L, et al. Dietary nitrate supplementation improves sprint and high-intensity intermittent running performance. Nitric Oxide. 2016;61:55-61;</w:t>
      </w:r>
      <w:hyperlink r:id="rId31" w:history="1">
        <w:r w:rsidRPr="0017677A">
          <w:rPr>
            <w:rStyle w:val="Hyperlink"/>
          </w:rPr>
          <w:t>http://doi.org/https://doi.org/10.1016/j.niox.2016.10.006</w:t>
        </w:r>
      </w:hyperlink>
      <w:r w:rsidRPr="0017677A">
        <w:t>.</w:t>
      </w:r>
    </w:p>
    <w:p w14:paraId="569A3CCA" w14:textId="77777777" w:rsidR="00592F41" w:rsidRPr="0017677A" w:rsidRDefault="00592F41" w:rsidP="00592F41">
      <w:pPr>
        <w:pStyle w:val="EndNoteBibliography"/>
        <w:spacing w:after="0"/>
      </w:pPr>
      <w:r w:rsidRPr="0017677A">
        <w:t>27.</w:t>
      </w:r>
      <w:r w:rsidRPr="0017677A">
        <w:tab/>
        <w:t>Velmurugan S, Gan JM, Rathod KS, Khambata RS, Ghosh SM, Hartley A, et al. Dietary nitrate improves vascular function in patients with hypercholesterolemia: a randomized, double-blind, placebo-controlled study. The American journal of clinical nutrition. 2016;103(1):25-38.</w:t>
      </w:r>
    </w:p>
    <w:p w14:paraId="3EE68333" w14:textId="77777777" w:rsidR="00592F41" w:rsidRPr="0017677A" w:rsidRDefault="00592F41" w:rsidP="00592F41">
      <w:pPr>
        <w:pStyle w:val="EndNoteBibliography"/>
        <w:spacing w:after="0"/>
      </w:pPr>
      <w:r w:rsidRPr="0017677A">
        <w:lastRenderedPageBreak/>
        <w:t>28.</w:t>
      </w:r>
      <w:r w:rsidRPr="0017677A">
        <w:tab/>
        <w:t>Zafeiridis A, Triantafyllou A, Papadopoulos S, Koletsos N, Touplikioti P, Zafeiridis AS, et al. Dietary nitrate improves muscle microvascular reactivity and lowers blood pressure at rest and during isometric exercise in untreated hypertensives. Microcirculation. 2019;26(3):e12525.</w:t>
      </w:r>
    </w:p>
    <w:p w14:paraId="59E0F19B" w14:textId="57DF4C90" w:rsidR="00592F41" w:rsidRPr="0017677A" w:rsidRDefault="00592F41" w:rsidP="00592F41">
      <w:pPr>
        <w:pStyle w:val="EndNoteBibliography"/>
        <w:spacing w:after="0"/>
      </w:pPr>
      <w:r w:rsidRPr="0017677A">
        <w:t>29.</w:t>
      </w:r>
      <w:r w:rsidRPr="0017677A">
        <w:tab/>
        <w:t>Ashworth A, Mitchell K, Blackwell JR, Vanhatalo A, Jones AM. High-nitrate vegetable diet increases plasma nitrate and nitrite concentrations and reduces blood pressure in healthy women. Public Health Nutr. 2015;18(14):2669-78;</w:t>
      </w:r>
      <w:hyperlink r:id="rId32" w:history="1">
        <w:r w:rsidRPr="0017677A">
          <w:rPr>
            <w:rStyle w:val="Hyperlink"/>
          </w:rPr>
          <w:t>http://doi.org/10.1017/s1368980015000038</w:t>
        </w:r>
      </w:hyperlink>
      <w:r w:rsidRPr="0017677A">
        <w:t>.</w:t>
      </w:r>
    </w:p>
    <w:p w14:paraId="27547459" w14:textId="4D910B87" w:rsidR="00592F41" w:rsidRPr="0017677A" w:rsidRDefault="00592F41" w:rsidP="00592F41">
      <w:pPr>
        <w:pStyle w:val="EndNoteBibliography"/>
        <w:spacing w:after="0"/>
      </w:pPr>
      <w:r w:rsidRPr="0017677A">
        <w:t>30.</w:t>
      </w:r>
      <w:r w:rsidRPr="0017677A">
        <w:tab/>
        <w:t>Babateen AM, Shannon OM, O'Brien GM, Olgacer D, Koehl C, Fostier W, et al. Moderate doses of dietary nitrate elicit greater effects on blood pressure and endothelial function than a high dose: A 13-week pilot study. Nutr Metab Cardiovasc Dis. 2023;33(6):1263-7;</w:t>
      </w:r>
      <w:hyperlink r:id="rId33" w:history="1">
        <w:r w:rsidRPr="0017677A">
          <w:rPr>
            <w:rStyle w:val="Hyperlink"/>
          </w:rPr>
          <w:t>http://doi.org/10.1016/j.numecd.2023.02.024</w:t>
        </w:r>
      </w:hyperlink>
      <w:r w:rsidRPr="0017677A">
        <w:t>.</w:t>
      </w:r>
    </w:p>
    <w:p w14:paraId="3C9B6793" w14:textId="77777777" w:rsidR="00592F41" w:rsidRPr="0017677A" w:rsidRDefault="00592F41" w:rsidP="00592F41">
      <w:pPr>
        <w:pStyle w:val="EndNoteBibliography"/>
        <w:spacing w:after="0"/>
      </w:pPr>
      <w:r w:rsidRPr="0017677A">
        <w:t>31.</w:t>
      </w:r>
      <w:r w:rsidRPr="0017677A">
        <w:tab/>
        <w:t>dos Santos Baião D, d'El-Rei J, Alves G, Neves MF, Perrone D, Del Aguila EM, et al. Chronic effects of nitrate supplementation with a newly designed beetroot formulation on biochemical and hemodynamic parameters of individuals presenting risk factors for cardiovascular diseases: A pilot study. Journal of functional foods. 2019;58:85-94.</w:t>
      </w:r>
    </w:p>
    <w:p w14:paraId="1434434C" w14:textId="77777777" w:rsidR="00592F41" w:rsidRPr="0017677A" w:rsidRDefault="00592F41" w:rsidP="00592F41">
      <w:pPr>
        <w:pStyle w:val="EndNoteBibliography"/>
        <w:spacing w:after="0"/>
      </w:pPr>
      <w:r w:rsidRPr="0017677A">
        <w:t>32.</w:t>
      </w:r>
      <w:r w:rsidRPr="0017677A">
        <w:tab/>
        <w:t>Bailey SJ, Fulford J, Vanhatalo A, Winyard PG, Blackwell JR, DiMenna FJ, et al. Dietary nitrate supplementation enhances muscle contractile efficiency during knee-extensor exercise in humans. Journal of applied physiology. 2010;109(1):135-48.</w:t>
      </w:r>
    </w:p>
    <w:p w14:paraId="5CC6B7C7" w14:textId="77777777" w:rsidR="00592F41" w:rsidRPr="0017677A" w:rsidRDefault="00592F41" w:rsidP="00592F41">
      <w:pPr>
        <w:pStyle w:val="EndNoteBibliography"/>
        <w:spacing w:after="0"/>
      </w:pPr>
      <w:r w:rsidRPr="0017677A">
        <w:t>33.</w:t>
      </w:r>
      <w:r w:rsidRPr="0017677A">
        <w:tab/>
        <w:t>Bakker E, Engan H, Patrician A, Schagatay E, Karlsen T, Wisløff U, et al. Acute dietary nitrate supplementation improves arterial endothelial function at high altitude: a double-blinded randomized controlled cross over study. Nitric Oxide. 2015;50:58-64.</w:t>
      </w:r>
    </w:p>
    <w:p w14:paraId="1A7E598C" w14:textId="2D7A81FC" w:rsidR="00592F41" w:rsidRPr="0017677A" w:rsidRDefault="00592F41" w:rsidP="00592F41">
      <w:pPr>
        <w:pStyle w:val="EndNoteBibliography"/>
        <w:spacing w:after="0"/>
      </w:pPr>
      <w:r w:rsidRPr="0017677A">
        <w:t>34.</w:t>
      </w:r>
      <w:r w:rsidRPr="0017677A">
        <w:tab/>
        <w:t>Berry MJ, Miller GD, Kim-Shapiro DB, Fletcher MS, Jones CG, Gauthier ZD, et al. A randomized controlled trial of nitrate supplementation in well-trained middle and older-aged adults. PLoS One. 2020;15(6):e0235047;</w:t>
      </w:r>
      <w:hyperlink r:id="rId34" w:history="1">
        <w:r w:rsidRPr="0017677A">
          <w:rPr>
            <w:rStyle w:val="Hyperlink"/>
          </w:rPr>
          <w:t>http://doi.org/10.1371/journal.pone.0235047</w:t>
        </w:r>
      </w:hyperlink>
      <w:r w:rsidRPr="0017677A">
        <w:t>.</w:t>
      </w:r>
    </w:p>
    <w:p w14:paraId="47FBA147" w14:textId="77777777" w:rsidR="00592F41" w:rsidRPr="0017677A" w:rsidRDefault="00592F41" w:rsidP="00592F41">
      <w:pPr>
        <w:pStyle w:val="EndNoteBibliography"/>
        <w:spacing w:after="0"/>
      </w:pPr>
      <w:r w:rsidRPr="0017677A">
        <w:t>35.</w:t>
      </w:r>
      <w:r w:rsidRPr="0017677A">
        <w:tab/>
        <w:t>Bondonno CP, Liu AH, Croft KD, Ward NC, Yang X, Considine MJ, et al. Short-term effects of nitrate-rich green leafy vegetables on blood pressure and arterial stiffness in individuals with high-normal blood pressure. Free Radical Biology and Medicine. 2014;77:353-62.</w:t>
      </w:r>
    </w:p>
    <w:p w14:paraId="6255FBB9" w14:textId="77777777" w:rsidR="00592F41" w:rsidRPr="0017677A" w:rsidRDefault="00592F41" w:rsidP="00592F41">
      <w:pPr>
        <w:pStyle w:val="EndNoteBibliography"/>
        <w:spacing w:after="0"/>
      </w:pPr>
      <w:r w:rsidRPr="0017677A">
        <w:t>36.</w:t>
      </w:r>
      <w:r w:rsidRPr="0017677A">
        <w:tab/>
        <w:t>Burleigh M, Liddle L, Muggeridge DJ, Monaghan C, Sculthorpe N, Butcher J, et al. Dietary nitrate supplementation alters the oral microbiome but does not improve the vascular responses to an acute nitrate dose. Nitric Oxide. 2019;89:54-63.</w:t>
      </w:r>
    </w:p>
    <w:p w14:paraId="0BE6A989" w14:textId="77777777" w:rsidR="00592F41" w:rsidRPr="0017677A" w:rsidRDefault="00592F41" w:rsidP="00592F41">
      <w:pPr>
        <w:pStyle w:val="EndNoteBibliography"/>
        <w:spacing w:after="0"/>
      </w:pPr>
      <w:r w:rsidRPr="0017677A">
        <w:t>37.</w:t>
      </w:r>
      <w:r w:rsidRPr="0017677A">
        <w:tab/>
        <w:t>Coggan AR, Leibowitz JL, Spearie CA, Kadkhodayan A, Thomas DP, Ramamurthy S, et al. Acute dietary nitrate intake improves muscle contractile function in patients with heart failure: a double-blind, placebo-controlled, randomized trial. Circulation: Heart Failure. 2015;8(5):914-20.</w:t>
      </w:r>
    </w:p>
    <w:p w14:paraId="24323E76" w14:textId="77777777" w:rsidR="00592F41" w:rsidRPr="0017677A" w:rsidRDefault="00592F41" w:rsidP="00592F41">
      <w:pPr>
        <w:pStyle w:val="EndNoteBibliography"/>
        <w:spacing w:after="0"/>
      </w:pPr>
      <w:r w:rsidRPr="0017677A">
        <w:t>38.</w:t>
      </w:r>
      <w:r w:rsidRPr="0017677A">
        <w:tab/>
        <w:t>Friis AL, Steenholt CB, Løkke A, Hansen M. Dietary beetroot juice–effects on physical performance in COPD patients: a randomized controlled crossover trial. International journal of chronic obstructive pulmonary disease. 2017:1765-73.</w:t>
      </w:r>
    </w:p>
    <w:p w14:paraId="165B368F" w14:textId="77777777" w:rsidR="00592F41" w:rsidRPr="0017677A" w:rsidRDefault="00592F41" w:rsidP="00592F41">
      <w:pPr>
        <w:pStyle w:val="EndNoteBibliography"/>
        <w:spacing w:after="0"/>
      </w:pPr>
      <w:r w:rsidRPr="0017677A">
        <w:t>39.</w:t>
      </w:r>
      <w:r w:rsidRPr="0017677A">
        <w:tab/>
        <w:t>Fulford J, Winyard PG, Vanhatalo A, Bailey SJ, Blackwell JR, Jones AM. Influence of dietary nitrate supplementation on human skeletal muscle metabolism and force production during maximum voluntary contractions. Pflügers Archiv-European Journal of Physiology. 2013;465:517-28.</w:t>
      </w:r>
    </w:p>
    <w:p w14:paraId="1D41FC4F" w14:textId="22DE4A6C" w:rsidR="00592F41" w:rsidRPr="0017677A" w:rsidRDefault="00592F41" w:rsidP="00592F41">
      <w:pPr>
        <w:pStyle w:val="EndNoteBibliography"/>
        <w:spacing w:after="0"/>
      </w:pPr>
      <w:r w:rsidRPr="0017677A">
        <w:t>40.</w:t>
      </w:r>
      <w:r w:rsidRPr="0017677A">
        <w:tab/>
        <w:t>Gallardo EJ, Gray DA, Hoffman RL, Yates BA, Moorthi RN, Coggan AR. Dose-Response Effect of Dietary Nitrate on Muscle Contractility and Blood Pressure in Older Subjects: A Pilot Study. J Gerontol A Biol Sci Med Sci. 2021;76(4):591-8;</w:t>
      </w:r>
      <w:hyperlink r:id="rId35" w:history="1">
        <w:r w:rsidRPr="0017677A">
          <w:rPr>
            <w:rStyle w:val="Hyperlink"/>
          </w:rPr>
          <w:t>http://doi.org/10.1093/gerona/glaa311</w:t>
        </w:r>
      </w:hyperlink>
      <w:r w:rsidRPr="0017677A">
        <w:t>.</w:t>
      </w:r>
    </w:p>
    <w:p w14:paraId="3CAE9B62" w14:textId="77777777" w:rsidR="00592F41" w:rsidRPr="0017677A" w:rsidRDefault="00592F41" w:rsidP="00592F41">
      <w:pPr>
        <w:pStyle w:val="EndNoteBibliography"/>
        <w:spacing w:after="0"/>
      </w:pPr>
      <w:r w:rsidRPr="0017677A">
        <w:t>41.</w:t>
      </w:r>
      <w:r w:rsidRPr="0017677A">
        <w:tab/>
        <w:t>Gilchrist M, Winyard PG, Aizawa K, Anning C, Shore A, Benjamin N. Effect of dietary nitrate on blood pressure, endothelial function, and insulin sensitivity in type 2 diabetes. Free Radical Biology and Medicine. 2013;60:89-97.</w:t>
      </w:r>
    </w:p>
    <w:p w14:paraId="4D71226A" w14:textId="3FDC7965" w:rsidR="00592F41" w:rsidRPr="0017677A" w:rsidRDefault="00592F41" w:rsidP="00592F41">
      <w:pPr>
        <w:pStyle w:val="EndNoteBibliography"/>
        <w:spacing w:after="0"/>
      </w:pPr>
      <w:r w:rsidRPr="0017677A">
        <w:lastRenderedPageBreak/>
        <w:t>42.</w:t>
      </w:r>
      <w:r w:rsidRPr="0017677A">
        <w:tab/>
        <w:t>Gonzalez AM, Accetta MR, Spitz RW, Mangine GT, Ghigiarelli JJ, Sell KM. Red Spinach Extract Supplementation Improves Cycle Time Trial Performance in Recreationally Active Men and Women. J Strength Cond Res. 2021;35(9):2541-5;</w:t>
      </w:r>
      <w:hyperlink r:id="rId36" w:history="1">
        <w:r w:rsidRPr="0017677A">
          <w:rPr>
            <w:rStyle w:val="Hyperlink"/>
          </w:rPr>
          <w:t>http://doi.org/10.1519/jsc.0000000000003173</w:t>
        </w:r>
      </w:hyperlink>
      <w:r w:rsidRPr="0017677A">
        <w:t>.</w:t>
      </w:r>
    </w:p>
    <w:p w14:paraId="77B2FFC5" w14:textId="099D8FF8" w:rsidR="00592F41" w:rsidRPr="0017677A" w:rsidRDefault="00592F41" w:rsidP="00592F41">
      <w:pPr>
        <w:pStyle w:val="EndNoteBibliography"/>
        <w:spacing w:after="0"/>
      </w:pPr>
      <w:r w:rsidRPr="0017677A">
        <w:t>43.</w:t>
      </w:r>
      <w:r w:rsidRPr="0017677A">
        <w:tab/>
        <w:t>Haun CT, Kephart WC, Holland AM, Mobley CB, McCloskey AE, Shake JJ, et al. Differential vascular reactivity responses acutely following ingestion of a nitrate rich red spinach extract. Eur J Appl Physiol. 2016;116(11-12):2267-79;</w:t>
      </w:r>
      <w:hyperlink r:id="rId37" w:history="1">
        <w:r w:rsidRPr="0017677A">
          <w:rPr>
            <w:rStyle w:val="Hyperlink"/>
          </w:rPr>
          <w:t>http://doi.org/10.1007/s00421-016-3478-8</w:t>
        </w:r>
      </w:hyperlink>
      <w:r w:rsidRPr="0017677A">
        <w:t>.</w:t>
      </w:r>
    </w:p>
    <w:p w14:paraId="562AC938" w14:textId="77777777" w:rsidR="00592F41" w:rsidRPr="0017677A" w:rsidRDefault="00592F41" w:rsidP="00592F41">
      <w:pPr>
        <w:pStyle w:val="EndNoteBibliography"/>
        <w:spacing w:after="0"/>
      </w:pPr>
      <w:r w:rsidRPr="0017677A">
        <w:t>44.</w:t>
      </w:r>
      <w:r w:rsidRPr="0017677A">
        <w:tab/>
        <w:t>Joris PJ, Mensink RP. Beetroot juice improves in overweight and slightly obese men postprandial endothelial function after consumption of a mixed meal. Atherosclerosis. 2013;231(1):78-83.</w:t>
      </w:r>
    </w:p>
    <w:p w14:paraId="7851CED1" w14:textId="09C0311E" w:rsidR="00592F41" w:rsidRPr="0017677A" w:rsidRDefault="00592F41" w:rsidP="00592F41">
      <w:pPr>
        <w:pStyle w:val="EndNoteBibliography"/>
        <w:spacing w:after="0"/>
      </w:pPr>
      <w:r w:rsidRPr="0017677A">
        <w:t>45.</w:t>
      </w:r>
      <w:r w:rsidRPr="0017677A">
        <w:tab/>
        <w:t>Jovanovski E, Bosco L, Khan K, Au-Yeung F, Ho H, Zurbau A, et al. Effect of Spinach, a High Dietary Nitrate Source, on Arterial Stiffness and Related Hemodynamic Measures: A Randomized, Controlled Trial in Healthy Adults. Clin Nutr Res. 2015;4(3):160-7;</w:t>
      </w:r>
      <w:hyperlink r:id="rId38" w:history="1">
        <w:r w:rsidRPr="0017677A">
          <w:rPr>
            <w:rStyle w:val="Hyperlink"/>
          </w:rPr>
          <w:t>http://doi.org/10.7762/cnr.2015.4.3.160</w:t>
        </w:r>
      </w:hyperlink>
      <w:r w:rsidRPr="0017677A">
        <w:t>.</w:t>
      </w:r>
    </w:p>
    <w:p w14:paraId="6E2AC1B5" w14:textId="77777777" w:rsidR="00592F41" w:rsidRPr="0017677A" w:rsidRDefault="00592F41" w:rsidP="00592F41">
      <w:pPr>
        <w:pStyle w:val="EndNoteBibliography"/>
        <w:spacing w:after="0"/>
      </w:pPr>
      <w:r w:rsidRPr="0017677A">
        <w:t>46.</w:t>
      </w:r>
      <w:r w:rsidRPr="0017677A">
        <w:tab/>
        <w:t>Kapil V, Khambata RS, Robertson A, Caulfield MJ, Ahluwalia A. Dietary nitrate provides sustained blood pressure lowering in hypertensive patients: a randomized, phase 2, double-blind, placebo-controlled study. Hypertension. 2015;65(2):320-7.</w:t>
      </w:r>
    </w:p>
    <w:p w14:paraId="4AACD368" w14:textId="3295A2DF" w:rsidR="00592F41" w:rsidRPr="0017677A" w:rsidRDefault="00592F41" w:rsidP="00592F41">
      <w:pPr>
        <w:pStyle w:val="EndNoteBibliography"/>
        <w:spacing w:after="0"/>
      </w:pPr>
      <w:r w:rsidRPr="0017677A">
        <w:t>47.</w:t>
      </w:r>
      <w:r w:rsidRPr="0017677A">
        <w:tab/>
        <w:t>Lansley KE, Winyard PG, Fulford J, Vanhatalo A, Bailey SJ, Blackwell JR, et al. Dietary nitrate supplementation reduces the O2 cost of walking and running: a placebo-controlled study. J Appl Physiol (1985). 2011;110(3):591-600;</w:t>
      </w:r>
      <w:hyperlink r:id="rId39" w:history="1">
        <w:r w:rsidRPr="0017677A">
          <w:rPr>
            <w:rStyle w:val="Hyperlink"/>
          </w:rPr>
          <w:t>http://doi.org/10.1152/japplphysiol.01070.2010</w:t>
        </w:r>
      </w:hyperlink>
      <w:r w:rsidRPr="0017677A">
        <w:t>.</w:t>
      </w:r>
    </w:p>
    <w:p w14:paraId="7F6FDE37" w14:textId="49DBE700" w:rsidR="00592F41" w:rsidRPr="0017677A" w:rsidRDefault="00592F41" w:rsidP="00592F41">
      <w:pPr>
        <w:pStyle w:val="EndNoteBibliography"/>
        <w:spacing w:after="0"/>
      </w:pPr>
      <w:r w:rsidRPr="0017677A">
        <w:t>48.</w:t>
      </w:r>
      <w:r w:rsidRPr="0017677A">
        <w:tab/>
        <w:t>Lbban E, Macey A, Rundle J, Ashor A, Idris I, Siervo M. Effects of dietary nitrate and vitamin C co-ingestion on blood pressure and hand-grip strength in young adults. International Journal for Vitamin and Nutrition Research. 2023;</w:t>
      </w:r>
      <w:hyperlink r:id="rId40" w:history="1">
        <w:r w:rsidRPr="0017677A">
          <w:rPr>
            <w:rStyle w:val="Hyperlink"/>
          </w:rPr>
          <w:t>http://doi.org/10.1024/0300-9831/a000799</w:t>
        </w:r>
      </w:hyperlink>
      <w:r w:rsidRPr="0017677A">
        <w:t>.</w:t>
      </w:r>
    </w:p>
    <w:p w14:paraId="309B48B4" w14:textId="29FB3673" w:rsidR="00592F41" w:rsidRPr="0017677A" w:rsidRDefault="00592F41" w:rsidP="00592F41">
      <w:pPr>
        <w:pStyle w:val="EndNoteBibliography"/>
        <w:spacing w:after="0"/>
      </w:pPr>
      <w:r w:rsidRPr="0017677A">
        <w:t>49.</w:t>
      </w:r>
      <w:r w:rsidRPr="0017677A">
        <w:tab/>
        <w:t>Mattos S, Cunha MR, Marques BC, J DE-R, Baião DDS, Paschoalin VMF, et al. Acute Effects of Dietary Nitrate on Central Pressure and Endothelial Function in Hypertensive Patients: A Randomized, Placebo-Controlled Crossover Study. Arq Bras Cardiol. 2023;120(1):e20220209;</w:t>
      </w:r>
      <w:hyperlink r:id="rId41" w:history="1">
        <w:r w:rsidRPr="0017677A">
          <w:rPr>
            <w:rStyle w:val="Hyperlink"/>
          </w:rPr>
          <w:t>http://doi.org/10.36660/abc.20220209</w:t>
        </w:r>
      </w:hyperlink>
      <w:r w:rsidRPr="0017677A">
        <w:t>.</w:t>
      </w:r>
    </w:p>
    <w:p w14:paraId="76200CE6" w14:textId="337CF293" w:rsidR="00592F41" w:rsidRPr="0017677A" w:rsidRDefault="00592F41" w:rsidP="00592F41">
      <w:pPr>
        <w:pStyle w:val="EndNoteBibliography"/>
        <w:spacing w:after="0"/>
      </w:pPr>
      <w:r w:rsidRPr="0017677A">
        <w:t>50.</w:t>
      </w:r>
      <w:r w:rsidRPr="0017677A">
        <w:tab/>
        <w:t>Miller GD, Marsh AP, Dove RW, Beavers D, Presley T, Helms C, et al. Plasma nitrate and nitrite are increased by a high-nitrate supplement but not by high-nitrate foods in older adults. Nutr Res. 2012;32(3):160-8;</w:t>
      </w:r>
      <w:hyperlink r:id="rId42" w:history="1">
        <w:r w:rsidRPr="0017677A">
          <w:rPr>
            <w:rStyle w:val="Hyperlink"/>
          </w:rPr>
          <w:t>http://doi.org/10.1016/j.nutres.2012.02.002</w:t>
        </w:r>
      </w:hyperlink>
      <w:r w:rsidRPr="0017677A">
        <w:t>.</w:t>
      </w:r>
    </w:p>
    <w:p w14:paraId="0F843B89" w14:textId="77777777" w:rsidR="00592F41" w:rsidRPr="0017677A" w:rsidRDefault="00592F41" w:rsidP="00592F41">
      <w:pPr>
        <w:pStyle w:val="EndNoteBibliography"/>
        <w:spacing w:after="0"/>
      </w:pPr>
      <w:r w:rsidRPr="0017677A">
        <w:t>51.</w:t>
      </w:r>
      <w:r w:rsidRPr="0017677A">
        <w:tab/>
        <w:t>de Oliveira GV, Morgado M, Pierucci AP, Alvares TS. A single dose of a beetroot-based nutritional gel improves endothelial function in the elderly with cardiovascular risk factors. Journal of Functional Foods. 2016;26:301-8.</w:t>
      </w:r>
    </w:p>
    <w:p w14:paraId="3DA53DA7" w14:textId="0798C1B0" w:rsidR="00592F41" w:rsidRPr="0017677A" w:rsidRDefault="00592F41" w:rsidP="00592F41">
      <w:pPr>
        <w:pStyle w:val="EndNoteBibliography"/>
        <w:spacing w:after="0"/>
      </w:pPr>
      <w:r w:rsidRPr="0017677A">
        <w:t>52.</w:t>
      </w:r>
      <w:r w:rsidRPr="0017677A">
        <w:tab/>
        <w:t>Pekas EJ, Wooden TK, Yadav SK, Park SY. Body mass-normalized moderate dose of dietary nitrate intake improves endothelial function and walking capacity in patients with peripheral artery disease. Am J Physiol Regul Integr Comp Physiol. 2021;321(2):R162-r73;</w:t>
      </w:r>
      <w:hyperlink r:id="rId43" w:history="1">
        <w:r w:rsidRPr="0017677A">
          <w:rPr>
            <w:rStyle w:val="Hyperlink"/>
          </w:rPr>
          <w:t>http://doi.org/10.1152/ajpregu.00121.2021</w:t>
        </w:r>
      </w:hyperlink>
      <w:r w:rsidRPr="0017677A">
        <w:t>.</w:t>
      </w:r>
    </w:p>
    <w:p w14:paraId="76136C76" w14:textId="77777777" w:rsidR="00592F41" w:rsidRPr="0017677A" w:rsidRDefault="00592F41" w:rsidP="00592F41">
      <w:pPr>
        <w:pStyle w:val="EndNoteBibliography"/>
        <w:spacing w:after="0"/>
      </w:pPr>
      <w:r w:rsidRPr="0017677A">
        <w:t>53.</w:t>
      </w:r>
      <w:r w:rsidRPr="0017677A">
        <w:tab/>
        <w:t>Schneider AC, Hughes WE, Ueda K, Bock JM, Casey DP. Reduced blood pressure responsiveness to skeletal muscle metaboreflex activation in older adults following inorganic nitrate supplementation. Nitric Oxide. 2018;78:81-8.</w:t>
      </w:r>
    </w:p>
    <w:p w14:paraId="165AB3DE" w14:textId="77777777" w:rsidR="00592F41" w:rsidRPr="0017677A" w:rsidRDefault="00592F41" w:rsidP="00592F41">
      <w:pPr>
        <w:pStyle w:val="EndNoteBibliography"/>
        <w:spacing w:after="0"/>
      </w:pPr>
      <w:r w:rsidRPr="0017677A">
        <w:t>54.</w:t>
      </w:r>
      <w:r w:rsidRPr="0017677A">
        <w:tab/>
        <w:t>Shepherd AI, Wilkerson DP, Dobson L, Kelly J, Winyard PG, Jones AM, et al. The effect of dietary nitrate supplementation on the oxygen cost of cycling, walking performance and resting blood pressure in individuals with chronic obstructive pulmonary disease: a double blind placebo controlled, randomised control trial. Nitric Oxide. 2015;48:31-7.</w:t>
      </w:r>
    </w:p>
    <w:p w14:paraId="1177A47C" w14:textId="77777777" w:rsidR="00592F41" w:rsidRPr="0017677A" w:rsidRDefault="00592F41" w:rsidP="00592F41">
      <w:pPr>
        <w:pStyle w:val="EndNoteBibliography"/>
        <w:spacing w:after="0"/>
      </w:pPr>
      <w:r w:rsidRPr="0017677A">
        <w:t>55.</w:t>
      </w:r>
      <w:r w:rsidRPr="0017677A">
        <w:tab/>
        <w:t>Shepherd AI, Costello JT, Bailey SJ, Bishop N, Wadley AJ, Young-Min S, et al. “Beet” the cold: beetroot juice supplementation improves peripheral blood flow, endothelial function, and anti-inflammatory status in individuals with Raynaud’s phenomenon. Journal of applied physiology. 2019.</w:t>
      </w:r>
    </w:p>
    <w:p w14:paraId="6398F061" w14:textId="5CCBF690" w:rsidR="00592F41" w:rsidRPr="0017677A" w:rsidRDefault="00592F41" w:rsidP="00592F41">
      <w:pPr>
        <w:pStyle w:val="EndNoteBibliography"/>
        <w:spacing w:after="0"/>
      </w:pPr>
      <w:r w:rsidRPr="0017677A">
        <w:lastRenderedPageBreak/>
        <w:t>56.</w:t>
      </w:r>
      <w:r w:rsidRPr="0017677A">
        <w:tab/>
        <w:t>Siervo M, Shannon O, Kandhari N, Prabhakar M, Fostier W, Köchl C, et al. Nitrate-Rich Beetroot Juice Reduces Blood Pressure in Tanzanian Adults with Elevated Blood Pressure: A Double-Blind Randomized Controlled Feasibility Trial. J Nutr. 2020;150(9):2460-8;</w:t>
      </w:r>
      <w:hyperlink r:id="rId44" w:history="1">
        <w:r w:rsidRPr="0017677A">
          <w:rPr>
            <w:rStyle w:val="Hyperlink"/>
          </w:rPr>
          <w:t>http://doi.org/10.1093/jn/nxaa170</w:t>
        </w:r>
      </w:hyperlink>
      <w:r w:rsidRPr="0017677A">
        <w:t>.</w:t>
      </w:r>
    </w:p>
    <w:p w14:paraId="5C3CD73B" w14:textId="707AFCEA" w:rsidR="00592F41" w:rsidRPr="0017677A" w:rsidRDefault="00592F41" w:rsidP="00592F41">
      <w:pPr>
        <w:pStyle w:val="EndNoteBibliography"/>
        <w:spacing w:after="0"/>
      </w:pPr>
      <w:r w:rsidRPr="0017677A">
        <w:t>57.</w:t>
      </w:r>
      <w:r w:rsidRPr="0017677A">
        <w:tab/>
        <w:t>Somani YB, Soares RN, Gosalia J, Delgado JM, Flanagan M, Basu S, et al. A single dose of dietary nitrate supplementation protects against endothelial ischemia–reperfusion injury in early postmenopausal women. Applied Physiology, Nutrition and Metabolism. 2022;47(7):749-61;</w:t>
      </w:r>
      <w:hyperlink r:id="rId45" w:history="1">
        <w:r w:rsidRPr="0017677A">
          <w:rPr>
            <w:rStyle w:val="Hyperlink"/>
          </w:rPr>
          <w:t>http://doi.org/10.1139/apnm-2021-0693</w:t>
        </w:r>
      </w:hyperlink>
      <w:r w:rsidRPr="0017677A">
        <w:t>.</w:t>
      </w:r>
    </w:p>
    <w:p w14:paraId="29B873F6" w14:textId="77777777" w:rsidR="00592F41" w:rsidRPr="0017677A" w:rsidRDefault="00592F41" w:rsidP="00592F41">
      <w:pPr>
        <w:pStyle w:val="EndNoteBibliography"/>
        <w:spacing w:after="0"/>
      </w:pPr>
      <w:r w:rsidRPr="0017677A">
        <w:t>58.</w:t>
      </w:r>
      <w:r w:rsidRPr="0017677A">
        <w:tab/>
        <w:t>Stanaway L, Rutherfurd-Markwick K, Page R, Wong M, Jirangrat W, Teh KH, et al. Acute supplementation with nitrate-rich beetroot juice causes a greater increase in plasma nitrite and reduction in blood pressure of older compared to younger adults. Nutrients. 2019;11(7):1683.</w:t>
      </w:r>
    </w:p>
    <w:p w14:paraId="6F76D70C" w14:textId="77777777" w:rsidR="00592F41" w:rsidRPr="0017677A" w:rsidRDefault="00592F41" w:rsidP="00592F41">
      <w:pPr>
        <w:pStyle w:val="EndNoteBibliography"/>
        <w:spacing w:after="0"/>
      </w:pPr>
      <w:r w:rsidRPr="0017677A">
        <w:t>59.</w:t>
      </w:r>
      <w:r w:rsidRPr="0017677A">
        <w:tab/>
        <w:t>Sundqvist ML, Larsen FJ, Carlström M, Bottai M, Pernow J, Hellénius M-L, et al. A randomized clinical trial of the effects of leafy green vegetables and inorganic nitrate on blood pressure. The American journal of clinical nutrition. 2020;111(4):749-56.</w:t>
      </w:r>
    </w:p>
    <w:p w14:paraId="31A5E7A4" w14:textId="4BFBDB4F" w:rsidR="00592F41" w:rsidRPr="0017677A" w:rsidRDefault="00592F41" w:rsidP="00592F41">
      <w:pPr>
        <w:pStyle w:val="EndNoteBibliography"/>
        <w:spacing w:after="0"/>
      </w:pPr>
      <w:r w:rsidRPr="0017677A">
        <w:t>60.</w:t>
      </w:r>
      <w:r w:rsidRPr="0017677A">
        <w:tab/>
        <w:t>de Vries CJ, DeLorey DS. Effect of acute dietary nitrate supplementation on sympathetic vasoconstriction at rest and during exercise. J Appl Physiol (1985). 2019;127(1):81-8;</w:t>
      </w:r>
      <w:hyperlink r:id="rId46" w:history="1">
        <w:r w:rsidRPr="0017677A">
          <w:rPr>
            <w:rStyle w:val="Hyperlink"/>
          </w:rPr>
          <w:t>http://doi.org/10.1152/japplphysiol.01053.2018</w:t>
        </w:r>
      </w:hyperlink>
      <w:r w:rsidRPr="0017677A">
        <w:t>.</w:t>
      </w:r>
    </w:p>
    <w:p w14:paraId="4C6F3912" w14:textId="77777777" w:rsidR="00592F41" w:rsidRPr="0017677A" w:rsidRDefault="00592F41" w:rsidP="00592F41">
      <w:pPr>
        <w:pStyle w:val="EndNoteBibliography"/>
        <w:spacing w:after="0"/>
      </w:pPr>
      <w:r w:rsidRPr="0017677A">
        <w:t>61.</w:t>
      </w:r>
      <w:r w:rsidRPr="0017677A">
        <w:tab/>
        <w:t>Walker MA, Bailey TG, McIlvenna L, Allen JD, Green DJ, Askew CD. Acute dietary nitrate supplementation improves flow mediated dilatation of the superficial femoral artery in healthy older males. Nutrients. 2019;11(5):954.</w:t>
      </w:r>
    </w:p>
    <w:p w14:paraId="6B6C6FEB" w14:textId="37865754" w:rsidR="00592F41" w:rsidRPr="0017677A" w:rsidRDefault="00592F41" w:rsidP="00592F41">
      <w:pPr>
        <w:pStyle w:val="EndNoteBibliography"/>
        <w:spacing w:after="0"/>
      </w:pPr>
      <w:r w:rsidRPr="0017677A">
        <w:t>62.</w:t>
      </w:r>
      <w:r w:rsidRPr="0017677A">
        <w:tab/>
        <w:t>Zoughaib WS, Hoffman RL, Yates BA, Moorthi RN, Lim K, Coggan AR. Short-term beetroot juice supplementation improves muscle speed and power but does not reduce blood pressure or oxidative stress in 65–79 y old men and women. Nitric Oxide - Biology and Chemistry. 2023;138-139:34-41;</w:t>
      </w:r>
      <w:hyperlink r:id="rId47" w:history="1">
        <w:r w:rsidRPr="0017677A">
          <w:rPr>
            <w:rStyle w:val="Hyperlink"/>
          </w:rPr>
          <w:t>http://doi.org/10.1016/j.niox.2023.05.005</w:t>
        </w:r>
      </w:hyperlink>
      <w:r w:rsidRPr="0017677A">
        <w:t>.</w:t>
      </w:r>
    </w:p>
    <w:p w14:paraId="01CB2093" w14:textId="77777777" w:rsidR="00592F41" w:rsidRPr="0017677A" w:rsidRDefault="00592F41" w:rsidP="00592F41">
      <w:pPr>
        <w:pStyle w:val="EndNoteBibliography"/>
        <w:spacing w:after="0"/>
      </w:pPr>
      <w:r w:rsidRPr="0017677A">
        <w:t>63.</w:t>
      </w:r>
      <w:r w:rsidRPr="0017677A">
        <w:tab/>
        <w:t>van der Avoort CM, Ten Haaf DS, Bongers CC, van Oorschot F, Verdijk LB, van Loon LJ, et al. Increasing nitrate-rich vegetable intake lowers ambulatory blood pressure in (pre) hypertensive middle-aged and older adults: a 12-wk randomized controlled trial. The Journal of Nutrition. 2021;151(9):2667-79.</w:t>
      </w:r>
    </w:p>
    <w:p w14:paraId="34E81B8A" w14:textId="77777777" w:rsidR="00592F41" w:rsidRPr="0017677A" w:rsidRDefault="00592F41" w:rsidP="00592F41">
      <w:pPr>
        <w:pStyle w:val="EndNoteBibliography"/>
        <w:spacing w:after="0"/>
      </w:pPr>
      <w:r w:rsidRPr="0017677A">
        <w:t>64.</w:t>
      </w:r>
      <w:r w:rsidRPr="0017677A">
        <w:tab/>
        <w:t>Blekkenhorst LC, Lewis JR, Prince RL, Devine A, Bondonno NP, Bondonno CP, et al. Nitrate-rich vegetables do not lower blood pressure in individuals with mildly elevated blood pressure: a 4-wk randomized controlled crossover trial. The American journal of clinical nutrition. 2018;107(6):894-908.</w:t>
      </w:r>
    </w:p>
    <w:p w14:paraId="6F08818D" w14:textId="77777777" w:rsidR="00592F41" w:rsidRPr="0017677A" w:rsidRDefault="00592F41" w:rsidP="00592F41">
      <w:pPr>
        <w:pStyle w:val="EndNoteBibliography"/>
        <w:spacing w:after="0"/>
      </w:pPr>
      <w:r w:rsidRPr="0017677A">
        <w:t>65.</w:t>
      </w:r>
      <w:r w:rsidRPr="0017677A">
        <w:tab/>
        <w:t>Lara J, Ogbonmwan I, Oggioni C, Zheng D, Qadir O, Ashor A, et al. Effects of handgrip exercise or inorganic nitrate supplementation on 24-h ambulatory blood pressure and peripheral arterial function in overweight and obese middle age and older adults: a pilot RCT. Maturitas. 2015;82(2):228-35.</w:t>
      </w:r>
    </w:p>
    <w:p w14:paraId="57836606" w14:textId="11F030F8" w:rsidR="00592F41" w:rsidRPr="0017677A" w:rsidRDefault="00592F41" w:rsidP="00592F41">
      <w:pPr>
        <w:pStyle w:val="EndNoteBibliography"/>
        <w:spacing w:after="0"/>
      </w:pPr>
      <w:r w:rsidRPr="0017677A">
        <w:t>66.</w:t>
      </w:r>
      <w:r w:rsidRPr="0017677A">
        <w:tab/>
        <w:t>Heredia-Martinez A, Rosa-Diez G, Ferraris JR, Sohlenius-Sternbeck AK, Nihlen C, Olsson A, et al. Plasma Nitrate and Nitrite Kinetics after Single Intake of Beetroot Juice in Adult Patients on Chronic Hemodialysis and in Healthy Volunteers: A Randomized, Single-Blind, Placebo-Controlled, Crossover Study. Nutrients. 2022;14(12);</w:t>
      </w:r>
      <w:hyperlink r:id="rId48" w:history="1">
        <w:r w:rsidRPr="0017677A">
          <w:rPr>
            <w:rStyle w:val="Hyperlink"/>
          </w:rPr>
          <w:t>http://doi.org/10.3390/nu14122480</w:t>
        </w:r>
      </w:hyperlink>
      <w:r w:rsidRPr="0017677A">
        <w:t>.</w:t>
      </w:r>
    </w:p>
    <w:p w14:paraId="4103341B" w14:textId="77777777" w:rsidR="00592F41" w:rsidRPr="0017677A" w:rsidRDefault="00592F41" w:rsidP="00592F41">
      <w:pPr>
        <w:pStyle w:val="EndNoteBibliography"/>
        <w:spacing w:after="0"/>
      </w:pPr>
      <w:r w:rsidRPr="0017677A">
        <w:t>67.</w:t>
      </w:r>
      <w:r w:rsidRPr="0017677A">
        <w:tab/>
        <w:t>Kapil V, Milsom AB, Okorie M, Maleki-Toyserkani S, Akram F, Rehman F, et al. Inorganic nitrate supplementation lowers blood pressure in humans: role for nitrite-derived NO. Hypertension. 2010;56(2):274-81.</w:t>
      </w:r>
    </w:p>
    <w:p w14:paraId="0D14C6A7" w14:textId="78B1A8AA" w:rsidR="00592F41" w:rsidRPr="0017677A" w:rsidRDefault="00592F41" w:rsidP="00592F41">
      <w:pPr>
        <w:pStyle w:val="EndNoteBibliography"/>
        <w:spacing w:after="0"/>
      </w:pPr>
      <w:r w:rsidRPr="0017677A">
        <w:t>68.</w:t>
      </w:r>
      <w:r w:rsidRPr="0017677A">
        <w:tab/>
        <w:t>Karimzadeh L, Sohrab G, Hedayati M, Ebrahimof S, Emami G, Razavion T. Effects of concentrated beetroot juice consumption on glycemic control, blood pressure, and lipid profile in type 2 diabetes patients: randomized clinical trial study. Ir J Med Sci. 2023;192(3):1143-53;</w:t>
      </w:r>
      <w:hyperlink r:id="rId49" w:history="1">
        <w:r w:rsidRPr="0017677A">
          <w:rPr>
            <w:rStyle w:val="Hyperlink"/>
          </w:rPr>
          <w:t>http://doi.org/10.1007/s11845-022-03090-y</w:t>
        </w:r>
      </w:hyperlink>
      <w:r w:rsidRPr="0017677A">
        <w:t>.</w:t>
      </w:r>
    </w:p>
    <w:p w14:paraId="67718022" w14:textId="77777777" w:rsidR="00592F41" w:rsidRPr="0017677A" w:rsidRDefault="00592F41" w:rsidP="00592F41">
      <w:pPr>
        <w:pStyle w:val="EndNoteBibliography"/>
        <w:spacing w:after="0"/>
      </w:pPr>
      <w:r w:rsidRPr="0017677A">
        <w:lastRenderedPageBreak/>
        <w:t>69.</w:t>
      </w:r>
      <w:r w:rsidRPr="0017677A">
        <w:tab/>
        <w:t>Kemmner S, Lorenz G, Wobst J, Kessler T, Wen M, Günthner R, et al. Dietary nitrate load lowers blood pressure and renal resistive index in patients with chronic kidney disease: A pilot study. Nitric Oxide. 2017;64:7-15.</w:t>
      </w:r>
    </w:p>
    <w:p w14:paraId="296E5ED6" w14:textId="29C4BB26" w:rsidR="00592F41" w:rsidRPr="0017677A" w:rsidRDefault="00592F41" w:rsidP="00592F41">
      <w:pPr>
        <w:pStyle w:val="EndNoteBibliography"/>
        <w:spacing w:after="0"/>
      </w:pPr>
      <w:r w:rsidRPr="0017677A">
        <w:t>70.</w:t>
      </w:r>
      <w:r w:rsidRPr="0017677A">
        <w:tab/>
        <w:t>Liu AH, Bondonno CP, Croft KD, Puddey IB, Woodman RJ, Rich L, et al. Effects of a nitrate-rich meal on arterial stiffness and blood pressure in healthy volunteers. Nitric Oxide. 2013;35:123-30;</w:t>
      </w:r>
      <w:hyperlink r:id="rId50" w:history="1">
        <w:r w:rsidRPr="0017677A">
          <w:rPr>
            <w:rStyle w:val="Hyperlink"/>
          </w:rPr>
          <w:t>http://doi.org/10.1016/j.niox.2013.10.001</w:t>
        </w:r>
      </w:hyperlink>
      <w:r w:rsidRPr="0017677A">
        <w:t>.</w:t>
      </w:r>
    </w:p>
    <w:p w14:paraId="15F9653B" w14:textId="77777777" w:rsidR="00592F41" w:rsidRPr="0017677A" w:rsidRDefault="00592F41" w:rsidP="00592F41">
      <w:pPr>
        <w:pStyle w:val="EndNoteBibliography"/>
        <w:spacing w:after="0"/>
      </w:pPr>
      <w:r w:rsidRPr="0017677A">
        <w:t>71.</w:t>
      </w:r>
      <w:r w:rsidRPr="0017677A">
        <w:tab/>
        <w:t>Mayra ST, Johnston CS, Sweazea KL. High-nitrate salad increased plasma nitrates/nitrites and brachial artery flow-mediated dilation in postmenopausal women: a pilot study. Nutrition research. 2019;65:99-104.</w:t>
      </w:r>
    </w:p>
    <w:p w14:paraId="625B6EBC" w14:textId="31ECC81D" w:rsidR="00592F41" w:rsidRPr="0017677A" w:rsidRDefault="00592F41" w:rsidP="00592F41">
      <w:pPr>
        <w:pStyle w:val="EndNoteBibliography"/>
        <w:spacing w:after="0"/>
      </w:pPr>
      <w:r w:rsidRPr="0017677A">
        <w:t>72.</w:t>
      </w:r>
      <w:r w:rsidRPr="0017677A">
        <w:tab/>
        <w:t>Morishima T, Iemitsu M, Fujie S, Ochi E. Prior beetroot juice ingestion offsets endothelial dysfunction following prolonged sitting. J Appl Physiol (1985). 2022;133(1):69-74;</w:t>
      </w:r>
      <w:hyperlink r:id="rId51" w:history="1">
        <w:r w:rsidRPr="0017677A">
          <w:rPr>
            <w:rStyle w:val="Hyperlink"/>
          </w:rPr>
          <w:t>http://doi.org/10.1152/japplphysiol.00200.2022</w:t>
        </w:r>
      </w:hyperlink>
      <w:r w:rsidRPr="0017677A">
        <w:t>.</w:t>
      </w:r>
    </w:p>
    <w:p w14:paraId="6E56E377" w14:textId="77777777" w:rsidR="00592F41" w:rsidRPr="0017677A" w:rsidRDefault="00592F41" w:rsidP="00592F41">
      <w:pPr>
        <w:pStyle w:val="EndNoteBibliography"/>
        <w:spacing w:after="0"/>
      </w:pPr>
      <w:r w:rsidRPr="0017677A">
        <w:t>73.</w:t>
      </w:r>
      <w:r w:rsidRPr="0017677A">
        <w:tab/>
        <w:t>Turner E, Mushtaq S. Acute and chronic effects of beetroot supplementation on blood pressure and arterial stiffness in humans. Proceedings of the Nutrition Society. 2015;74(OCE1):E112.</w:t>
      </w:r>
    </w:p>
    <w:p w14:paraId="26AE2666" w14:textId="77777777" w:rsidR="00592F41" w:rsidRPr="0017677A" w:rsidRDefault="00592F41" w:rsidP="00592F41">
      <w:pPr>
        <w:pStyle w:val="EndNoteBibliography"/>
        <w:spacing w:after="0"/>
      </w:pPr>
      <w:r w:rsidRPr="0017677A">
        <w:t>74.</w:t>
      </w:r>
      <w:r w:rsidRPr="0017677A">
        <w:tab/>
        <w:t>Webb AJ, Patel N, Loukogeorgakis S, Okorie M, Aboud Z, Misra S, et al. Acute blood pressure lowering, vasoprotective, and antiplatelet properties of dietary nitrate via bioconversion to nitrite. Hypertension. 2008;51(3):784-90.</w:t>
      </w:r>
    </w:p>
    <w:p w14:paraId="25DBB622" w14:textId="1CC19787" w:rsidR="00592F41" w:rsidRPr="0017677A" w:rsidRDefault="00592F41" w:rsidP="00592F41">
      <w:pPr>
        <w:pStyle w:val="EndNoteBibliography"/>
      </w:pPr>
      <w:r w:rsidRPr="0017677A">
        <w:t>75.</w:t>
      </w:r>
      <w:r w:rsidRPr="0017677A">
        <w:tab/>
        <w:t>Wickham KA, Steele SW, Cheung SS. Effects of acute dietary nitrate supplementation on cold-induced vasodilation in healthy males. Eur J Appl Physiol. 2021;121(5):1431-9;</w:t>
      </w:r>
      <w:hyperlink r:id="rId52" w:history="1">
        <w:r w:rsidRPr="0017677A">
          <w:rPr>
            <w:rStyle w:val="Hyperlink"/>
          </w:rPr>
          <w:t>http://doi.org/10.1007/s00421-021-04621-8</w:t>
        </w:r>
      </w:hyperlink>
      <w:r w:rsidRPr="0017677A">
        <w:t>.</w:t>
      </w:r>
    </w:p>
    <w:p w14:paraId="3C738206" w14:textId="6815C2B6" w:rsidR="00014D1E" w:rsidRPr="00D73EF4" w:rsidRDefault="002714E8" w:rsidP="00592F41">
      <w:pPr>
        <w:rPr>
          <w:sz w:val="24"/>
          <w:szCs w:val="24"/>
        </w:rPr>
      </w:pPr>
      <w:r w:rsidRPr="0017677A">
        <w:rPr>
          <w:sz w:val="24"/>
          <w:szCs w:val="24"/>
        </w:rPr>
        <w:fldChar w:fldCharType="end"/>
      </w:r>
    </w:p>
    <w:sectPr w:rsidR="00014D1E" w:rsidRPr="00D73EF4" w:rsidSect="007B00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085B" w14:textId="77777777" w:rsidR="00335FBA" w:rsidRDefault="00335FBA" w:rsidP="00D73EF4">
      <w:pPr>
        <w:spacing w:after="0" w:line="240" w:lineRule="auto"/>
      </w:pPr>
      <w:r>
        <w:separator/>
      </w:r>
    </w:p>
  </w:endnote>
  <w:endnote w:type="continuationSeparator" w:id="0">
    <w:p w14:paraId="4419D20C" w14:textId="77777777" w:rsidR="00335FBA" w:rsidRDefault="00335FBA" w:rsidP="00D73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219199"/>
      <w:docPartObj>
        <w:docPartGallery w:val="Page Numbers (Bottom of Page)"/>
        <w:docPartUnique/>
      </w:docPartObj>
    </w:sdtPr>
    <w:sdtEndPr>
      <w:rPr>
        <w:noProof/>
      </w:rPr>
    </w:sdtEndPr>
    <w:sdtContent>
      <w:p w14:paraId="2E00BB40" w14:textId="744BC7C6" w:rsidR="001E09D5" w:rsidRDefault="001E09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EDEAA4" w14:textId="77777777" w:rsidR="001E09D5" w:rsidRDefault="001E0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D8F7" w14:textId="77777777" w:rsidR="00335FBA" w:rsidRDefault="00335FBA" w:rsidP="00D73EF4">
      <w:pPr>
        <w:spacing w:after="0" w:line="240" w:lineRule="auto"/>
      </w:pPr>
      <w:r>
        <w:separator/>
      </w:r>
    </w:p>
  </w:footnote>
  <w:footnote w:type="continuationSeparator" w:id="0">
    <w:p w14:paraId="180F705E" w14:textId="77777777" w:rsidR="00335FBA" w:rsidRDefault="00335FBA" w:rsidP="00D73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FC3E" w14:textId="3686D850" w:rsidR="00A217F4" w:rsidRPr="00D73EF4" w:rsidRDefault="001E09D5" w:rsidP="00A217F4">
    <w:pPr>
      <w:pStyle w:val="Header"/>
      <w:jc w:val="center"/>
      <w:rPr>
        <w:rFonts w:asciiTheme="majorBidi" w:hAnsiTheme="majorBidi" w:cstheme="majorBidi"/>
        <w:sz w:val="20"/>
        <w:szCs w:val="20"/>
      </w:rPr>
    </w:pPr>
    <w:r w:rsidRPr="00D73EF4">
      <w:rPr>
        <w:rFonts w:asciiTheme="majorBidi" w:hAnsiTheme="majorBidi" w:cstheme="majorBidi"/>
        <w:sz w:val="20"/>
        <w:szCs w:val="20"/>
      </w:rPr>
      <w:t xml:space="preserve">Supplementary </w:t>
    </w:r>
    <w:r w:rsidR="00D17317">
      <w:rPr>
        <w:rFonts w:asciiTheme="majorBidi" w:hAnsiTheme="majorBidi" w:cstheme="majorBidi"/>
        <w:sz w:val="20"/>
        <w:szCs w:val="20"/>
      </w:rPr>
      <w:t>file</w:t>
    </w:r>
  </w:p>
  <w:p w14:paraId="35279B4F" w14:textId="3BB0C998" w:rsidR="00A217F4" w:rsidRPr="00A217F4" w:rsidRDefault="00E14C03" w:rsidP="00A217F4">
    <w:pPr>
      <w:spacing w:before="120" w:after="0" w:line="360" w:lineRule="auto"/>
      <w:rPr>
        <w:rFonts w:ascii="Times New Roman" w:eastAsia="Times New Roman" w:hAnsi="Times New Roman" w:cs="Times New Roman"/>
        <w:sz w:val="20"/>
        <w:lang w:val="en-GB" w:eastAsia="en-GB" w:bidi="fa-IR"/>
        <w14:ligatures w14:val="standardContextual"/>
      </w:rPr>
    </w:pPr>
    <w:r w:rsidRPr="00E14C03">
      <w:rPr>
        <w:rFonts w:ascii="Times New Roman" w:eastAsia="Times New Roman" w:hAnsi="Times New Roman" w:cs="Times New Roman"/>
        <w:sz w:val="20"/>
        <w:lang w:val="en-GB" w:eastAsia="en-GB" w:bidi="fa-IR"/>
        <w14:ligatures w14:val="standardContextual"/>
      </w:rPr>
      <w:t>Plasma Nitrate, Dietary Nitrate, Blood Pressure, and Vascular Health Biomarkers: A GRADE-Assessed Systematic Review and Dose-Response Meta-Analysis of Randomized Controlled Trials</w:t>
    </w:r>
    <w:r w:rsidR="00A217F4" w:rsidRPr="00A217F4">
      <w:rPr>
        <w:rFonts w:ascii="Times New Roman" w:eastAsia="Times New Roman" w:hAnsi="Times New Roman" w:cs="Times New Roman"/>
        <w:sz w:val="20"/>
        <w:lang w:val="en-GB" w:eastAsia="en-GB" w:bidi="fa-IR"/>
        <w14:ligatures w14:val="standardContextual"/>
      </w:rPr>
      <w:t xml:space="preserve">; </w:t>
    </w:r>
    <w:r w:rsidR="00050F91" w:rsidRPr="00A217F4">
      <w:rPr>
        <w:rFonts w:ascii="Times New Roman" w:eastAsia="Times New Roman" w:hAnsi="Times New Roman" w:cs="Times New Roman"/>
        <w:sz w:val="20"/>
        <w:lang w:val="en-GB" w:eastAsia="en-GB" w:bidi="fa-IR"/>
        <w14:ligatures w14:val="standardContextual"/>
      </w:rPr>
      <w:t>Norouzzadeh</w:t>
    </w:r>
    <w:r w:rsidR="00050F91">
      <w:rPr>
        <w:rFonts w:ascii="Times New Roman" w:eastAsia="Times New Roman" w:hAnsi="Times New Roman" w:cs="Times New Roman"/>
        <w:sz w:val="20"/>
        <w:lang w:val="en-GB" w:eastAsia="en-GB" w:bidi="fa-IR"/>
        <w14:ligatures w14:val="standardContextual"/>
      </w:rPr>
      <w:t xml:space="preserve"> </w:t>
    </w:r>
    <w:r w:rsidR="00A217F4" w:rsidRPr="00A217F4">
      <w:rPr>
        <w:rFonts w:ascii="Times New Roman" w:eastAsia="Times New Roman" w:hAnsi="Times New Roman" w:cs="Times New Roman"/>
        <w:sz w:val="20"/>
        <w:lang w:val="en-GB" w:eastAsia="en-GB" w:bidi="fa-IR"/>
        <w14:ligatures w14:val="standardContextual"/>
      </w:rPr>
      <w:t xml:space="preserve">and </w:t>
    </w:r>
    <w:r w:rsidR="00050F91" w:rsidRPr="00A217F4">
      <w:rPr>
        <w:rFonts w:ascii="Times New Roman" w:eastAsia="Times New Roman" w:hAnsi="Times New Roman" w:cs="Times New Roman"/>
        <w:sz w:val="20"/>
        <w:lang w:val="en-GB" w:eastAsia="en-GB" w:bidi="fa-IR"/>
        <w14:ligatures w14:val="standardContextual"/>
      </w:rPr>
      <w:t>HasanRashedi</w:t>
    </w:r>
    <w:r w:rsidR="00050F91">
      <w:rPr>
        <w:rFonts w:ascii="Times New Roman" w:eastAsia="Times New Roman" w:hAnsi="Times New Roman" w:cs="Times New Roman"/>
        <w:sz w:val="20"/>
        <w:lang w:val="en-GB" w:eastAsia="en-GB" w:bidi="fa-IR"/>
        <w14:ligatures w14:val="standardContextual"/>
      </w:rPr>
      <w:t xml:space="preserve"> </w:t>
    </w:r>
    <w:r w:rsidR="00A217F4" w:rsidRPr="00A217F4">
      <w:rPr>
        <w:rFonts w:ascii="Times New Roman" w:eastAsia="Times New Roman" w:hAnsi="Times New Roman" w:cs="Times New Roman"/>
        <w:sz w:val="20"/>
        <w:lang w:val="en-GB" w:eastAsia="en-GB" w:bidi="fa-IR"/>
        <w14:ligatures w14:val="standardContextual"/>
      </w:rPr>
      <w:t>et al.</w:t>
    </w:r>
  </w:p>
  <w:p w14:paraId="54DF17DD" w14:textId="77777777" w:rsidR="001E09D5" w:rsidRDefault="001E09D5" w:rsidP="00D73EF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wMzU3s7Q0tTAwM7ZQ0lEKTi0uzszPAykwMqoFAAnFmhMtAAAA"/>
    <w:docVar w:name="EN.InstantFormat" w:val="&lt;ENInstantFormat&gt;&lt;Enabled&gt;0&lt;/Enabled&gt;&lt;ScanUnformatted&gt;1&lt;/ScanUnformatted&gt;&lt;ScanChanges&gt;1&lt;/ScanChanges&gt;&lt;Suspended&gt;0&lt;/Suspended&gt;&lt;/ENInstantFormat&gt;"/>
    <w:docVar w:name="EN.Layout" w:val="&lt;ENLayout&gt;&lt;Style&gt;Vancouver DO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E5133"/>
    <w:rsid w:val="00014D1E"/>
    <w:rsid w:val="00022F6B"/>
    <w:rsid w:val="00025C1C"/>
    <w:rsid w:val="0003443A"/>
    <w:rsid w:val="00050F91"/>
    <w:rsid w:val="00065844"/>
    <w:rsid w:val="000751D5"/>
    <w:rsid w:val="00082B41"/>
    <w:rsid w:val="000869E4"/>
    <w:rsid w:val="00096432"/>
    <w:rsid w:val="000D4308"/>
    <w:rsid w:val="000E6EF6"/>
    <w:rsid w:val="00100B72"/>
    <w:rsid w:val="00107D3D"/>
    <w:rsid w:val="0013241A"/>
    <w:rsid w:val="00171BF5"/>
    <w:rsid w:val="0017677A"/>
    <w:rsid w:val="001B4F5C"/>
    <w:rsid w:val="001B60C0"/>
    <w:rsid w:val="001C6DE1"/>
    <w:rsid w:val="001D49F1"/>
    <w:rsid w:val="001D539C"/>
    <w:rsid w:val="001E09D5"/>
    <w:rsid w:val="001F09CF"/>
    <w:rsid w:val="001F0DFD"/>
    <w:rsid w:val="0020772E"/>
    <w:rsid w:val="00212E89"/>
    <w:rsid w:val="002232A0"/>
    <w:rsid w:val="0023147C"/>
    <w:rsid w:val="0023670F"/>
    <w:rsid w:val="00270FB3"/>
    <w:rsid w:val="002714E8"/>
    <w:rsid w:val="0028279C"/>
    <w:rsid w:val="00295A77"/>
    <w:rsid w:val="002B2217"/>
    <w:rsid w:val="002C4E27"/>
    <w:rsid w:val="002D2106"/>
    <w:rsid w:val="002E0F76"/>
    <w:rsid w:val="002E11D6"/>
    <w:rsid w:val="00304029"/>
    <w:rsid w:val="00307F87"/>
    <w:rsid w:val="00321085"/>
    <w:rsid w:val="00335FBA"/>
    <w:rsid w:val="00345FF4"/>
    <w:rsid w:val="00345FFC"/>
    <w:rsid w:val="003A4ABE"/>
    <w:rsid w:val="003B4982"/>
    <w:rsid w:val="003D5C03"/>
    <w:rsid w:val="003D7123"/>
    <w:rsid w:val="003F5C31"/>
    <w:rsid w:val="00426170"/>
    <w:rsid w:val="00430D40"/>
    <w:rsid w:val="00445215"/>
    <w:rsid w:val="00474050"/>
    <w:rsid w:val="004774E8"/>
    <w:rsid w:val="00487CB5"/>
    <w:rsid w:val="004C0F34"/>
    <w:rsid w:val="004C42F8"/>
    <w:rsid w:val="004E48ED"/>
    <w:rsid w:val="00506E47"/>
    <w:rsid w:val="00523172"/>
    <w:rsid w:val="00537F35"/>
    <w:rsid w:val="005476CA"/>
    <w:rsid w:val="00557C99"/>
    <w:rsid w:val="00592F41"/>
    <w:rsid w:val="0059621D"/>
    <w:rsid w:val="005A2574"/>
    <w:rsid w:val="005A310E"/>
    <w:rsid w:val="005B2433"/>
    <w:rsid w:val="005C68D7"/>
    <w:rsid w:val="005D1E26"/>
    <w:rsid w:val="005D4B36"/>
    <w:rsid w:val="00601CCF"/>
    <w:rsid w:val="0061763D"/>
    <w:rsid w:val="006379E4"/>
    <w:rsid w:val="00640160"/>
    <w:rsid w:val="006569F1"/>
    <w:rsid w:val="00664FE2"/>
    <w:rsid w:val="006726D0"/>
    <w:rsid w:val="0067361A"/>
    <w:rsid w:val="006A598C"/>
    <w:rsid w:val="006C50FE"/>
    <w:rsid w:val="006D762E"/>
    <w:rsid w:val="006F689D"/>
    <w:rsid w:val="00711E57"/>
    <w:rsid w:val="00722F24"/>
    <w:rsid w:val="00731047"/>
    <w:rsid w:val="00743573"/>
    <w:rsid w:val="00783703"/>
    <w:rsid w:val="00793270"/>
    <w:rsid w:val="00795C8F"/>
    <w:rsid w:val="00795FF4"/>
    <w:rsid w:val="00796AD1"/>
    <w:rsid w:val="007A46DB"/>
    <w:rsid w:val="007B00AE"/>
    <w:rsid w:val="007B3E89"/>
    <w:rsid w:val="0080577B"/>
    <w:rsid w:val="00816E30"/>
    <w:rsid w:val="0083425D"/>
    <w:rsid w:val="00856029"/>
    <w:rsid w:val="00857A52"/>
    <w:rsid w:val="008606F1"/>
    <w:rsid w:val="008662DE"/>
    <w:rsid w:val="00881460"/>
    <w:rsid w:val="00894321"/>
    <w:rsid w:val="008B2577"/>
    <w:rsid w:val="008D7533"/>
    <w:rsid w:val="008F05B3"/>
    <w:rsid w:val="008F1791"/>
    <w:rsid w:val="00913D90"/>
    <w:rsid w:val="00916ACC"/>
    <w:rsid w:val="00944721"/>
    <w:rsid w:val="00973559"/>
    <w:rsid w:val="0099725E"/>
    <w:rsid w:val="009A1320"/>
    <w:rsid w:val="009A1694"/>
    <w:rsid w:val="009B02BD"/>
    <w:rsid w:val="009D5B49"/>
    <w:rsid w:val="009D65D4"/>
    <w:rsid w:val="009D7589"/>
    <w:rsid w:val="009E103F"/>
    <w:rsid w:val="009F57B0"/>
    <w:rsid w:val="00A05364"/>
    <w:rsid w:val="00A12695"/>
    <w:rsid w:val="00A217F4"/>
    <w:rsid w:val="00A31B71"/>
    <w:rsid w:val="00A43F56"/>
    <w:rsid w:val="00A44B7F"/>
    <w:rsid w:val="00A4563D"/>
    <w:rsid w:val="00A80D91"/>
    <w:rsid w:val="00A8700E"/>
    <w:rsid w:val="00AA7BEE"/>
    <w:rsid w:val="00AC78D4"/>
    <w:rsid w:val="00B01982"/>
    <w:rsid w:val="00B13B91"/>
    <w:rsid w:val="00B1466A"/>
    <w:rsid w:val="00B2312D"/>
    <w:rsid w:val="00B43DA4"/>
    <w:rsid w:val="00B972FB"/>
    <w:rsid w:val="00BC29C7"/>
    <w:rsid w:val="00BE0DCB"/>
    <w:rsid w:val="00BF4FD7"/>
    <w:rsid w:val="00C03F68"/>
    <w:rsid w:val="00C11007"/>
    <w:rsid w:val="00C17E1A"/>
    <w:rsid w:val="00C23AC7"/>
    <w:rsid w:val="00C25557"/>
    <w:rsid w:val="00C471F7"/>
    <w:rsid w:val="00C50F4A"/>
    <w:rsid w:val="00C547AF"/>
    <w:rsid w:val="00C64257"/>
    <w:rsid w:val="00C675B1"/>
    <w:rsid w:val="00C67729"/>
    <w:rsid w:val="00C9649C"/>
    <w:rsid w:val="00CA5D8F"/>
    <w:rsid w:val="00CB6EBF"/>
    <w:rsid w:val="00CE39CD"/>
    <w:rsid w:val="00CE3EFE"/>
    <w:rsid w:val="00CF088A"/>
    <w:rsid w:val="00D01017"/>
    <w:rsid w:val="00D07280"/>
    <w:rsid w:val="00D1266A"/>
    <w:rsid w:val="00D13C6A"/>
    <w:rsid w:val="00D17317"/>
    <w:rsid w:val="00D17410"/>
    <w:rsid w:val="00D56852"/>
    <w:rsid w:val="00D73EF4"/>
    <w:rsid w:val="00D81A02"/>
    <w:rsid w:val="00D84CEE"/>
    <w:rsid w:val="00DA7677"/>
    <w:rsid w:val="00DB5E97"/>
    <w:rsid w:val="00DE4831"/>
    <w:rsid w:val="00DE5133"/>
    <w:rsid w:val="00E14C03"/>
    <w:rsid w:val="00E741BF"/>
    <w:rsid w:val="00E81518"/>
    <w:rsid w:val="00EB49A5"/>
    <w:rsid w:val="00F00AF9"/>
    <w:rsid w:val="00F67DD9"/>
    <w:rsid w:val="00F75F53"/>
    <w:rsid w:val="00FB0827"/>
    <w:rsid w:val="00FB4A68"/>
    <w:rsid w:val="00FC014E"/>
    <w:rsid w:val="00FE52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C46BE"/>
  <w15:chartTrackingRefBased/>
  <w15:docId w15:val="{B849991A-2C3A-4FD0-B1E1-A17860EBE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EF4"/>
  </w:style>
  <w:style w:type="paragraph" w:styleId="Heading4">
    <w:name w:val="heading 4"/>
    <w:basedOn w:val="Normal"/>
    <w:link w:val="Heading4Char"/>
    <w:uiPriority w:val="9"/>
    <w:qFormat/>
    <w:rsid w:val="00B01982"/>
    <w:pPr>
      <w:spacing w:before="100" w:beforeAutospacing="1" w:after="100" w:afterAutospacing="1" w:line="240" w:lineRule="auto"/>
      <w:outlineLvl w:val="3"/>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EF4"/>
  </w:style>
  <w:style w:type="paragraph" w:styleId="Footer">
    <w:name w:val="footer"/>
    <w:basedOn w:val="Normal"/>
    <w:link w:val="FooterChar"/>
    <w:uiPriority w:val="99"/>
    <w:unhideWhenUsed/>
    <w:rsid w:val="00D73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EF4"/>
  </w:style>
  <w:style w:type="table" w:styleId="TableGrid">
    <w:name w:val="Table Grid"/>
    <w:basedOn w:val="TableNormal"/>
    <w:uiPriority w:val="39"/>
    <w:rsid w:val="00D73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3443A"/>
    <w:pPr>
      <w:spacing w:after="0" w:line="240" w:lineRule="auto"/>
    </w:pPr>
    <w:rPr>
      <w:rFonts w:ascii="Calibri" w:eastAsia="Calibri" w:hAnsi="Calibri" w:cs="Arial"/>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01982"/>
    <w:rPr>
      <w:rFonts w:ascii="Times New Roman" w:eastAsiaTheme="minorEastAsia" w:hAnsi="Times New Roman" w:cs="Times New Roman"/>
      <w:b/>
      <w:bCs/>
      <w:sz w:val="24"/>
      <w:szCs w:val="24"/>
    </w:rPr>
  </w:style>
  <w:style w:type="numbering" w:customStyle="1" w:styleId="NoList1">
    <w:name w:val="No List1"/>
    <w:next w:val="NoList"/>
    <w:uiPriority w:val="99"/>
    <w:semiHidden/>
    <w:unhideWhenUsed/>
    <w:rsid w:val="00B01982"/>
  </w:style>
  <w:style w:type="paragraph" w:styleId="Title">
    <w:name w:val="Title"/>
    <w:basedOn w:val="Normal"/>
    <w:next w:val="Normal"/>
    <w:link w:val="TitleChar"/>
    <w:uiPriority w:val="10"/>
    <w:qFormat/>
    <w:rsid w:val="00B019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982"/>
    <w:rPr>
      <w:rFonts w:asciiTheme="majorHAnsi" w:eastAsiaTheme="majorEastAsia" w:hAnsiTheme="majorHAnsi" w:cstheme="majorBidi"/>
      <w:spacing w:val="-10"/>
      <w:kern w:val="28"/>
      <w:sz w:val="56"/>
      <w:szCs w:val="56"/>
    </w:rPr>
  </w:style>
  <w:style w:type="paragraph" w:customStyle="1" w:styleId="EndNoteBibliographyTitle">
    <w:name w:val="EndNote Bibliography Title"/>
    <w:basedOn w:val="Normal"/>
    <w:link w:val="EndNoteBibliographyTitleChar"/>
    <w:rsid w:val="00B0198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01982"/>
    <w:rPr>
      <w:rFonts w:ascii="Calibri" w:hAnsi="Calibri" w:cs="Calibri"/>
      <w:noProof/>
    </w:rPr>
  </w:style>
  <w:style w:type="paragraph" w:customStyle="1" w:styleId="EndNoteBibliography">
    <w:name w:val="EndNote Bibliography"/>
    <w:basedOn w:val="Normal"/>
    <w:link w:val="EndNoteBibliographyChar"/>
    <w:rsid w:val="00B0198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01982"/>
    <w:rPr>
      <w:rFonts w:ascii="Calibri" w:hAnsi="Calibri" w:cs="Calibri"/>
      <w:noProof/>
    </w:rPr>
  </w:style>
  <w:style w:type="character" w:styleId="Hyperlink">
    <w:name w:val="Hyperlink"/>
    <w:basedOn w:val="DefaultParagraphFont"/>
    <w:uiPriority w:val="99"/>
    <w:unhideWhenUsed/>
    <w:rsid w:val="00B01982"/>
    <w:rPr>
      <w:color w:val="0563C1"/>
      <w:u w:val="single"/>
    </w:rPr>
  </w:style>
  <w:style w:type="table" w:customStyle="1" w:styleId="TableGrid1">
    <w:name w:val="Table Grid1"/>
    <w:basedOn w:val="TableNormal"/>
    <w:next w:val="TableGrid"/>
    <w:uiPriority w:val="39"/>
    <w:rsid w:val="00B01982"/>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01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DefaultParagraphFont"/>
    <w:rsid w:val="00B01982"/>
  </w:style>
  <w:style w:type="character" w:customStyle="1" w:styleId="cell-value">
    <w:name w:val="cell-value"/>
    <w:basedOn w:val="DefaultParagraphFont"/>
    <w:rsid w:val="00B01982"/>
  </w:style>
  <w:style w:type="character" w:customStyle="1" w:styleId="cell">
    <w:name w:val="cell"/>
    <w:basedOn w:val="DefaultParagraphFont"/>
    <w:rsid w:val="00B01982"/>
  </w:style>
  <w:style w:type="character" w:customStyle="1" w:styleId="quality-sign">
    <w:name w:val="quality-sign"/>
    <w:basedOn w:val="DefaultParagraphFont"/>
    <w:rsid w:val="00B01982"/>
  </w:style>
  <w:style w:type="character" w:customStyle="1" w:styleId="quality-text">
    <w:name w:val="quality-text"/>
    <w:basedOn w:val="DefaultParagraphFont"/>
    <w:rsid w:val="00B01982"/>
  </w:style>
  <w:style w:type="character" w:customStyle="1" w:styleId="comma">
    <w:name w:val="comma"/>
    <w:basedOn w:val="DefaultParagraphFont"/>
    <w:rsid w:val="00B01982"/>
  </w:style>
  <w:style w:type="paragraph" w:styleId="NormalWeb">
    <w:name w:val="Normal (Web)"/>
    <w:basedOn w:val="Normal"/>
    <w:uiPriority w:val="99"/>
    <w:semiHidden/>
    <w:unhideWhenUsed/>
    <w:rsid w:val="00B01982"/>
    <w:pPr>
      <w:spacing w:before="100" w:beforeAutospacing="1" w:after="100" w:afterAutospacing="1" w:line="240" w:lineRule="auto"/>
    </w:pPr>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B01982"/>
    <w:rPr>
      <w:color w:val="605E5C"/>
      <w:shd w:val="clear" w:color="auto" w:fill="E1DFDD"/>
    </w:rPr>
  </w:style>
  <w:style w:type="table" w:customStyle="1" w:styleId="TableGrid4">
    <w:name w:val="Table Grid4"/>
    <w:basedOn w:val="TableNormal"/>
    <w:next w:val="TableGrid"/>
    <w:uiPriority w:val="39"/>
    <w:rsid w:val="001E0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21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5D8F"/>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Revision">
    <w:name w:val="Revision"/>
    <w:hidden/>
    <w:uiPriority w:val="99"/>
    <w:semiHidden/>
    <w:rsid w:val="008F17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hyperlink" Target="http://doi.org/10.1152/japplphysiol.00559.2023" TargetMode="External"/><Relationship Id="rId39" Type="http://schemas.openxmlformats.org/officeDocument/2006/relationships/hyperlink" Target="http://doi.org/10.1152/japplphysiol.01070.2010" TargetMode="External"/><Relationship Id="rId21" Type="http://schemas.openxmlformats.org/officeDocument/2006/relationships/image" Target="media/image11.tiff"/><Relationship Id="rId34" Type="http://schemas.openxmlformats.org/officeDocument/2006/relationships/hyperlink" Target="http://doi.org/10.1371/journal.pone.0235047" TargetMode="External"/><Relationship Id="rId42" Type="http://schemas.openxmlformats.org/officeDocument/2006/relationships/hyperlink" Target="http://doi.org/10.1016/j.nutres.2012.02.002" TargetMode="External"/><Relationship Id="rId47" Type="http://schemas.openxmlformats.org/officeDocument/2006/relationships/hyperlink" Target="http://doi.org/10.1016/j.niox.2023.05.005" TargetMode="External"/><Relationship Id="rId50" Type="http://schemas.openxmlformats.org/officeDocument/2006/relationships/hyperlink" Target="http://doi.org/10.1016/j.niox.2013.10.001"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tiff"/><Relationship Id="rId29" Type="http://schemas.openxmlformats.org/officeDocument/2006/relationships/hyperlink" Target="http://doi.org/10.1136/thoraxjnl-2021-217147" TargetMode="External"/><Relationship Id="rId11" Type="http://schemas.openxmlformats.org/officeDocument/2006/relationships/image" Target="media/image1.tiff"/><Relationship Id="rId24" Type="http://schemas.openxmlformats.org/officeDocument/2006/relationships/hyperlink" Target="http://doi.org/10.1183/13993003.02353-2022" TargetMode="External"/><Relationship Id="rId32" Type="http://schemas.openxmlformats.org/officeDocument/2006/relationships/hyperlink" Target="http://doi.org/10.1017/s1368980015000038" TargetMode="External"/><Relationship Id="rId37" Type="http://schemas.openxmlformats.org/officeDocument/2006/relationships/hyperlink" Target="http://doi.org/10.1007/s00421-016-3478-8" TargetMode="External"/><Relationship Id="rId40" Type="http://schemas.openxmlformats.org/officeDocument/2006/relationships/hyperlink" Target="http://doi.org/10.1024/0300-9831/a000799" TargetMode="External"/><Relationship Id="rId45" Type="http://schemas.openxmlformats.org/officeDocument/2006/relationships/hyperlink" Target="http://doi.org/10.1139/apnm-2021-0693"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ubmed.ncbi.nlm.nih.gov/?sort=date&amp;term=Bondonno+CP&amp;cauthor_id=26135348" TargetMode="External"/><Relationship Id="rId19" Type="http://schemas.openxmlformats.org/officeDocument/2006/relationships/image" Target="media/image9.tiff"/><Relationship Id="rId31" Type="http://schemas.openxmlformats.org/officeDocument/2006/relationships/hyperlink" Target="http://doi.org/https://doi.org/10.1016/j.niox.2016.10.006" TargetMode="External"/><Relationship Id="rId44" Type="http://schemas.openxmlformats.org/officeDocument/2006/relationships/hyperlink" Target="http://doi.org/10.1093/jn/nxaa170" TargetMode="External"/><Relationship Id="rId52" Type="http://schemas.openxmlformats.org/officeDocument/2006/relationships/hyperlink" Target="http://doi.org/10.1007/s00421-021-04621-8" TargetMode="External"/><Relationship Id="rId4" Type="http://schemas.openxmlformats.org/officeDocument/2006/relationships/webSettings" Target="webSettings.xml"/><Relationship Id="rId9" Type="http://schemas.openxmlformats.org/officeDocument/2006/relationships/hyperlink" Target="https://pubmed.ncbi.nlm.nih.gov/?sort=date&amp;term=Bondonno+CP&amp;cauthor_id=26135348" TargetMode="Externa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hyperlink" Target="http://doi.org/10.1055/a-2110-1897" TargetMode="External"/><Relationship Id="rId30" Type="http://schemas.openxmlformats.org/officeDocument/2006/relationships/hyperlink" Target="http://doi.org/10.1139/apnm-2020-0498" TargetMode="External"/><Relationship Id="rId35" Type="http://schemas.openxmlformats.org/officeDocument/2006/relationships/hyperlink" Target="http://doi.org/10.1093/gerona/glaa311" TargetMode="External"/><Relationship Id="rId43" Type="http://schemas.openxmlformats.org/officeDocument/2006/relationships/hyperlink" Target="http://doi.org/10.1152/ajpregu.00121.2021" TargetMode="External"/><Relationship Id="rId48" Type="http://schemas.openxmlformats.org/officeDocument/2006/relationships/hyperlink" Target="http://doi.org/10.3390/nu14122480" TargetMode="External"/><Relationship Id="rId8" Type="http://schemas.openxmlformats.org/officeDocument/2006/relationships/footer" Target="footer1.xml"/><Relationship Id="rId51" Type="http://schemas.openxmlformats.org/officeDocument/2006/relationships/hyperlink" Target="http://doi.org/10.1152/japplphysiol.00200.2022" TargetMode="External"/><Relationship Id="rId3"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hyperlink" Target="http://doi.org/10.1016/j.freeradbiomed.2011.09.028" TargetMode="External"/><Relationship Id="rId33" Type="http://schemas.openxmlformats.org/officeDocument/2006/relationships/hyperlink" Target="http://doi.org/10.1016/j.numecd.2023.02.024" TargetMode="External"/><Relationship Id="rId38" Type="http://schemas.openxmlformats.org/officeDocument/2006/relationships/hyperlink" Target="http://doi.org/10.7762/cnr.2015.4.3.160" TargetMode="External"/><Relationship Id="rId46" Type="http://schemas.openxmlformats.org/officeDocument/2006/relationships/hyperlink" Target="http://doi.org/10.1152/japplphysiol.01053.2018" TargetMode="External"/><Relationship Id="rId20" Type="http://schemas.openxmlformats.org/officeDocument/2006/relationships/image" Target="media/image10.tiff"/><Relationship Id="rId41" Type="http://schemas.openxmlformats.org/officeDocument/2006/relationships/hyperlink" Target="http://doi.org/10.36660/abc.20220209"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hyperlink" Target="http://doi.org/10.1139/apnm-2014-0228" TargetMode="External"/><Relationship Id="rId36" Type="http://schemas.openxmlformats.org/officeDocument/2006/relationships/hyperlink" Target="http://doi.org/10.1519/jsc.0000000000003173" TargetMode="External"/><Relationship Id="rId49" Type="http://schemas.openxmlformats.org/officeDocument/2006/relationships/hyperlink" Target="http://doi.org/10.1007/s11845-022-03090-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2D25C-CED5-4951-A668-D71D9AF3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54</Pages>
  <Words>8857</Words>
  <Characters>47386</Characters>
  <Application>Microsoft Office Word</Application>
  <DocSecurity>0</DocSecurity>
  <Lines>3494</Lines>
  <Paragraphs>2446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No</dc:creator>
  <cp:keywords/>
  <dc:description/>
  <cp:lastModifiedBy>Mo No</cp:lastModifiedBy>
  <cp:revision>76</cp:revision>
  <dcterms:created xsi:type="dcterms:W3CDTF">2024-04-08T16:02:00Z</dcterms:created>
  <dcterms:modified xsi:type="dcterms:W3CDTF">2025-02-20T15:44:00Z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5aa0e506629718048313c481afaebfa809b312f99c0d6083dbb421d3cf7cfc96</vt:lpwstr>
  </property>
</Properties>
</file>