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EB4" w:rsidRDefault="002566CB" w:rsidP="007953A4">
      <w:pPr>
        <w:pStyle w:val="Title"/>
      </w:pPr>
      <w:r>
        <w:t xml:space="preserve">Information about the study sample </w:t>
      </w:r>
    </w:p>
    <w:p w:rsidR="007953A4" w:rsidRDefault="007953A4" w:rsidP="007953A4"/>
    <w:p w:rsidR="00F82F20" w:rsidRPr="00F82F20" w:rsidRDefault="00F82F20" w:rsidP="00F82F2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82F20">
        <w:rPr>
          <w:rFonts w:ascii="Times New Roman" w:hAnsi="Times New Roman" w:cs="Times New Roman"/>
          <w:sz w:val="24"/>
          <w:szCs w:val="24"/>
        </w:rPr>
        <w:t>Detailed information about how the sample was recruited and its representativeness of the target group is available in the International Food Policy Study’s methodology for the 2021 adult surveys: https://foodpolicystudy.com/methods/.</w:t>
      </w:r>
    </w:p>
    <w:p w:rsidR="00F82F20" w:rsidRPr="00F82F20" w:rsidRDefault="00F82F20" w:rsidP="00F82F20">
      <w:pPr>
        <w:rPr>
          <w:rFonts w:ascii="Times New Roman" w:hAnsi="Times New Roman" w:cs="Times New Roman"/>
          <w:sz w:val="24"/>
          <w:szCs w:val="24"/>
        </w:rPr>
      </w:pPr>
      <w:r w:rsidRPr="00F82F20">
        <w:rPr>
          <w:rFonts w:ascii="Times New Roman" w:hAnsi="Times New Roman" w:cs="Times New Roman"/>
          <w:b/>
          <w:sz w:val="24"/>
          <w:szCs w:val="24"/>
        </w:rPr>
        <w:t>Table S1</w:t>
      </w:r>
      <w:r w:rsidRPr="00F82F20">
        <w:rPr>
          <w:rFonts w:ascii="Times New Roman" w:hAnsi="Times New Roman" w:cs="Times New Roman"/>
          <w:sz w:val="24"/>
          <w:szCs w:val="24"/>
        </w:rPr>
        <w:t xml:space="preserve"> presents the weighted c</w:t>
      </w:r>
      <w:r>
        <w:rPr>
          <w:rFonts w:ascii="Times New Roman" w:hAnsi="Times New Roman" w:cs="Times New Roman"/>
          <w:sz w:val="24"/>
          <w:szCs w:val="24"/>
        </w:rPr>
        <w:t>haracteristics of both the full</w:t>
      </w:r>
      <w:r w:rsidRPr="00F82F20">
        <w:rPr>
          <w:rFonts w:ascii="Times New Roman" w:hAnsi="Times New Roman" w:cs="Times New Roman"/>
          <w:sz w:val="24"/>
          <w:szCs w:val="24"/>
        </w:rPr>
        <w:t xml:space="preserve"> recruited and analysed samples.</w:t>
      </w:r>
    </w:p>
    <w:p w:rsidR="00430934" w:rsidRPr="00F82F20" w:rsidRDefault="00F82F20" w:rsidP="00F82F20">
      <w:pPr>
        <w:rPr>
          <w:rFonts w:ascii="Times New Roman" w:hAnsi="Times New Roman" w:cs="Times New Roman"/>
          <w:sz w:val="24"/>
          <w:szCs w:val="24"/>
        </w:rPr>
      </w:pPr>
      <w:r w:rsidRPr="00F82F20">
        <w:rPr>
          <w:rFonts w:ascii="Times New Roman" w:hAnsi="Times New Roman" w:cs="Times New Roman"/>
          <w:sz w:val="24"/>
          <w:szCs w:val="24"/>
        </w:rPr>
        <w:t>Since not all of the recruited sample has a valid postcode</w:t>
      </w:r>
      <w:r>
        <w:rPr>
          <w:rFonts w:ascii="Times New Roman" w:hAnsi="Times New Roman" w:cs="Times New Roman"/>
          <w:sz w:val="24"/>
          <w:szCs w:val="24"/>
        </w:rPr>
        <w:t>, we cannot determine the IMD and rural/urban of their residence</w:t>
      </w:r>
      <w:r w:rsidRPr="00F82F20">
        <w:rPr>
          <w:rFonts w:ascii="Times New Roman" w:hAnsi="Times New Roman" w:cs="Times New Roman"/>
          <w:sz w:val="24"/>
          <w:szCs w:val="24"/>
        </w:rPr>
        <w:t xml:space="preserve">. As illustrated in </w:t>
      </w:r>
      <w:r w:rsidRPr="001D6C73">
        <w:rPr>
          <w:rFonts w:ascii="Times New Roman" w:hAnsi="Times New Roman" w:cs="Times New Roman"/>
          <w:b/>
          <w:sz w:val="24"/>
          <w:szCs w:val="24"/>
        </w:rPr>
        <w:t>Table S1</w:t>
      </w:r>
      <w:r w:rsidRPr="00F82F20">
        <w:rPr>
          <w:rFonts w:ascii="Times New Roman" w:hAnsi="Times New Roman" w:cs="Times New Roman"/>
          <w:sz w:val="24"/>
          <w:szCs w:val="24"/>
        </w:rPr>
        <w:t>, the characteristics of t</w:t>
      </w:r>
      <w:r w:rsidR="00037D44">
        <w:rPr>
          <w:rFonts w:ascii="Times New Roman" w:hAnsi="Times New Roman" w:cs="Times New Roman"/>
          <w:sz w:val="24"/>
          <w:szCs w:val="24"/>
        </w:rPr>
        <w:t xml:space="preserve">he weighted analysed sample were </w:t>
      </w:r>
      <w:r w:rsidRPr="00F82F20">
        <w:rPr>
          <w:rFonts w:ascii="Times New Roman" w:hAnsi="Times New Roman" w:cs="Times New Roman"/>
          <w:sz w:val="24"/>
          <w:szCs w:val="24"/>
        </w:rPr>
        <w:t>similar to those of the recruited sample.</w:t>
      </w:r>
    </w:p>
    <w:bookmarkEnd w:id="0"/>
    <w:p w:rsidR="00F82F20" w:rsidRPr="00F82F20" w:rsidRDefault="00F82F20" w:rsidP="00F82F20">
      <w:pPr>
        <w:pStyle w:val="Caption"/>
        <w:keepNext/>
        <w:rPr>
          <w:rFonts w:ascii="Times New Roman" w:hAnsi="Times New Roman" w:cs="Times New Roman"/>
          <w:b/>
          <w:i w:val="0"/>
          <w:sz w:val="24"/>
          <w:szCs w:val="24"/>
        </w:rPr>
      </w:pPr>
      <w:r w:rsidRPr="00F82F20">
        <w:rPr>
          <w:rFonts w:ascii="Times New Roman" w:hAnsi="Times New Roman" w:cs="Times New Roman"/>
          <w:b/>
          <w:i w:val="0"/>
          <w:sz w:val="24"/>
          <w:szCs w:val="24"/>
        </w:rPr>
        <w:t xml:space="preserve">Table </w:t>
      </w:r>
      <w:r w:rsidRPr="00F82F20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F82F20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Table \* ARABIC </w:instrText>
      </w:r>
      <w:r w:rsidRPr="00F82F20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Pr="00F82F20">
        <w:rPr>
          <w:rFonts w:ascii="Times New Roman" w:hAnsi="Times New Roman" w:cs="Times New Roman"/>
          <w:b/>
          <w:i w:val="0"/>
          <w:noProof/>
          <w:sz w:val="24"/>
          <w:szCs w:val="24"/>
        </w:rPr>
        <w:t>1</w:t>
      </w:r>
      <w:r w:rsidRPr="00F82F20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 Weighted characteristics of the recruited sample and the analysed </w:t>
      </w:r>
      <w:r w:rsidR="00037D44">
        <w:rPr>
          <w:rFonts w:ascii="Times New Roman" w:hAnsi="Times New Roman" w:cs="Times New Roman"/>
          <w:b/>
          <w:i w:val="0"/>
          <w:sz w:val="24"/>
          <w:szCs w:val="24"/>
        </w:rPr>
        <w:t xml:space="preserve">study 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sample </w:t>
      </w:r>
    </w:p>
    <w:tbl>
      <w:tblPr>
        <w:tblStyle w:val="TableGrid"/>
        <w:tblW w:w="5351" w:type="pct"/>
        <w:tblInd w:w="-12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686"/>
        <w:gridCol w:w="1985"/>
        <w:gridCol w:w="1558"/>
      </w:tblGrid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A6A6A6"/>
            </w:tcBorders>
            <w:shd w:val="clear" w:color="auto" w:fill="auto"/>
            <w:noWrap/>
            <w:hideMark/>
          </w:tcPr>
          <w:p w:rsidR="007953A4" w:rsidRPr="007953A4" w:rsidRDefault="007953A4" w:rsidP="007953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2" w:type="pct"/>
            <w:tcBorders>
              <w:top w:val="single" w:sz="12" w:space="0" w:color="A6A6A6" w:themeColor="background1" w:themeShade="A6"/>
              <w:left w:val="single" w:sz="4" w:space="0" w:color="A6A6A6"/>
              <w:bottom w:val="single" w:sz="12" w:space="0" w:color="A6A6A6" w:themeColor="background1" w:themeShade="A6"/>
              <w:right w:val="single" w:sz="4" w:space="0" w:color="A6A6A6"/>
            </w:tcBorders>
            <w:shd w:val="clear" w:color="auto" w:fill="auto"/>
            <w:noWrap/>
            <w:hideMark/>
          </w:tcPr>
          <w:p w:rsidR="007953A4" w:rsidRPr="007953A4" w:rsidRDefault="007953A4" w:rsidP="007953A4">
            <w:pPr>
              <w:rPr>
                <w:rFonts w:ascii="Times New Roman" w:hAnsi="Times New Roman" w:cs="Times New Roman"/>
                <w:b/>
                <w:bCs/>
              </w:rPr>
            </w:pPr>
            <w:r w:rsidRPr="007953A4">
              <w:rPr>
                <w:rFonts w:ascii="Times New Roman" w:hAnsi="Times New Roman" w:cs="Times New Roman"/>
                <w:b/>
                <w:bCs/>
              </w:rPr>
              <w:t>Labels</w:t>
            </w:r>
          </w:p>
        </w:tc>
        <w:tc>
          <w:tcPr>
            <w:tcW w:w="1030" w:type="pct"/>
            <w:tcBorders>
              <w:top w:val="single" w:sz="12" w:space="0" w:color="A6A6A6" w:themeColor="background1" w:themeShade="A6"/>
              <w:left w:val="single" w:sz="4" w:space="0" w:color="A6A6A6"/>
              <w:bottom w:val="single" w:sz="12" w:space="0" w:color="A6A6A6" w:themeColor="background1" w:themeShade="A6"/>
              <w:right w:val="single" w:sz="4" w:space="0" w:color="A6A6A6"/>
            </w:tcBorders>
            <w:shd w:val="clear" w:color="auto" w:fill="auto"/>
          </w:tcPr>
          <w:p w:rsidR="007953A4" w:rsidRPr="007953A4" w:rsidRDefault="007953A4" w:rsidP="007953A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Analysed </w:t>
            </w:r>
            <w:r w:rsidR="00037D44">
              <w:rPr>
                <w:rFonts w:ascii="Times New Roman" w:hAnsi="Times New Roman" w:cs="Times New Roman"/>
                <w:b/>
                <w:bCs/>
                <w:i/>
              </w:rPr>
              <w:t>study</w:t>
            </w:r>
            <w:r w:rsidRPr="007953A4">
              <w:rPr>
                <w:rFonts w:ascii="Times New Roman" w:hAnsi="Times New Roman" w:cs="Times New Roman"/>
                <w:b/>
                <w:bCs/>
                <w:i/>
              </w:rPr>
              <w:t xml:space="preserve"> Sample</w:t>
            </w:r>
            <w:r w:rsidRPr="007953A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7953A4" w:rsidRPr="007953A4" w:rsidRDefault="007953A4" w:rsidP="007953A4">
            <w:pPr>
              <w:rPr>
                <w:rFonts w:ascii="Times New Roman" w:hAnsi="Times New Roman" w:cs="Times New Roman"/>
                <w:b/>
                <w:bCs/>
              </w:rPr>
            </w:pPr>
            <w:r w:rsidRPr="007953A4">
              <w:rPr>
                <w:rFonts w:ascii="Times New Roman" w:hAnsi="Times New Roman" w:cs="Times New Roman"/>
                <w:b/>
                <w:bCs/>
              </w:rPr>
              <w:t xml:space="preserve">(N = 3,481) </w:t>
            </w:r>
          </w:p>
        </w:tc>
        <w:tc>
          <w:tcPr>
            <w:tcW w:w="808" w:type="pct"/>
            <w:tcBorders>
              <w:top w:val="single" w:sz="12" w:space="0" w:color="A6A6A6" w:themeColor="background1" w:themeShade="A6"/>
              <w:left w:val="single" w:sz="4" w:space="0" w:color="A6A6A6"/>
              <w:bottom w:val="single" w:sz="12" w:space="0" w:color="A6A6A6" w:themeColor="background1" w:themeShade="A6"/>
              <w:right w:val="single" w:sz="4" w:space="0" w:color="A6A6A6"/>
            </w:tcBorders>
            <w:shd w:val="clear" w:color="auto" w:fill="auto"/>
          </w:tcPr>
          <w:p w:rsidR="007953A4" w:rsidRPr="007953A4" w:rsidRDefault="007953A4" w:rsidP="007953A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Recruited </w:t>
            </w:r>
            <w:r w:rsidRPr="007953A4">
              <w:rPr>
                <w:rFonts w:ascii="Times New Roman" w:hAnsi="Times New Roman" w:cs="Times New Roman"/>
                <w:b/>
                <w:bCs/>
                <w:i/>
              </w:rPr>
              <w:t>Sample</w:t>
            </w:r>
            <w:r w:rsidRPr="007953A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7953A4" w:rsidRPr="007953A4" w:rsidRDefault="007953A4" w:rsidP="007953A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 = 4,196</w:t>
            </w:r>
            <w:r w:rsidRPr="007953A4">
              <w:rPr>
                <w:rFonts w:ascii="Times New Roman" w:hAnsi="Times New Roman" w:cs="Times New Roman"/>
                <w:b/>
                <w:bCs/>
              </w:rPr>
              <w:t xml:space="preserve">) </w:t>
            </w:r>
          </w:p>
        </w:tc>
      </w:tr>
      <w:tr w:rsidR="007953A4" w:rsidRPr="007953A4" w:rsidTr="00D12049">
        <w:trPr>
          <w:trHeight w:val="201"/>
        </w:trPr>
        <w:tc>
          <w:tcPr>
            <w:tcW w:w="3162" w:type="pct"/>
            <w:gridSpan w:val="2"/>
            <w:tcBorders>
              <w:top w:val="nil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Age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val="en-US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(median, IQR)</w:t>
            </w:r>
          </w:p>
        </w:tc>
        <w:tc>
          <w:tcPr>
            <w:tcW w:w="1030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51 (35, 64)</w:t>
            </w:r>
          </w:p>
        </w:tc>
        <w:tc>
          <w:tcPr>
            <w:tcW w:w="808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7953A4" w:rsidRPr="007953A4" w:rsidRDefault="00430934" w:rsidP="007953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49 (34, 64)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Sex (%)</w:t>
            </w: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1,735 (49.8)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43093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2,052 (48.9)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Female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1,746 (50.2)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43093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2,144 (51.1)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Ethnicity (%)</w:t>
            </w: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Majority: White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3,120 (89.6)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542502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3,702 (88.2)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Minority: all other responses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361 (10.4)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542502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470 (11.2)</w:t>
            </w:r>
          </w:p>
        </w:tc>
      </w:tr>
      <w:tr w:rsidR="00542502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542502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542502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Not stated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42502" w:rsidRPr="00542502" w:rsidRDefault="00542502" w:rsidP="00542502">
            <w:pPr>
              <w:pStyle w:val="ListParagraph"/>
              <w:numPr>
                <w:ilvl w:val="0"/>
                <w:numId w:val="3"/>
              </w:num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542502" w:rsidP="007953A4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2502">
              <w:rPr>
                <w:rFonts w:ascii="Times New Roman" w:hAnsi="Times New Roman"/>
                <w:sz w:val="18"/>
                <w:szCs w:val="18"/>
              </w:rPr>
              <w:t>25 (0.6)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542502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Education (</w:t>
            </w:r>
            <w:r w:rsidR="00542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%</w:t>
            </w:r>
            <w:r w:rsidRPr="007953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Low: high school completion or lower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1,754 (50.4)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542502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2,087 (49.8)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Medium: some post-high school qualifications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733 (21.1)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542502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888 (21.2)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High: university degree or higher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993 (28.5)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542502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1,182 (28.2)</w:t>
            </w:r>
          </w:p>
        </w:tc>
      </w:tr>
      <w:tr w:rsidR="00542502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542502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542502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Not stated 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42502" w:rsidRPr="00542502" w:rsidRDefault="00542502" w:rsidP="00542502">
            <w:pPr>
              <w:pStyle w:val="ListParagraph"/>
              <w:numPr>
                <w:ilvl w:val="0"/>
                <w:numId w:val="2"/>
              </w:num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542502" w:rsidP="007953A4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 (0.9)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Income Adequacy (%)</w:t>
            </w: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Very difficult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190 (5.5)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28472E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248 (5.9</w:t>
            </w:r>
            <w:r w:rsidR="00542502"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hideMark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Difficult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530 (15.2)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28472E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650 (15.5</w:t>
            </w:r>
            <w:r w:rsidR="00542502"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Neither easy nor difficult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1,230 (35.3)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28472E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1,494 (35.6</w:t>
            </w:r>
            <w:r w:rsidR="00542502"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Easy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915 (26.3)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28472E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1,051 (25.0</w:t>
            </w:r>
            <w:r w:rsidR="00542502"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</w:tr>
      <w:tr w:rsidR="007953A4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7953A4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7953A4" w:rsidP="007953A4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Very easy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953A4" w:rsidRPr="007953A4" w:rsidRDefault="007953A4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616 (17.7)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7953A4" w:rsidRPr="007953A4" w:rsidRDefault="0028472E" w:rsidP="007953A4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699 (16.6</w:t>
            </w:r>
            <w:r w:rsidR="00542502" w:rsidRPr="00542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</w:tr>
      <w:tr w:rsidR="00542502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542502" w:rsidP="007953A4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542502" w:rsidP="007953A4">
            <w:pPr>
              <w:spacing w:after="6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Missing  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42502" w:rsidRPr="00542502" w:rsidRDefault="00542502" w:rsidP="00542502">
            <w:pPr>
              <w:pStyle w:val="ListParagraph"/>
              <w:numPr>
                <w:ilvl w:val="0"/>
                <w:numId w:val="2"/>
              </w:num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542502" w:rsidRPr="007953A4" w:rsidRDefault="0028472E" w:rsidP="007953A4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 (1.3</w:t>
            </w:r>
            <w:r w:rsidR="00542502" w:rsidRPr="0054250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zh-CN"/>
              </w:rPr>
              <w:t>Regions (%)</w:t>
            </w: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North East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146 (4.2)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170 (4.1)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North West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394 (11.3)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460 (11.0)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Yorkshire and the Humber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295 (8.5)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345 (8.2)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East Midlands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275 (7.9)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306 (7.3)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West Midlands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321 (9.2)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369 (8.8)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East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335 (9.6)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390 (9.3)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3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London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439 (12.6)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552 (13.1)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South East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485 (13.9)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574 (13.7)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South West 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311 (8.9)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361 (8.6)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</w:tcPr>
          <w:p w:rsidR="0028472E" w:rsidRPr="007953A4" w:rsidRDefault="0028472E" w:rsidP="0028472E">
            <w:pP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Scotland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303 (8.7)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352 (8.4)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Wales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7953A4" w:rsidRDefault="0028472E" w:rsidP="0028472E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53A4">
              <w:rPr>
                <w:rFonts w:ascii="Times New Roman" w:hAnsi="Times New Roman"/>
                <w:sz w:val="18"/>
                <w:szCs w:val="18"/>
              </w:rPr>
              <w:t>176 (5.1)</w:t>
            </w: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201 (4.8)</w:t>
            </w:r>
          </w:p>
        </w:tc>
      </w:tr>
      <w:tr w:rsidR="0028472E" w:rsidRPr="007953A4" w:rsidTr="00D12049">
        <w:trPr>
          <w:trHeight w:val="291"/>
        </w:trPr>
        <w:tc>
          <w:tcPr>
            <w:tcW w:w="1250" w:type="pct"/>
            <w:tcBorders>
              <w:top w:val="single" w:sz="4" w:space="0" w:color="A6A6A6"/>
              <w:left w:val="single" w:sz="12" w:space="0" w:color="A6A6A6" w:themeColor="background1" w:themeShade="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1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7953A4" w:rsidRDefault="0028472E" w:rsidP="0028472E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Northern Ireland </w:t>
            </w:r>
          </w:p>
        </w:tc>
        <w:tc>
          <w:tcPr>
            <w:tcW w:w="103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8472E" w:rsidRPr="00542502" w:rsidRDefault="0028472E" w:rsidP="0028472E">
            <w:pPr>
              <w:pStyle w:val="ListParagraph"/>
              <w:numPr>
                <w:ilvl w:val="0"/>
                <w:numId w:val="2"/>
              </w:num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</w:tcPr>
          <w:p w:rsidR="0028472E" w:rsidRPr="0028472E" w:rsidRDefault="0028472E" w:rsidP="0028472E">
            <w:pPr>
              <w:spacing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472E">
              <w:rPr>
                <w:rFonts w:ascii="Times New Roman" w:hAnsi="Times New Roman"/>
                <w:sz w:val="18"/>
                <w:szCs w:val="18"/>
              </w:rPr>
              <w:t>115 (2.7)</w:t>
            </w:r>
          </w:p>
        </w:tc>
      </w:tr>
    </w:tbl>
    <w:p w:rsidR="007953A4" w:rsidRPr="007953A4" w:rsidRDefault="007953A4" w:rsidP="007953A4"/>
    <w:sectPr w:rsidR="007953A4" w:rsidRPr="007953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457BC"/>
    <w:multiLevelType w:val="hybridMultilevel"/>
    <w:tmpl w:val="A6D23D30"/>
    <w:lvl w:ilvl="0" w:tplc="8AC66518">
      <w:start w:val="2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F7D92"/>
    <w:multiLevelType w:val="hybridMultilevel"/>
    <w:tmpl w:val="E7D6AE78"/>
    <w:lvl w:ilvl="0" w:tplc="1690EB78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A4C86"/>
    <w:multiLevelType w:val="hybridMultilevel"/>
    <w:tmpl w:val="3F8A1B86"/>
    <w:lvl w:ilvl="0" w:tplc="0464EA40">
      <w:start w:val="62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5F"/>
    <w:rsid w:val="00037D44"/>
    <w:rsid w:val="00050222"/>
    <w:rsid w:val="001D6C73"/>
    <w:rsid w:val="002566CB"/>
    <w:rsid w:val="0028472E"/>
    <w:rsid w:val="002E161B"/>
    <w:rsid w:val="00430934"/>
    <w:rsid w:val="004D18E0"/>
    <w:rsid w:val="004D1B81"/>
    <w:rsid w:val="00542502"/>
    <w:rsid w:val="005D0C51"/>
    <w:rsid w:val="006473D3"/>
    <w:rsid w:val="007953A4"/>
    <w:rsid w:val="00852A8A"/>
    <w:rsid w:val="00D17524"/>
    <w:rsid w:val="00D63876"/>
    <w:rsid w:val="00F82F20"/>
    <w:rsid w:val="00FD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E04688-4F9C-4730-83C2-9324EA9E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4D1B81"/>
    <w:pPr>
      <w:keepNext/>
      <w:keepLines/>
      <w:spacing w:before="120" w:after="240"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D1B81"/>
    <w:pPr>
      <w:keepNext/>
      <w:keepLines/>
      <w:spacing w:before="40" w:after="240"/>
      <w:outlineLvl w:val="3"/>
    </w:pPr>
    <w:rPr>
      <w:rFonts w:ascii="Times New Roman" w:eastAsiaTheme="majorEastAsia" w:hAnsi="Times New Roman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1B81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B81"/>
    <w:rPr>
      <w:rFonts w:ascii="Times New Roman" w:eastAsiaTheme="majorEastAsia" w:hAnsi="Times New Roman" w:cstheme="majorBidi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7953A4"/>
    <w:pPr>
      <w:spacing w:after="0" w:line="240" w:lineRule="auto"/>
      <w:contextualSpacing/>
    </w:pPr>
    <w:rPr>
      <w:rFonts w:ascii="Trebuchet MS" w:eastAsiaTheme="majorEastAsia" w:hAnsi="Trebuchet MS" w:cstheme="majorBidi"/>
      <w:b/>
      <w:color w:val="1B3051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3A4"/>
    <w:rPr>
      <w:rFonts w:ascii="Trebuchet MS" w:eastAsiaTheme="majorEastAsia" w:hAnsi="Trebuchet MS" w:cstheme="majorBidi"/>
      <w:b/>
      <w:color w:val="1B3051"/>
      <w:spacing w:val="-10"/>
      <w:kern w:val="28"/>
      <w:sz w:val="48"/>
      <w:szCs w:val="56"/>
    </w:rPr>
  </w:style>
  <w:style w:type="character" w:styleId="Hyperlink">
    <w:name w:val="Hyperlink"/>
    <w:basedOn w:val="DefaultParagraphFont"/>
    <w:uiPriority w:val="99"/>
    <w:unhideWhenUsed/>
    <w:rsid w:val="007953A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953A4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250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82F2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Yuru Huang</dc:creator>
  <cp:keywords/>
  <dc:description/>
  <cp:lastModifiedBy>Yuru Huang</cp:lastModifiedBy>
  <cp:revision>7</cp:revision>
  <dcterms:created xsi:type="dcterms:W3CDTF">2023-08-10T15:34:00Z</dcterms:created>
  <dcterms:modified xsi:type="dcterms:W3CDTF">2023-08-12T10:45:00Z</dcterms:modified>
</cp:coreProperties>
</file>