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XSpec="center" w:tblpY="370"/>
        <w:tblW w:w="141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75"/>
        <w:gridCol w:w="1655"/>
        <w:gridCol w:w="1633"/>
        <w:gridCol w:w="1984"/>
        <w:gridCol w:w="1985"/>
        <w:gridCol w:w="1984"/>
        <w:gridCol w:w="1494"/>
      </w:tblGrid>
      <w:tr w:rsidR="00E31D32" w:rsidRPr="0079645A" w14:paraId="7B800B8E" w14:textId="77777777" w:rsidTr="00F67BCD">
        <w:trPr>
          <w:trHeight w:val="564"/>
        </w:trPr>
        <w:tc>
          <w:tcPr>
            <w:tcW w:w="141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D16E4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Supplementary Table 1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. 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ge- and multivariable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1-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adjusted odds ratios 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(OR) 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and 95% confidence intervals 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(CIs) 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of hyperuricemia according to 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quintiles of low-carbohydrate diet scores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additionally adjusting for dietary fiber intake</w:t>
            </w:r>
          </w:p>
        </w:tc>
      </w:tr>
      <w:tr w:rsidR="00E31D32" w:rsidRPr="006B643F" w14:paraId="0F91A22F" w14:textId="77777777" w:rsidTr="00F67BCD">
        <w:trPr>
          <w:trHeight w:val="276"/>
        </w:trPr>
        <w:tc>
          <w:tcPr>
            <w:tcW w:w="33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483327" w14:textId="77777777" w:rsidR="00E31D32" w:rsidRPr="0079645A" w:rsidRDefault="00E31D32" w:rsidP="00F67BC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2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DF6703" w14:textId="07139F04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Cs w:val="20"/>
              </w:rPr>
              <w:t>Q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uintiles (Q) of </w:t>
            </w:r>
            <w:r w:rsidR="00213F9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diet score</w:t>
            </w:r>
          </w:p>
        </w:tc>
        <w:tc>
          <w:tcPr>
            <w:tcW w:w="14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7FC412" w14:textId="77777777" w:rsidR="00E31D32" w:rsidRPr="0079645A" w:rsidRDefault="00E31D32" w:rsidP="00F67BC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P-trend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2</w:t>
            </w:r>
          </w:p>
        </w:tc>
      </w:tr>
      <w:tr w:rsidR="00E31D32" w:rsidRPr="006B643F" w14:paraId="036F007B" w14:textId="77777777" w:rsidTr="00F67BCD">
        <w:trPr>
          <w:trHeight w:val="276"/>
        </w:trPr>
        <w:tc>
          <w:tcPr>
            <w:tcW w:w="337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7AF07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28418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Q1 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283C7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Q2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65B42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Q3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7D77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Q4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16D3D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Q5</w:t>
            </w:r>
          </w:p>
        </w:tc>
        <w:tc>
          <w:tcPr>
            <w:tcW w:w="149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8667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31D32" w:rsidRPr="006B643F" w14:paraId="45531C04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12B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Overall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low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carbohydrate diet score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2B3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6E96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64A2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634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99F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E236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36157C38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9C9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N. cases/ N. non-cases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5694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718/6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170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19B2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894/6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550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A8C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848/6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399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3EA6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822/6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18E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750/4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703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60E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389AC82E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3A2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Age-adjusted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9A6B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1.00 (ref)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FA2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1.28 (1.13-1.45)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5B3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1.28 (1.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13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-1.45)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9F0D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1.18 (1.04-1.34)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826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1.42 (1.24-1.63)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6FB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E31D32" w:rsidRPr="006B643F" w14:paraId="515758BE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65CD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MV-adjusted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4230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62719">
              <w:rPr>
                <w:rFonts w:ascii="Times New Roman" w:eastAsia="맑은 고딕" w:hAnsi="Times New Roman" w:cs="Times New Roman"/>
                <w:kern w:val="0"/>
                <w:szCs w:val="20"/>
              </w:rPr>
              <w:t>1.00 (ref)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C07AD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.21 (1.06-1.38)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F4253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.22 (1.06-1.39)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0591F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.13 (0.98-1.30)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7D47A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.40 (1.20-1.62)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1A78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E31D32" w:rsidRPr="006B643F" w14:paraId="7C9EB487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412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22C6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B79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9F8F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FA27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95C4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53C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320460C0" w14:textId="77777777" w:rsidTr="00F67BCD">
        <w:trPr>
          <w:trHeight w:val="276"/>
        </w:trPr>
        <w:tc>
          <w:tcPr>
            <w:tcW w:w="5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9FB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Animal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-rich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low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carbohydrate diet score 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44D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73A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BACF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707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5F58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7FF9D647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7EE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N. cases/ N. non-cases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B6B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809/6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863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7C7F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734/6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209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BF98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743/5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118B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874/5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586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EDEB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872/5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568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23D8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46681CC8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669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Age-adjusted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9D6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1.00 (ref)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FC6B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1.07 (0.95-1.22)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79F2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1.17 (1.03-1.33)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3A64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1.34 (1.19-1.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52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E35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1.3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5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(1.19-1.5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9392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E31D32" w:rsidRPr="000526ED" w14:paraId="231C58FA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0F3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MV-adjusted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22F8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526ED">
              <w:rPr>
                <w:rFonts w:ascii="Times New Roman" w:eastAsia="맑은 고딕" w:hAnsi="Times New Roman" w:cs="Times New Roman"/>
                <w:kern w:val="0"/>
                <w:szCs w:val="20"/>
              </w:rPr>
              <w:t>1.00 (ref)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B5F35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.06 (0.93-1.21)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0494D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.15 (1.00-1.32)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8C8AA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.30 (1.14-1.49)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71CB7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.27 (1.11-1.46)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58C18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E31D32" w:rsidRPr="006B643F" w14:paraId="40489A42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23A6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4CF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089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EAB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076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39A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A472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6A3D33E9" w14:textId="77777777" w:rsidTr="00F67BCD">
        <w:trPr>
          <w:trHeight w:val="276"/>
        </w:trPr>
        <w:tc>
          <w:tcPr>
            <w:tcW w:w="5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9E9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Plant-rich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low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carbohydrate diet score 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9458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C21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E40B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709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D8C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11B09F4D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5CB8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N. cases/ N. non-cases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C7F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887/6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472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801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783/5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698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A3A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790/5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51F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950/7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C306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622/4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758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9EA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573B59FB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01A6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Age-adjusted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0B6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1.00 (ref)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6C6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1.00 (0.88-1.21)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192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1.00 (0.89-1.23)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475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0.98 (0.87-1.10)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6BD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0.95 (0.83-1.08)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D627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0.42</w:t>
            </w:r>
          </w:p>
        </w:tc>
      </w:tr>
      <w:tr w:rsidR="00E31D32" w:rsidRPr="006B643F" w14:paraId="28BC5C84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7CB6D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MV-adjusted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3D4E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4ADC7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.98 (0.86-1.11)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F86618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.97 (0.84-1.11)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718EA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.04 (0.91-1.18)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7A274F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.04 (0.89-1.21)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42D39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.42</w:t>
            </w:r>
          </w:p>
        </w:tc>
      </w:tr>
      <w:tr w:rsidR="00E31D32" w:rsidRPr="0079645A" w14:paraId="7A241FCD" w14:textId="77777777" w:rsidTr="00F67BCD">
        <w:trPr>
          <w:trHeight w:val="63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5F5D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 xml:space="preserve">1 </w:t>
            </w: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Multivariable model was adjusted for</w:t>
            </w:r>
            <w:r w:rsidRPr="006B643F">
              <w:rPr>
                <w:rFonts w:ascii="Times New Roman" w:eastAsia="휴먼명조" w:hAnsi="Times New Roman" w:cs="Times New Roman"/>
                <w:szCs w:val="20"/>
              </w:rPr>
              <w:t xml:space="preserve"> age (quintiles, years), sex (men, women), household income (low, middle-low, middle-high, high), educational level (elementary school, middle school, high school, college or higher), smoking 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 xml:space="preserve">status (never, past, current), alcoholic consumption (never, past, &lt;2 times/week,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 xml:space="preserve">2 times/week), physical activity (quintiles, MET-min/week), BMI (&lt;18.5,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 xml:space="preserve">18.5-&lt;23.0,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 xml:space="preserve">23.0-&lt;25.0,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≥25.0 kg/m</w:t>
            </w:r>
            <w:r w:rsidRPr="00330257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2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>), eGFR (</w:t>
            </w:r>
            <w:r>
              <w:rPr>
                <w:rFonts w:ascii="Times New Roman" w:eastAsia="휴먼명조" w:hAnsi="Times New Roman" w:cs="Times New Roman"/>
                <w:szCs w:val="20"/>
              </w:rPr>
              <w:t xml:space="preserve">continuous, </w:t>
            </w:r>
            <w:r w:rsidRPr="00330257">
              <w:rPr>
                <w:rFonts w:ascii="Times New Roman" w:eastAsiaTheme="minorHAnsi" w:hAnsi="Times New Roman" w:cs="Times New Roman"/>
                <w:szCs w:val="20"/>
              </w:rPr>
              <w:t>ml/min/1.73 m</w:t>
            </w:r>
            <w:r w:rsidRPr="00330257">
              <w:rPr>
                <w:rFonts w:ascii="Times New Roman" w:eastAsiaTheme="minorHAnsi" w:hAnsi="Times New Roman" w:cs="Times New Roman"/>
                <w:szCs w:val="20"/>
                <w:vertAlign w:val="superscript"/>
              </w:rPr>
              <w:t>2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 xml:space="preserve">), hypertension (yes, no), diabetes (yes, </w:t>
            </w:r>
            <w:r w:rsidRPr="006B643F">
              <w:rPr>
                <w:rFonts w:ascii="Times New Roman" w:eastAsia="휴먼명조" w:hAnsi="Times New Roman" w:cs="Times New Roman"/>
                <w:szCs w:val="20"/>
              </w:rPr>
              <w:t>no), hypercholesterolemia (yes, no) and intakes of total energy (quintiles, kcal/day)</w:t>
            </w:r>
            <w:r>
              <w:rPr>
                <w:rFonts w:ascii="Times New Roman" w:eastAsia="휴먼명조" w:hAnsi="Times New Roman" w:cs="Times New Roman"/>
                <w:szCs w:val="20"/>
              </w:rPr>
              <w:t xml:space="preserve">, </w:t>
            </w:r>
            <w:r w:rsidRPr="006B643F">
              <w:rPr>
                <w:rFonts w:ascii="Times New Roman" w:eastAsia="휴먼명조" w:hAnsi="Times New Roman" w:cs="Times New Roman"/>
                <w:szCs w:val="20"/>
              </w:rPr>
              <w:t>fruits and vegetables (quintiles, g/day)</w:t>
            </w:r>
            <w:r>
              <w:rPr>
                <w:rFonts w:ascii="Times New Roman" w:eastAsia="휴먼명조" w:hAnsi="Times New Roman" w:cs="Times New Roman"/>
                <w:szCs w:val="20"/>
              </w:rPr>
              <w:t xml:space="preserve">, and fiber (quintiles, g/day) </w:t>
            </w:r>
          </w:p>
        </w:tc>
      </w:tr>
      <w:tr w:rsidR="00E31D32" w:rsidRPr="006B643F" w14:paraId="25EED7C2" w14:textId="77777777" w:rsidTr="00F67BCD">
        <w:trPr>
          <w:trHeight w:val="27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E4E33F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 xml:space="preserve">2 </w:t>
            </w: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P-trend was calculated </w:t>
            </w:r>
            <w:r w:rsidRPr="006B64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by including the median value within each quintile of low-carbohydrate diet scores as a continuous term</w:t>
            </w:r>
          </w:p>
        </w:tc>
      </w:tr>
      <w:tr w:rsidR="00E31D32" w:rsidRPr="006B643F" w14:paraId="33F495C5" w14:textId="77777777" w:rsidTr="00F67BCD">
        <w:trPr>
          <w:trHeight w:val="27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E838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4929A409" w14:textId="77777777" w:rsidTr="00F67BCD">
        <w:trPr>
          <w:trHeight w:val="27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6FD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1501C0D3" w14:textId="77777777" w:rsidTr="00F67BCD">
        <w:trPr>
          <w:trHeight w:val="27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BCB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170172F7" w14:textId="77777777" w:rsidTr="00F67BCD">
        <w:trPr>
          <w:trHeight w:val="27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F0F0D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14:paraId="2DA43058" w14:textId="77777777" w:rsidR="00E31D32" w:rsidRPr="00457B38" w:rsidRDefault="00E31D32" w:rsidP="00E31D32">
      <w:pPr>
        <w:rPr>
          <w:rFonts w:ascii="Arial" w:hAnsi="Arial" w:cs="Arial"/>
        </w:rPr>
      </w:pPr>
    </w:p>
    <w:p w14:paraId="0EDF65CE" w14:textId="77777777" w:rsidR="00E31D32" w:rsidRDefault="00E31D32" w:rsidP="00E31D32">
      <w:pPr>
        <w:rPr>
          <w:rFonts w:ascii="Arial" w:hAnsi="Arial" w:cs="Arial"/>
        </w:rPr>
      </w:pPr>
    </w:p>
    <w:p w14:paraId="2B514E67" w14:textId="77777777" w:rsidR="00E31D32" w:rsidRDefault="00E31D32" w:rsidP="00E31D32">
      <w:pPr>
        <w:rPr>
          <w:rFonts w:ascii="Arial" w:hAnsi="Arial" w:cs="Arial"/>
        </w:rPr>
      </w:pPr>
    </w:p>
    <w:p w14:paraId="69399298" w14:textId="77777777" w:rsidR="00E31D32" w:rsidRDefault="00E31D32" w:rsidP="00E31D32">
      <w:pPr>
        <w:rPr>
          <w:rFonts w:ascii="Arial" w:hAnsi="Arial" w:cs="Arial"/>
        </w:rPr>
      </w:pPr>
    </w:p>
    <w:p w14:paraId="60B9AE81" w14:textId="77777777" w:rsidR="00E31D32" w:rsidRDefault="00E31D32" w:rsidP="00E31D32">
      <w:pPr>
        <w:rPr>
          <w:rFonts w:ascii="Arial" w:hAnsi="Arial" w:cs="Arial"/>
        </w:rPr>
      </w:pPr>
    </w:p>
    <w:p w14:paraId="4E686A2C" w14:textId="77777777" w:rsidR="00E31D32" w:rsidRDefault="00E31D32" w:rsidP="00E31D32">
      <w:pPr>
        <w:rPr>
          <w:rFonts w:ascii="Arial" w:hAnsi="Arial" w:cs="Arial"/>
        </w:rPr>
      </w:pPr>
    </w:p>
    <w:p w14:paraId="16BDF5A0" w14:textId="77777777" w:rsidR="00E31D32" w:rsidRDefault="00E31D32" w:rsidP="00E31D32">
      <w:pPr>
        <w:rPr>
          <w:rFonts w:ascii="Arial" w:hAnsi="Arial" w:cs="Arial"/>
        </w:rPr>
      </w:pPr>
    </w:p>
    <w:p w14:paraId="1084B439" w14:textId="77777777" w:rsidR="00E31D32" w:rsidRDefault="00E31D32" w:rsidP="00E31D32">
      <w:pPr>
        <w:rPr>
          <w:rFonts w:ascii="Arial" w:hAnsi="Arial" w:cs="Arial"/>
        </w:rPr>
      </w:pPr>
    </w:p>
    <w:p w14:paraId="4E02B1EB" w14:textId="77777777" w:rsidR="00E31D32" w:rsidRDefault="00E31D32" w:rsidP="00E31D32">
      <w:pPr>
        <w:rPr>
          <w:rFonts w:ascii="Arial" w:hAnsi="Arial" w:cs="Arial"/>
        </w:rPr>
      </w:pPr>
    </w:p>
    <w:p w14:paraId="58705B96" w14:textId="77777777" w:rsidR="00E31D32" w:rsidRDefault="00E31D32" w:rsidP="00E31D32">
      <w:pPr>
        <w:rPr>
          <w:rFonts w:ascii="Arial" w:hAnsi="Arial" w:cs="Arial"/>
        </w:rPr>
      </w:pPr>
    </w:p>
    <w:p w14:paraId="697673D0" w14:textId="77777777" w:rsidR="00E31D32" w:rsidRDefault="00E31D32" w:rsidP="00E31D32">
      <w:pPr>
        <w:rPr>
          <w:rFonts w:ascii="Arial" w:hAnsi="Arial" w:cs="Arial"/>
        </w:rPr>
      </w:pPr>
    </w:p>
    <w:p w14:paraId="0045E91A" w14:textId="77777777" w:rsidR="00E31D32" w:rsidRDefault="00E31D32" w:rsidP="00E31D32">
      <w:pPr>
        <w:rPr>
          <w:rFonts w:ascii="Arial" w:hAnsi="Arial" w:cs="Arial"/>
        </w:rPr>
      </w:pPr>
    </w:p>
    <w:p w14:paraId="150C4B90" w14:textId="77777777" w:rsidR="00E31D32" w:rsidRDefault="00E31D32" w:rsidP="00E31D32">
      <w:pPr>
        <w:rPr>
          <w:rFonts w:ascii="Arial" w:hAnsi="Arial" w:cs="Arial"/>
        </w:rPr>
      </w:pPr>
    </w:p>
    <w:p w14:paraId="13BB80E0" w14:textId="77777777" w:rsidR="00E31D32" w:rsidRDefault="00E31D32" w:rsidP="00E31D32">
      <w:pPr>
        <w:rPr>
          <w:rFonts w:ascii="Arial" w:hAnsi="Arial" w:cs="Arial"/>
        </w:rPr>
      </w:pPr>
    </w:p>
    <w:p w14:paraId="1B4BBDA4" w14:textId="77777777" w:rsidR="00E31D32" w:rsidRDefault="00E31D32" w:rsidP="00E31D32">
      <w:pPr>
        <w:rPr>
          <w:rFonts w:ascii="Arial" w:hAnsi="Arial" w:cs="Arial"/>
        </w:rPr>
      </w:pPr>
    </w:p>
    <w:p w14:paraId="43B70551" w14:textId="77777777" w:rsidR="00E31D32" w:rsidRDefault="00E31D32" w:rsidP="00E31D32">
      <w:pPr>
        <w:rPr>
          <w:rFonts w:ascii="Arial" w:hAnsi="Arial" w:cs="Arial"/>
        </w:rPr>
      </w:pPr>
    </w:p>
    <w:p w14:paraId="5F53BE14" w14:textId="77777777" w:rsidR="00E31D32" w:rsidRDefault="00E31D32" w:rsidP="00E31D32">
      <w:pPr>
        <w:rPr>
          <w:rFonts w:ascii="Arial" w:hAnsi="Arial" w:cs="Arial"/>
        </w:rPr>
      </w:pPr>
    </w:p>
    <w:p w14:paraId="2AAFF450" w14:textId="77777777" w:rsidR="00E31D32" w:rsidRDefault="00E31D32" w:rsidP="00E31D32">
      <w:pPr>
        <w:rPr>
          <w:rFonts w:ascii="Arial" w:hAnsi="Arial" w:cs="Arial"/>
        </w:rPr>
      </w:pPr>
    </w:p>
    <w:p w14:paraId="3B3C5BE2" w14:textId="77777777" w:rsidR="00E31D32" w:rsidRDefault="00E31D32" w:rsidP="00E31D32">
      <w:pPr>
        <w:rPr>
          <w:rFonts w:ascii="Arial" w:hAnsi="Arial" w:cs="Arial"/>
        </w:rPr>
      </w:pPr>
    </w:p>
    <w:p w14:paraId="159DB722" w14:textId="77777777" w:rsidR="00E31D32" w:rsidRDefault="00E31D32" w:rsidP="00E31D32">
      <w:pPr>
        <w:rPr>
          <w:rFonts w:ascii="Arial" w:hAnsi="Arial" w:cs="Arial"/>
        </w:rPr>
        <w:sectPr w:rsidR="00E31D32" w:rsidSect="0079645A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p w14:paraId="5E875882" w14:textId="77777777" w:rsidR="00E31D32" w:rsidRDefault="00E31D32" w:rsidP="00E31D32">
      <w:pPr>
        <w:rPr>
          <w:rFonts w:ascii="Arial" w:hAnsi="Arial" w:cs="Arial"/>
        </w:rPr>
      </w:pPr>
    </w:p>
    <w:p w14:paraId="095B662C" w14:textId="77777777" w:rsidR="00E31D32" w:rsidRDefault="00E31D32" w:rsidP="00E31D32">
      <w:pPr>
        <w:rPr>
          <w:rFonts w:ascii="Arial" w:hAnsi="Arial" w:cs="Arial"/>
        </w:rPr>
      </w:pPr>
    </w:p>
    <w:tbl>
      <w:tblPr>
        <w:tblpPr w:leftFromText="142" w:rightFromText="142" w:horzAnchor="margin" w:tblpXSpec="center" w:tblpY="370"/>
        <w:tblW w:w="141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75"/>
        <w:gridCol w:w="1655"/>
        <w:gridCol w:w="1633"/>
        <w:gridCol w:w="1984"/>
        <w:gridCol w:w="1985"/>
        <w:gridCol w:w="1984"/>
        <w:gridCol w:w="1494"/>
      </w:tblGrid>
      <w:tr w:rsidR="00E31D32" w:rsidRPr="0079645A" w14:paraId="393D2D98" w14:textId="77777777" w:rsidTr="00F67BCD">
        <w:trPr>
          <w:trHeight w:val="564"/>
        </w:trPr>
        <w:tc>
          <w:tcPr>
            <w:tcW w:w="141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B4B87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Supplementary Table 2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. 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ge- and multivariable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1-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adjusted odds ratios 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(OR) 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and 95% confidence intervals 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(CIs) 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of hyperuricemia according to 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quintiles of low-carbohydrate diet scores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additionally adjusting for dietary water intake</w:t>
            </w:r>
          </w:p>
        </w:tc>
      </w:tr>
      <w:tr w:rsidR="00E31D32" w:rsidRPr="006B643F" w14:paraId="6A5D9276" w14:textId="77777777" w:rsidTr="00F67BCD">
        <w:trPr>
          <w:trHeight w:val="276"/>
        </w:trPr>
        <w:tc>
          <w:tcPr>
            <w:tcW w:w="33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0AF8DB" w14:textId="77777777" w:rsidR="00E31D32" w:rsidRPr="0079645A" w:rsidRDefault="00E31D32" w:rsidP="00F67BC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2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F9E530" w14:textId="5A6BB771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Cs w:val="20"/>
              </w:rPr>
              <w:t>Q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uintiles (Q) of </w:t>
            </w:r>
            <w:r w:rsidR="00213F9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diet score</w:t>
            </w:r>
          </w:p>
        </w:tc>
        <w:tc>
          <w:tcPr>
            <w:tcW w:w="14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DA578E" w14:textId="77777777" w:rsidR="00E31D32" w:rsidRPr="0079645A" w:rsidRDefault="00E31D32" w:rsidP="00F67BC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P-trend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2</w:t>
            </w:r>
          </w:p>
        </w:tc>
      </w:tr>
      <w:tr w:rsidR="00E31D32" w:rsidRPr="006B643F" w14:paraId="53A88E31" w14:textId="77777777" w:rsidTr="00F67BCD">
        <w:trPr>
          <w:trHeight w:val="276"/>
        </w:trPr>
        <w:tc>
          <w:tcPr>
            <w:tcW w:w="337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8BBB2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554B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Q1 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EA02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Q2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3E00D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Q3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7165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Q4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FA86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Q5</w:t>
            </w:r>
          </w:p>
        </w:tc>
        <w:tc>
          <w:tcPr>
            <w:tcW w:w="149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C0068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31D32" w:rsidRPr="006B643F" w14:paraId="289D0BE4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C3BF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Overall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low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carbohydrate diet score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36FB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DE5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F742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9F68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192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7B67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338173B4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EBC4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N. cases/ N. non-cases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920B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718/6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170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BA0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894/6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550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F56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848/6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399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7B56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822/6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62F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750/4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703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831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58D723B3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8747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Age-adjusted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5BD4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1.00 (ref)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8DD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1.28 (1.13-1.45)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137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1.28 (1.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13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-1.45)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1D8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1.18 (1.04-1.34)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F24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1.42 (1.24-1.63)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20ED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E31D32" w:rsidRPr="006B643F" w14:paraId="0C580BD4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70C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MV-adjusted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7714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62719">
              <w:rPr>
                <w:rFonts w:ascii="Times New Roman" w:eastAsia="맑은 고딕" w:hAnsi="Times New Roman" w:cs="Times New Roman"/>
                <w:kern w:val="0"/>
                <w:szCs w:val="20"/>
              </w:rPr>
              <w:t>1.00 (ref)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80160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.20 (1.05-1.38)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981CF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.20 (1.05-1.38)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5DC6A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.12 (0.97-1.28)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57C70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.38 (1.19-1.61)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BBCA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0.002</w:t>
            </w:r>
          </w:p>
        </w:tc>
      </w:tr>
      <w:tr w:rsidR="00E31D32" w:rsidRPr="006B643F" w14:paraId="4AA014BE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768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902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043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EE6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9EC6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B6D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518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0BBF5BC0" w14:textId="77777777" w:rsidTr="00F67BCD">
        <w:trPr>
          <w:trHeight w:val="276"/>
        </w:trPr>
        <w:tc>
          <w:tcPr>
            <w:tcW w:w="5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8F4B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Animal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-rich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low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carbohydrate diet score 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1B0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628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114F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D5B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D64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4C587651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8A06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N. cases/ N. non-cases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E7A4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809/6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863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41C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734/6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209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B99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743/5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0CE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874/5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586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F074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872/5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568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799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417EB1D0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EC0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Age-adjusted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7467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1.00 (ref)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90ED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1.07 (0.95-1.22)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912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1.17 (1.03-1.33)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D384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1.34 (1.19-1.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52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784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1.3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5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(1.19-1.5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D38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E31D32" w:rsidRPr="000526ED" w14:paraId="24E11178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4A0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MV-adjusted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1994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526ED">
              <w:rPr>
                <w:rFonts w:ascii="Times New Roman" w:eastAsia="맑은 고딕" w:hAnsi="Times New Roman" w:cs="Times New Roman"/>
                <w:kern w:val="0"/>
                <w:szCs w:val="20"/>
              </w:rPr>
              <w:t>1.00 (ref)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DF6FE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.05 (0.92-1.20)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938E7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.14 (1.00-1.31)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8CC76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.29 (1.13-1.48)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89CD7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.26 (1.10-1.45)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5B302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E31D32" w:rsidRPr="006B643F" w14:paraId="546F266E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F5D8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43B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EB64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5DB4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9E5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D17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5B22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335AFC14" w14:textId="77777777" w:rsidTr="00F67BCD">
        <w:trPr>
          <w:trHeight w:val="276"/>
        </w:trPr>
        <w:tc>
          <w:tcPr>
            <w:tcW w:w="5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263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Plant-rich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low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carbohydrate diet score 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3D0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3E5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1D17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EFD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02DF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69F02EE5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67A7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N. cases/ N. non-cases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4A1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887/6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472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EE5B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783/5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698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F40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790/5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825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514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950/7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45E4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622/4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758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3D02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0B80DDC2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F7B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Age-adjusted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BA64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1.00 (ref)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7906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1.00 (0.88-1.21)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CE32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1.00 (0.89-1.23)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270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0.98 (0.87-1.10)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5A1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0.95 (0.83-1.08)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F0D4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0.42</w:t>
            </w:r>
          </w:p>
        </w:tc>
      </w:tr>
      <w:tr w:rsidR="00E31D32" w:rsidRPr="006B643F" w14:paraId="1704323F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8237B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MV-adjusted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614E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5BC47F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.97 (0.85-1.10)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8DFDE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.96 (0.84-1.09)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53330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.02 (0.89-1.16)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D89956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0.99 (0.86-1.15)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7F484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.81</w:t>
            </w:r>
          </w:p>
        </w:tc>
      </w:tr>
      <w:tr w:rsidR="00E31D32" w:rsidRPr="0079645A" w14:paraId="350F1352" w14:textId="77777777" w:rsidTr="00F67BCD">
        <w:trPr>
          <w:trHeight w:val="63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850C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 xml:space="preserve">1 </w:t>
            </w: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Multivariable model was adjusted for</w:t>
            </w:r>
            <w:r w:rsidRPr="006B643F">
              <w:rPr>
                <w:rFonts w:ascii="Times New Roman" w:eastAsia="휴먼명조" w:hAnsi="Times New Roman" w:cs="Times New Roman"/>
                <w:szCs w:val="20"/>
              </w:rPr>
              <w:t xml:space="preserve"> age (quintiles, years), sex (men, women), household income (low, middle-low, middle-high, high), educational level (elementary school, middle school, high school, college or higher), smoking 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 xml:space="preserve">status (never, past, current), alcoholic consumption (never, past, &lt;2 times/week,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 xml:space="preserve">2 times/week), physical activity (quintiles, MET-min/week), BMI (&lt;18.5,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 xml:space="preserve">18.5-&lt;23.0,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 xml:space="preserve">23.0-&lt;25.0,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≥25.0 kg/m</w:t>
            </w:r>
            <w:r w:rsidRPr="00330257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2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>), eGFR (</w:t>
            </w:r>
            <w:r>
              <w:rPr>
                <w:rFonts w:ascii="Times New Roman" w:eastAsia="휴먼명조" w:hAnsi="Times New Roman" w:cs="Times New Roman"/>
                <w:szCs w:val="20"/>
              </w:rPr>
              <w:t xml:space="preserve">continuous, </w:t>
            </w:r>
            <w:r w:rsidRPr="00330257">
              <w:rPr>
                <w:rFonts w:ascii="Times New Roman" w:eastAsiaTheme="minorHAnsi" w:hAnsi="Times New Roman" w:cs="Times New Roman"/>
                <w:szCs w:val="20"/>
              </w:rPr>
              <w:t>ml/min/1.73 m</w:t>
            </w:r>
            <w:r w:rsidRPr="00330257">
              <w:rPr>
                <w:rFonts w:ascii="Times New Roman" w:eastAsiaTheme="minorHAnsi" w:hAnsi="Times New Roman" w:cs="Times New Roman"/>
                <w:szCs w:val="20"/>
                <w:vertAlign w:val="superscript"/>
              </w:rPr>
              <w:t>2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 xml:space="preserve">), hypertension (yes, no), diabetes (yes, </w:t>
            </w:r>
            <w:r w:rsidRPr="006B643F">
              <w:rPr>
                <w:rFonts w:ascii="Times New Roman" w:eastAsia="휴먼명조" w:hAnsi="Times New Roman" w:cs="Times New Roman"/>
                <w:szCs w:val="20"/>
              </w:rPr>
              <w:t>no), hypercholesterolemia (yes, no) and intakes of total energy (quintiles, kcal/day)</w:t>
            </w:r>
            <w:r>
              <w:rPr>
                <w:rFonts w:ascii="Times New Roman" w:eastAsia="휴먼명조" w:hAnsi="Times New Roman" w:cs="Times New Roman"/>
                <w:szCs w:val="20"/>
              </w:rPr>
              <w:t xml:space="preserve">, </w:t>
            </w:r>
            <w:r w:rsidRPr="006B643F">
              <w:rPr>
                <w:rFonts w:ascii="Times New Roman" w:eastAsia="휴먼명조" w:hAnsi="Times New Roman" w:cs="Times New Roman"/>
                <w:szCs w:val="20"/>
              </w:rPr>
              <w:t>fruits and vegetables (quintiles, g/day)</w:t>
            </w:r>
            <w:r>
              <w:rPr>
                <w:rFonts w:ascii="Times New Roman" w:eastAsia="휴먼명조" w:hAnsi="Times New Roman" w:cs="Times New Roman"/>
                <w:szCs w:val="20"/>
              </w:rPr>
              <w:t xml:space="preserve">, and water (quintiles, g/day) </w:t>
            </w:r>
          </w:p>
        </w:tc>
      </w:tr>
      <w:tr w:rsidR="00E31D32" w:rsidRPr="006B643F" w14:paraId="22C071E8" w14:textId="77777777" w:rsidTr="00F67BCD">
        <w:trPr>
          <w:trHeight w:val="27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64F966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 xml:space="preserve">2 </w:t>
            </w: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P-trend was calculated </w:t>
            </w:r>
            <w:r w:rsidRPr="006B64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by including the median value within each quintile of low-carbohydrate diet scores as a continuous term</w:t>
            </w:r>
          </w:p>
        </w:tc>
      </w:tr>
      <w:tr w:rsidR="00E31D32" w:rsidRPr="006B643F" w14:paraId="36972A1C" w14:textId="77777777" w:rsidTr="00F67BCD">
        <w:trPr>
          <w:trHeight w:val="27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9F6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4342EB93" w14:textId="77777777" w:rsidTr="00F67BCD">
        <w:trPr>
          <w:trHeight w:val="27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444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2FEC5F4D" w14:textId="77777777" w:rsidTr="00F67BCD">
        <w:trPr>
          <w:trHeight w:val="27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3E7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12FB27B0" w14:textId="77777777" w:rsidTr="00F67BCD">
        <w:trPr>
          <w:trHeight w:val="27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0D65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14:paraId="482E563E" w14:textId="77777777" w:rsidR="00E31D32" w:rsidRPr="00A50A34" w:rsidRDefault="00E31D32" w:rsidP="00E31D32">
      <w:pPr>
        <w:rPr>
          <w:rFonts w:ascii="Arial" w:hAnsi="Arial" w:cs="Arial"/>
        </w:rPr>
      </w:pPr>
    </w:p>
    <w:p w14:paraId="34AF510E" w14:textId="77777777" w:rsidR="00E31D32" w:rsidRDefault="00E31D32" w:rsidP="00E31D32">
      <w:pPr>
        <w:rPr>
          <w:rFonts w:ascii="Arial" w:hAnsi="Arial" w:cs="Arial"/>
        </w:rPr>
      </w:pPr>
    </w:p>
    <w:p w14:paraId="44C55955" w14:textId="77777777" w:rsidR="00E31D32" w:rsidRDefault="00E31D32" w:rsidP="00E31D32">
      <w:pPr>
        <w:rPr>
          <w:rFonts w:ascii="Arial" w:hAnsi="Arial" w:cs="Arial"/>
        </w:rPr>
      </w:pPr>
    </w:p>
    <w:p w14:paraId="6200E426" w14:textId="77777777" w:rsidR="00E31D32" w:rsidRDefault="00E31D32" w:rsidP="00E31D32">
      <w:pPr>
        <w:rPr>
          <w:rFonts w:ascii="Arial" w:hAnsi="Arial" w:cs="Arial"/>
        </w:rPr>
      </w:pPr>
    </w:p>
    <w:p w14:paraId="573D7094" w14:textId="77777777" w:rsidR="00E31D32" w:rsidRDefault="00E31D32" w:rsidP="00E31D32">
      <w:pPr>
        <w:rPr>
          <w:rFonts w:ascii="Arial" w:hAnsi="Arial" w:cs="Arial"/>
        </w:rPr>
      </w:pPr>
    </w:p>
    <w:p w14:paraId="6B14B162" w14:textId="77777777" w:rsidR="00E31D32" w:rsidRDefault="00E31D32" w:rsidP="00E31D32">
      <w:pPr>
        <w:rPr>
          <w:rFonts w:ascii="Arial" w:hAnsi="Arial" w:cs="Arial"/>
        </w:rPr>
      </w:pPr>
    </w:p>
    <w:p w14:paraId="13E5F1B8" w14:textId="77777777" w:rsidR="00E31D32" w:rsidRDefault="00E31D32" w:rsidP="00E31D32">
      <w:pPr>
        <w:rPr>
          <w:rFonts w:ascii="Arial" w:hAnsi="Arial" w:cs="Arial"/>
        </w:rPr>
      </w:pPr>
    </w:p>
    <w:p w14:paraId="7776CFB8" w14:textId="77777777" w:rsidR="00E31D32" w:rsidRDefault="00E31D32" w:rsidP="00E31D32">
      <w:pPr>
        <w:rPr>
          <w:rFonts w:ascii="Arial" w:hAnsi="Arial" w:cs="Arial"/>
        </w:rPr>
      </w:pPr>
    </w:p>
    <w:p w14:paraId="240BC8AC" w14:textId="77777777" w:rsidR="00E31D32" w:rsidRDefault="00E31D32" w:rsidP="00E31D32">
      <w:pPr>
        <w:rPr>
          <w:rFonts w:ascii="Arial" w:hAnsi="Arial" w:cs="Arial"/>
        </w:rPr>
      </w:pPr>
    </w:p>
    <w:p w14:paraId="731E27A7" w14:textId="77777777" w:rsidR="00E31D32" w:rsidRDefault="00E31D32" w:rsidP="00E31D32">
      <w:pPr>
        <w:rPr>
          <w:rFonts w:ascii="Arial" w:hAnsi="Arial" w:cs="Arial"/>
        </w:rPr>
      </w:pPr>
    </w:p>
    <w:p w14:paraId="66E42235" w14:textId="77777777" w:rsidR="00E31D32" w:rsidRDefault="00E31D32" w:rsidP="00E31D32">
      <w:pPr>
        <w:rPr>
          <w:rFonts w:ascii="Arial" w:hAnsi="Arial" w:cs="Arial"/>
        </w:rPr>
      </w:pPr>
    </w:p>
    <w:p w14:paraId="590144DC" w14:textId="77777777" w:rsidR="00E31D32" w:rsidRDefault="00E31D32" w:rsidP="00E31D32">
      <w:pPr>
        <w:rPr>
          <w:rFonts w:ascii="Arial" w:hAnsi="Arial" w:cs="Arial"/>
        </w:rPr>
      </w:pPr>
    </w:p>
    <w:p w14:paraId="20BBA48F" w14:textId="77777777" w:rsidR="00E31D32" w:rsidRDefault="00E31D32" w:rsidP="00E31D32">
      <w:pPr>
        <w:rPr>
          <w:rFonts w:ascii="Arial" w:hAnsi="Arial" w:cs="Arial"/>
        </w:rPr>
      </w:pPr>
    </w:p>
    <w:p w14:paraId="59A4C65C" w14:textId="77777777" w:rsidR="00E31D32" w:rsidRDefault="00E31D32" w:rsidP="00E31D32">
      <w:pPr>
        <w:rPr>
          <w:rFonts w:ascii="Arial" w:hAnsi="Arial" w:cs="Arial"/>
        </w:rPr>
      </w:pPr>
    </w:p>
    <w:p w14:paraId="215A8B0B" w14:textId="77777777" w:rsidR="00E31D32" w:rsidRDefault="00E31D32" w:rsidP="00E31D32">
      <w:pPr>
        <w:rPr>
          <w:rFonts w:ascii="Arial" w:hAnsi="Arial" w:cs="Arial"/>
        </w:rPr>
      </w:pPr>
    </w:p>
    <w:p w14:paraId="2994F3BF" w14:textId="77777777" w:rsidR="00E31D32" w:rsidRDefault="00E31D32" w:rsidP="00E31D32">
      <w:pPr>
        <w:rPr>
          <w:rFonts w:ascii="Arial" w:hAnsi="Arial" w:cs="Arial"/>
        </w:rPr>
      </w:pPr>
    </w:p>
    <w:p w14:paraId="5257BC8E" w14:textId="77777777" w:rsidR="00E31D32" w:rsidRDefault="00E31D32" w:rsidP="00E31D32">
      <w:pPr>
        <w:rPr>
          <w:rFonts w:ascii="Arial" w:hAnsi="Arial" w:cs="Arial"/>
        </w:rPr>
      </w:pPr>
    </w:p>
    <w:p w14:paraId="0AE96915" w14:textId="77777777" w:rsidR="00E31D32" w:rsidRDefault="00E31D32" w:rsidP="00E31D32">
      <w:pPr>
        <w:rPr>
          <w:rFonts w:ascii="Arial" w:hAnsi="Arial" w:cs="Arial"/>
        </w:rPr>
      </w:pPr>
    </w:p>
    <w:p w14:paraId="377107C5" w14:textId="77777777" w:rsidR="00E31D32" w:rsidRDefault="00E31D32" w:rsidP="00E31D32">
      <w:pPr>
        <w:rPr>
          <w:rFonts w:ascii="Arial" w:hAnsi="Arial" w:cs="Arial"/>
        </w:rPr>
      </w:pPr>
    </w:p>
    <w:p w14:paraId="0643F2CD" w14:textId="77777777" w:rsidR="00E31D32" w:rsidRPr="00A50A34" w:rsidRDefault="00E31D32" w:rsidP="00E31D32">
      <w:pPr>
        <w:rPr>
          <w:rFonts w:ascii="Arial" w:hAnsi="Arial" w:cs="Arial"/>
        </w:rPr>
      </w:pPr>
    </w:p>
    <w:p w14:paraId="77C65AF7" w14:textId="77777777" w:rsidR="00E31D32" w:rsidRDefault="00E31D32" w:rsidP="00E31D32">
      <w:pPr>
        <w:rPr>
          <w:rFonts w:ascii="Arial" w:hAnsi="Arial" w:cs="Arial"/>
        </w:rPr>
      </w:pPr>
    </w:p>
    <w:p w14:paraId="0F9CB44A" w14:textId="77777777" w:rsidR="00E31D32" w:rsidRDefault="00E31D32" w:rsidP="00E31D32">
      <w:pPr>
        <w:rPr>
          <w:rFonts w:ascii="Arial" w:hAnsi="Arial" w:cs="Arial"/>
        </w:rPr>
        <w:sectPr w:rsidR="00E31D32" w:rsidSect="0079645A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p w14:paraId="09BD266B" w14:textId="77777777" w:rsidR="00E31D32" w:rsidRDefault="00E31D32" w:rsidP="00E31D32">
      <w:pPr>
        <w:rPr>
          <w:rFonts w:ascii="Arial" w:hAnsi="Arial" w:cs="Arial"/>
        </w:rPr>
      </w:pPr>
    </w:p>
    <w:tbl>
      <w:tblPr>
        <w:tblpPr w:leftFromText="142" w:rightFromText="142" w:horzAnchor="margin" w:tblpXSpec="center" w:tblpY="370"/>
        <w:tblW w:w="141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75"/>
        <w:gridCol w:w="1655"/>
        <w:gridCol w:w="1633"/>
        <w:gridCol w:w="1984"/>
        <w:gridCol w:w="1985"/>
        <w:gridCol w:w="1984"/>
        <w:gridCol w:w="1494"/>
      </w:tblGrid>
      <w:tr w:rsidR="00E31D32" w:rsidRPr="0079645A" w14:paraId="601406B2" w14:textId="77777777" w:rsidTr="00F67BCD">
        <w:trPr>
          <w:trHeight w:val="564"/>
        </w:trPr>
        <w:tc>
          <w:tcPr>
            <w:tcW w:w="141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779ECE" w14:textId="77777777" w:rsidR="00E31D32" w:rsidRPr="00872AD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72AD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Supplementary Table 3. Age- and multivariable</w:t>
            </w:r>
            <w:r w:rsidRPr="00872AD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1-</w:t>
            </w:r>
            <w:r w:rsidRPr="00872AD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adjusted odds ratios (OR) and 95% confidence intervals (CIs) of hyperuricemia according to quintiles of low-carbohydrate diet scores excluding those with eGFR less than 60 </w:t>
            </w:r>
            <w:r w:rsidRPr="00872ADA">
              <w:rPr>
                <w:rFonts w:ascii="Times New Roman" w:eastAsiaTheme="minorHAnsi" w:hAnsi="Times New Roman" w:cs="Times New Roman"/>
                <w:b/>
                <w:bCs/>
                <w:szCs w:val="20"/>
              </w:rPr>
              <w:t>ml/min/1.73 m</w:t>
            </w:r>
            <w:r w:rsidRPr="00872ADA">
              <w:rPr>
                <w:rFonts w:ascii="Times New Roman" w:eastAsiaTheme="minorHAnsi" w:hAnsi="Times New Roman" w:cs="Times New Roman"/>
                <w:b/>
                <w:bCs/>
                <w:szCs w:val="20"/>
                <w:vertAlign w:val="superscript"/>
              </w:rPr>
              <w:t>2</w:t>
            </w:r>
          </w:p>
        </w:tc>
      </w:tr>
      <w:tr w:rsidR="00E31D32" w:rsidRPr="006B643F" w14:paraId="442E9EBA" w14:textId="77777777" w:rsidTr="00F67BCD">
        <w:trPr>
          <w:trHeight w:val="276"/>
        </w:trPr>
        <w:tc>
          <w:tcPr>
            <w:tcW w:w="33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51CDE7" w14:textId="77777777" w:rsidR="00E31D32" w:rsidRPr="0079645A" w:rsidRDefault="00E31D32" w:rsidP="00F67BC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2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54FEB2" w14:textId="07269EF9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Cs w:val="20"/>
              </w:rPr>
              <w:t>Q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uintiles (Q) of </w:t>
            </w:r>
            <w:r w:rsidR="00213F9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diet score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4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BBBC2B" w14:textId="77777777" w:rsidR="00E31D32" w:rsidRPr="0079645A" w:rsidRDefault="00E31D32" w:rsidP="00F67BC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P-trend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2</w:t>
            </w:r>
          </w:p>
        </w:tc>
      </w:tr>
      <w:tr w:rsidR="00E31D32" w:rsidRPr="006B643F" w14:paraId="4C5CA806" w14:textId="77777777" w:rsidTr="00F67BCD">
        <w:trPr>
          <w:trHeight w:val="276"/>
        </w:trPr>
        <w:tc>
          <w:tcPr>
            <w:tcW w:w="337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C2EF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3B5E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Q1 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6C49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Q2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00AD4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Q3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C2F2D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Q4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A81C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Q5</w:t>
            </w:r>
          </w:p>
        </w:tc>
        <w:tc>
          <w:tcPr>
            <w:tcW w:w="149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089A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31D32" w:rsidRPr="006B643F" w14:paraId="4D26CD21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D36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Overall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low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carbohydrate diet score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25D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292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AA8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7DDF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876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B837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0BDF2B1A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38D6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N. cases/ N. non-cases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95F6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52/5,965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CECD2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80/6,385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6134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73/6,295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F30BD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766/6,041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D8C3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21/4,674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E83B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743F8901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4E1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Age-adjusted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042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1.00 (ref)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520CF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.35 (1.17-1.55)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86F3B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.33 (1.16-1.53)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FEF97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.22 (1.06-1.40)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766CD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.47 (1.27-1.71)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F6C02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&lt;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0.001</w:t>
            </w:r>
          </w:p>
        </w:tc>
      </w:tr>
      <w:tr w:rsidR="00E31D32" w:rsidRPr="006B643F" w14:paraId="29B611DF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CF8B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MV-adjusted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DBCA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62719">
              <w:rPr>
                <w:rFonts w:ascii="Times New Roman" w:eastAsia="맑은 고딕" w:hAnsi="Times New Roman" w:cs="Times New Roman"/>
                <w:kern w:val="0"/>
                <w:szCs w:val="20"/>
              </w:rPr>
              <w:t>1.00 (ref)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BB7D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1.24 (1.08-1.44)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5B7C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1.22 (1.06-1.41)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A346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1.13 (0.98-1.31)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9EC2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1.41 (1.20-1.64)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225D" w14:textId="77777777" w:rsidR="00E31D32" w:rsidRPr="0036271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0.002</w:t>
            </w:r>
          </w:p>
        </w:tc>
      </w:tr>
      <w:tr w:rsidR="00E31D32" w:rsidRPr="006B643F" w14:paraId="5E9FBF9B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4FD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849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18A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88C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064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8C0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5432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7B3F6693" w14:textId="77777777" w:rsidTr="00F67BCD">
        <w:trPr>
          <w:trHeight w:val="276"/>
        </w:trPr>
        <w:tc>
          <w:tcPr>
            <w:tcW w:w="5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750D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Animal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-rich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low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carbohydrate diet score 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421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92C6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79A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506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D9E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7B14A7CF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0D7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N. cases/ N. non-cases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35B3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28/6,619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F9C3B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42/6,080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96D4F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73/5,603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33C6D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16/5,522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1FB7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33/5,536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C95D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5AD0FA49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B04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Age-adjusted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E15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1.00 (ref)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1E9D8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.06 (0.92-1.23)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4E268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.15 (0.99-1.33)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E689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.28 (1.12-1.48)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EC378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.26 (1.09-1.45)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D93E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&lt;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0.001</w:t>
            </w:r>
          </w:p>
        </w:tc>
      </w:tr>
      <w:tr w:rsidR="00E31D32" w:rsidRPr="000526ED" w14:paraId="7E9C8F9D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A0C8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MV-adjusted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DF77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526ED">
              <w:rPr>
                <w:rFonts w:ascii="Times New Roman" w:eastAsia="맑은 고딕" w:hAnsi="Times New Roman" w:cs="Times New Roman"/>
                <w:kern w:val="0"/>
                <w:szCs w:val="20"/>
              </w:rPr>
              <w:t>1.00 (ref)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BA4A8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.24 (1.08-1.44)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8A55C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.22 (1.06-1.41)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C9CA7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.13 (0.98-1.31)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29188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.41 (1.20-1.64)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5C03C" w14:textId="77777777" w:rsidR="00E31D32" w:rsidRPr="000526E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&lt;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0.001</w:t>
            </w:r>
          </w:p>
        </w:tc>
      </w:tr>
      <w:tr w:rsidR="00E31D32" w:rsidRPr="006B643F" w14:paraId="6F635DB8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87B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B0A2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E3F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152E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641F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CE02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E6E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38B9880B" w14:textId="77777777" w:rsidTr="00F67BCD">
        <w:trPr>
          <w:trHeight w:val="276"/>
        </w:trPr>
        <w:tc>
          <w:tcPr>
            <w:tcW w:w="5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5D52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Plant-rich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low</w:t>
            </w:r>
            <w:r w:rsidRPr="006B64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</w:t>
            </w:r>
            <w:r w:rsidRPr="0079645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carbohydrate diet score 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E7D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B67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BB4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95C4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6D87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7621C969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EA15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N. cases/ N. non-cases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50A8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38/6,290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1FA9D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94/5,584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858D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09/5,726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5EB7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75/7,078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79564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76/4,682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AF0B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0E3DEC39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CA0B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Age-adjusted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B61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>1.00 (ref)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4EBF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.01 (0.89-1.15)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C4BC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.01 (0.89-1.14)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2DE7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.00 (0.89-1.14)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C58C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.97 (0.84-1.12)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6F8A8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.66</w:t>
            </w:r>
          </w:p>
        </w:tc>
      </w:tr>
      <w:tr w:rsidR="00E31D32" w:rsidRPr="006B643F" w14:paraId="6B0D3422" w14:textId="77777777" w:rsidTr="00F67BCD">
        <w:trPr>
          <w:trHeight w:val="276"/>
        </w:trPr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BFA1B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MV-adjusted OR (95% CIs)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6CEE1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CB44F6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.97 (0.84-1.11)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21662F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.94 (0.82-1.08)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5A0A98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.02 (0.87-1.16)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5523E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.01 (0.87-1.17)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4E9DEC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.69</w:t>
            </w:r>
          </w:p>
        </w:tc>
      </w:tr>
      <w:tr w:rsidR="00E31D32" w:rsidRPr="0079645A" w14:paraId="36ED1D71" w14:textId="77777777" w:rsidTr="00F67BCD">
        <w:trPr>
          <w:trHeight w:val="63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5EE8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 xml:space="preserve">1 </w:t>
            </w: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Multivariable model was adjusted for</w:t>
            </w:r>
            <w:r w:rsidRPr="006B643F">
              <w:rPr>
                <w:rFonts w:ascii="Times New Roman" w:eastAsia="휴먼명조" w:hAnsi="Times New Roman" w:cs="Times New Roman"/>
                <w:szCs w:val="20"/>
              </w:rPr>
              <w:t xml:space="preserve"> age (quintiles, years), sex (men, women), household income (low, middle-low, middle-high, high), educational level (elementary school, middle school, high school, college or higher), smoking 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 xml:space="preserve">status (never, past, current), alcoholic consumption (never, past, &lt;2 times/week,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 xml:space="preserve">2 times/week), physical activity (quintiles, MET-min/week), BMI (&lt;18.5,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 xml:space="preserve">18.5-&lt;23.0,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 xml:space="preserve">23.0-&lt;25.0,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≥25.0 kg/m</w:t>
            </w:r>
            <w:r w:rsidRPr="00330257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2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>), eGFR (</w:t>
            </w:r>
            <w:r>
              <w:rPr>
                <w:rFonts w:ascii="Times New Roman" w:eastAsia="휴먼명조" w:hAnsi="Times New Roman" w:cs="Times New Roman"/>
                <w:szCs w:val="20"/>
              </w:rPr>
              <w:t xml:space="preserve">continuous, </w:t>
            </w:r>
            <w:r w:rsidRPr="00330257">
              <w:rPr>
                <w:rFonts w:ascii="Times New Roman" w:eastAsiaTheme="minorHAnsi" w:hAnsi="Times New Roman" w:cs="Times New Roman"/>
                <w:szCs w:val="20"/>
              </w:rPr>
              <w:t>ml/min/1.73 m</w:t>
            </w:r>
            <w:r w:rsidRPr="00330257">
              <w:rPr>
                <w:rFonts w:ascii="Times New Roman" w:eastAsiaTheme="minorHAnsi" w:hAnsi="Times New Roman" w:cs="Times New Roman"/>
                <w:szCs w:val="20"/>
                <w:vertAlign w:val="superscript"/>
              </w:rPr>
              <w:t>2</w:t>
            </w:r>
            <w:r w:rsidRPr="00330257">
              <w:rPr>
                <w:rFonts w:ascii="Times New Roman" w:eastAsia="휴먼명조" w:hAnsi="Times New Roman" w:cs="Times New Roman"/>
                <w:szCs w:val="20"/>
              </w:rPr>
              <w:t xml:space="preserve">), hypertension (yes, no), diabetes (yes, </w:t>
            </w:r>
            <w:r w:rsidRPr="006B643F">
              <w:rPr>
                <w:rFonts w:ascii="Times New Roman" w:eastAsia="휴먼명조" w:hAnsi="Times New Roman" w:cs="Times New Roman"/>
                <w:szCs w:val="20"/>
              </w:rPr>
              <w:t>no), hypercholesterolemia (yes, no) and intakes of total energy (quintiles, kcal/day) and fruits and vegetables (quintiles, g/day).</w:t>
            </w:r>
          </w:p>
        </w:tc>
      </w:tr>
      <w:tr w:rsidR="00E31D32" w:rsidRPr="006B643F" w14:paraId="32B86454" w14:textId="77777777" w:rsidTr="00F67BCD">
        <w:trPr>
          <w:trHeight w:val="27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F54E3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 xml:space="preserve">2 </w:t>
            </w:r>
            <w:r w:rsidRPr="0079645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P-trend was calculated </w:t>
            </w:r>
            <w:r w:rsidRPr="006B64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by including the median value within each quintile of low-carbohydrate diet scores as a continuous term</w:t>
            </w:r>
          </w:p>
        </w:tc>
      </w:tr>
      <w:tr w:rsidR="00E31D32" w:rsidRPr="006B643F" w14:paraId="48CC7D2A" w14:textId="77777777" w:rsidTr="00F67BCD">
        <w:trPr>
          <w:trHeight w:val="27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B884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2C20A958" w14:textId="77777777" w:rsidTr="00F67BCD">
        <w:trPr>
          <w:trHeight w:val="27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8C99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256A4609" w14:textId="77777777" w:rsidTr="00F67BCD">
        <w:trPr>
          <w:trHeight w:val="27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4DB0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6B643F" w14:paraId="17DCA406" w14:textId="77777777" w:rsidTr="00F67BCD">
        <w:trPr>
          <w:trHeight w:val="276"/>
        </w:trPr>
        <w:tc>
          <w:tcPr>
            <w:tcW w:w="14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D8CBA" w14:textId="77777777" w:rsidR="00E31D32" w:rsidRPr="0079645A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14:paraId="068D35C0" w14:textId="77777777" w:rsidR="00E31D32" w:rsidRPr="00457B38" w:rsidRDefault="00E31D32" w:rsidP="00E31D32">
      <w:pPr>
        <w:rPr>
          <w:rFonts w:ascii="Arial" w:hAnsi="Arial" w:cs="Arial"/>
        </w:rPr>
      </w:pPr>
    </w:p>
    <w:p w14:paraId="7253C9BC" w14:textId="77777777" w:rsidR="00E31D32" w:rsidRDefault="00E31D32" w:rsidP="00E31D32">
      <w:pPr>
        <w:rPr>
          <w:rFonts w:ascii="Arial" w:hAnsi="Arial" w:cs="Arial"/>
        </w:rPr>
      </w:pPr>
    </w:p>
    <w:p w14:paraId="136F19FA" w14:textId="77777777" w:rsidR="00E31D32" w:rsidRDefault="00E31D32" w:rsidP="00E31D32">
      <w:pPr>
        <w:rPr>
          <w:rFonts w:ascii="Arial" w:hAnsi="Arial" w:cs="Arial"/>
        </w:rPr>
      </w:pPr>
    </w:p>
    <w:p w14:paraId="284435DB" w14:textId="77777777" w:rsidR="00E31D32" w:rsidRDefault="00E31D32" w:rsidP="00E31D32">
      <w:pPr>
        <w:rPr>
          <w:rFonts w:ascii="Arial" w:hAnsi="Arial" w:cs="Arial"/>
        </w:rPr>
      </w:pPr>
    </w:p>
    <w:p w14:paraId="5BD2E893" w14:textId="77777777" w:rsidR="00E31D32" w:rsidRDefault="00E31D32" w:rsidP="00E31D32">
      <w:pPr>
        <w:rPr>
          <w:rFonts w:ascii="Arial" w:hAnsi="Arial" w:cs="Arial"/>
        </w:rPr>
      </w:pPr>
    </w:p>
    <w:p w14:paraId="45313D52" w14:textId="77777777" w:rsidR="00E31D32" w:rsidRDefault="00E31D32" w:rsidP="00E31D32">
      <w:pPr>
        <w:rPr>
          <w:rFonts w:ascii="Arial" w:hAnsi="Arial" w:cs="Arial"/>
        </w:rPr>
      </w:pPr>
    </w:p>
    <w:p w14:paraId="0D0A5E8A" w14:textId="77777777" w:rsidR="00E31D32" w:rsidRDefault="00E31D32" w:rsidP="00E31D32">
      <w:pPr>
        <w:rPr>
          <w:rFonts w:ascii="Arial" w:hAnsi="Arial" w:cs="Arial"/>
        </w:rPr>
      </w:pPr>
    </w:p>
    <w:p w14:paraId="61D98F40" w14:textId="77777777" w:rsidR="00E31D32" w:rsidRDefault="00E31D32" w:rsidP="00E31D32">
      <w:pPr>
        <w:rPr>
          <w:rFonts w:ascii="Arial" w:hAnsi="Arial" w:cs="Arial"/>
        </w:rPr>
      </w:pPr>
    </w:p>
    <w:p w14:paraId="72597026" w14:textId="77777777" w:rsidR="00E31D32" w:rsidRDefault="00E31D32" w:rsidP="00E31D32">
      <w:pPr>
        <w:rPr>
          <w:rFonts w:ascii="Arial" w:hAnsi="Arial" w:cs="Arial"/>
        </w:rPr>
      </w:pPr>
    </w:p>
    <w:p w14:paraId="6C306334" w14:textId="77777777" w:rsidR="00E31D32" w:rsidRDefault="00E31D32" w:rsidP="00E31D32">
      <w:pPr>
        <w:rPr>
          <w:rFonts w:ascii="Arial" w:hAnsi="Arial" w:cs="Arial"/>
        </w:rPr>
      </w:pPr>
    </w:p>
    <w:p w14:paraId="175AB668" w14:textId="77777777" w:rsidR="00E31D32" w:rsidRDefault="00E31D32" w:rsidP="00E31D32">
      <w:pPr>
        <w:rPr>
          <w:rFonts w:ascii="Arial" w:hAnsi="Arial" w:cs="Arial"/>
        </w:rPr>
      </w:pPr>
    </w:p>
    <w:p w14:paraId="0E1478A5" w14:textId="77777777" w:rsidR="00E31D32" w:rsidRDefault="00E31D32" w:rsidP="00E31D32">
      <w:pPr>
        <w:rPr>
          <w:rFonts w:ascii="Arial" w:hAnsi="Arial" w:cs="Arial"/>
        </w:rPr>
      </w:pPr>
    </w:p>
    <w:p w14:paraId="426502A5" w14:textId="77777777" w:rsidR="00E31D32" w:rsidRDefault="00E31D32" w:rsidP="00E31D32">
      <w:pPr>
        <w:rPr>
          <w:rFonts w:ascii="Arial" w:hAnsi="Arial" w:cs="Arial"/>
        </w:rPr>
      </w:pPr>
    </w:p>
    <w:p w14:paraId="38235054" w14:textId="77777777" w:rsidR="00E31D32" w:rsidRDefault="00E31D32" w:rsidP="00E31D32">
      <w:pPr>
        <w:rPr>
          <w:rFonts w:ascii="Arial" w:hAnsi="Arial" w:cs="Arial"/>
        </w:rPr>
      </w:pPr>
    </w:p>
    <w:p w14:paraId="3DCD7EEE" w14:textId="77777777" w:rsidR="00E31D32" w:rsidRDefault="00E31D32" w:rsidP="00E31D32">
      <w:pPr>
        <w:rPr>
          <w:rFonts w:ascii="Arial" w:hAnsi="Arial" w:cs="Arial"/>
        </w:rPr>
      </w:pPr>
    </w:p>
    <w:p w14:paraId="0F8B5731" w14:textId="77777777" w:rsidR="00E31D32" w:rsidRDefault="00E31D32" w:rsidP="00E31D32">
      <w:pPr>
        <w:rPr>
          <w:rFonts w:ascii="Arial" w:hAnsi="Arial" w:cs="Arial"/>
        </w:rPr>
      </w:pPr>
    </w:p>
    <w:p w14:paraId="6F9CA766" w14:textId="77777777" w:rsidR="00E31D32" w:rsidRDefault="00E31D32" w:rsidP="00E31D32">
      <w:pPr>
        <w:rPr>
          <w:rFonts w:ascii="Arial" w:hAnsi="Arial" w:cs="Arial"/>
        </w:rPr>
      </w:pPr>
    </w:p>
    <w:p w14:paraId="67CEE186" w14:textId="77777777" w:rsidR="00E31D32" w:rsidRDefault="00E31D32" w:rsidP="00E31D32">
      <w:pPr>
        <w:rPr>
          <w:rFonts w:ascii="Arial" w:hAnsi="Arial" w:cs="Arial"/>
        </w:rPr>
      </w:pPr>
    </w:p>
    <w:p w14:paraId="06AEBA0F" w14:textId="77777777" w:rsidR="00E31D32" w:rsidRDefault="00E31D32" w:rsidP="00E31D32">
      <w:pPr>
        <w:rPr>
          <w:rFonts w:ascii="Arial" w:hAnsi="Arial" w:cs="Arial"/>
        </w:rPr>
      </w:pPr>
    </w:p>
    <w:p w14:paraId="782485E5" w14:textId="77777777" w:rsidR="00E31D32" w:rsidRDefault="00E31D32" w:rsidP="00E31D32">
      <w:pPr>
        <w:rPr>
          <w:rFonts w:ascii="Arial" w:hAnsi="Arial" w:cs="Arial"/>
        </w:rPr>
      </w:pPr>
    </w:p>
    <w:p w14:paraId="2C31A817" w14:textId="77777777" w:rsidR="00E31D32" w:rsidRDefault="00E31D32" w:rsidP="00E31D32">
      <w:pPr>
        <w:rPr>
          <w:rFonts w:ascii="Arial" w:hAnsi="Arial" w:cs="Arial"/>
        </w:rPr>
      </w:pPr>
    </w:p>
    <w:p w14:paraId="080A449D" w14:textId="77777777" w:rsidR="00E31D32" w:rsidRDefault="00E31D32" w:rsidP="00E31D32">
      <w:pPr>
        <w:rPr>
          <w:rFonts w:ascii="Arial" w:hAnsi="Arial" w:cs="Arial"/>
        </w:rPr>
      </w:pPr>
    </w:p>
    <w:p w14:paraId="0CF6EEBD" w14:textId="77777777" w:rsidR="00E31D32" w:rsidRDefault="00E31D32" w:rsidP="00E31D32">
      <w:pPr>
        <w:rPr>
          <w:rFonts w:ascii="Arial" w:hAnsi="Arial" w:cs="Arial"/>
        </w:rPr>
        <w:sectPr w:rsidR="00E31D32" w:rsidSect="0079645A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p w14:paraId="783188DF" w14:textId="77777777" w:rsidR="00E31D32" w:rsidRDefault="00E31D32" w:rsidP="00E31D32">
      <w:pPr>
        <w:rPr>
          <w:rFonts w:ascii="Arial" w:hAnsi="Arial" w:cs="Arial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1"/>
        <w:gridCol w:w="1686"/>
        <w:gridCol w:w="1689"/>
        <w:gridCol w:w="1724"/>
        <w:gridCol w:w="1729"/>
        <w:gridCol w:w="1724"/>
        <w:gridCol w:w="1724"/>
        <w:gridCol w:w="1683"/>
        <w:gridCol w:w="1718"/>
      </w:tblGrid>
      <w:tr w:rsidR="00E31D32" w:rsidRPr="00F9296E" w14:paraId="45342CC4" w14:textId="77777777" w:rsidTr="00F67BCD">
        <w:trPr>
          <w:trHeight w:val="60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5CC667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Supplementary Table 4</w:t>
            </w:r>
            <w:r w:rsidRPr="00F9296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. Multivariable-adjusted</w:t>
            </w:r>
            <w:r w:rsidRPr="00F9296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  <w:vertAlign w:val="superscript"/>
              </w:rPr>
              <w:t>1</w:t>
            </w:r>
            <w:r w:rsidRPr="00F9296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odds ratios (OR) and 95% confidence intervals (CIs) of hyperuricemia according to the 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quintiles</w:t>
            </w:r>
            <w:r w:rsidRPr="00F9296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of 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overall </w:t>
            </w:r>
            <w:r w:rsidRPr="00F9296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low-carbohydrate diet score stratified by population characteristics </w:t>
            </w:r>
          </w:p>
        </w:tc>
      </w:tr>
      <w:tr w:rsidR="00E31D32" w:rsidRPr="00F9296E" w14:paraId="54A0AA3B" w14:textId="77777777" w:rsidTr="00F67BCD">
        <w:trPr>
          <w:trHeight w:val="456"/>
        </w:trPr>
        <w:tc>
          <w:tcPr>
            <w:tcW w:w="55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A642C0" w14:textId="77777777" w:rsidR="00E31D32" w:rsidRPr="00F9296E" w:rsidRDefault="00E31D32" w:rsidP="00F67BCD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Stratification factors</w:t>
            </w:r>
          </w:p>
        </w:tc>
        <w:tc>
          <w:tcPr>
            <w:tcW w:w="54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5BC100" w14:textId="77777777" w:rsidR="00E31D3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N. case</w:t>
            </w:r>
          </w:p>
          <w:p w14:paraId="51080393" w14:textId="77777777" w:rsidR="00E31D32" w:rsidRPr="00F9296E" w:rsidRDefault="00E31D32" w:rsidP="00F67BC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/N. non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-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cases </w:t>
            </w:r>
          </w:p>
        </w:tc>
        <w:tc>
          <w:tcPr>
            <w:tcW w:w="278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E11DE" w14:textId="1DC4BE68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Q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uintiles of </w:t>
            </w:r>
            <w:r w:rsidR="00213F97">
              <w:rPr>
                <w:rFonts w:ascii="Times New Roman" w:eastAsia="맑은 고딕" w:hAnsi="Times New Roman" w:cs="Times New Roman"/>
                <w:kern w:val="0"/>
                <w:szCs w:val="20"/>
              </w:rPr>
              <w:t>diet score</w:t>
            </w:r>
          </w:p>
        </w:tc>
        <w:tc>
          <w:tcPr>
            <w:tcW w:w="54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8047F7" w14:textId="77777777" w:rsidR="00E31D32" w:rsidRPr="00F9296E" w:rsidRDefault="00E31D32" w:rsidP="00F67BC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P-trend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  <w:vertAlign w:val="superscript"/>
              </w:rPr>
              <w:t>2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</w:p>
        </w:tc>
        <w:tc>
          <w:tcPr>
            <w:tcW w:w="55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55B229" w14:textId="77777777" w:rsidR="00E31D32" w:rsidRPr="00F9296E" w:rsidRDefault="00E31D32" w:rsidP="00F67BC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P-interaction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  <w:vertAlign w:val="superscript"/>
              </w:rPr>
              <w:t xml:space="preserve">3 </w:t>
            </w:r>
          </w:p>
        </w:tc>
      </w:tr>
      <w:tr w:rsidR="00E31D32" w:rsidRPr="00F9296E" w14:paraId="439796CF" w14:textId="77777777" w:rsidTr="00F67BCD">
        <w:trPr>
          <w:trHeight w:val="456"/>
        </w:trPr>
        <w:tc>
          <w:tcPr>
            <w:tcW w:w="55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F836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501A4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DAB54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Q1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72878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Q2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C7752E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Q3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E745D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Q4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F4B08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Q5 </w:t>
            </w:r>
          </w:p>
        </w:tc>
        <w:tc>
          <w:tcPr>
            <w:tcW w:w="54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9E4A6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55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8F26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673AB98A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14AA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Age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AD9F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9A484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91B1E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22C7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072A6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B2498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7B056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4BA44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</w:tr>
      <w:tr w:rsidR="00E31D32" w:rsidRPr="00F9296E" w14:paraId="686CFE39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CC01E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&lt; 65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328B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2,872/21,363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D20CA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F9CFA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1.28 (1.06-1.53)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61A7C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1.31 (1.09-1.57)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2BD9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1.18 (0.98-1.41)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0530C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1.46 (1.21-1.76)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E39A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0.005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6888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0.004 </w:t>
            </w:r>
          </w:p>
        </w:tc>
      </w:tr>
      <w:tr w:rsidR="00E31D32" w:rsidRPr="00F9296E" w14:paraId="6606F8A2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1C23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Arial" w:eastAsia="맑은 고딕" w:hAnsi="Arial" w:cs="Arial"/>
                <w:kern w:val="0"/>
                <w:szCs w:val="20"/>
              </w:rPr>
              <w:t>≥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65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4E5A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1,160/8,565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B863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9F068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1.15 (0.95-1.41)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8B79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0.97 (0.78-1.22)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83F2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1.18 (0.90-1.55)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A809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1.37 (1.00-1.86)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3C7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0.09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11ECA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7DD3B09C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D431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43DF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B3BA7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C2B3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3BE7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FC0DE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6C29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E33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CA6B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0AAA1663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B487C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Sex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8819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0F8D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8232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98C73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DE63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61FBA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C08B3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6849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3AC8C397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992E8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Men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597E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2,690/1,866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29ADE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C17D4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1.30 (1.09-1.55)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B106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1.32 (1.10-1.58)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1514E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1.19 (0.99-1.42)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8E9EA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1.50 (1.24-1.81)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81EA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0.005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A18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0.02</w:t>
            </w:r>
          </w:p>
        </w:tc>
      </w:tr>
      <w:tr w:rsidR="00E31D32" w:rsidRPr="00F9296E" w14:paraId="56822F97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44D2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Women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F933A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1,342/18,062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FE04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CC7B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1.10 (0.89-1.36)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64D83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1.09 (0.88-1.36)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85D8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1.09 (0.87-1.37)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7D93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1.33 (1.05-1.68)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9AB3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0.04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F93B3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68728941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88D78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817B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2F9F6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C1F77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014E8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F121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53E3E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1943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EA9B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66746808" w14:textId="77777777" w:rsidTr="00F67BCD">
        <w:trPr>
          <w:trHeight w:val="228"/>
        </w:trPr>
        <w:tc>
          <w:tcPr>
            <w:tcW w:w="16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87B67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E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nergy intake, kcal/d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2CA67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B9CC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B0D9C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5E8C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0ACC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04F7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1A6B74C9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7EDC6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 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&lt; 1,500 kcal/d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989DE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,373/11,220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AC15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73F0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.10 (0.90-1.36)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AEBE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.08 (0.87-1.35)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7F0E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.23 (0.97-1.55)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0AEEC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.34 (1.03-1.73)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35CC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.006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B8F0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.72</w:t>
            </w:r>
          </w:p>
        </w:tc>
      </w:tr>
      <w:tr w:rsidR="00E31D32" w:rsidRPr="00F9296E" w14:paraId="5BB51018" w14:textId="77777777" w:rsidTr="00F67BCD">
        <w:trPr>
          <w:trHeight w:val="69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C0A0E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≥ 1,500 kcal/d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A760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2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,659/18,708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FCF0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70926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.33 (1.11-1.61)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6F86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.35 (1.12-1.62)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57718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.18 (0.98-1.41)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6933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.52 (1.26-1.84)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94624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.02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4CBA3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2C626AB2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7476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C1136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D450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E9DB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59D3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E47F6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B8C8C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BAB13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EFE66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13ECC202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3E7C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Diabetes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EE70C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2B4F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44583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B82C3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45A5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9A96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55F8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EF9AA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1D048175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DB72A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Yes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C99BA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592/3,913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641CD3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B27A0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1.12 (0.82-1.52)</w:t>
            </w:r>
          </w:p>
        </w:tc>
        <w:tc>
          <w:tcPr>
            <w:tcW w:w="5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FF70C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0.97 (0.70-1.33)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9631CC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1.26 (0.87-1.81)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013F3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1.53 (1.02-2.30)</w:t>
            </w: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091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0.05</w:t>
            </w: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697C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0.43</w:t>
            </w:r>
          </w:p>
        </w:tc>
      </w:tr>
      <w:tr w:rsidR="00E31D32" w:rsidRPr="00F9296E" w14:paraId="0454E46F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E71CF3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No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4E800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3,336/25,245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16527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E26B3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1.22 (1.05-1.42)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39472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1.22 (1.05-1.43)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6C436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1.12 (0.96-1.31)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6330F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1.39 (1.17-1.64)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97BE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0.006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3D59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00945651" w14:textId="77777777" w:rsidTr="00F67BCD">
        <w:trPr>
          <w:trHeight w:val="228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383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  <w:vertAlign w:val="superscript"/>
              </w:rPr>
              <w:t xml:space="preserve">1 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Multivariable model was adjusted for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 xml:space="preserve"> age (quintiles, years), sex (men, women), household income (low, middle-low, middle-high, high), educational level (elementary school, middle school, high school, college or higher), smoking status (never, past, current), alcoholic consumption (never, past, &lt;2 times/week, </w:t>
            </w:r>
            <w:r w:rsidRPr="00F9296E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 xml:space="preserve">2 times/week), physical activity (quintiles, MET-min/week), BMI (&lt;18.5,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 xml:space="preserve">18.5-&lt;23.0,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 xml:space="preserve">23.0-&lt;25.0, </w:t>
            </w:r>
            <w:r w:rsidRPr="00F9296E">
              <w:rPr>
                <w:rFonts w:ascii="Times New Roman" w:eastAsia="맑은 고딕" w:hAnsi="Times New Roman" w:cs="Times New Roman"/>
                <w:szCs w:val="20"/>
              </w:rPr>
              <w:t>≥25.0 kg/m</w:t>
            </w:r>
            <w:r w:rsidRPr="00F9296E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2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 xml:space="preserve">), eGFR (continuous, </w:t>
            </w:r>
            <w:r w:rsidRPr="00F9296E">
              <w:rPr>
                <w:rFonts w:ascii="Times New Roman" w:eastAsiaTheme="minorHAnsi" w:hAnsi="Times New Roman" w:cs="Times New Roman"/>
                <w:szCs w:val="20"/>
              </w:rPr>
              <w:t>ml/min/1.73 m</w:t>
            </w:r>
            <w:r w:rsidRPr="00F9296E">
              <w:rPr>
                <w:rFonts w:ascii="Times New Roman" w:eastAsiaTheme="minorHAnsi" w:hAnsi="Times New Roman" w:cs="Times New Roman"/>
                <w:szCs w:val="20"/>
                <w:vertAlign w:val="superscript"/>
              </w:rPr>
              <w:t>2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>), hypertension (yes, no), diabetes (yes, no), hypercholesterolemia (yes, no) and intakes of total energy (quintiles, kcal/day) and fruits and vegetables (quintiles, g/day).</w:t>
            </w:r>
          </w:p>
        </w:tc>
      </w:tr>
      <w:tr w:rsidR="00E31D32" w:rsidRPr="00F9296E" w14:paraId="47055B89" w14:textId="77777777" w:rsidTr="00F67BCD">
        <w:trPr>
          <w:trHeight w:val="228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22D6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  <w:vertAlign w:val="superscript"/>
              </w:rPr>
              <w:t xml:space="preserve">2 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P-trend was calculated by including the median value within each quintile of 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overall low-carbohydrate diet score 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as a continuous term</w:t>
            </w:r>
          </w:p>
        </w:tc>
      </w:tr>
      <w:tr w:rsidR="00E31D32" w:rsidRPr="00F9296E" w14:paraId="08D12E0B" w14:textId="77777777" w:rsidTr="00F67BCD">
        <w:trPr>
          <w:trHeight w:val="228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7C6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B040D2">
              <w:rPr>
                <w:rFonts w:ascii="Times New Roman" w:hAnsi="Times New Roman" w:cs="Times New Roman" w:hint="eastAsia"/>
                <w:kern w:val="0"/>
                <w:szCs w:val="20"/>
                <w:vertAlign w:val="superscript"/>
              </w:rPr>
              <w:t>3</w:t>
            </w:r>
            <w:r w:rsidRPr="00B040D2">
              <w:rPr>
                <w:rFonts w:ascii="Times New Roman" w:hAnsi="Times New Roman" w:cs="Times New Roman"/>
                <w:kern w:val="0"/>
                <w:szCs w:val="20"/>
                <w:vertAlign w:val="superscript"/>
              </w:rPr>
              <w:t xml:space="preserve"> </w:t>
            </w:r>
            <w:r w:rsidRPr="00F9296E">
              <w:rPr>
                <w:rFonts w:ascii="Times New Roman" w:hAnsi="Times New Roman" w:cs="Times New Roman"/>
                <w:kern w:val="0"/>
                <w:szCs w:val="20"/>
              </w:rPr>
              <w:t xml:space="preserve">P-interaction was tested by including the product term between stratification factors and 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 xml:space="preserve">overall 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low-carbohydrate diet score</w:t>
            </w:r>
          </w:p>
        </w:tc>
      </w:tr>
      <w:tr w:rsidR="00E31D32" w:rsidRPr="00F9296E" w14:paraId="3E737E7B" w14:textId="77777777" w:rsidTr="00F67BCD">
        <w:trPr>
          <w:trHeight w:val="228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0143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14:paraId="6FC816FD" w14:textId="77777777" w:rsidR="00E31D32" w:rsidRDefault="00E31D32" w:rsidP="00E31D32">
      <w:pPr>
        <w:rPr>
          <w:rFonts w:ascii="Arial" w:hAnsi="Arial" w:cs="Arial"/>
        </w:rPr>
      </w:pPr>
    </w:p>
    <w:p w14:paraId="6A26CDBC" w14:textId="77777777" w:rsidR="00E31D32" w:rsidRDefault="00E31D32" w:rsidP="00E31D32">
      <w:pPr>
        <w:rPr>
          <w:rFonts w:ascii="Arial" w:hAnsi="Arial" w:cs="Arial"/>
        </w:rPr>
        <w:sectPr w:rsidR="00E31D32" w:rsidSect="0079645A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p w14:paraId="6DAF9FCD" w14:textId="77777777" w:rsidR="00E31D32" w:rsidRDefault="00E31D32" w:rsidP="00E31D32">
      <w:pPr>
        <w:rPr>
          <w:rFonts w:ascii="Arial" w:hAnsi="Arial" w:cs="Arial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0"/>
        <w:gridCol w:w="1686"/>
        <w:gridCol w:w="1695"/>
        <w:gridCol w:w="1724"/>
        <w:gridCol w:w="1724"/>
        <w:gridCol w:w="1724"/>
        <w:gridCol w:w="1724"/>
        <w:gridCol w:w="1683"/>
        <w:gridCol w:w="1718"/>
      </w:tblGrid>
      <w:tr w:rsidR="00E31D32" w:rsidRPr="00F9296E" w14:paraId="5F858ED5" w14:textId="77777777" w:rsidTr="00F67BCD">
        <w:trPr>
          <w:trHeight w:val="60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27B0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Supplementary Table 5</w:t>
            </w:r>
            <w:r w:rsidRPr="00F9296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. Multivariable-adjusted</w:t>
            </w:r>
            <w:r w:rsidRPr="00F9296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  <w:vertAlign w:val="superscript"/>
              </w:rPr>
              <w:t>1</w:t>
            </w:r>
            <w:r w:rsidRPr="00F9296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odds ratios (OR) and 95% confidence intervals (CIs) of hyperuricemia according to the 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quintiles</w:t>
            </w:r>
            <w:r w:rsidRPr="00F9296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of 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animal-rich </w:t>
            </w:r>
            <w:r w:rsidRPr="00F9296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low-carbohydrate diet score stratified by population characteristics </w:t>
            </w:r>
          </w:p>
        </w:tc>
      </w:tr>
      <w:tr w:rsidR="00E31D32" w:rsidRPr="00F9296E" w14:paraId="22CB33C9" w14:textId="77777777" w:rsidTr="00F67BCD">
        <w:trPr>
          <w:trHeight w:val="456"/>
        </w:trPr>
        <w:tc>
          <w:tcPr>
            <w:tcW w:w="55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C5676F" w14:textId="77777777" w:rsidR="00E31D32" w:rsidRPr="00F9296E" w:rsidRDefault="00E31D32" w:rsidP="00F67BCD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Stratification factors</w:t>
            </w:r>
          </w:p>
        </w:tc>
        <w:tc>
          <w:tcPr>
            <w:tcW w:w="54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D1DCFF0" w14:textId="77777777" w:rsidR="00E31D3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N. case</w:t>
            </w:r>
          </w:p>
          <w:p w14:paraId="6BBEF005" w14:textId="77777777" w:rsidR="00E31D32" w:rsidRPr="00F9296E" w:rsidRDefault="00E31D32" w:rsidP="00F67BC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/N. non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-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cases </w:t>
            </w:r>
          </w:p>
        </w:tc>
        <w:tc>
          <w:tcPr>
            <w:tcW w:w="279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AD4BF" w14:textId="3ED92A53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Q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uintiles of </w:t>
            </w:r>
            <w:r w:rsidR="00213F97">
              <w:rPr>
                <w:rFonts w:ascii="Times New Roman" w:eastAsia="맑은 고딕" w:hAnsi="Times New Roman" w:cs="Times New Roman"/>
                <w:kern w:val="0"/>
                <w:szCs w:val="20"/>
              </w:rPr>
              <w:t>diet score</w:t>
            </w:r>
          </w:p>
        </w:tc>
        <w:tc>
          <w:tcPr>
            <w:tcW w:w="54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9070A4" w14:textId="77777777" w:rsidR="00E31D32" w:rsidRPr="00F9296E" w:rsidRDefault="00E31D32" w:rsidP="00F67BC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P-trend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  <w:vertAlign w:val="superscript"/>
              </w:rPr>
              <w:t>2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</w:p>
        </w:tc>
        <w:tc>
          <w:tcPr>
            <w:tcW w:w="55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3E0178" w14:textId="77777777" w:rsidR="00E31D32" w:rsidRPr="00F9296E" w:rsidRDefault="00E31D32" w:rsidP="00F67BC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P-interaction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  <w:vertAlign w:val="superscript"/>
              </w:rPr>
              <w:t xml:space="preserve">3 </w:t>
            </w:r>
          </w:p>
        </w:tc>
      </w:tr>
      <w:tr w:rsidR="00E31D32" w:rsidRPr="00F9296E" w14:paraId="6BEB6D67" w14:textId="77777777" w:rsidTr="00F67BCD">
        <w:trPr>
          <w:trHeight w:val="456"/>
        </w:trPr>
        <w:tc>
          <w:tcPr>
            <w:tcW w:w="55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8E5BA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F8B0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6936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Q1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3248F6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Q2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25DE1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Q3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C5A7D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Q4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5BA2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Q5 </w:t>
            </w:r>
          </w:p>
        </w:tc>
        <w:tc>
          <w:tcPr>
            <w:tcW w:w="54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824CBE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55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C6FD2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7421D97F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1024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Age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03894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74BC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1D14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56F8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52BE6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1C87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4094C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56573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</w:tr>
      <w:tr w:rsidR="00E31D32" w:rsidRPr="00F9296E" w14:paraId="409A0B76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1CC8E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&lt; 65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1415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2,872/21,363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3C98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7C2C5" w14:textId="77777777" w:rsidR="00E31D32" w:rsidRPr="00D715D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715D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D715DD">
              <w:rPr>
                <w:rFonts w:ascii="Times New Roman" w:eastAsia="맑은 고딕" w:hAnsi="Times New Roman" w:cs="Times New Roman"/>
                <w:kern w:val="0"/>
                <w:szCs w:val="20"/>
              </w:rPr>
              <w:t>.11 (0.93-1.33)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7E147" w14:textId="77777777" w:rsidR="00E31D32" w:rsidRPr="00D715D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715D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D715DD">
              <w:rPr>
                <w:rFonts w:ascii="Times New Roman" w:eastAsia="맑은 고딕" w:hAnsi="Times New Roman" w:cs="Times New Roman"/>
                <w:kern w:val="0"/>
                <w:szCs w:val="20"/>
              </w:rPr>
              <w:t>.22 (1.02-1.46)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A0EE1" w14:textId="77777777" w:rsidR="00E31D32" w:rsidRPr="00D715D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715D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D715DD">
              <w:rPr>
                <w:rFonts w:ascii="Times New Roman" w:eastAsia="맑은 고딕" w:hAnsi="Times New Roman" w:cs="Times New Roman"/>
                <w:kern w:val="0"/>
                <w:szCs w:val="20"/>
              </w:rPr>
              <w:t>.35 (1.14-1.60)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9760E" w14:textId="77777777" w:rsidR="00E31D32" w:rsidRPr="00D715D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715D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D715DD">
              <w:rPr>
                <w:rFonts w:ascii="Times New Roman" w:eastAsia="맑은 고딕" w:hAnsi="Times New Roman" w:cs="Times New Roman"/>
                <w:kern w:val="0"/>
                <w:szCs w:val="20"/>
              </w:rPr>
              <w:t>.30 (1.10-1.54)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9FEB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FA59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D715DD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0.005 </w:t>
            </w:r>
          </w:p>
        </w:tc>
      </w:tr>
      <w:tr w:rsidR="00E31D32" w:rsidRPr="00F9296E" w14:paraId="06CBC6DE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6939E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Arial" w:eastAsia="맑은 고딕" w:hAnsi="Arial" w:cs="Arial"/>
                <w:kern w:val="0"/>
                <w:szCs w:val="20"/>
              </w:rPr>
              <w:t>≥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65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A07D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1,160/8,565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C7FA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AFA40" w14:textId="77777777" w:rsidR="00E31D32" w:rsidRPr="00D715D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715D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D715DD">
              <w:rPr>
                <w:rFonts w:ascii="Times New Roman" w:eastAsia="맑은 고딕" w:hAnsi="Times New Roman" w:cs="Times New Roman"/>
                <w:kern w:val="0"/>
                <w:szCs w:val="20"/>
              </w:rPr>
              <w:t>.99 (0.81-1.22)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F1A07" w14:textId="77777777" w:rsidR="00E31D32" w:rsidRPr="00D715D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715D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D715DD">
              <w:rPr>
                <w:rFonts w:ascii="Times New Roman" w:eastAsia="맑은 고딕" w:hAnsi="Times New Roman" w:cs="Times New Roman"/>
                <w:kern w:val="0"/>
                <w:szCs w:val="20"/>
              </w:rPr>
              <w:t>.97 (0.76-1.24)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661E5" w14:textId="77777777" w:rsidR="00E31D32" w:rsidRPr="00D715D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715D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D715DD">
              <w:rPr>
                <w:rFonts w:ascii="Times New Roman" w:eastAsia="맑은 고딕" w:hAnsi="Times New Roman" w:cs="Times New Roman"/>
                <w:kern w:val="0"/>
                <w:szCs w:val="20"/>
              </w:rPr>
              <w:t>.27 (0.99-1.65)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68900" w14:textId="77777777" w:rsidR="00E31D32" w:rsidRPr="00D715D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715D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D715DD">
              <w:rPr>
                <w:rFonts w:ascii="Times New Roman" w:eastAsia="맑은 고딕" w:hAnsi="Times New Roman" w:cs="Times New Roman"/>
                <w:kern w:val="0"/>
                <w:szCs w:val="20"/>
              </w:rPr>
              <w:t>.38 (1.02-1.88)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93C0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0.03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B02EA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E31D32" w:rsidRPr="00F9296E" w14:paraId="40F7BE47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8EFCA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3FA9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237E4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72462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B9580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3176F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6BF2F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16150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F21FE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E31D32" w:rsidRPr="00F9296E" w14:paraId="5939F7C0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B7BB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Sex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4FD3C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3A8A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A2845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7C6D7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415FA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BD291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9C7BC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066F0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7D47F248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2769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Men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D342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2,690/1,866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6DB8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12462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.10 (0.92-1.31)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DA8FB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.21 (1.01-1.45)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875CE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.33 (1.12-1.59)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C4AC2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.33 (1.12-1.59)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D608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&lt;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0.001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DDC7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0.06</w:t>
            </w:r>
          </w:p>
        </w:tc>
      </w:tr>
      <w:tr w:rsidR="00E31D32" w:rsidRPr="00F9296E" w14:paraId="680921D3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6AFF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Women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866BA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1,342/18,062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9AD9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42570" w14:textId="77777777" w:rsidR="00E31D32" w:rsidRPr="00D715D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715D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D715DD">
              <w:rPr>
                <w:rFonts w:ascii="Times New Roman" w:eastAsia="맑은 고딕" w:hAnsi="Times New Roman" w:cs="Times New Roman"/>
                <w:kern w:val="0"/>
                <w:szCs w:val="20"/>
              </w:rPr>
              <w:t>.00 (0.81-1.22)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D060A" w14:textId="77777777" w:rsidR="00E31D32" w:rsidRPr="00D715D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715D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D715DD">
              <w:rPr>
                <w:rFonts w:ascii="Times New Roman" w:eastAsia="맑은 고딕" w:hAnsi="Times New Roman" w:cs="Times New Roman"/>
                <w:kern w:val="0"/>
                <w:szCs w:val="20"/>
              </w:rPr>
              <w:t>.10 (0.89-1.37)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D8AFF" w14:textId="77777777" w:rsidR="00E31D32" w:rsidRPr="00D715D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715D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D715DD">
              <w:rPr>
                <w:rFonts w:ascii="Times New Roman" w:eastAsia="맑은 고딕" w:hAnsi="Times New Roman" w:cs="Times New Roman"/>
                <w:kern w:val="0"/>
                <w:szCs w:val="20"/>
              </w:rPr>
              <w:t>.36 (1.10-1.70)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A188C" w14:textId="77777777" w:rsidR="00E31D32" w:rsidRPr="00D715D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715DD">
              <w:rPr>
                <w:rFonts w:ascii="Times New Roman" w:eastAsia="맑은 고딕" w:hAnsi="Times New Roman" w:cs="Times New Roman"/>
                <w:kern w:val="0"/>
                <w:szCs w:val="20"/>
              </w:rPr>
              <w:t>1.20 (0.96-1.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51</w:t>
            </w:r>
            <w:r w:rsidRPr="00D715DD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B0BE" w14:textId="77777777" w:rsidR="00E31D32" w:rsidRPr="00D715D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715D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D715DD">
              <w:rPr>
                <w:rFonts w:ascii="Times New Roman" w:eastAsia="맑은 고딕" w:hAnsi="Times New Roman" w:cs="Times New Roman"/>
                <w:kern w:val="0"/>
                <w:szCs w:val="20"/>
              </w:rPr>
              <w:t>.01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5227F" w14:textId="77777777" w:rsidR="00E31D32" w:rsidRPr="00D715DD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726FD827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384A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3DA53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B60B8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A4006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6DD1B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D0DC0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80C0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930D3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2D7DB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E31D32" w:rsidRPr="00F9296E" w14:paraId="124818F7" w14:textId="77777777" w:rsidTr="00F67BCD">
        <w:trPr>
          <w:trHeight w:val="228"/>
        </w:trPr>
        <w:tc>
          <w:tcPr>
            <w:tcW w:w="16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44A13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E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nergy intake, kcal/d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AA91F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6EB85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61E51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5CA77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5042E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E4775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E31D32" w:rsidRPr="00F9296E" w14:paraId="5EA22796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27DD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 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&lt; 1,500 kcal/d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19CB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,373/11,220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5A73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DC70C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.09 (0.90-1.32)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9E2CF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.28 (1.06-1.53)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F1C09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.36 (1.14-1.63)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32A10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.34 (1.12-1.61)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16269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&lt;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0.001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90B45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0.78</w:t>
            </w:r>
          </w:p>
        </w:tc>
      </w:tr>
      <w:tr w:rsidR="00E31D32" w:rsidRPr="00F9296E" w14:paraId="71BF68AD" w14:textId="77777777" w:rsidTr="00F67BCD">
        <w:trPr>
          <w:trHeight w:val="69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5975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≥ 1,500 kcal/d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A882A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2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,659/18,708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6A4A0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66125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.07 (0.87-1.31)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9AC2C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.98 (0.78-1.23)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EE4D6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.33 (1.06-1.68)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D98D8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.26 (0.99-1.60)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D6BA9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.02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82064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E31D32" w:rsidRPr="00F9296E" w14:paraId="3EA64A46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FB89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89F77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A7DA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47A51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543CE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E929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BB3FF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4F8E8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DA9C2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E31D32" w:rsidRPr="00F9296E" w14:paraId="3847D97C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C2E4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Diabetes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750C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1A720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53425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E27CA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93AA4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B5947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CDF5F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20C89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1A4B59FB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6F2B3C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Yes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DA77A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592/3,913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2E5B13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68D453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.30 (0.95-1.79)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A6479F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.14 (0.81-1.60)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1685F1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.36 (0.95-1.94)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1D2698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.75 (1.20-2.56)</w:t>
            </w: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9054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0.006</w:t>
            </w:r>
          </w:p>
        </w:tc>
        <w:tc>
          <w:tcPr>
            <w:tcW w:w="5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AAC6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0.32</w:t>
            </w:r>
          </w:p>
        </w:tc>
      </w:tr>
      <w:tr w:rsidR="00E31D32" w:rsidRPr="00F9296E" w14:paraId="0810CF16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7A2F6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No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C39AB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3,336/25,245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37F81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F389B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.04 (0.89-1.21)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FB4364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.15 (0.98-1.34)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5505D5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.30 (1.12-1.51)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CD8030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.24 (1.07-1.44)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B9A0B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069CB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13AFD" w14:textId="77777777" w:rsidR="00E31D32" w:rsidRPr="002069CB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7E581C91" w14:textId="77777777" w:rsidTr="00F67BCD">
        <w:trPr>
          <w:trHeight w:val="228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2F66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Cs w:val="20"/>
                <w:highlight w:val="yellow"/>
              </w:rPr>
            </w:pPr>
            <w:r w:rsidRPr="00EC70E6">
              <w:rPr>
                <w:rFonts w:ascii="Times New Roman" w:hAnsi="Times New Roman" w:cs="Times New Roman" w:hint="eastAsia"/>
                <w:kern w:val="0"/>
                <w:szCs w:val="20"/>
              </w:rPr>
              <w:t>A</w:t>
            </w:r>
            <w:r w:rsidRPr="00EC70E6">
              <w:rPr>
                <w:rFonts w:ascii="Times New Roman" w:hAnsi="Times New Roman" w:cs="Times New Roman"/>
                <w:kern w:val="0"/>
                <w:szCs w:val="20"/>
              </w:rPr>
              <w:t xml:space="preserve">bbreviation: eGFR, </w:t>
            </w:r>
            <w:r w:rsidRPr="00EC70E6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estimated</w:t>
            </w:r>
            <w:r w:rsidRPr="00F9296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 glomerular filtration rate</w:t>
            </w:r>
          </w:p>
        </w:tc>
      </w:tr>
      <w:tr w:rsidR="00E31D32" w:rsidRPr="00F9296E" w14:paraId="3EC41FA2" w14:textId="77777777" w:rsidTr="00F67BCD">
        <w:trPr>
          <w:trHeight w:val="228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CF94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  <w:vertAlign w:val="superscript"/>
              </w:rPr>
              <w:t xml:space="preserve">1 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Multivariable model was adjusted for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 xml:space="preserve"> age (quintiles, years), sex (men, women), household income (low, middle-low, middle-high, high), educational level (elementary school, middle school, high school, college or higher), smoking status (never, past, current), alcoholic consumption (never, past, &lt;2 times/week, </w:t>
            </w:r>
            <w:r w:rsidRPr="00F9296E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 xml:space="preserve">2 times/week), physical activity (quintiles, MET-min/week), BMI (&lt;18.5,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 xml:space="preserve">18.5-&lt;23.0,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 xml:space="preserve">23.0-&lt;25.0, </w:t>
            </w:r>
            <w:r w:rsidRPr="00F9296E">
              <w:rPr>
                <w:rFonts w:ascii="Times New Roman" w:eastAsia="맑은 고딕" w:hAnsi="Times New Roman" w:cs="Times New Roman"/>
                <w:szCs w:val="20"/>
              </w:rPr>
              <w:t>≥25.0 kg/m</w:t>
            </w:r>
            <w:r w:rsidRPr="00F9296E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2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 xml:space="preserve">), eGFR (continuous, </w:t>
            </w:r>
            <w:r w:rsidRPr="00F9296E">
              <w:rPr>
                <w:rFonts w:ascii="Times New Roman" w:eastAsiaTheme="minorHAnsi" w:hAnsi="Times New Roman" w:cs="Times New Roman"/>
                <w:szCs w:val="20"/>
              </w:rPr>
              <w:t>ml/min/1.73 m</w:t>
            </w:r>
            <w:r w:rsidRPr="00F9296E">
              <w:rPr>
                <w:rFonts w:ascii="Times New Roman" w:eastAsiaTheme="minorHAnsi" w:hAnsi="Times New Roman" w:cs="Times New Roman"/>
                <w:szCs w:val="20"/>
                <w:vertAlign w:val="superscript"/>
              </w:rPr>
              <w:t>2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>), hypertension (yes, no), diabetes (yes, no), hypercholesterolemia (yes, no) and intakes of total energy (quintiles, kcal/day) and fruits and vegetables (quintiles, g/day).</w:t>
            </w:r>
          </w:p>
        </w:tc>
      </w:tr>
      <w:tr w:rsidR="00E31D32" w:rsidRPr="00F9296E" w14:paraId="2ACB16F0" w14:textId="77777777" w:rsidTr="00F67BCD">
        <w:trPr>
          <w:trHeight w:val="228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4C8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  <w:vertAlign w:val="superscript"/>
              </w:rPr>
              <w:t xml:space="preserve">2 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P-trend was calculated by including the median value within each quintile of 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animal-rich low-carbohydrate diet score 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as a continuous term</w:t>
            </w:r>
          </w:p>
        </w:tc>
      </w:tr>
      <w:tr w:rsidR="00E31D32" w:rsidRPr="00F9296E" w14:paraId="28CDA767" w14:textId="77777777" w:rsidTr="00F67BCD">
        <w:trPr>
          <w:trHeight w:val="228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AFA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B040D2">
              <w:rPr>
                <w:rFonts w:ascii="Times New Roman" w:hAnsi="Times New Roman" w:cs="Times New Roman" w:hint="eastAsia"/>
                <w:kern w:val="0"/>
                <w:szCs w:val="20"/>
                <w:vertAlign w:val="superscript"/>
              </w:rPr>
              <w:t>3</w:t>
            </w:r>
            <w:r w:rsidRPr="00B040D2">
              <w:rPr>
                <w:rFonts w:ascii="Times New Roman" w:hAnsi="Times New Roman" w:cs="Times New Roman"/>
                <w:kern w:val="0"/>
                <w:szCs w:val="20"/>
                <w:vertAlign w:val="superscript"/>
              </w:rPr>
              <w:t xml:space="preserve"> </w:t>
            </w:r>
            <w:r w:rsidRPr="00F9296E">
              <w:rPr>
                <w:rFonts w:ascii="Times New Roman" w:hAnsi="Times New Roman" w:cs="Times New Roman"/>
                <w:kern w:val="0"/>
                <w:szCs w:val="20"/>
              </w:rPr>
              <w:t xml:space="preserve">P-interaction was tested by including the product term between stratification factors and 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 xml:space="preserve">animal-rich 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low-carbohydrate diet score</w:t>
            </w:r>
          </w:p>
        </w:tc>
      </w:tr>
      <w:tr w:rsidR="00E31D32" w:rsidRPr="00F9296E" w14:paraId="1DF379C8" w14:textId="77777777" w:rsidTr="00F67BCD">
        <w:trPr>
          <w:trHeight w:val="228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BF42E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14:paraId="2093A4E1" w14:textId="77777777" w:rsidR="00E31D32" w:rsidRDefault="00E31D32" w:rsidP="00E31D32">
      <w:pPr>
        <w:rPr>
          <w:rFonts w:ascii="Arial" w:hAnsi="Arial" w:cs="Arial"/>
        </w:rPr>
      </w:pPr>
    </w:p>
    <w:p w14:paraId="5B29208E" w14:textId="77777777" w:rsidR="00E31D32" w:rsidRDefault="00E31D32" w:rsidP="00E31D32">
      <w:pPr>
        <w:rPr>
          <w:rFonts w:ascii="Arial" w:hAnsi="Arial" w:cs="Arial"/>
        </w:rPr>
        <w:sectPr w:rsidR="00E31D32" w:rsidSect="0079645A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p w14:paraId="53D2D91A" w14:textId="77777777" w:rsidR="00E31D32" w:rsidRDefault="00E31D32" w:rsidP="00E31D32">
      <w:pPr>
        <w:rPr>
          <w:rFonts w:ascii="Arial" w:hAnsi="Arial" w:cs="Arial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0"/>
        <w:gridCol w:w="1686"/>
        <w:gridCol w:w="1695"/>
        <w:gridCol w:w="1724"/>
        <w:gridCol w:w="1724"/>
        <w:gridCol w:w="1724"/>
        <w:gridCol w:w="1724"/>
        <w:gridCol w:w="1683"/>
        <w:gridCol w:w="1718"/>
      </w:tblGrid>
      <w:tr w:rsidR="00E31D32" w:rsidRPr="00F9296E" w14:paraId="4F5999E8" w14:textId="77777777" w:rsidTr="00F67BCD">
        <w:trPr>
          <w:trHeight w:val="60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DF9B67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Supplementary Table 6</w:t>
            </w:r>
            <w:r w:rsidRPr="00F9296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. Multivariable-adjusted</w:t>
            </w:r>
            <w:r w:rsidRPr="00F9296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  <w:vertAlign w:val="superscript"/>
              </w:rPr>
              <w:t>1</w:t>
            </w:r>
            <w:r w:rsidRPr="00F9296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odds ratios (OR) and 95% confidence intervals (CIs) of hyperuricemia according to the 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quintiles</w:t>
            </w:r>
            <w:r w:rsidRPr="00F9296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of 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plant-rich </w:t>
            </w:r>
            <w:r w:rsidRPr="00F9296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low-carbohydrate diet score stratified by population characteristics </w:t>
            </w:r>
          </w:p>
        </w:tc>
      </w:tr>
      <w:tr w:rsidR="00E31D32" w:rsidRPr="00F9296E" w14:paraId="289EE521" w14:textId="77777777" w:rsidTr="00F67BCD">
        <w:trPr>
          <w:trHeight w:val="456"/>
        </w:trPr>
        <w:tc>
          <w:tcPr>
            <w:tcW w:w="55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722ACE" w14:textId="77777777" w:rsidR="00E31D32" w:rsidRPr="00F9296E" w:rsidRDefault="00E31D32" w:rsidP="00F67BCD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Stratification factors</w:t>
            </w:r>
          </w:p>
        </w:tc>
        <w:tc>
          <w:tcPr>
            <w:tcW w:w="54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E0EC4A" w14:textId="77777777" w:rsidR="00E31D3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N. case</w:t>
            </w:r>
          </w:p>
          <w:p w14:paraId="40D5A95A" w14:textId="77777777" w:rsidR="00E31D32" w:rsidRPr="00F9296E" w:rsidRDefault="00E31D32" w:rsidP="00F67BC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/N. non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-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cases </w:t>
            </w:r>
          </w:p>
        </w:tc>
        <w:tc>
          <w:tcPr>
            <w:tcW w:w="278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CEACB2" w14:textId="5036ECE2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Q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uintiles of </w:t>
            </w:r>
            <w:r w:rsidR="00213F97">
              <w:rPr>
                <w:rFonts w:ascii="Times New Roman" w:eastAsia="맑은 고딕" w:hAnsi="Times New Roman" w:cs="Times New Roman"/>
                <w:kern w:val="0"/>
                <w:szCs w:val="20"/>
              </w:rPr>
              <w:t>diet score</w:t>
            </w:r>
          </w:p>
        </w:tc>
        <w:tc>
          <w:tcPr>
            <w:tcW w:w="54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C4220D" w14:textId="77777777" w:rsidR="00E31D32" w:rsidRPr="00F9296E" w:rsidRDefault="00E31D32" w:rsidP="00F67BC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P-trend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  <w:vertAlign w:val="superscript"/>
              </w:rPr>
              <w:t>2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</w:p>
        </w:tc>
        <w:tc>
          <w:tcPr>
            <w:tcW w:w="55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5B0A16" w14:textId="77777777" w:rsidR="00E31D32" w:rsidRPr="00F9296E" w:rsidRDefault="00E31D32" w:rsidP="00F67BC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P-interaction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  <w:vertAlign w:val="superscript"/>
              </w:rPr>
              <w:t xml:space="preserve">3 </w:t>
            </w:r>
          </w:p>
        </w:tc>
      </w:tr>
      <w:tr w:rsidR="00E31D32" w:rsidRPr="00F9296E" w14:paraId="642E5465" w14:textId="77777777" w:rsidTr="00F67BCD">
        <w:trPr>
          <w:trHeight w:val="456"/>
        </w:trPr>
        <w:tc>
          <w:tcPr>
            <w:tcW w:w="55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8F5A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842F1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FDDF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Q1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C3780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Q2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E0142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Q3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713EA8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Q4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7D98D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Q5 </w:t>
            </w:r>
          </w:p>
        </w:tc>
        <w:tc>
          <w:tcPr>
            <w:tcW w:w="54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5E03F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55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BF97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53750DA9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8A4CB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Age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6F47C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E12B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1A06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3245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551A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9606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55F1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DA3E3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highlight w:val="yellow"/>
              </w:rPr>
            </w:pPr>
          </w:p>
        </w:tc>
      </w:tr>
      <w:tr w:rsidR="00E31D32" w:rsidRPr="00F9296E" w14:paraId="04BC9B35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9F033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&lt; 65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0AC4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2,872/21,363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DA17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745BD" w14:textId="77777777" w:rsidR="00E31D32" w:rsidRPr="004B2AD0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.98 (0.84-1.16)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B4DC3" w14:textId="77777777" w:rsidR="00E31D32" w:rsidRPr="004B2AD0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.95 (0.81-1.11)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2ED1C" w14:textId="77777777" w:rsidR="00E31D32" w:rsidRPr="004B2AD0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.00 (0.86-1.16)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F18A7" w14:textId="77777777" w:rsidR="00E31D32" w:rsidRPr="004B2AD0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.02 (0.86-1.21)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6B19" w14:textId="77777777" w:rsidR="00E31D32" w:rsidRPr="004B2AD0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4B2AD0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4B2AD0">
              <w:rPr>
                <w:rFonts w:ascii="Times New Roman" w:eastAsia="맑은 고딕" w:hAnsi="Times New Roman" w:cs="Times New Roman"/>
                <w:kern w:val="0"/>
                <w:szCs w:val="20"/>
              </w:rPr>
              <w:t>.73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9344" w14:textId="77777777" w:rsidR="00E31D32" w:rsidRPr="004B2AD0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4B2AD0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0.006 </w:t>
            </w:r>
          </w:p>
        </w:tc>
      </w:tr>
      <w:tr w:rsidR="00E31D32" w:rsidRPr="00F9296E" w14:paraId="3C9DE9D0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AEB56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Arial" w:eastAsia="맑은 고딕" w:hAnsi="Arial" w:cs="Arial"/>
                <w:kern w:val="0"/>
                <w:szCs w:val="20"/>
              </w:rPr>
              <w:t>≥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65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32D18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1,160/8,565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5A5F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BFF8B" w14:textId="77777777" w:rsidR="00E31D32" w:rsidRPr="004B2AD0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.92 (0.74-1.15)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74E09" w14:textId="77777777" w:rsidR="00E31D32" w:rsidRPr="004B2AD0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.96 (0.77-1.20)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9A79B" w14:textId="77777777" w:rsidR="00E31D32" w:rsidRPr="004B2AD0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.17 (0.92-1.48)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FB435" w14:textId="77777777" w:rsidR="00E31D32" w:rsidRPr="004B2AD0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.89 (0.68-1.17)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395B" w14:textId="77777777" w:rsidR="00E31D32" w:rsidRPr="004B2AD0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4B2AD0">
              <w:rPr>
                <w:rFonts w:ascii="Times New Roman" w:eastAsia="맑은 고딕" w:hAnsi="Times New Roman" w:cs="Times New Roman"/>
                <w:kern w:val="0"/>
                <w:szCs w:val="20"/>
              </w:rPr>
              <w:t>0.93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24BAC" w14:textId="77777777" w:rsidR="00E31D32" w:rsidRPr="004B2AD0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72BC59BD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FB2B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814B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04C9C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7CE1F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B3FBF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95CF9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0AD74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EB52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27AC3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E31D32" w:rsidRPr="00F9296E" w14:paraId="0D80FD4F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B8BC4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Sex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DAB7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76566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9AEE2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6C9C0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6A6B0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582E8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BD75F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2303A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E31D32" w:rsidRPr="00F9296E" w14:paraId="7F92AAB5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28A2E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Men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BCF5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2,690/1,866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D30A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FD1BB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.92 (0.79-1.08)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DB7B8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.91 (0.78-1.08)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DE972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.00 (0.86-1.17)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1833E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.94 (0.79-1.12)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D0A4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A51C9">
              <w:rPr>
                <w:rFonts w:ascii="Times New Roman" w:eastAsia="맑은 고딕" w:hAnsi="Times New Roman" w:cs="Times New Roman"/>
                <w:kern w:val="0"/>
                <w:szCs w:val="20"/>
              </w:rPr>
              <w:t>0.87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0BCE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A51C9">
              <w:rPr>
                <w:rFonts w:ascii="Times New Roman" w:eastAsia="맑은 고딕" w:hAnsi="Times New Roman" w:cs="Times New Roman"/>
                <w:kern w:val="0"/>
                <w:szCs w:val="20"/>
              </w:rPr>
              <w:t>0.02</w:t>
            </w:r>
          </w:p>
        </w:tc>
      </w:tr>
      <w:tr w:rsidR="00E31D32" w:rsidRPr="00F9296E" w14:paraId="488B9787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BEFE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Women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EEDB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1,342/18,062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1A6C6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7BCFE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.14 (0.92-1.41)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A258E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.08 (0.86-1.34)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F84C9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.06 (0.85-1.32)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608CF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.21 (0.96-1.53)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B55B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A51C9">
              <w:rPr>
                <w:rFonts w:ascii="Times New Roman" w:eastAsia="맑은 고딕" w:hAnsi="Times New Roman" w:cs="Times New Roman"/>
                <w:kern w:val="0"/>
                <w:szCs w:val="20"/>
              </w:rPr>
              <w:t>0.23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63AD3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E31D32" w:rsidRPr="00F9296E" w14:paraId="040B3197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0FEF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148C8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1E358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B73C5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52D5F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A896D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6F45C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95E7D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ABEEC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E31D32" w:rsidRPr="00F9296E" w14:paraId="701BE638" w14:textId="77777777" w:rsidTr="00F67BCD">
        <w:trPr>
          <w:trHeight w:val="228"/>
        </w:trPr>
        <w:tc>
          <w:tcPr>
            <w:tcW w:w="16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A16C4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E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nergy intake, kcal/d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83DC9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72707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11DAC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C1910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A62E3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083C5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E31D32" w:rsidRPr="00F9296E" w14:paraId="696A0425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BE16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 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&lt; 1,500 kcal/d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2744C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,373/11,220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45FA7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64D8D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A51C9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BA51C9">
              <w:rPr>
                <w:rFonts w:ascii="Times New Roman" w:eastAsia="맑은 고딕" w:hAnsi="Times New Roman" w:cs="Times New Roman"/>
                <w:kern w:val="0"/>
                <w:szCs w:val="20"/>
              </w:rPr>
              <w:t>.95 (0.81-1.12)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A09CA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A51C9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BA51C9">
              <w:rPr>
                <w:rFonts w:ascii="Times New Roman" w:eastAsia="맑은 고딕" w:hAnsi="Times New Roman" w:cs="Times New Roman"/>
                <w:kern w:val="0"/>
                <w:szCs w:val="20"/>
              </w:rPr>
              <w:t>.93 (0.78-1.10)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6760D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A51C9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BA51C9">
              <w:rPr>
                <w:rFonts w:ascii="Times New Roman" w:eastAsia="맑은 고딕" w:hAnsi="Times New Roman" w:cs="Times New Roman"/>
                <w:kern w:val="0"/>
                <w:szCs w:val="20"/>
              </w:rPr>
              <w:t>.04 (0.89-1.22)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BD1AD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A51C9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BA51C9">
              <w:rPr>
                <w:rFonts w:ascii="Times New Roman" w:eastAsia="맑은 고딕" w:hAnsi="Times New Roman" w:cs="Times New Roman"/>
                <w:kern w:val="0"/>
                <w:szCs w:val="20"/>
              </w:rPr>
              <w:t>.97 (0.81-1.15)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7A48D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A51C9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BA51C9">
              <w:rPr>
                <w:rFonts w:ascii="Times New Roman" w:eastAsia="맑은 고딕" w:hAnsi="Times New Roman" w:cs="Times New Roman"/>
                <w:kern w:val="0"/>
                <w:szCs w:val="20"/>
              </w:rPr>
              <w:t>.85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092BB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BA51C9">
              <w:rPr>
                <w:rFonts w:ascii="Times New Roman" w:eastAsia="맑은 고딕" w:hAnsi="Times New Roman" w:cs="Times New Roman"/>
                <w:kern w:val="0"/>
                <w:szCs w:val="20"/>
              </w:rPr>
              <w:t>0.87</w:t>
            </w:r>
          </w:p>
        </w:tc>
      </w:tr>
      <w:tr w:rsidR="00E31D32" w:rsidRPr="00F9296E" w14:paraId="51BB1B2C" w14:textId="77777777" w:rsidTr="00F67BCD">
        <w:trPr>
          <w:trHeight w:val="69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DF51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≥ 1,500 kcal/d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FE0D9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2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,659/18,708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1C3D8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2F53C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A51C9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BA51C9">
              <w:rPr>
                <w:rFonts w:ascii="Times New Roman" w:eastAsia="맑은 고딕" w:hAnsi="Times New Roman" w:cs="Times New Roman"/>
                <w:kern w:val="0"/>
                <w:szCs w:val="20"/>
              </w:rPr>
              <w:t>.03 (0.83-1.28)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6C860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A51C9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BA51C9">
              <w:rPr>
                <w:rFonts w:ascii="Times New Roman" w:eastAsia="맑은 고딕" w:hAnsi="Times New Roman" w:cs="Times New Roman"/>
                <w:kern w:val="0"/>
                <w:szCs w:val="20"/>
              </w:rPr>
              <w:t>.04 (0.85-1.28)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1F2F2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A51C9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BA51C9">
              <w:rPr>
                <w:rFonts w:ascii="Times New Roman" w:eastAsia="맑은 고딕" w:hAnsi="Times New Roman" w:cs="Times New Roman"/>
                <w:kern w:val="0"/>
                <w:szCs w:val="20"/>
              </w:rPr>
              <w:t>.98 (0.78-1.23)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239A7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A51C9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BA51C9">
              <w:rPr>
                <w:rFonts w:ascii="Times New Roman" w:eastAsia="맑은 고딕" w:hAnsi="Times New Roman" w:cs="Times New Roman"/>
                <w:kern w:val="0"/>
                <w:szCs w:val="20"/>
              </w:rPr>
              <w:t>.11 (0.86-1.43)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AB2BA" w14:textId="77777777" w:rsidR="00E31D32" w:rsidRPr="00BA51C9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A51C9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BA51C9">
              <w:rPr>
                <w:rFonts w:ascii="Times New Roman" w:eastAsia="맑은 고딕" w:hAnsi="Times New Roman" w:cs="Times New Roman"/>
                <w:kern w:val="0"/>
                <w:szCs w:val="20"/>
              </w:rPr>
              <w:t>.58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77B89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E31D32" w:rsidRPr="00F9296E" w14:paraId="6B0934AF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E501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415F1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A9B3C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24116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7BF3C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03D42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AEC5C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A6807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5AFE1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E31D32" w:rsidRPr="00F9296E" w14:paraId="4BCBD836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717A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Diabetes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277A4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4CDF4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E01C0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6032E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4F338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3A0C2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AFE27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5098B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E31D32" w:rsidRPr="00F9296E" w14:paraId="11B8DEE4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326ABA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Yes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355CFA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592/3,913</w:t>
            </w:r>
          </w:p>
        </w:tc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3CC2E2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0D0655" w14:textId="77777777" w:rsidR="00E31D32" w:rsidRPr="00F77024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77024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F77024">
              <w:rPr>
                <w:rFonts w:ascii="Times New Roman" w:eastAsia="맑은 고딕" w:hAnsi="Times New Roman" w:cs="Times New Roman"/>
                <w:kern w:val="0"/>
                <w:szCs w:val="20"/>
              </w:rPr>
              <w:t>.17 (0.84-1.62)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B8C77E" w14:textId="77777777" w:rsidR="00E31D32" w:rsidRPr="00F77024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77024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F77024">
              <w:rPr>
                <w:rFonts w:ascii="Times New Roman" w:eastAsia="맑은 고딕" w:hAnsi="Times New Roman" w:cs="Times New Roman"/>
                <w:kern w:val="0"/>
                <w:szCs w:val="20"/>
              </w:rPr>
              <w:t>.17 (0.83-1.64)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C9F3BB" w14:textId="77777777" w:rsidR="00E31D32" w:rsidRPr="00F77024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77024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F77024">
              <w:rPr>
                <w:rFonts w:ascii="Times New Roman" w:eastAsia="맑은 고딕" w:hAnsi="Times New Roman" w:cs="Times New Roman"/>
                <w:kern w:val="0"/>
                <w:szCs w:val="20"/>
              </w:rPr>
              <w:t>.94 (0.67-1.33)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98274C" w14:textId="77777777" w:rsidR="00E31D32" w:rsidRPr="00F77024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77024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F77024">
              <w:rPr>
                <w:rFonts w:ascii="Times New Roman" w:eastAsia="맑은 고딕" w:hAnsi="Times New Roman" w:cs="Times New Roman"/>
                <w:kern w:val="0"/>
                <w:szCs w:val="20"/>
              </w:rPr>
              <w:t>.03 (0.70-1.52)</w:t>
            </w: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6AB2" w14:textId="77777777" w:rsidR="00E31D32" w:rsidRPr="00F77024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77024">
              <w:rPr>
                <w:rFonts w:ascii="Times New Roman" w:eastAsia="맑은 고딕" w:hAnsi="Times New Roman" w:cs="Times New Roman"/>
                <w:kern w:val="0"/>
                <w:szCs w:val="20"/>
              </w:rPr>
              <w:t>0.81</w:t>
            </w:r>
          </w:p>
        </w:tc>
        <w:tc>
          <w:tcPr>
            <w:tcW w:w="5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1192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BA51C9">
              <w:rPr>
                <w:rFonts w:ascii="Times New Roman" w:eastAsia="맑은 고딕" w:hAnsi="Times New Roman" w:cs="Times New Roman"/>
                <w:kern w:val="0"/>
                <w:szCs w:val="20"/>
              </w:rPr>
              <w:t>0.61</w:t>
            </w:r>
          </w:p>
        </w:tc>
      </w:tr>
      <w:tr w:rsidR="00E31D32" w:rsidRPr="00F9296E" w14:paraId="103FAD77" w14:textId="77777777" w:rsidTr="00F67BCD">
        <w:trPr>
          <w:trHeight w:val="228"/>
        </w:trPr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4B83E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No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1116A7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3,336/25,245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9EF2BD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1.00 (ref)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3100E" w14:textId="77777777" w:rsidR="00E31D32" w:rsidRPr="00F77024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77024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F77024">
              <w:rPr>
                <w:rFonts w:ascii="Times New Roman" w:eastAsia="맑은 고딕" w:hAnsi="Times New Roman" w:cs="Times New Roman"/>
                <w:kern w:val="0"/>
                <w:szCs w:val="20"/>
              </w:rPr>
              <w:t>.95 (0.83-1.10)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1BC94B" w14:textId="77777777" w:rsidR="00E31D32" w:rsidRPr="00F77024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77024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F77024">
              <w:rPr>
                <w:rFonts w:ascii="Times New Roman" w:eastAsia="맑은 고딕" w:hAnsi="Times New Roman" w:cs="Times New Roman"/>
                <w:kern w:val="0"/>
                <w:szCs w:val="20"/>
              </w:rPr>
              <w:t>.91 (0.79-1.06)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0624C7" w14:textId="77777777" w:rsidR="00E31D32" w:rsidRPr="00F77024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77024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F77024">
              <w:rPr>
                <w:rFonts w:ascii="Times New Roman" w:eastAsia="맑은 고딕" w:hAnsi="Times New Roman" w:cs="Times New Roman"/>
                <w:kern w:val="0"/>
                <w:szCs w:val="20"/>
              </w:rPr>
              <w:t>.02 (0.89-1.18)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BDBAAA" w14:textId="77777777" w:rsidR="00E31D32" w:rsidRPr="00F77024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77024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F77024">
              <w:rPr>
                <w:rFonts w:ascii="Times New Roman" w:eastAsia="맑은 고딕" w:hAnsi="Times New Roman" w:cs="Times New Roman"/>
                <w:kern w:val="0"/>
                <w:szCs w:val="20"/>
              </w:rPr>
              <w:t>.99 (0.85-1.16)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ED377" w14:textId="77777777" w:rsidR="00E31D32" w:rsidRPr="00F77024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77024">
              <w:rPr>
                <w:rFonts w:ascii="Times New Roman" w:eastAsia="맑은 고딕" w:hAnsi="Times New Roman" w:cs="Times New Roman"/>
                <w:kern w:val="0"/>
                <w:szCs w:val="20"/>
              </w:rPr>
              <w:t>0.74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34F8E" w14:textId="77777777" w:rsidR="00E31D32" w:rsidRPr="00602D72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E31D32" w:rsidRPr="00F9296E" w14:paraId="5712B84F" w14:textId="77777777" w:rsidTr="00F67BCD">
        <w:trPr>
          <w:trHeight w:val="228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6E84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Cs w:val="20"/>
                <w:highlight w:val="yellow"/>
              </w:rPr>
            </w:pPr>
            <w:r w:rsidRPr="00EC70E6">
              <w:rPr>
                <w:rFonts w:ascii="Times New Roman" w:hAnsi="Times New Roman" w:cs="Times New Roman" w:hint="eastAsia"/>
                <w:kern w:val="0"/>
                <w:szCs w:val="20"/>
              </w:rPr>
              <w:t>A</w:t>
            </w:r>
            <w:r w:rsidRPr="00EC70E6">
              <w:rPr>
                <w:rFonts w:ascii="Times New Roman" w:hAnsi="Times New Roman" w:cs="Times New Roman"/>
                <w:kern w:val="0"/>
                <w:szCs w:val="20"/>
              </w:rPr>
              <w:t xml:space="preserve">bbreviation: eGFR, </w:t>
            </w:r>
            <w:r w:rsidRPr="00EC70E6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estimated</w:t>
            </w:r>
            <w:r w:rsidRPr="00F9296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 glomerular filtration rate</w:t>
            </w:r>
            <w:r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; Q, quintile</w:t>
            </w:r>
          </w:p>
        </w:tc>
      </w:tr>
      <w:tr w:rsidR="00E31D32" w:rsidRPr="00F9296E" w14:paraId="1855FEAF" w14:textId="77777777" w:rsidTr="00F67BCD">
        <w:trPr>
          <w:trHeight w:val="228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A05F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  <w:vertAlign w:val="superscript"/>
              </w:rPr>
              <w:t xml:space="preserve">1 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Multivariable model was adjusted for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 xml:space="preserve"> age (quintiles, years), sex (men, women), household income (low, middle-low, middle-high, high), educational level (elementary school, middle school, high school, college or higher), smoking status (never, past, current), alcoholic consumption (never, past, &lt;2 times/week, </w:t>
            </w:r>
            <w:r w:rsidRPr="00F9296E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 xml:space="preserve">2 times/week), physical activity (quintiles, MET-min/week), BMI (&lt;18.5,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 xml:space="preserve">18.5-&lt;23.0, </w:t>
            </w:r>
            <w:r w:rsidRPr="00330257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 xml:space="preserve">23.0-&lt;25.0, </w:t>
            </w:r>
            <w:r w:rsidRPr="00F9296E">
              <w:rPr>
                <w:rFonts w:ascii="Times New Roman" w:eastAsia="맑은 고딕" w:hAnsi="Times New Roman" w:cs="Times New Roman"/>
                <w:szCs w:val="20"/>
              </w:rPr>
              <w:t>≥25.0 kg/m</w:t>
            </w:r>
            <w:r w:rsidRPr="00F9296E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2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 xml:space="preserve">), eGFR (continuous, </w:t>
            </w:r>
            <w:r w:rsidRPr="00F9296E">
              <w:rPr>
                <w:rFonts w:ascii="Times New Roman" w:eastAsiaTheme="minorHAnsi" w:hAnsi="Times New Roman" w:cs="Times New Roman"/>
                <w:szCs w:val="20"/>
              </w:rPr>
              <w:t>ml/min/1.73 m</w:t>
            </w:r>
            <w:r w:rsidRPr="00F9296E">
              <w:rPr>
                <w:rFonts w:ascii="Times New Roman" w:eastAsiaTheme="minorHAnsi" w:hAnsi="Times New Roman" w:cs="Times New Roman"/>
                <w:szCs w:val="20"/>
                <w:vertAlign w:val="superscript"/>
              </w:rPr>
              <w:t>2</w:t>
            </w:r>
            <w:r w:rsidRPr="00F9296E">
              <w:rPr>
                <w:rFonts w:ascii="Times New Roman" w:eastAsia="휴먼명조" w:hAnsi="Times New Roman" w:cs="Times New Roman"/>
                <w:szCs w:val="20"/>
              </w:rPr>
              <w:t>), hypertension (yes, no), diabetes (yes, no), hypercholesterolemia (yes, no) and intakes of total energy (quintiles, kcal/day) and fruits and vegetables (quintiles, g/day).</w:t>
            </w:r>
          </w:p>
        </w:tc>
      </w:tr>
      <w:tr w:rsidR="00E31D32" w:rsidRPr="00F9296E" w14:paraId="586E56C6" w14:textId="77777777" w:rsidTr="00F67BCD">
        <w:trPr>
          <w:trHeight w:val="228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2C75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  <w:vertAlign w:val="superscript"/>
              </w:rPr>
              <w:t xml:space="preserve">2 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P-trend was calculated by including the median value within each quintile of 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plant-rich low-carbohydrate diet score </w:t>
            </w:r>
            <w:r w:rsidRPr="00F9296E">
              <w:rPr>
                <w:rFonts w:ascii="Times New Roman" w:eastAsia="맑은 고딕" w:hAnsi="Times New Roman" w:cs="Times New Roman"/>
                <w:kern w:val="0"/>
                <w:szCs w:val="20"/>
              </w:rPr>
              <w:t>as a continuous term</w:t>
            </w:r>
          </w:p>
        </w:tc>
      </w:tr>
      <w:tr w:rsidR="00E31D32" w:rsidRPr="00F9296E" w14:paraId="5A03D102" w14:textId="77777777" w:rsidTr="00F67BCD">
        <w:trPr>
          <w:trHeight w:val="228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D4B4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B040D2">
              <w:rPr>
                <w:rFonts w:ascii="Times New Roman" w:hAnsi="Times New Roman" w:cs="Times New Roman" w:hint="eastAsia"/>
                <w:kern w:val="0"/>
                <w:szCs w:val="20"/>
                <w:vertAlign w:val="superscript"/>
              </w:rPr>
              <w:t>3</w:t>
            </w:r>
            <w:r w:rsidRPr="00B040D2">
              <w:rPr>
                <w:rFonts w:ascii="Times New Roman" w:hAnsi="Times New Roman" w:cs="Times New Roman"/>
                <w:kern w:val="0"/>
                <w:szCs w:val="20"/>
                <w:vertAlign w:val="superscript"/>
              </w:rPr>
              <w:t xml:space="preserve"> </w:t>
            </w:r>
            <w:r w:rsidRPr="00F9296E">
              <w:rPr>
                <w:rFonts w:ascii="Times New Roman" w:hAnsi="Times New Roman" w:cs="Times New Roman"/>
                <w:kern w:val="0"/>
                <w:szCs w:val="20"/>
              </w:rPr>
              <w:t xml:space="preserve">P-interaction was tested by including the product term between stratification factors and 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 xml:space="preserve">plant-rich 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low-carbohydrate diet score</w:t>
            </w:r>
          </w:p>
        </w:tc>
      </w:tr>
      <w:tr w:rsidR="00E31D32" w:rsidRPr="00F9296E" w14:paraId="53EFC446" w14:textId="77777777" w:rsidTr="00F67BCD">
        <w:trPr>
          <w:trHeight w:val="228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62ED6" w14:textId="77777777" w:rsidR="00E31D32" w:rsidRPr="00F9296E" w:rsidRDefault="00E31D32" w:rsidP="00F67B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14:paraId="304986ED" w14:textId="77777777" w:rsidR="00E31D32" w:rsidRPr="00602D72" w:rsidRDefault="00E31D32" w:rsidP="00E31D32">
      <w:pPr>
        <w:rPr>
          <w:rFonts w:ascii="Arial" w:hAnsi="Arial" w:cs="Arial"/>
        </w:rPr>
      </w:pPr>
    </w:p>
    <w:p w14:paraId="0FC9EF3E" w14:textId="77777777" w:rsidR="00E31D32" w:rsidRPr="0088794F" w:rsidRDefault="00E31D32" w:rsidP="00E31D32">
      <w:pPr>
        <w:spacing w:after="0"/>
        <w:rPr>
          <w:rFonts w:ascii="Arial" w:hAnsi="Arial" w:cs="Arial"/>
          <w:szCs w:val="20"/>
        </w:rPr>
      </w:pPr>
    </w:p>
    <w:p w14:paraId="0C868D7A" w14:textId="77777777" w:rsidR="00DB5BB7" w:rsidRPr="00E31D32" w:rsidRDefault="00DB5BB7"/>
    <w:sectPr w:rsidR="00DB5BB7" w:rsidRPr="00E31D32" w:rsidSect="0079645A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80D31"/>
    <w:multiLevelType w:val="multilevel"/>
    <w:tmpl w:val="86FE4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E86D8C"/>
    <w:multiLevelType w:val="multilevel"/>
    <w:tmpl w:val="A1D0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D32"/>
    <w:rsid w:val="00213F97"/>
    <w:rsid w:val="00DB5BB7"/>
    <w:rsid w:val="00E22DBD"/>
    <w:rsid w:val="00E3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ED0A1"/>
  <w15:chartTrackingRefBased/>
  <w15:docId w15:val="{2FDFB106-947F-4A83-B013-3C238665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D32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31D32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31D32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D32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1D32"/>
    <w:rPr>
      <w:rFonts w:ascii="굴림" w:eastAsia="굴림" w:hAnsi="굴림" w:cs="굴림"/>
      <w:b/>
      <w:bCs/>
      <w:kern w:val="0"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E31D3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31D32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31D32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Normal"/>
    <w:link w:val="EndNoteBibliographyChar"/>
    <w:rsid w:val="00E31D32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31D32"/>
    <w:rPr>
      <w:rFonts w:ascii="맑은 고딕" w:eastAsia="맑은 고딕" w:hAnsi="맑은 고딕"/>
      <w:noProof/>
    </w:rPr>
  </w:style>
  <w:style w:type="paragraph" w:styleId="Header">
    <w:name w:val="header"/>
    <w:basedOn w:val="Normal"/>
    <w:link w:val="HeaderChar"/>
    <w:uiPriority w:val="99"/>
    <w:unhideWhenUsed/>
    <w:rsid w:val="00E31D3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31D32"/>
  </w:style>
  <w:style w:type="paragraph" w:styleId="Footer">
    <w:name w:val="footer"/>
    <w:basedOn w:val="Normal"/>
    <w:link w:val="FooterChar"/>
    <w:uiPriority w:val="99"/>
    <w:unhideWhenUsed/>
    <w:rsid w:val="00E31D3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31D32"/>
  </w:style>
  <w:style w:type="paragraph" w:customStyle="1" w:styleId="MDPI16affiliation">
    <w:name w:val="MDPI_1.6_affiliation"/>
    <w:qFormat/>
    <w:rsid w:val="00E31D32"/>
    <w:pPr>
      <w:adjustRightInd w:val="0"/>
      <w:snapToGrid w:val="0"/>
      <w:spacing w:after="0" w:line="200" w:lineRule="atLeast"/>
      <w:ind w:left="2806" w:hanging="198"/>
      <w:jc w:val="left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31D3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31D3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E31D3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D32"/>
    <w:rPr>
      <w:b/>
      <w:bCs/>
    </w:rPr>
  </w:style>
  <w:style w:type="paragraph" w:customStyle="1" w:styleId="MDPI31text">
    <w:name w:val="MDPI_3.1_text"/>
    <w:qFormat/>
    <w:rsid w:val="00E31D32"/>
    <w:pPr>
      <w:adjustRightInd w:val="0"/>
      <w:snapToGrid w:val="0"/>
      <w:spacing w:after="0" w:line="228" w:lineRule="auto"/>
      <w:ind w:left="2608" w:firstLine="425"/>
    </w:pPr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character" w:styleId="PlaceholderText">
    <w:name w:val="Placeholder Text"/>
    <w:basedOn w:val="DefaultParagraphFont"/>
    <w:uiPriority w:val="99"/>
    <w:semiHidden/>
    <w:rsid w:val="00E31D32"/>
    <w:rPr>
      <w:color w:val="808080"/>
    </w:rPr>
  </w:style>
  <w:style w:type="character" w:styleId="Emphasis">
    <w:name w:val="Emphasis"/>
    <w:basedOn w:val="DefaultParagraphFont"/>
    <w:uiPriority w:val="20"/>
    <w:qFormat/>
    <w:rsid w:val="00E31D32"/>
    <w:rPr>
      <w:i/>
      <w:iCs/>
    </w:rPr>
  </w:style>
  <w:style w:type="paragraph" w:styleId="NormalWeb">
    <w:name w:val="Normal (Web)"/>
    <w:basedOn w:val="Normal"/>
    <w:uiPriority w:val="99"/>
    <w:unhideWhenUsed/>
    <w:rsid w:val="00E31D3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E31D32"/>
    <w:rPr>
      <w:b/>
      <w:bCs/>
    </w:rPr>
  </w:style>
  <w:style w:type="paragraph" w:styleId="ListParagraph">
    <w:name w:val="List Paragraph"/>
    <w:basedOn w:val="Normal"/>
    <w:uiPriority w:val="34"/>
    <w:qFormat/>
    <w:rsid w:val="00E31D3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2017</Words>
  <Characters>11498</Characters>
  <Application>Microsoft Office Word</Application>
  <DocSecurity>0</DocSecurity>
  <Lines>95</Lines>
  <Paragraphs>26</Paragraphs>
  <ScaleCrop>false</ScaleCrop>
  <Company/>
  <LinksUpToDate>false</LinksUpToDate>
  <CharactersWithSpaces>13489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Jung, Seungyoun</dc:creator>
  <cp:keywords/>
  <dc:description/>
  <cp:lastModifiedBy>Jung, Seungyoun</cp:lastModifiedBy>
  <cp:revision>2</cp:revision>
  <dcterms:created xsi:type="dcterms:W3CDTF">2025-03-27T05:41:00Z</dcterms:created>
  <dcterms:modified xsi:type="dcterms:W3CDTF">2025-03-27T05:41:00Z</dcterms:modified>
</cp:coreProperties>
</file>