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0FA0" w14:textId="39BBE3CC" w:rsidR="00BE60AD" w:rsidRPr="005B71DA" w:rsidRDefault="00BE60AD" w:rsidP="00704773">
      <w:pPr>
        <w:snapToGrid w:val="0"/>
        <w:spacing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Supporting information </w:t>
      </w:r>
      <w:r w:rsidR="006E6B5B">
        <w:rPr>
          <w:rFonts w:ascii="Times New Roman" w:hAnsi="Times New Roman" w:cs="Times New Roman"/>
          <w:b/>
          <w:bCs/>
          <w:sz w:val="28"/>
          <w:szCs w:val="28"/>
        </w:rPr>
        <w:t>File 1</w:t>
      </w:r>
    </w:p>
    <w:p w14:paraId="0ECF37C3" w14:textId="406C83CB" w:rsidR="00704773" w:rsidRPr="00001801" w:rsidRDefault="00704773" w:rsidP="00704773">
      <w:pPr>
        <w:spacing w:line="480" w:lineRule="auto"/>
        <w:contextualSpacing/>
        <w:jc w:val="both"/>
        <w:rPr>
          <w:rFonts w:ascii="Times New Roman" w:hAnsi="Times New Roman" w:cs="Times New Roman"/>
          <w:color w:val="000000" w:themeColor="text1"/>
          <w:vertAlign w:val="superscript"/>
        </w:rPr>
      </w:pPr>
      <w:r>
        <w:rPr>
          <w:rFonts w:ascii="Times New Roman" w:hAnsi="Times New Roman" w:cs="Times New Roman"/>
        </w:rPr>
        <w:t xml:space="preserve">S1 Table. Example of </w:t>
      </w:r>
      <w:r w:rsidRPr="00001801">
        <w:rPr>
          <w:rFonts w:ascii="Times New Roman" w:hAnsi="Times New Roman" w:cs="Times New Roman"/>
          <w:color w:val="000000" w:themeColor="text1"/>
        </w:rPr>
        <w:t xml:space="preserve">Food Frequency Questionnaire administrated in Whitehall II cohort </w:t>
      </w:r>
      <w:proofErr w:type="spellStart"/>
      <w:r w:rsidRPr="00001801">
        <w:rPr>
          <w:rFonts w:ascii="Times New Roman" w:hAnsi="Times New Roman" w:cs="Times New Roman"/>
          <w:color w:val="000000" w:themeColor="text1"/>
        </w:rPr>
        <w:t>study</w:t>
      </w:r>
      <w:r w:rsidRPr="00001801">
        <w:rPr>
          <w:rFonts w:ascii="Times New Roman" w:hAnsi="Times New Roman" w:cs="Times New Roman"/>
          <w:color w:val="000000" w:themeColor="text1"/>
          <w:vertAlign w:val="superscript"/>
        </w:rPr>
        <w:t>a</w:t>
      </w:r>
      <w:proofErr w:type="spellEnd"/>
    </w:p>
    <w:p w14:paraId="0A125B6A" w14:textId="5ABBCDEB" w:rsidR="00704773" w:rsidRPr="00704773" w:rsidRDefault="00704773" w:rsidP="00704773">
      <w:pPr>
        <w:spacing w:before="100" w:beforeAutospacing="1" w:after="100" w:afterAutospacing="1" w:line="480" w:lineRule="auto"/>
        <w:contextualSpacing/>
        <w:jc w:val="both"/>
        <w:rPr>
          <w:rFonts w:ascii="Times New Roman" w:eastAsia="Times New Roman" w:hAnsi="Times New Roman" w:cs="Times New Roman"/>
          <w:vertAlign w:val="superscript"/>
        </w:rPr>
      </w:pPr>
      <w:r w:rsidRPr="002A4DEE">
        <w:rPr>
          <w:rFonts w:ascii="Times New Roman" w:eastAsia="Times New Roman" w:hAnsi="Times New Roman" w:cs="Times New Roman"/>
          <w:lang w:val="en-CA"/>
        </w:rPr>
        <w:t>S</w:t>
      </w:r>
      <w:r>
        <w:rPr>
          <w:rFonts w:ascii="Times New Roman" w:eastAsia="Times New Roman" w:hAnsi="Times New Roman" w:cs="Times New Roman"/>
          <w:lang w:val="en-CA"/>
        </w:rPr>
        <w:t>2</w:t>
      </w:r>
      <w:r w:rsidRPr="002A4DEE">
        <w:rPr>
          <w:rFonts w:ascii="Times New Roman" w:eastAsia="Times New Roman" w:hAnsi="Times New Roman" w:cs="Times New Roman"/>
          <w:lang w:val="en-CA"/>
        </w:rPr>
        <w:t xml:space="preserve"> Table. Classification of the food items from the Whitehall II food frequency questionnaire according to the N</w:t>
      </w:r>
      <w:r w:rsidRPr="00001801">
        <w:rPr>
          <w:rFonts w:ascii="Times New Roman" w:eastAsia="Times New Roman" w:hAnsi="Times New Roman" w:cs="Times New Roman" w:hint="eastAsia"/>
          <w:lang w:val="en-CA"/>
        </w:rPr>
        <w:t>ova</w:t>
      </w:r>
      <w:r w:rsidRPr="00001801">
        <w:rPr>
          <w:rFonts w:ascii="Times New Roman" w:eastAsia="Times New Roman" w:hAnsi="Times New Roman" w:cs="Times New Roman"/>
        </w:rPr>
        <w:t xml:space="preserve"> system </w:t>
      </w:r>
      <w:r w:rsidRPr="00001801">
        <w:rPr>
          <w:rFonts w:ascii="Times New Roman" w:eastAsia="Times New Roman" w:hAnsi="Times New Roman" w:cs="Times New Roman"/>
          <w:vertAlign w:val="superscript"/>
        </w:rPr>
        <w:t>a</w:t>
      </w:r>
    </w:p>
    <w:p w14:paraId="02068776" w14:textId="2410BCD4" w:rsidR="00BE60AD" w:rsidRPr="005B71DA" w:rsidRDefault="00BE60AD" w:rsidP="00704773">
      <w:pPr>
        <w:snapToGrid w:val="0"/>
        <w:spacing w:line="480" w:lineRule="auto"/>
        <w:contextualSpacing/>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S</w:t>
      </w:r>
      <w:r w:rsidR="00704773">
        <w:rPr>
          <w:rFonts w:ascii="Times New Roman" w:hAnsi="Times New Roman" w:cs="Times New Roman"/>
          <w:color w:val="000000" w:themeColor="text1"/>
          <w:lang w:val="en-US"/>
        </w:rPr>
        <w:t>3</w:t>
      </w:r>
      <w:r>
        <w:rPr>
          <w:rFonts w:ascii="Times New Roman" w:hAnsi="Times New Roman" w:cs="Times New Roman"/>
          <w:color w:val="000000" w:themeColor="text1"/>
          <w:lang w:val="en-US"/>
        </w:rPr>
        <w:t xml:space="preserve"> Table. </w:t>
      </w:r>
      <w:r w:rsidRPr="005B71DA">
        <w:rPr>
          <w:rFonts w:ascii="Times New Roman" w:hAnsi="Times New Roman" w:cs="Times New Roman"/>
          <w:color w:val="000000" w:themeColor="text1"/>
          <w:lang w:val="en-US"/>
        </w:rPr>
        <w:t>ICD-9 and ICD-10 Codes for Cardiovascular Diseases, Coronary Heart Diseases, Mortality Outcomes, and All-Cause Mortality</w:t>
      </w:r>
    </w:p>
    <w:p w14:paraId="4F877BF4" w14:textId="06936A18" w:rsidR="00BE60AD" w:rsidRPr="005B71DA" w:rsidRDefault="00BE60AD" w:rsidP="00704773">
      <w:pPr>
        <w:snapToGrid w:val="0"/>
        <w:spacing w:line="480" w:lineRule="auto"/>
        <w:contextualSpacing/>
        <w:jc w:val="both"/>
        <w:rPr>
          <w:rFonts w:ascii="Times New Roman" w:hAnsi="Times New Roman" w:cs="Times New Roman"/>
          <w:color w:val="000000" w:themeColor="text1"/>
        </w:rPr>
      </w:pPr>
      <w:r>
        <w:rPr>
          <w:rFonts w:ascii="Times New Roman" w:hAnsi="Times New Roman" w:cs="Times New Roman"/>
          <w:color w:val="000000" w:themeColor="text1"/>
          <w:lang w:val="en-US"/>
        </w:rPr>
        <w:t>S</w:t>
      </w:r>
      <w:r w:rsidR="00704773">
        <w:rPr>
          <w:rFonts w:ascii="Times New Roman" w:hAnsi="Times New Roman" w:cs="Times New Roman"/>
          <w:color w:val="000000" w:themeColor="text1"/>
          <w:lang w:val="en-US"/>
        </w:rPr>
        <w:t>4</w:t>
      </w:r>
      <w:r>
        <w:rPr>
          <w:rFonts w:ascii="Times New Roman" w:hAnsi="Times New Roman" w:cs="Times New Roman"/>
          <w:color w:val="000000" w:themeColor="text1"/>
          <w:lang w:val="en-US"/>
        </w:rPr>
        <w:t xml:space="preserve"> Table. </w:t>
      </w:r>
      <w:r w:rsidRPr="005B71DA">
        <w:rPr>
          <w:rFonts w:ascii="Times New Roman" w:hAnsi="Times New Roman" w:cs="Times New Roman"/>
          <w:color w:val="000000" w:themeColor="text1"/>
          <w:lang w:val="en-US"/>
        </w:rPr>
        <w:t>Distribution of variables with missing data before and after multiple imputation</w:t>
      </w:r>
    </w:p>
    <w:p w14:paraId="0F2E1EA7" w14:textId="6E00A016" w:rsidR="00BE60AD" w:rsidRPr="005B71DA" w:rsidRDefault="00BE60AD" w:rsidP="00704773">
      <w:pPr>
        <w:snapToGrid w:val="0"/>
        <w:spacing w:line="480" w:lineRule="auto"/>
        <w:contextualSpacing/>
        <w:jc w:val="both"/>
        <w:rPr>
          <w:rFonts w:ascii="Times New Roman" w:hAnsi="Times New Roman" w:cs="Times New Roman"/>
        </w:rPr>
      </w:pPr>
      <w:r>
        <w:rPr>
          <w:rFonts w:ascii="Times New Roman" w:hAnsi="Times New Roman" w:cs="Times New Roman"/>
          <w:color w:val="000000" w:themeColor="text1"/>
          <w:lang w:val="en-US"/>
        </w:rPr>
        <w:t>S</w:t>
      </w:r>
      <w:r w:rsidR="00704773">
        <w:rPr>
          <w:rFonts w:ascii="Times New Roman" w:hAnsi="Times New Roman" w:cs="Times New Roman"/>
          <w:color w:val="000000" w:themeColor="text1"/>
          <w:lang w:val="en-US"/>
        </w:rPr>
        <w:t>5</w:t>
      </w:r>
      <w:r>
        <w:rPr>
          <w:rFonts w:ascii="Times New Roman" w:hAnsi="Times New Roman" w:cs="Times New Roman"/>
          <w:color w:val="000000" w:themeColor="text1"/>
          <w:lang w:val="en-US"/>
        </w:rPr>
        <w:t xml:space="preserve"> Table. </w:t>
      </w:r>
      <w:r w:rsidRPr="00436174">
        <w:rPr>
          <w:rFonts w:ascii="Times New Roman" w:hAnsi="Times New Roman" w:cs="Times New Roman"/>
        </w:rPr>
        <w:t>Model search process for Ultra-processed food Trajectories (n=7,318), UK Whitehall II study, 1991/1994-2002/2003</w:t>
      </w:r>
    </w:p>
    <w:p w14:paraId="6CD804ED" w14:textId="0EB7B96B" w:rsidR="00BE60AD" w:rsidRPr="005B71DA" w:rsidRDefault="00BE60AD" w:rsidP="00704773">
      <w:pPr>
        <w:snapToGrid w:val="0"/>
        <w:spacing w:line="480" w:lineRule="auto"/>
        <w:contextualSpacing/>
        <w:jc w:val="both"/>
        <w:rPr>
          <w:rFonts w:ascii="Times New Roman" w:hAnsi="Times New Roman" w:cs="Times New Roman"/>
        </w:rPr>
      </w:pPr>
      <w:r>
        <w:rPr>
          <w:rFonts w:ascii="Times New Roman" w:hAnsi="Times New Roman" w:cs="Times New Roman"/>
          <w:color w:val="000000" w:themeColor="text1"/>
          <w:lang w:val="en-US"/>
        </w:rPr>
        <w:t>S</w:t>
      </w:r>
      <w:r w:rsidR="00704773">
        <w:rPr>
          <w:rFonts w:ascii="Times New Roman" w:hAnsi="Times New Roman" w:cs="Times New Roman"/>
          <w:color w:val="000000" w:themeColor="text1"/>
          <w:lang w:val="en-US"/>
        </w:rPr>
        <w:t>6</w:t>
      </w:r>
      <w:r>
        <w:rPr>
          <w:rFonts w:ascii="Times New Roman" w:hAnsi="Times New Roman" w:cs="Times New Roman"/>
          <w:color w:val="000000" w:themeColor="text1"/>
          <w:lang w:val="en-US"/>
        </w:rPr>
        <w:t xml:space="preserve"> Table.</w:t>
      </w:r>
      <w:r w:rsidRPr="005B71DA">
        <w:rPr>
          <w:rFonts w:ascii="Times New Roman" w:hAnsi="Times New Roman" w:cs="Times New Roman"/>
        </w:rPr>
        <w:t xml:space="preserve"> </w:t>
      </w:r>
      <w:r w:rsidRPr="00436174">
        <w:rPr>
          <w:rFonts w:ascii="Times New Roman" w:hAnsi="Times New Roman" w:cs="Times New Roman"/>
        </w:rPr>
        <w:t xml:space="preserve">Determining the Highest </w:t>
      </w:r>
      <w:r>
        <w:rPr>
          <w:rFonts w:ascii="Times New Roman" w:hAnsi="Times New Roman" w:cs="Times New Roman"/>
        </w:rPr>
        <w:t>m</w:t>
      </w:r>
      <w:r w:rsidRPr="00436174">
        <w:rPr>
          <w:rFonts w:ascii="Times New Roman" w:hAnsi="Times New Roman" w:cs="Times New Roman"/>
        </w:rPr>
        <w:t xml:space="preserve">odel </w:t>
      </w:r>
      <w:r>
        <w:rPr>
          <w:rFonts w:ascii="Times New Roman" w:hAnsi="Times New Roman" w:cs="Times New Roman"/>
        </w:rPr>
        <w:t>f</w:t>
      </w:r>
      <w:r w:rsidRPr="00436174">
        <w:rPr>
          <w:rFonts w:ascii="Times New Roman" w:hAnsi="Times New Roman" w:cs="Times New Roman"/>
        </w:rPr>
        <w:t xml:space="preserve">unction of the 3 </w:t>
      </w:r>
      <w:r>
        <w:rPr>
          <w:rFonts w:ascii="Times New Roman" w:hAnsi="Times New Roman" w:cs="Times New Roman"/>
        </w:rPr>
        <w:t>UPF</w:t>
      </w:r>
      <w:r w:rsidRPr="00436174">
        <w:rPr>
          <w:rFonts w:ascii="Times New Roman" w:hAnsi="Times New Roman" w:cs="Times New Roman"/>
        </w:rPr>
        <w:t xml:space="preserve"> trajectory groups (n=7,138)</w:t>
      </w:r>
    </w:p>
    <w:p w14:paraId="3641F48E" w14:textId="72D18349" w:rsidR="00BE60AD" w:rsidRDefault="00BE60AD" w:rsidP="00704773">
      <w:pPr>
        <w:snapToGrid w:val="0"/>
        <w:spacing w:line="480" w:lineRule="auto"/>
        <w:contextualSpacing/>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S</w:t>
      </w:r>
      <w:r w:rsidR="00704773">
        <w:rPr>
          <w:rFonts w:ascii="Times New Roman" w:hAnsi="Times New Roman" w:cs="Times New Roman"/>
          <w:color w:val="000000" w:themeColor="text1"/>
          <w:lang w:val="en-US"/>
        </w:rPr>
        <w:t>7</w:t>
      </w:r>
      <w:r>
        <w:rPr>
          <w:rFonts w:ascii="Times New Roman" w:hAnsi="Times New Roman" w:cs="Times New Roman"/>
          <w:color w:val="000000" w:themeColor="text1"/>
          <w:lang w:val="en-US"/>
        </w:rPr>
        <w:t xml:space="preserve"> Table.</w:t>
      </w:r>
      <w:r w:rsidRPr="005B71DA">
        <w:t xml:space="preserve"> </w:t>
      </w:r>
      <w:r w:rsidRPr="005B71DA">
        <w:rPr>
          <w:rFonts w:ascii="Times New Roman" w:hAnsi="Times New Roman" w:cs="Times New Roman"/>
          <w:color w:val="000000" w:themeColor="text1"/>
          <w:lang w:val="en-US"/>
        </w:rPr>
        <w:t>Sensitivity analysis for association between UPF trajectories and risk of CVD, CHD and its subsequent all-cause mortality restricting to participants with all 3 UPF measures (N=4050)</w:t>
      </w:r>
    </w:p>
    <w:p w14:paraId="1B4FBA30" w14:textId="0D81661F" w:rsidR="00BE60AD" w:rsidRDefault="00BE60AD" w:rsidP="00704773">
      <w:pPr>
        <w:snapToGrid w:val="0"/>
        <w:spacing w:line="480" w:lineRule="auto"/>
        <w:contextualSpacing/>
        <w:jc w:val="both"/>
        <w:rPr>
          <w:rFonts w:ascii="Times New Roman" w:hAnsi="Times New Roman" w:cs="Times New Roman"/>
        </w:rPr>
      </w:pPr>
      <w:r>
        <w:rPr>
          <w:rFonts w:ascii="Times New Roman" w:hAnsi="Times New Roman" w:cs="Times New Roman"/>
          <w:color w:val="000000" w:themeColor="text1"/>
          <w:lang w:val="en-US"/>
        </w:rPr>
        <w:t>S</w:t>
      </w:r>
      <w:r w:rsidR="00704773">
        <w:rPr>
          <w:rFonts w:ascii="Times New Roman" w:hAnsi="Times New Roman" w:cs="Times New Roman"/>
          <w:color w:val="000000" w:themeColor="text1"/>
          <w:lang w:val="en-US"/>
        </w:rPr>
        <w:t>8</w:t>
      </w:r>
      <w:r>
        <w:rPr>
          <w:rFonts w:ascii="Times New Roman" w:hAnsi="Times New Roman" w:cs="Times New Roman"/>
          <w:color w:val="000000" w:themeColor="text1"/>
          <w:lang w:val="en-US"/>
        </w:rPr>
        <w:t xml:space="preserve"> Table.</w:t>
      </w:r>
      <w:r w:rsidRPr="005B71DA">
        <w:rPr>
          <w:rFonts w:ascii="Times New Roman" w:hAnsi="Times New Roman" w:cs="Times New Roman"/>
        </w:rPr>
        <w:t xml:space="preserve"> </w:t>
      </w:r>
      <w:r w:rsidRPr="0048414E">
        <w:rPr>
          <w:rFonts w:ascii="Times New Roman" w:hAnsi="Times New Roman" w:cs="Times New Roman"/>
        </w:rPr>
        <w:t>Sensitivity analysis for association between UPF trajectories and risk of CVD, CHD and its subsequent all-cause mortality for complete case data only(N=3735)</w:t>
      </w:r>
    </w:p>
    <w:p w14:paraId="120F74D1" w14:textId="40C08E95" w:rsidR="00A5519A" w:rsidRDefault="00A5519A" w:rsidP="00704773">
      <w:pPr>
        <w:snapToGrid w:val="0"/>
        <w:spacing w:line="480" w:lineRule="auto"/>
        <w:contextualSpacing/>
        <w:jc w:val="both"/>
        <w:rPr>
          <w:rFonts w:ascii="Times New Roman" w:hAnsi="Times New Roman" w:cs="Times New Roman"/>
        </w:rPr>
      </w:pPr>
      <w:r>
        <w:rPr>
          <w:rFonts w:ascii="Times New Roman" w:hAnsi="Times New Roman" w:cs="Times New Roman"/>
        </w:rPr>
        <w:t>S</w:t>
      </w:r>
      <w:r w:rsidR="00704773">
        <w:rPr>
          <w:rFonts w:ascii="Times New Roman" w:hAnsi="Times New Roman" w:cs="Times New Roman"/>
        </w:rPr>
        <w:t>9</w:t>
      </w:r>
      <w:r>
        <w:rPr>
          <w:rFonts w:ascii="Times New Roman" w:hAnsi="Times New Roman" w:cs="Times New Roman"/>
        </w:rPr>
        <w:t xml:space="preserve"> Table. Sensitivity analysis for association between 11-year change in UPF intake </w:t>
      </w:r>
      <w:r>
        <w:rPr>
          <w:rFonts w:ascii="Times New Roman" w:hAnsi="Times New Roman" w:cs="Times New Roman" w:hint="eastAsia"/>
        </w:rPr>
        <w:t>betw</w:t>
      </w:r>
      <w:r>
        <w:rPr>
          <w:rFonts w:ascii="Times New Roman" w:hAnsi="Times New Roman" w:cs="Times New Roman"/>
        </w:rPr>
        <w:t>een phase 3 (1991/1994) and phase 7 (2002/2004)</w:t>
      </w:r>
      <w:r w:rsidR="000A7DEA">
        <w:rPr>
          <w:rFonts w:ascii="Times New Roman" w:hAnsi="Times New Roman" w:cs="Times New Roman"/>
        </w:rPr>
        <w:t xml:space="preserve"> </w:t>
      </w:r>
      <w:r>
        <w:rPr>
          <w:rFonts w:ascii="Times New Roman" w:hAnsi="Times New Roman" w:cs="Times New Roman"/>
        </w:rPr>
        <w:t>and risk of CVD, CHD and its subsequent all-cause mortality (N=7,138)</w:t>
      </w:r>
    </w:p>
    <w:p w14:paraId="5CA68BAB" w14:textId="0315BCB0" w:rsidR="00BE60AD" w:rsidRDefault="00BE60AD" w:rsidP="00704773">
      <w:pPr>
        <w:snapToGrid w:val="0"/>
        <w:spacing w:line="480" w:lineRule="auto"/>
        <w:contextualSpacing/>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S</w:t>
      </w:r>
      <w:r w:rsidR="00001801">
        <w:rPr>
          <w:rFonts w:ascii="Times New Roman" w:hAnsi="Times New Roman" w:cs="Times New Roman"/>
          <w:color w:val="000000" w:themeColor="text1"/>
          <w:lang w:val="en-US"/>
        </w:rPr>
        <w:t xml:space="preserve">1 </w:t>
      </w:r>
      <w:r>
        <w:rPr>
          <w:rFonts w:ascii="Times New Roman" w:hAnsi="Times New Roman" w:cs="Times New Roman"/>
          <w:color w:val="000000" w:themeColor="text1"/>
          <w:lang w:val="en-US"/>
        </w:rPr>
        <w:t xml:space="preserve">Fig. </w:t>
      </w:r>
      <w:bookmarkStart w:id="0" w:name="OLE_LINK29"/>
      <w:bookmarkStart w:id="1" w:name="OLE_LINK30"/>
      <w:r w:rsidRPr="005B71DA">
        <w:rPr>
          <w:rFonts w:ascii="Times New Roman" w:hAnsi="Times New Roman" w:cs="Times New Roman"/>
          <w:color w:val="000000" w:themeColor="text1"/>
          <w:lang w:val="en-US"/>
        </w:rPr>
        <w:t>Flowchart of sample selection</w:t>
      </w:r>
    </w:p>
    <w:bookmarkEnd w:id="0"/>
    <w:bookmarkEnd w:id="1"/>
    <w:p w14:paraId="7C48FCDA" w14:textId="20F1FB2D" w:rsidR="00BE60AD" w:rsidRDefault="00BE60AD" w:rsidP="00704773">
      <w:pPr>
        <w:snapToGrid w:val="0"/>
        <w:spacing w:line="480" w:lineRule="auto"/>
        <w:contextualSpacing/>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S</w:t>
      </w:r>
      <w:r w:rsidR="00704773">
        <w:rPr>
          <w:rFonts w:ascii="Times New Roman" w:hAnsi="Times New Roman" w:cs="Times New Roman"/>
          <w:color w:val="000000" w:themeColor="text1"/>
          <w:lang w:val="en-US"/>
        </w:rPr>
        <w:t>2</w:t>
      </w:r>
      <w:r>
        <w:rPr>
          <w:rFonts w:ascii="Times New Roman" w:hAnsi="Times New Roman" w:cs="Times New Roman"/>
          <w:color w:val="000000" w:themeColor="text1"/>
          <w:lang w:val="en-US"/>
        </w:rPr>
        <w:t xml:space="preserve"> Fig. </w:t>
      </w:r>
      <w:r w:rsidRPr="005B71DA">
        <w:rPr>
          <w:rFonts w:ascii="Times New Roman" w:hAnsi="Times New Roman" w:cs="Times New Roman"/>
          <w:color w:val="000000" w:themeColor="text1"/>
          <w:lang w:val="en-US"/>
        </w:rPr>
        <w:t>Schoenfeld residuals</w:t>
      </w:r>
    </w:p>
    <w:p w14:paraId="17194051" w14:textId="1D247244" w:rsidR="00BE60AD" w:rsidRDefault="00BE60AD" w:rsidP="00704773">
      <w:pPr>
        <w:snapToGrid w:val="0"/>
        <w:spacing w:line="480" w:lineRule="auto"/>
        <w:contextualSpacing/>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Fig S</w:t>
      </w:r>
      <w:r w:rsidR="00704773">
        <w:rPr>
          <w:rFonts w:ascii="Times New Roman" w:hAnsi="Times New Roman" w:cs="Times New Roman"/>
          <w:color w:val="000000" w:themeColor="text1"/>
          <w:lang w:val="en-US"/>
        </w:rPr>
        <w:t>2</w:t>
      </w:r>
      <w:r>
        <w:rPr>
          <w:rFonts w:ascii="Times New Roman" w:hAnsi="Times New Roman" w:cs="Times New Roman"/>
          <w:color w:val="000000" w:themeColor="text1"/>
          <w:lang w:val="en-US"/>
        </w:rPr>
        <w:t xml:space="preserve">a). Schoenfeld residuals for incident cardiovascular diseases </w:t>
      </w:r>
    </w:p>
    <w:p w14:paraId="3EC52656" w14:textId="3379648D" w:rsidR="00BE60AD" w:rsidRDefault="00BE60AD" w:rsidP="00704773">
      <w:pPr>
        <w:snapToGrid w:val="0"/>
        <w:spacing w:line="480" w:lineRule="auto"/>
        <w:contextualSpacing/>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Fig S</w:t>
      </w:r>
      <w:r w:rsidR="00704773">
        <w:rPr>
          <w:rFonts w:ascii="Times New Roman" w:hAnsi="Times New Roman" w:cs="Times New Roman"/>
          <w:color w:val="000000" w:themeColor="text1"/>
          <w:lang w:val="en-US"/>
        </w:rPr>
        <w:t>2</w:t>
      </w:r>
      <w:r>
        <w:rPr>
          <w:rFonts w:ascii="Times New Roman" w:hAnsi="Times New Roman" w:cs="Times New Roman"/>
          <w:color w:val="000000" w:themeColor="text1"/>
          <w:lang w:val="en-US"/>
        </w:rPr>
        <w:t>b). Schoenfeld residuals for incident coronary heart diseases</w:t>
      </w:r>
    </w:p>
    <w:p w14:paraId="2C5C92F3" w14:textId="263D30F4" w:rsidR="00BE60AD" w:rsidRDefault="00BE60AD" w:rsidP="00704773">
      <w:pPr>
        <w:snapToGrid w:val="0"/>
        <w:spacing w:line="480" w:lineRule="auto"/>
        <w:contextualSpacing/>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Fig S</w:t>
      </w:r>
      <w:r w:rsidR="00704773">
        <w:rPr>
          <w:rFonts w:ascii="Times New Roman" w:hAnsi="Times New Roman" w:cs="Times New Roman"/>
          <w:color w:val="000000" w:themeColor="text1"/>
          <w:lang w:val="en-US"/>
        </w:rPr>
        <w:t>2</w:t>
      </w:r>
      <w:r>
        <w:rPr>
          <w:rFonts w:ascii="Times New Roman" w:hAnsi="Times New Roman" w:cs="Times New Roman"/>
          <w:color w:val="000000" w:themeColor="text1"/>
          <w:lang w:val="en-US"/>
        </w:rPr>
        <w:t xml:space="preserve">c). Schoenfeld residuals for cardiovascular diseases mortality </w:t>
      </w:r>
    </w:p>
    <w:p w14:paraId="767E48B8" w14:textId="509A9CC6" w:rsidR="00BE60AD" w:rsidRDefault="00BE60AD" w:rsidP="00704773">
      <w:pPr>
        <w:snapToGrid w:val="0"/>
        <w:spacing w:line="480" w:lineRule="auto"/>
        <w:contextualSpacing/>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Fig S</w:t>
      </w:r>
      <w:r w:rsidR="00704773">
        <w:rPr>
          <w:rFonts w:ascii="Times New Roman" w:hAnsi="Times New Roman" w:cs="Times New Roman"/>
          <w:color w:val="000000" w:themeColor="text1"/>
          <w:lang w:val="en-US"/>
        </w:rPr>
        <w:t>2</w:t>
      </w:r>
      <w:r>
        <w:rPr>
          <w:rFonts w:ascii="Times New Roman" w:hAnsi="Times New Roman" w:cs="Times New Roman"/>
          <w:color w:val="000000" w:themeColor="text1"/>
          <w:lang w:val="en-US"/>
        </w:rPr>
        <w:t>d).</w:t>
      </w:r>
      <w:r w:rsidRPr="005B71D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Schoenfeld residuals for coronary heart disease mortality</w:t>
      </w:r>
    </w:p>
    <w:p w14:paraId="65B8AFE1" w14:textId="1D32D57F" w:rsidR="00BE60AD" w:rsidRDefault="00BE60AD" w:rsidP="00704773">
      <w:pPr>
        <w:snapToGrid w:val="0"/>
        <w:spacing w:line="480" w:lineRule="auto"/>
        <w:contextualSpacing/>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Fig S</w:t>
      </w:r>
      <w:r w:rsidR="00704773">
        <w:rPr>
          <w:rFonts w:ascii="Times New Roman" w:hAnsi="Times New Roman" w:cs="Times New Roman"/>
          <w:color w:val="000000" w:themeColor="text1"/>
          <w:lang w:val="en-US"/>
        </w:rPr>
        <w:t>2</w:t>
      </w:r>
      <w:r>
        <w:rPr>
          <w:rFonts w:ascii="Times New Roman" w:hAnsi="Times New Roman" w:cs="Times New Roman"/>
          <w:color w:val="000000" w:themeColor="text1"/>
          <w:lang w:val="en-US"/>
        </w:rPr>
        <w:t>e). Schoenfeld residuals for all-cause mortality</w:t>
      </w:r>
    </w:p>
    <w:p w14:paraId="1F37F756" w14:textId="411854B7" w:rsidR="00704773" w:rsidRDefault="00704773" w:rsidP="00704773">
      <w:pPr>
        <w:spacing w:line="480" w:lineRule="auto"/>
        <w:jc w:val="both"/>
        <w:rPr>
          <w:rFonts w:ascii="Times New Roman" w:hAnsi="Times New Roman" w:cs="Times New Roman"/>
          <w:color w:val="000000"/>
          <w:spacing w:val="-4"/>
          <w:kern w:val="1"/>
          <w:vertAlign w:val="superscript"/>
          <w:lang w:val="en-US"/>
        </w:rPr>
        <w:sectPr w:rsidR="00704773" w:rsidSect="00704773">
          <w:footerReference w:type="even" r:id="rId7"/>
          <w:footerReference w:type="default" r:id="rId8"/>
          <w:pgSz w:w="12240" w:h="15840"/>
          <w:pgMar w:top="1383" w:right="907" w:bottom="1383" w:left="907" w:header="709" w:footer="709" w:gutter="0"/>
          <w:cols w:space="708"/>
          <w:docGrid w:linePitch="360"/>
        </w:sectPr>
      </w:pPr>
      <w:r>
        <w:rPr>
          <w:rFonts w:ascii="Times New Roman" w:hAnsi="Times New Roman" w:cs="Times New Roman"/>
        </w:rPr>
        <w:t xml:space="preserve">S3 Fig. </w:t>
      </w:r>
      <w:r>
        <w:rPr>
          <w:rFonts w:ascii="Times New Roman" w:hAnsi="Times New Roman" w:cs="Times New Roman"/>
          <w:color w:val="000000"/>
          <w:spacing w:val="-4"/>
          <w:kern w:val="1"/>
          <w:lang w:val="en-US"/>
        </w:rPr>
        <w:t>Longitudinal trends in UPF intake tertile across phase 3 (1991-1994) to phase 7 (2002-2004)</w:t>
      </w:r>
    </w:p>
    <w:p w14:paraId="12483746" w14:textId="0DDF2E09" w:rsidR="00704773" w:rsidRPr="00704773" w:rsidRDefault="00704773" w:rsidP="00704773">
      <w:pPr>
        <w:spacing w:line="480" w:lineRule="auto"/>
        <w:jc w:val="both"/>
        <w:rPr>
          <w:rFonts w:ascii="Times New Roman" w:hAnsi="Times New Roman" w:cs="Times New Roman"/>
          <w:color w:val="000000"/>
          <w:spacing w:val="-4"/>
          <w:kern w:val="1"/>
          <w:vertAlign w:val="superscript"/>
          <w:lang w:val="en-US"/>
        </w:rPr>
      </w:pPr>
    </w:p>
    <w:p w14:paraId="44FCCD5D" w14:textId="1EA09A32" w:rsidR="00704773" w:rsidRPr="00001801" w:rsidRDefault="00704773" w:rsidP="00704773">
      <w:pPr>
        <w:spacing w:line="480" w:lineRule="auto"/>
        <w:rPr>
          <w:rFonts w:ascii="Times New Roman" w:hAnsi="Times New Roman" w:cs="Times New Roman"/>
          <w:color w:val="000000" w:themeColor="text1"/>
          <w:vertAlign w:val="superscript"/>
        </w:rPr>
      </w:pPr>
      <w:r>
        <w:rPr>
          <w:rFonts w:ascii="Times New Roman" w:hAnsi="Times New Roman" w:cs="Times New Roman"/>
        </w:rPr>
        <w:t xml:space="preserve">S1 Table. Example of </w:t>
      </w:r>
      <w:r w:rsidRPr="00001801">
        <w:rPr>
          <w:rFonts w:ascii="Times New Roman" w:hAnsi="Times New Roman" w:cs="Times New Roman"/>
          <w:color w:val="000000" w:themeColor="text1"/>
        </w:rPr>
        <w:t xml:space="preserve">Food Frequency Questionnaire administrated in Whitehall II cohort </w:t>
      </w:r>
      <w:proofErr w:type="spellStart"/>
      <w:r w:rsidRPr="00001801">
        <w:rPr>
          <w:rFonts w:ascii="Times New Roman" w:hAnsi="Times New Roman" w:cs="Times New Roman"/>
          <w:color w:val="000000" w:themeColor="text1"/>
        </w:rPr>
        <w:t>study</w:t>
      </w:r>
      <w:r w:rsidRPr="00001801">
        <w:rPr>
          <w:rFonts w:ascii="Times New Roman" w:hAnsi="Times New Roman" w:cs="Times New Roman"/>
          <w:color w:val="000000" w:themeColor="text1"/>
          <w:vertAlign w:val="superscript"/>
        </w:rPr>
        <w:t>a</w:t>
      </w:r>
      <w:proofErr w:type="spellEnd"/>
    </w:p>
    <w:tbl>
      <w:tblPr>
        <w:tblStyle w:val="TableGrid"/>
        <w:tblW w:w="0" w:type="auto"/>
        <w:tblLook w:val="04A0" w:firstRow="1" w:lastRow="0" w:firstColumn="1" w:lastColumn="0" w:noHBand="0" w:noVBand="1"/>
      </w:tblPr>
      <w:tblGrid>
        <w:gridCol w:w="2000"/>
        <w:gridCol w:w="1968"/>
        <w:gridCol w:w="5382"/>
      </w:tblGrid>
      <w:tr w:rsidR="00704773" w:rsidRPr="00704773" w14:paraId="6AB9FC9D" w14:textId="77777777" w:rsidTr="00401937">
        <w:tc>
          <w:tcPr>
            <w:tcW w:w="0" w:type="auto"/>
            <w:hideMark/>
          </w:tcPr>
          <w:p w14:paraId="315F4FE3" w14:textId="77777777" w:rsidR="00704773" w:rsidRPr="00704773" w:rsidRDefault="00704773" w:rsidP="00401937">
            <w:pPr>
              <w:jc w:val="center"/>
              <w:rPr>
                <w:rFonts w:ascii="Times New Roman" w:eastAsia="Times New Roman" w:hAnsi="Times New Roman" w:cs="Times New Roman"/>
                <w:b/>
                <w:bCs/>
                <w:lang w:val="en-CA"/>
              </w:rPr>
            </w:pPr>
            <w:r w:rsidRPr="00704773">
              <w:rPr>
                <w:rFonts w:ascii="Times New Roman" w:eastAsia="Times New Roman" w:hAnsi="Times New Roman" w:cs="Times New Roman"/>
                <w:b/>
                <w:bCs/>
                <w:lang w:val="en-CA"/>
              </w:rPr>
              <w:t>Food Item</w:t>
            </w:r>
          </w:p>
        </w:tc>
        <w:tc>
          <w:tcPr>
            <w:tcW w:w="0" w:type="auto"/>
            <w:hideMark/>
          </w:tcPr>
          <w:p w14:paraId="30888EE8" w14:textId="77777777" w:rsidR="00704773" w:rsidRPr="00704773" w:rsidRDefault="00704773" w:rsidP="00401937">
            <w:pPr>
              <w:jc w:val="center"/>
              <w:rPr>
                <w:rFonts w:ascii="Times New Roman" w:eastAsia="Times New Roman" w:hAnsi="Times New Roman" w:cs="Times New Roman"/>
                <w:b/>
                <w:bCs/>
                <w:lang w:val="en-CA"/>
              </w:rPr>
            </w:pPr>
            <w:r w:rsidRPr="00704773">
              <w:rPr>
                <w:rFonts w:ascii="Times New Roman" w:eastAsia="Times New Roman" w:hAnsi="Times New Roman" w:cs="Times New Roman"/>
                <w:b/>
                <w:bCs/>
                <w:lang w:val="en-CA"/>
              </w:rPr>
              <w:t>Standard Portion</w:t>
            </w:r>
          </w:p>
        </w:tc>
        <w:tc>
          <w:tcPr>
            <w:tcW w:w="0" w:type="auto"/>
            <w:hideMark/>
          </w:tcPr>
          <w:p w14:paraId="01DF3326" w14:textId="77777777" w:rsidR="00704773" w:rsidRPr="00704773" w:rsidRDefault="00704773" w:rsidP="00401937">
            <w:pPr>
              <w:jc w:val="center"/>
              <w:rPr>
                <w:rFonts w:ascii="Times New Roman" w:eastAsia="Times New Roman" w:hAnsi="Times New Roman" w:cs="Times New Roman"/>
                <w:b/>
                <w:bCs/>
                <w:lang w:val="en-CA"/>
              </w:rPr>
            </w:pPr>
            <w:r w:rsidRPr="00704773">
              <w:rPr>
                <w:rFonts w:ascii="Times New Roman" w:eastAsia="Times New Roman" w:hAnsi="Times New Roman" w:cs="Times New Roman"/>
                <w:b/>
                <w:bCs/>
                <w:lang w:val="en-CA"/>
              </w:rPr>
              <w:t>Frequency Categories (Average Use Over Past 12 Months)</w:t>
            </w:r>
          </w:p>
        </w:tc>
      </w:tr>
      <w:tr w:rsidR="00704773" w:rsidRPr="00704773" w14:paraId="6097906D" w14:textId="77777777" w:rsidTr="00401937">
        <w:tc>
          <w:tcPr>
            <w:tcW w:w="0" w:type="auto"/>
            <w:hideMark/>
          </w:tcPr>
          <w:p w14:paraId="7C1CFBA2" w14:textId="77777777" w:rsidR="00704773" w:rsidRPr="00704773" w:rsidRDefault="00704773" w:rsidP="00401937">
            <w:pPr>
              <w:rPr>
                <w:rFonts w:ascii="Times New Roman" w:eastAsia="Times New Roman" w:hAnsi="Times New Roman" w:cs="Times New Roman"/>
                <w:lang w:val="en-CA"/>
              </w:rPr>
            </w:pPr>
            <w:r w:rsidRPr="00704773">
              <w:rPr>
                <w:rFonts w:ascii="Times New Roman" w:eastAsia="Times New Roman" w:hAnsi="Times New Roman" w:cs="Times New Roman"/>
                <w:lang w:val="en-CA"/>
              </w:rPr>
              <w:t>White bread and rolls</w:t>
            </w:r>
          </w:p>
        </w:tc>
        <w:tc>
          <w:tcPr>
            <w:tcW w:w="0" w:type="auto"/>
            <w:hideMark/>
          </w:tcPr>
          <w:p w14:paraId="7EEE7C92" w14:textId="77777777" w:rsidR="00704773" w:rsidRPr="00704773" w:rsidRDefault="00704773" w:rsidP="00401937">
            <w:pPr>
              <w:rPr>
                <w:rFonts w:ascii="Times New Roman" w:eastAsia="Times New Roman" w:hAnsi="Times New Roman" w:cs="Times New Roman"/>
                <w:lang w:val="en-CA"/>
              </w:rPr>
            </w:pPr>
            <w:r w:rsidRPr="00704773">
              <w:rPr>
                <w:rFonts w:ascii="Times New Roman" w:eastAsia="Times New Roman" w:hAnsi="Times New Roman" w:cs="Times New Roman"/>
                <w:lang w:val="en-CA"/>
              </w:rPr>
              <w:t>One slice or roll</w:t>
            </w:r>
          </w:p>
        </w:tc>
        <w:tc>
          <w:tcPr>
            <w:tcW w:w="0" w:type="auto"/>
            <w:hideMark/>
          </w:tcPr>
          <w:p w14:paraId="1E2DDD82" w14:textId="77777777" w:rsidR="00704773" w:rsidRPr="00704773" w:rsidRDefault="00704773" w:rsidP="00401937">
            <w:pPr>
              <w:rPr>
                <w:rFonts w:ascii="Times New Roman" w:eastAsia="Times New Roman" w:hAnsi="Times New Roman" w:cs="Times New Roman"/>
                <w:lang w:val="en-CA"/>
              </w:rPr>
            </w:pPr>
            <w:r w:rsidRPr="00704773">
              <w:rPr>
                <w:rFonts w:ascii="Times New Roman" w:eastAsia="Times New Roman" w:hAnsi="Times New Roman" w:cs="Times New Roman"/>
                <w:lang w:val="en-CA"/>
              </w:rPr>
              <w:t>Never or &lt;1/month, 1–3/month, Once/week, 2–4/week, 5–6/week, Once/day, 2–3/day, 4–5/day, 6+/day</w:t>
            </w:r>
          </w:p>
        </w:tc>
      </w:tr>
      <w:tr w:rsidR="00704773" w:rsidRPr="00704773" w14:paraId="28FC146C" w14:textId="77777777" w:rsidTr="00401937">
        <w:tc>
          <w:tcPr>
            <w:tcW w:w="0" w:type="auto"/>
            <w:hideMark/>
          </w:tcPr>
          <w:p w14:paraId="318C9B63" w14:textId="77777777" w:rsidR="00704773" w:rsidRPr="00704773" w:rsidRDefault="00704773" w:rsidP="00401937">
            <w:pPr>
              <w:rPr>
                <w:rFonts w:ascii="Times New Roman" w:eastAsia="Times New Roman" w:hAnsi="Times New Roman" w:cs="Times New Roman"/>
                <w:lang w:val="en-CA"/>
              </w:rPr>
            </w:pPr>
            <w:r w:rsidRPr="00704773">
              <w:rPr>
                <w:rFonts w:ascii="Times New Roman" w:eastAsia="Times New Roman" w:hAnsi="Times New Roman" w:cs="Times New Roman"/>
                <w:lang w:val="en-CA"/>
              </w:rPr>
              <w:t>Chips or French fries</w:t>
            </w:r>
          </w:p>
        </w:tc>
        <w:tc>
          <w:tcPr>
            <w:tcW w:w="0" w:type="auto"/>
            <w:hideMark/>
          </w:tcPr>
          <w:p w14:paraId="7A31ED1E" w14:textId="77777777" w:rsidR="00704773" w:rsidRPr="00704773" w:rsidRDefault="00704773" w:rsidP="00401937">
            <w:pPr>
              <w:rPr>
                <w:rFonts w:ascii="Times New Roman" w:eastAsia="Times New Roman" w:hAnsi="Times New Roman" w:cs="Times New Roman"/>
                <w:lang w:val="en-CA"/>
              </w:rPr>
            </w:pPr>
            <w:r w:rsidRPr="00704773">
              <w:rPr>
                <w:rFonts w:ascii="Times New Roman" w:eastAsia="Times New Roman" w:hAnsi="Times New Roman" w:cs="Times New Roman"/>
                <w:lang w:val="en-CA"/>
              </w:rPr>
              <w:t>Medium serving</w:t>
            </w:r>
          </w:p>
        </w:tc>
        <w:tc>
          <w:tcPr>
            <w:tcW w:w="0" w:type="auto"/>
            <w:hideMark/>
          </w:tcPr>
          <w:p w14:paraId="68629507" w14:textId="77777777" w:rsidR="00704773" w:rsidRPr="00704773" w:rsidRDefault="00704773" w:rsidP="00401937">
            <w:pPr>
              <w:rPr>
                <w:rFonts w:ascii="Times New Roman" w:eastAsia="Times New Roman" w:hAnsi="Times New Roman" w:cs="Times New Roman"/>
                <w:lang w:val="en-CA"/>
              </w:rPr>
            </w:pPr>
            <w:r w:rsidRPr="00704773">
              <w:rPr>
                <w:rFonts w:ascii="Times New Roman" w:eastAsia="Times New Roman" w:hAnsi="Times New Roman" w:cs="Times New Roman"/>
                <w:lang w:val="en-CA"/>
              </w:rPr>
              <w:t>Never or &lt;1/month, 1–3/month, Once/week, 2–4/week, 5–6/week, Once/day, 2–3/day, 4–5/day, 6+/day</w:t>
            </w:r>
          </w:p>
        </w:tc>
      </w:tr>
      <w:tr w:rsidR="00704773" w:rsidRPr="00704773" w14:paraId="4BA125E9" w14:textId="77777777" w:rsidTr="00401937">
        <w:tc>
          <w:tcPr>
            <w:tcW w:w="0" w:type="auto"/>
            <w:hideMark/>
          </w:tcPr>
          <w:p w14:paraId="69A835C5" w14:textId="77777777" w:rsidR="00704773" w:rsidRPr="00704773" w:rsidRDefault="00704773" w:rsidP="00401937">
            <w:pPr>
              <w:rPr>
                <w:rFonts w:ascii="Times New Roman" w:eastAsia="Times New Roman" w:hAnsi="Times New Roman" w:cs="Times New Roman"/>
                <w:lang w:val="en-CA"/>
              </w:rPr>
            </w:pPr>
            <w:r w:rsidRPr="00704773">
              <w:rPr>
                <w:rFonts w:ascii="Times New Roman" w:eastAsia="Times New Roman" w:hAnsi="Times New Roman" w:cs="Times New Roman"/>
                <w:lang w:val="en-CA"/>
              </w:rPr>
              <w:t>Strawberries, raspberries</w:t>
            </w:r>
          </w:p>
        </w:tc>
        <w:tc>
          <w:tcPr>
            <w:tcW w:w="0" w:type="auto"/>
            <w:hideMark/>
          </w:tcPr>
          <w:p w14:paraId="7523ABCB" w14:textId="77777777" w:rsidR="00704773" w:rsidRPr="00704773" w:rsidRDefault="00704773" w:rsidP="00401937">
            <w:pPr>
              <w:rPr>
                <w:rFonts w:ascii="Times New Roman" w:eastAsia="Times New Roman" w:hAnsi="Times New Roman" w:cs="Times New Roman"/>
                <w:lang w:val="en-CA"/>
              </w:rPr>
            </w:pPr>
            <w:r w:rsidRPr="00704773">
              <w:rPr>
                <w:rFonts w:ascii="Times New Roman" w:eastAsia="Times New Roman" w:hAnsi="Times New Roman" w:cs="Times New Roman"/>
                <w:lang w:val="en-CA"/>
              </w:rPr>
              <w:t>Medium serving (in season)</w:t>
            </w:r>
          </w:p>
        </w:tc>
        <w:tc>
          <w:tcPr>
            <w:tcW w:w="0" w:type="auto"/>
            <w:hideMark/>
          </w:tcPr>
          <w:p w14:paraId="748273CB" w14:textId="77777777" w:rsidR="00704773" w:rsidRPr="00704773" w:rsidRDefault="00704773" w:rsidP="00401937">
            <w:pPr>
              <w:rPr>
                <w:rFonts w:ascii="Times New Roman" w:eastAsia="Times New Roman" w:hAnsi="Times New Roman" w:cs="Times New Roman"/>
                <w:lang w:val="en-CA"/>
              </w:rPr>
            </w:pPr>
            <w:r w:rsidRPr="00704773">
              <w:rPr>
                <w:rFonts w:ascii="Times New Roman" w:eastAsia="Times New Roman" w:hAnsi="Times New Roman" w:cs="Times New Roman"/>
                <w:lang w:val="en-CA"/>
              </w:rPr>
              <w:t>Never or &lt;1/month, 1–3/month, Once/week, 2–4/week, 5–6/week, Once/day, 2–3/day, 4–5/day, 6+/day</w:t>
            </w:r>
          </w:p>
        </w:tc>
      </w:tr>
    </w:tbl>
    <w:p w14:paraId="00383C88" w14:textId="77777777" w:rsidR="00704773" w:rsidRPr="00704773" w:rsidRDefault="00704773" w:rsidP="00704773">
      <w:pPr>
        <w:rPr>
          <w:rFonts w:ascii="Times New Roman" w:hAnsi="Times New Roman" w:cs="Times New Roman"/>
          <w:noProof/>
          <w:lang w:val="en-CA"/>
        </w:rPr>
      </w:pPr>
    </w:p>
    <w:p w14:paraId="0876DB91" w14:textId="77777777" w:rsidR="00704773" w:rsidRDefault="00704773" w:rsidP="00704773">
      <w:pPr>
        <w:rPr>
          <w:rFonts w:ascii="Times New Roman" w:hAnsi="Times New Roman" w:cs="Times New Roman"/>
          <w:noProof/>
        </w:rPr>
      </w:pPr>
    </w:p>
    <w:p w14:paraId="52D1F8F5" w14:textId="77777777" w:rsidR="00704773" w:rsidRPr="000A7DEA" w:rsidRDefault="00704773" w:rsidP="00704773">
      <w:pPr>
        <w:rPr>
          <w:rFonts w:ascii="Times New Roman" w:hAnsi="Times New Roman" w:cs="Times New Roman"/>
        </w:rPr>
      </w:pPr>
      <w:proofErr w:type="spellStart"/>
      <w:r>
        <w:rPr>
          <w:rFonts w:ascii="Times New Roman" w:hAnsi="Times New Roman" w:cs="Times New Roman"/>
          <w:vertAlign w:val="superscript"/>
        </w:rPr>
        <w:t>a</w:t>
      </w:r>
      <w:r>
        <w:rPr>
          <w:rFonts w:ascii="Times New Roman" w:hAnsi="Times New Roman" w:cs="Times New Roman"/>
        </w:rPr>
        <w:t>For</w:t>
      </w:r>
      <w:proofErr w:type="spellEnd"/>
      <w:r>
        <w:rPr>
          <w:rFonts w:ascii="Times New Roman" w:hAnsi="Times New Roman" w:cs="Times New Roman"/>
        </w:rPr>
        <w:t xml:space="preserve"> the full Whitehall FFQ, please refer to </w:t>
      </w:r>
    </w:p>
    <w:p w14:paraId="5C48A875" w14:textId="77777777" w:rsidR="00704773" w:rsidRDefault="00704773" w:rsidP="00704773">
      <w:pPr>
        <w:rPr>
          <w:rFonts w:ascii="Times New Roman" w:hAnsi="Times New Roman" w:cs="Times New Roman"/>
        </w:rPr>
      </w:pPr>
      <w:hyperlink r:id="rId9" w:history="1">
        <w:r w:rsidRPr="000156D3">
          <w:rPr>
            <w:rStyle w:val="Hyperlink"/>
            <w:rFonts w:ascii="Times New Roman" w:hAnsi="Times New Roman" w:cs="Times New Roman"/>
          </w:rPr>
          <w:t>https://www.ucl.ac.uk/psychiatry/research/mental-health-older-people/whitehall-ii/data-collection/questionnaires</w:t>
        </w:r>
      </w:hyperlink>
    </w:p>
    <w:p w14:paraId="6A737CC6" w14:textId="77777777" w:rsidR="00704773" w:rsidRDefault="00704773" w:rsidP="00704773">
      <w:pPr>
        <w:rPr>
          <w:rFonts w:ascii="Times New Roman" w:hAnsi="Times New Roman" w:cs="Times New Roman"/>
          <w:noProof/>
        </w:rPr>
      </w:pPr>
    </w:p>
    <w:p w14:paraId="6B86A3D3" w14:textId="77777777" w:rsidR="00704773" w:rsidRPr="00F45F82" w:rsidRDefault="00704773" w:rsidP="00704773">
      <w:pPr>
        <w:rPr>
          <w:rFonts w:ascii="Times New Roman" w:hAnsi="Times New Roman" w:cs="Times New Roman"/>
        </w:rPr>
      </w:pPr>
      <w:r w:rsidRPr="00F45F82">
        <w:rPr>
          <w:rFonts w:ascii="Times New Roman" w:hAnsi="Times New Roman" w:cs="Times New Roman"/>
        </w:rPr>
        <w:t>The selected frequency category for each food item was converted to a daily intake using the following standard conversion factors: 0.033 (never or &lt; once per month), 0.066 (1–3 times per month), 0.14 (once per week), 0.43 (2–4 times per week), 0.79 (5–6 times per week), 1 (once per day), 2.5 (2–3 times per day), 4.5 (4–5 times per day), and 6 (six or more times per day).</w:t>
      </w:r>
    </w:p>
    <w:p w14:paraId="4CA8BD59" w14:textId="77777777" w:rsidR="00704773" w:rsidRDefault="00704773" w:rsidP="002A4DEE">
      <w:pPr>
        <w:spacing w:before="100" w:beforeAutospacing="1" w:after="100" w:afterAutospacing="1"/>
        <w:rPr>
          <w:rFonts w:ascii="Times New Roman" w:eastAsia="Times New Roman" w:hAnsi="Times New Roman" w:cs="Times New Roman"/>
        </w:rPr>
      </w:pPr>
    </w:p>
    <w:p w14:paraId="0BB0CA41" w14:textId="77777777" w:rsidR="00704773" w:rsidRDefault="00704773" w:rsidP="002A4DEE">
      <w:pPr>
        <w:spacing w:before="100" w:beforeAutospacing="1" w:after="100" w:afterAutospacing="1"/>
        <w:rPr>
          <w:rFonts w:ascii="Times New Roman" w:eastAsia="Times New Roman" w:hAnsi="Times New Roman" w:cs="Times New Roman"/>
        </w:rPr>
      </w:pPr>
    </w:p>
    <w:p w14:paraId="32174222" w14:textId="77777777" w:rsidR="00704773" w:rsidRDefault="00704773" w:rsidP="002A4DEE">
      <w:pPr>
        <w:spacing w:before="100" w:beforeAutospacing="1" w:after="100" w:afterAutospacing="1"/>
        <w:rPr>
          <w:rFonts w:ascii="Times New Roman" w:eastAsia="Times New Roman" w:hAnsi="Times New Roman" w:cs="Times New Roman"/>
        </w:rPr>
      </w:pPr>
    </w:p>
    <w:p w14:paraId="5769A215" w14:textId="77777777" w:rsidR="00704773" w:rsidRDefault="00704773" w:rsidP="002A4DEE">
      <w:pPr>
        <w:spacing w:before="100" w:beforeAutospacing="1" w:after="100" w:afterAutospacing="1"/>
        <w:rPr>
          <w:rFonts w:ascii="Times New Roman" w:eastAsia="Times New Roman" w:hAnsi="Times New Roman" w:cs="Times New Roman"/>
        </w:rPr>
      </w:pPr>
    </w:p>
    <w:p w14:paraId="4C1C04B9" w14:textId="77777777" w:rsidR="00704773" w:rsidRDefault="00704773" w:rsidP="002A4DEE">
      <w:pPr>
        <w:spacing w:before="100" w:beforeAutospacing="1" w:after="100" w:afterAutospacing="1"/>
        <w:rPr>
          <w:rFonts w:ascii="Times New Roman" w:eastAsia="Times New Roman" w:hAnsi="Times New Roman" w:cs="Times New Roman"/>
        </w:rPr>
      </w:pPr>
    </w:p>
    <w:p w14:paraId="6BBC4717" w14:textId="77777777" w:rsidR="00704773" w:rsidRDefault="00704773" w:rsidP="002A4DEE">
      <w:pPr>
        <w:spacing w:before="100" w:beforeAutospacing="1" w:after="100" w:afterAutospacing="1"/>
        <w:rPr>
          <w:rFonts w:ascii="Times New Roman" w:eastAsia="Times New Roman" w:hAnsi="Times New Roman" w:cs="Times New Roman"/>
        </w:rPr>
      </w:pPr>
    </w:p>
    <w:p w14:paraId="6DB171E0" w14:textId="77777777" w:rsidR="00704773" w:rsidRDefault="00704773" w:rsidP="002A4DEE">
      <w:pPr>
        <w:spacing w:before="100" w:beforeAutospacing="1" w:after="100" w:afterAutospacing="1"/>
        <w:rPr>
          <w:rFonts w:ascii="Times New Roman" w:eastAsia="Times New Roman" w:hAnsi="Times New Roman" w:cs="Times New Roman"/>
        </w:rPr>
      </w:pPr>
    </w:p>
    <w:p w14:paraId="500B36B6" w14:textId="77777777" w:rsidR="00704773" w:rsidRDefault="00704773" w:rsidP="002A4DEE">
      <w:pPr>
        <w:spacing w:before="100" w:beforeAutospacing="1" w:after="100" w:afterAutospacing="1"/>
        <w:rPr>
          <w:rFonts w:ascii="Times New Roman" w:eastAsia="Times New Roman" w:hAnsi="Times New Roman" w:cs="Times New Roman"/>
        </w:rPr>
      </w:pPr>
    </w:p>
    <w:p w14:paraId="568E973C" w14:textId="77777777" w:rsidR="00704773" w:rsidRDefault="00704773" w:rsidP="002A4DEE">
      <w:pPr>
        <w:spacing w:before="100" w:beforeAutospacing="1" w:after="100" w:afterAutospacing="1"/>
        <w:rPr>
          <w:rFonts w:ascii="Times New Roman" w:eastAsia="Times New Roman" w:hAnsi="Times New Roman" w:cs="Times New Roman"/>
        </w:rPr>
      </w:pPr>
    </w:p>
    <w:p w14:paraId="17EBE0AB" w14:textId="77777777" w:rsidR="00704773" w:rsidRDefault="00704773" w:rsidP="002A4DEE">
      <w:pPr>
        <w:spacing w:before="100" w:beforeAutospacing="1" w:after="100" w:afterAutospacing="1"/>
        <w:rPr>
          <w:rFonts w:ascii="Times New Roman" w:eastAsia="Times New Roman" w:hAnsi="Times New Roman" w:cs="Times New Roman"/>
        </w:rPr>
      </w:pPr>
    </w:p>
    <w:p w14:paraId="6D2A4BBC" w14:textId="196E8965" w:rsidR="002A4DEE" w:rsidRPr="00704773" w:rsidRDefault="00704773" w:rsidP="002A4DEE">
      <w:pPr>
        <w:spacing w:before="100" w:beforeAutospacing="1" w:after="100" w:afterAutospacing="1"/>
        <w:rPr>
          <w:rFonts w:ascii="Times New Roman" w:eastAsia="Times New Roman" w:hAnsi="Times New Roman" w:cs="Times New Roman"/>
        </w:rPr>
      </w:pPr>
      <w:r w:rsidRPr="002A4DEE">
        <w:rPr>
          <w:rFonts w:ascii="Times New Roman" w:eastAsia="Times New Roman" w:hAnsi="Times New Roman" w:cs="Times New Roman"/>
          <w:lang w:val="en-CA"/>
        </w:rPr>
        <w:lastRenderedPageBreak/>
        <w:t>S</w:t>
      </w:r>
      <w:r>
        <w:rPr>
          <w:rFonts w:ascii="Times New Roman" w:eastAsia="Times New Roman" w:hAnsi="Times New Roman" w:cs="Times New Roman"/>
          <w:lang w:val="en-CA"/>
        </w:rPr>
        <w:t>2</w:t>
      </w:r>
      <w:r w:rsidRPr="002A4DEE">
        <w:rPr>
          <w:rFonts w:ascii="Times New Roman" w:eastAsia="Times New Roman" w:hAnsi="Times New Roman" w:cs="Times New Roman"/>
          <w:lang w:val="en-CA"/>
        </w:rPr>
        <w:t xml:space="preserve"> Table. Classification of the food items from the Whitehall II food frequency questionnaire according to the N</w:t>
      </w:r>
      <w:r w:rsidRPr="00001801">
        <w:rPr>
          <w:rFonts w:ascii="Times New Roman" w:eastAsia="Times New Roman" w:hAnsi="Times New Roman" w:cs="Times New Roman" w:hint="eastAsia"/>
          <w:lang w:val="en-CA"/>
        </w:rPr>
        <w:t>ova</w:t>
      </w:r>
      <w:r w:rsidRPr="00001801">
        <w:rPr>
          <w:rFonts w:ascii="Times New Roman" w:eastAsia="Times New Roman" w:hAnsi="Times New Roman" w:cs="Times New Roman"/>
        </w:rPr>
        <w:t xml:space="preserve"> system </w:t>
      </w:r>
      <w:r w:rsidRPr="00001801">
        <w:rPr>
          <w:rFonts w:ascii="Times New Roman" w:eastAsia="Times New Roman" w:hAnsi="Times New Roman" w:cs="Times New Roman"/>
          <w:vertAlign w:val="superscript"/>
        </w:rPr>
        <w:t>a</w:t>
      </w:r>
    </w:p>
    <w:tbl>
      <w:tblPr>
        <w:tblStyle w:val="TableGrid"/>
        <w:tblpPr w:leftFromText="141" w:rightFromText="141" w:vertAnchor="page" w:horzAnchor="margin" w:tblpY="2486"/>
        <w:tblW w:w="9067" w:type="dxa"/>
        <w:tblLook w:val="04A0" w:firstRow="1" w:lastRow="0" w:firstColumn="1" w:lastColumn="0" w:noHBand="0" w:noVBand="1"/>
      </w:tblPr>
      <w:tblGrid>
        <w:gridCol w:w="2300"/>
        <w:gridCol w:w="6767"/>
      </w:tblGrid>
      <w:tr w:rsidR="00001801" w:rsidRPr="00AD4829" w14:paraId="5ECC4954" w14:textId="77777777" w:rsidTr="00401937">
        <w:trPr>
          <w:trHeight w:val="2400"/>
        </w:trPr>
        <w:tc>
          <w:tcPr>
            <w:tcW w:w="2300" w:type="dxa"/>
            <w:noWrap/>
            <w:vAlign w:val="center"/>
          </w:tcPr>
          <w:p w14:paraId="1B82BB4B" w14:textId="77777777" w:rsidR="00001801" w:rsidRDefault="00001801" w:rsidP="00001801">
            <w:pPr>
              <w:rPr>
                <w:rFonts w:ascii="Times New Roman" w:hAnsi="Times New Roman" w:cs="Times New Roman"/>
                <w:lang w:val="en-US"/>
              </w:rPr>
            </w:pPr>
            <w:bookmarkStart w:id="2" w:name="_Hlk194520059"/>
            <w:r>
              <w:rPr>
                <w:rFonts w:ascii="Times New Roman" w:hAnsi="Times New Roman" w:cs="Times New Roman"/>
                <w:lang w:val="en-US"/>
              </w:rPr>
              <w:t xml:space="preserve">Group 1 </w:t>
            </w:r>
          </w:p>
          <w:p w14:paraId="0157F5C1" w14:textId="77777777" w:rsidR="00001801" w:rsidRDefault="00001801" w:rsidP="00001801">
            <w:pPr>
              <w:rPr>
                <w:rFonts w:ascii="Times New Roman" w:hAnsi="Times New Roman" w:cs="Times New Roman"/>
                <w:lang w:val="en-US"/>
              </w:rPr>
            </w:pPr>
            <w:r>
              <w:rPr>
                <w:rFonts w:ascii="Times New Roman" w:hAnsi="Times New Roman" w:cs="Times New Roman"/>
                <w:lang w:val="en-US"/>
              </w:rPr>
              <w:t>Unprocessed or Minimally Processed foods</w:t>
            </w:r>
          </w:p>
          <w:p w14:paraId="267BA7DC" w14:textId="77777777" w:rsidR="00001801" w:rsidRPr="00AD4829" w:rsidRDefault="00001801" w:rsidP="00401937">
            <w:pPr>
              <w:jc w:val="center"/>
              <w:rPr>
                <w:rFonts w:ascii="Times New Roman" w:hAnsi="Times New Roman" w:cs="Times New Roman"/>
                <w:lang w:val="en-US"/>
              </w:rPr>
            </w:pPr>
            <w:r>
              <w:rPr>
                <w:rFonts w:ascii="Times New Roman" w:hAnsi="Times New Roman" w:cs="Times New Roman"/>
                <w:lang w:val="en-US"/>
              </w:rPr>
              <w:t xml:space="preserve"> </w:t>
            </w:r>
          </w:p>
        </w:tc>
        <w:tc>
          <w:tcPr>
            <w:tcW w:w="6767" w:type="dxa"/>
            <w:vAlign w:val="center"/>
          </w:tcPr>
          <w:p w14:paraId="70E365FB" w14:textId="77777777" w:rsidR="00001801" w:rsidRPr="00D66D85" w:rsidRDefault="00001801" w:rsidP="00401937">
            <w:pPr>
              <w:rPr>
                <w:rFonts w:ascii="Times New Roman" w:hAnsi="Times New Roman" w:cs="Times New Roman"/>
                <w:lang w:val="en-CA"/>
              </w:rPr>
            </w:pPr>
            <w:r w:rsidRPr="00D66D85">
              <w:rPr>
                <w:rFonts w:ascii="Times New Roman" w:hAnsi="Times New Roman" w:cs="Times New Roman"/>
                <w:lang w:val="en-CA"/>
              </w:rPr>
              <w:t>Beef, Pork, Lamb, Chicken, White Fish, Roasted Potato, Oily Fish, Shellfish, Porridge, Boiled Potato, White Rice, Brown Rice, Pasta, Whole Meal Pasta, Eggs, Nuts, Tea, Coffee, De-Café, Fruit Juice, Apples, Pears, Oranges, Grapefruit, Bananas, Grapes, Melon, Peaches, Strawberry, Dried Fruit, Carrots, Spinach, Broccoli, Spring Greens, Brussel Sprouts, Cabbage, Mushroom, Peppers, Leeks, Onions, Cauliflower, Parsnip, Peas, Beans, Marrow, Garlic, Tomatoes, Full Cream Milk, Semi-Skimmed Milk, Skimmed Milk, Sterilized Milk, Channel Island Milk, Dried Milk, Green Salad, Lentils, Yoghurt</w:t>
            </w:r>
          </w:p>
        </w:tc>
      </w:tr>
      <w:bookmarkEnd w:id="2"/>
      <w:tr w:rsidR="00001801" w:rsidRPr="00AD4829" w14:paraId="00C7814C" w14:textId="77777777" w:rsidTr="00401937">
        <w:trPr>
          <w:trHeight w:val="619"/>
        </w:trPr>
        <w:tc>
          <w:tcPr>
            <w:tcW w:w="2300" w:type="dxa"/>
            <w:noWrap/>
            <w:vAlign w:val="center"/>
          </w:tcPr>
          <w:p w14:paraId="5E25F667" w14:textId="77777777" w:rsidR="00001801" w:rsidRDefault="00001801" w:rsidP="00001801">
            <w:pPr>
              <w:rPr>
                <w:rFonts w:ascii="Times New Roman" w:hAnsi="Times New Roman" w:cs="Times New Roman"/>
                <w:lang w:val="en-US"/>
              </w:rPr>
            </w:pPr>
            <w:r>
              <w:rPr>
                <w:rFonts w:ascii="Times New Roman" w:hAnsi="Times New Roman" w:cs="Times New Roman"/>
                <w:lang w:val="en-US"/>
              </w:rPr>
              <w:t xml:space="preserve">Group 2 </w:t>
            </w:r>
          </w:p>
          <w:p w14:paraId="716AB3EB" w14:textId="77777777" w:rsidR="00001801" w:rsidRPr="00AD4829" w:rsidRDefault="00001801" w:rsidP="00001801">
            <w:pPr>
              <w:rPr>
                <w:rFonts w:ascii="Times New Roman" w:hAnsi="Times New Roman" w:cs="Times New Roman"/>
                <w:lang w:val="en-US"/>
              </w:rPr>
            </w:pPr>
            <w:r>
              <w:rPr>
                <w:rFonts w:ascii="Times New Roman" w:hAnsi="Times New Roman" w:cs="Times New Roman"/>
                <w:lang w:val="en-US"/>
              </w:rPr>
              <w:t xml:space="preserve">Processed culinary ingredients </w:t>
            </w:r>
          </w:p>
        </w:tc>
        <w:tc>
          <w:tcPr>
            <w:tcW w:w="6767" w:type="dxa"/>
            <w:vAlign w:val="center"/>
          </w:tcPr>
          <w:p w14:paraId="25852ACB" w14:textId="77777777" w:rsidR="00001801" w:rsidRPr="00D70337" w:rsidRDefault="00001801" w:rsidP="00401937">
            <w:pPr>
              <w:rPr>
                <w:rFonts w:ascii="Times New Roman" w:hAnsi="Times New Roman" w:cs="Times New Roman"/>
              </w:rPr>
            </w:pPr>
            <w:r>
              <w:rPr>
                <w:rFonts w:ascii="Times New Roman" w:hAnsi="Times New Roman" w:cs="Times New Roman"/>
                <w:lang w:val="en-US"/>
              </w:rPr>
              <w:t>Single cream, Double cream, Butter, Sugar</w:t>
            </w:r>
          </w:p>
        </w:tc>
      </w:tr>
      <w:tr w:rsidR="00001801" w:rsidRPr="00AD4829" w14:paraId="6F6AA38B" w14:textId="77777777" w:rsidTr="00001801">
        <w:trPr>
          <w:trHeight w:val="921"/>
        </w:trPr>
        <w:tc>
          <w:tcPr>
            <w:tcW w:w="2300" w:type="dxa"/>
            <w:noWrap/>
            <w:vAlign w:val="center"/>
          </w:tcPr>
          <w:p w14:paraId="296700D6" w14:textId="77777777" w:rsidR="00001801" w:rsidRDefault="00001801" w:rsidP="00001801">
            <w:pPr>
              <w:rPr>
                <w:rFonts w:ascii="Times New Roman" w:hAnsi="Times New Roman" w:cs="Times New Roman"/>
                <w:lang w:val="en-US"/>
              </w:rPr>
            </w:pPr>
            <w:r>
              <w:rPr>
                <w:rFonts w:ascii="Times New Roman" w:hAnsi="Times New Roman" w:cs="Times New Roman"/>
                <w:lang w:val="en-US"/>
              </w:rPr>
              <w:t xml:space="preserve">Group 3 </w:t>
            </w:r>
          </w:p>
          <w:p w14:paraId="6F97CBFE" w14:textId="77777777" w:rsidR="00001801" w:rsidRDefault="00001801" w:rsidP="00001801">
            <w:pPr>
              <w:rPr>
                <w:rFonts w:ascii="Times New Roman" w:hAnsi="Times New Roman" w:cs="Times New Roman"/>
                <w:lang w:val="en-US"/>
              </w:rPr>
            </w:pPr>
            <w:r>
              <w:rPr>
                <w:rFonts w:ascii="Times New Roman" w:hAnsi="Times New Roman" w:cs="Times New Roman"/>
                <w:lang w:val="en-US"/>
              </w:rPr>
              <w:t xml:space="preserve">Processed foods </w:t>
            </w:r>
          </w:p>
          <w:p w14:paraId="2D79D44F" w14:textId="77777777" w:rsidR="00001801" w:rsidRPr="00AD4829" w:rsidRDefault="00001801" w:rsidP="00401937">
            <w:pPr>
              <w:jc w:val="center"/>
              <w:rPr>
                <w:rFonts w:ascii="Times New Roman" w:hAnsi="Times New Roman" w:cs="Times New Roman"/>
                <w:lang w:val="en-US"/>
              </w:rPr>
            </w:pPr>
          </w:p>
        </w:tc>
        <w:tc>
          <w:tcPr>
            <w:tcW w:w="6767" w:type="dxa"/>
            <w:vAlign w:val="center"/>
          </w:tcPr>
          <w:p w14:paraId="35D2B4B0" w14:textId="77777777" w:rsidR="00001801" w:rsidRPr="006E6B5B" w:rsidRDefault="00001801" w:rsidP="00401937">
            <w:pPr>
              <w:rPr>
                <w:rFonts w:ascii="Times New Roman" w:hAnsi="Times New Roman" w:cs="Times New Roman"/>
              </w:rPr>
            </w:pPr>
            <w:r>
              <w:rPr>
                <w:rFonts w:ascii="Times New Roman" w:hAnsi="Times New Roman" w:cs="Times New Roman"/>
              </w:rPr>
              <w:t>Potato salad, Peanut butter, Wine, Beer, Tinned fruit,</w:t>
            </w:r>
            <w:r>
              <w:rPr>
                <w:rFonts w:ascii="Times New Roman" w:hAnsi="Times New Roman" w:cs="Times New Roman"/>
                <w:lang w:val="en-US"/>
              </w:rPr>
              <w:t xml:space="preserve"> Cheese, Cottage cheese</w:t>
            </w:r>
          </w:p>
        </w:tc>
      </w:tr>
      <w:tr w:rsidR="00001801" w:rsidRPr="00AD4829" w14:paraId="2CE16078" w14:textId="77777777" w:rsidTr="00401937">
        <w:trPr>
          <w:trHeight w:val="1800"/>
        </w:trPr>
        <w:tc>
          <w:tcPr>
            <w:tcW w:w="2300" w:type="dxa"/>
            <w:noWrap/>
            <w:vAlign w:val="center"/>
          </w:tcPr>
          <w:p w14:paraId="69110301" w14:textId="77777777" w:rsidR="00001801" w:rsidRPr="00AD4829" w:rsidRDefault="00001801" w:rsidP="00401937">
            <w:pPr>
              <w:jc w:val="center"/>
              <w:rPr>
                <w:rFonts w:ascii="Times New Roman" w:hAnsi="Times New Roman" w:cs="Times New Roman"/>
                <w:lang w:val="en-US"/>
              </w:rPr>
            </w:pPr>
            <w:r w:rsidRPr="00AD4829">
              <w:rPr>
                <w:rFonts w:ascii="Times New Roman" w:hAnsi="Times New Roman" w:cs="Times New Roman"/>
                <w:lang w:val="en-US"/>
              </w:rPr>
              <w:t>Group 4</w:t>
            </w:r>
          </w:p>
          <w:p w14:paraId="4CAD32C7" w14:textId="77777777" w:rsidR="00001801" w:rsidRPr="00AD4829" w:rsidRDefault="00001801" w:rsidP="00401937">
            <w:pPr>
              <w:jc w:val="center"/>
              <w:rPr>
                <w:rFonts w:ascii="Times New Roman" w:hAnsi="Times New Roman" w:cs="Times New Roman"/>
                <w:lang w:val="en-US"/>
              </w:rPr>
            </w:pPr>
            <w:r w:rsidRPr="00AD4829">
              <w:rPr>
                <w:rFonts w:ascii="Times New Roman" w:hAnsi="Times New Roman" w:cs="Times New Roman"/>
                <w:lang w:val="en-US"/>
              </w:rPr>
              <w:t>Ultra-processed foods</w:t>
            </w:r>
          </w:p>
        </w:tc>
        <w:tc>
          <w:tcPr>
            <w:tcW w:w="6767" w:type="dxa"/>
            <w:vAlign w:val="center"/>
          </w:tcPr>
          <w:p w14:paraId="2B81C7F9" w14:textId="3ECD5551" w:rsidR="00001801" w:rsidRPr="00AD4829" w:rsidRDefault="00001801" w:rsidP="00401937">
            <w:pPr>
              <w:rPr>
                <w:rFonts w:ascii="Times New Roman" w:hAnsi="Times New Roman" w:cs="Times New Roman"/>
                <w:lang w:val="en-US"/>
              </w:rPr>
            </w:pPr>
            <w:r w:rsidRPr="00D66D85">
              <w:rPr>
                <w:rFonts w:ascii="Times New Roman" w:hAnsi="Times New Roman" w:cs="Times New Roman"/>
                <w:lang w:val="en-US"/>
              </w:rPr>
              <w:t>Beef Burger, Bacon, Ham, Corn</w:t>
            </w:r>
            <w:r w:rsidR="0007472C">
              <w:rPr>
                <w:rFonts w:ascii="Times New Roman" w:hAnsi="Times New Roman" w:cs="Times New Roman" w:hint="eastAsia"/>
                <w:lang w:val="en-US"/>
              </w:rPr>
              <w:t>ed</w:t>
            </w:r>
            <w:r w:rsidRPr="00D66D85">
              <w:rPr>
                <w:rFonts w:ascii="Times New Roman" w:hAnsi="Times New Roman" w:cs="Times New Roman"/>
                <w:lang w:val="en-US"/>
              </w:rPr>
              <w:t xml:space="preserve"> Beef, Sausage, Savory Pies, Liver, Fried Fish, Fish Fingers, White Bread, Brown Bread,</w:t>
            </w:r>
            <w:r w:rsidR="00B861A4">
              <w:rPr>
                <w:rFonts w:ascii="Times New Roman" w:hAnsi="Times New Roman" w:cs="Times New Roman" w:hint="eastAsia"/>
                <w:lang w:val="en-US"/>
              </w:rPr>
              <w:t xml:space="preserve"> </w:t>
            </w:r>
            <w:r w:rsidRPr="00D66D85">
              <w:rPr>
                <w:rFonts w:ascii="Times New Roman" w:hAnsi="Times New Roman" w:cs="Times New Roman"/>
                <w:lang w:val="en-US"/>
              </w:rPr>
              <w:t>Whole Meal Bread, Crisp Bread, Cream Cracker, Cereals, Chips, Lasagna, Pizza, Quiche, Mayonnaise, French Dressing, Margarine (Hard, Polyunsaturated, Soft), Low Fat Spread, Sweet Biscuits, Cakes, Buns, Tarts, Milk Pudding, Sponge Puddings, Ice Cream, Chocolates, Sweets, Crisps, Sauce, Ketchup, Pickle, Marmite, Jam, Coffee Whitener, Hot Chocolate, Horlicks, Soft Drinks, Low-Caloric Soft Drinks, Fruit Squash, Tofu, Soy Meat, Soya Milk, Coleslaw, Baked Beans, Meat Soup, Vegetable Soup, Spirits, Liqueurs.</w:t>
            </w:r>
          </w:p>
        </w:tc>
      </w:tr>
    </w:tbl>
    <w:p w14:paraId="500330AE" w14:textId="4A1E5C6C" w:rsidR="00BE60AD" w:rsidRDefault="00BE60AD" w:rsidP="00BE60AD">
      <w:pPr>
        <w:jc w:val="both"/>
        <w:rPr>
          <w:rFonts w:ascii="Times New Roman" w:hAnsi="Times New Roman" w:cs="Times New Roman"/>
          <w:color w:val="000000"/>
        </w:rPr>
      </w:pPr>
      <w:proofErr w:type="spellStart"/>
      <w:r>
        <w:rPr>
          <w:rFonts w:ascii="Times New Roman" w:hAnsi="Times New Roman" w:cs="Times New Roman"/>
          <w:vertAlign w:val="superscript"/>
        </w:rPr>
        <w:t>a</w:t>
      </w:r>
      <w:r>
        <w:rPr>
          <w:rFonts w:ascii="Times New Roman" w:hAnsi="Times New Roman" w:cs="Times New Roman"/>
        </w:rPr>
        <w:t>All</w:t>
      </w:r>
      <w:proofErr w:type="spellEnd"/>
      <w:r>
        <w:rPr>
          <w:rFonts w:ascii="Times New Roman" w:hAnsi="Times New Roman" w:cs="Times New Roman"/>
        </w:rPr>
        <w:t xml:space="preserve"> the food items and beverages from 127 food items FFQ were classified using N</w:t>
      </w:r>
      <w:r w:rsidR="00072126">
        <w:rPr>
          <w:rFonts w:ascii="Times New Roman" w:hAnsi="Times New Roman" w:cs="Times New Roman"/>
        </w:rPr>
        <w:t>ova</w:t>
      </w:r>
      <w:r>
        <w:rPr>
          <w:rFonts w:ascii="Times New Roman" w:hAnsi="Times New Roman" w:cs="Times New Roman"/>
        </w:rPr>
        <w:t xml:space="preserve"> classification system</w:t>
      </w:r>
      <w:sdt>
        <w:sdtPr>
          <w:rPr>
            <w:rFonts w:ascii="Times New Roman" w:hAnsi="Times New Roman" w:cs="Times New Roman"/>
            <w:color w:val="000000"/>
          </w:rPr>
          <w:tag w:val="MENDELEY_CITATION_v3_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"/>
          <w:id w:val="960314336"/>
          <w:placeholder>
            <w:docPart w:val="DefaultPlaceholder_-1854013440"/>
          </w:placeholder>
        </w:sdtPr>
        <w:sdtContent>
          <w:r w:rsidR="00622980" w:rsidRPr="00622980">
            <w:rPr>
              <w:rFonts w:ascii="Times New Roman" w:hAnsi="Times New Roman" w:cs="Times New Roman"/>
              <w:color w:val="000000"/>
            </w:rPr>
            <w:t>[1,2]</w:t>
          </w:r>
        </w:sdtContent>
      </w:sdt>
    </w:p>
    <w:p w14:paraId="256F66CB" w14:textId="77777777" w:rsidR="00BE60AD" w:rsidRPr="00BE60AD" w:rsidRDefault="00BE60AD" w:rsidP="00BE60AD">
      <w:pPr>
        <w:jc w:val="both"/>
        <w:rPr>
          <w:rFonts w:ascii="Times New Roman" w:hAnsi="Times New Roman" w:cs="Times New Roman"/>
          <w:color w:val="000000"/>
        </w:rPr>
      </w:pPr>
    </w:p>
    <w:p w14:paraId="3DC73C95" w14:textId="0AAC5B53" w:rsidR="00BE60AD" w:rsidRPr="00D751C9" w:rsidRDefault="00BE60AD" w:rsidP="00BE60AD">
      <w:pPr>
        <w:rPr>
          <w:rFonts w:ascii="Times New Roman" w:hAnsi="Times New Roman" w:cs="Times New Roman"/>
        </w:rPr>
      </w:pPr>
      <w:r w:rsidRPr="00D751C9">
        <w:rPr>
          <w:rFonts w:ascii="Times New Roman" w:hAnsi="Times New Roman" w:cs="Times New Roman"/>
        </w:rPr>
        <w:t>Group 1: Unprocessed or Minimally Processed Foods</w:t>
      </w:r>
      <w:r w:rsidR="0091357D">
        <w:rPr>
          <w:rFonts w:ascii="Times New Roman" w:hAnsi="Times New Roman" w:cs="Times New Roman"/>
        </w:rPr>
        <w:t xml:space="preserve"> (MPF)</w:t>
      </w:r>
    </w:p>
    <w:p w14:paraId="09B8716B" w14:textId="64A4B04B" w:rsidR="009412E2" w:rsidRDefault="00BE60AD" w:rsidP="00BE60AD">
      <w:pPr>
        <w:rPr>
          <w:rFonts w:ascii="Times New Roman" w:hAnsi="Times New Roman" w:cs="Times New Roman"/>
        </w:rPr>
      </w:pPr>
      <w:r w:rsidRPr="00D751C9">
        <w:rPr>
          <w:rFonts w:ascii="Times New Roman" w:hAnsi="Times New Roman" w:cs="Times New Roman"/>
        </w:rPr>
        <w:t>Foods that are consumed in their natural state or have undergone minimal processing to preserve their freshness, such as washing, peeling, or freezing, without the addition of sugar, salt, oil, or other food additives.</w:t>
      </w:r>
      <w:r>
        <w:rPr>
          <w:rFonts w:ascii="Times New Roman" w:hAnsi="Times New Roman" w:cs="Times New Roman"/>
        </w:rPr>
        <w:t xml:space="preserve"> Examples include fresh fruits and vegetables.</w:t>
      </w:r>
    </w:p>
    <w:p w14:paraId="717B8888" w14:textId="77777777" w:rsidR="00001801" w:rsidRDefault="00001801" w:rsidP="00BE60AD">
      <w:pPr>
        <w:rPr>
          <w:rFonts w:ascii="Times New Roman" w:hAnsi="Times New Roman" w:cs="Times New Roman"/>
        </w:rPr>
      </w:pPr>
    </w:p>
    <w:p w14:paraId="0C83EF38" w14:textId="44FBC810" w:rsidR="00BE60AD" w:rsidRPr="00D751C9" w:rsidRDefault="00BE60AD" w:rsidP="00BE60AD">
      <w:pPr>
        <w:rPr>
          <w:rFonts w:ascii="Times New Roman" w:hAnsi="Times New Roman" w:cs="Times New Roman"/>
        </w:rPr>
      </w:pPr>
      <w:r w:rsidRPr="00D751C9">
        <w:rPr>
          <w:rFonts w:ascii="Times New Roman" w:hAnsi="Times New Roman" w:cs="Times New Roman"/>
        </w:rPr>
        <w:t>Group 2: Processed Culinary Ingredients</w:t>
      </w:r>
      <w:r w:rsidR="0091357D">
        <w:rPr>
          <w:rFonts w:ascii="Times New Roman" w:hAnsi="Times New Roman" w:cs="Times New Roman"/>
        </w:rPr>
        <w:t xml:space="preserve"> (PCI)</w:t>
      </w:r>
    </w:p>
    <w:p w14:paraId="3C7CDF48" w14:textId="77777777" w:rsidR="00BE60AD" w:rsidRPr="00D751C9" w:rsidRDefault="00BE60AD" w:rsidP="00BE60AD">
      <w:pPr>
        <w:rPr>
          <w:rFonts w:ascii="Times New Roman" w:hAnsi="Times New Roman" w:cs="Times New Roman"/>
        </w:rPr>
      </w:pPr>
      <w:r w:rsidRPr="00D751C9">
        <w:rPr>
          <w:rFonts w:ascii="Times New Roman" w:hAnsi="Times New Roman" w:cs="Times New Roman"/>
        </w:rPr>
        <w:t>Substances extracted from natural foods or obtained from nature, used to prepare, season, or cook foods. These ingredients are typically not consumed on their own. Examples include oils, butter, sugar, and salt.</w:t>
      </w:r>
    </w:p>
    <w:p w14:paraId="584D11EB" w14:textId="77777777" w:rsidR="009412E2" w:rsidRDefault="009412E2" w:rsidP="00BE60AD">
      <w:pPr>
        <w:rPr>
          <w:rFonts w:ascii="Times New Roman" w:hAnsi="Times New Roman" w:cs="Times New Roman"/>
        </w:rPr>
      </w:pPr>
    </w:p>
    <w:p w14:paraId="1D8E9FE1" w14:textId="28612338" w:rsidR="00BE60AD" w:rsidRPr="00D751C9" w:rsidRDefault="00BE60AD" w:rsidP="00BE60AD">
      <w:pPr>
        <w:rPr>
          <w:rFonts w:ascii="Times New Roman" w:hAnsi="Times New Roman" w:cs="Times New Roman"/>
        </w:rPr>
      </w:pPr>
      <w:r w:rsidRPr="00D751C9">
        <w:rPr>
          <w:rFonts w:ascii="Times New Roman" w:hAnsi="Times New Roman" w:cs="Times New Roman"/>
        </w:rPr>
        <w:t>Group 3: Processed Foods</w:t>
      </w:r>
      <w:r w:rsidR="0091357D">
        <w:rPr>
          <w:rFonts w:ascii="Times New Roman" w:hAnsi="Times New Roman" w:cs="Times New Roman"/>
        </w:rPr>
        <w:t xml:space="preserve"> (PF)</w:t>
      </w:r>
    </w:p>
    <w:p w14:paraId="03984299" w14:textId="77777777" w:rsidR="00BE60AD" w:rsidRPr="00D751C9" w:rsidRDefault="00BE60AD" w:rsidP="00726D12">
      <w:pPr>
        <w:rPr>
          <w:rFonts w:ascii="Times New Roman" w:hAnsi="Times New Roman" w:cs="Times New Roman"/>
        </w:rPr>
      </w:pPr>
      <w:r w:rsidRPr="00D751C9">
        <w:rPr>
          <w:rFonts w:ascii="Times New Roman" w:hAnsi="Times New Roman" w:cs="Times New Roman"/>
        </w:rPr>
        <w:lastRenderedPageBreak/>
        <w:t>Foods created by combining Group 1 foods with Group 2 ingredients through methods like cooking, canning, or fermentation. These foods usually involve limited processing and contain few added ingredients. Examples include canned vegetables, fresh bread, and cheese.</w:t>
      </w:r>
    </w:p>
    <w:p w14:paraId="78AC618A" w14:textId="77777777" w:rsidR="009412E2" w:rsidRDefault="009412E2" w:rsidP="00726D12">
      <w:pPr>
        <w:rPr>
          <w:rFonts w:ascii="Times New Roman" w:hAnsi="Times New Roman" w:cs="Times New Roman"/>
        </w:rPr>
      </w:pPr>
    </w:p>
    <w:p w14:paraId="033FA27B" w14:textId="3575D081" w:rsidR="00BE60AD" w:rsidRPr="00D751C9" w:rsidRDefault="00BE60AD" w:rsidP="00726D12">
      <w:pPr>
        <w:rPr>
          <w:rFonts w:ascii="Times New Roman" w:hAnsi="Times New Roman" w:cs="Times New Roman"/>
        </w:rPr>
      </w:pPr>
      <w:r w:rsidRPr="00D751C9">
        <w:rPr>
          <w:rFonts w:ascii="Times New Roman" w:hAnsi="Times New Roman" w:cs="Times New Roman"/>
        </w:rPr>
        <w:t>Group 4: Ultra-Processed Foods (UPF)</w:t>
      </w:r>
    </w:p>
    <w:p w14:paraId="3B48F352" w14:textId="4382996A" w:rsidR="00BE60AD" w:rsidRDefault="00BE60AD" w:rsidP="00726D12">
      <w:pPr>
        <w:rPr>
          <w:rFonts w:ascii="Times New Roman" w:hAnsi="Times New Roman" w:cs="Times New Roman"/>
        </w:rPr>
      </w:pPr>
      <w:r w:rsidRPr="00D751C9">
        <w:rPr>
          <w:rFonts w:ascii="Times New Roman" w:hAnsi="Times New Roman" w:cs="Times New Roman"/>
        </w:rPr>
        <w:t xml:space="preserve">Food products that undergo extensive industrial processing and include added artificial </w:t>
      </w:r>
      <w:r w:rsidR="00CA2E51" w:rsidRPr="00D751C9">
        <w:rPr>
          <w:rFonts w:ascii="Times New Roman" w:hAnsi="Times New Roman" w:cs="Times New Roman"/>
        </w:rPr>
        <w:t>flavours</w:t>
      </w:r>
      <w:r w:rsidRPr="00D751C9">
        <w:rPr>
          <w:rFonts w:ascii="Times New Roman" w:hAnsi="Times New Roman" w:cs="Times New Roman"/>
        </w:rPr>
        <w:t xml:space="preserve">, </w:t>
      </w:r>
      <w:r w:rsidR="00CA2E51" w:rsidRPr="00D751C9">
        <w:rPr>
          <w:rFonts w:ascii="Times New Roman" w:hAnsi="Times New Roman" w:cs="Times New Roman"/>
        </w:rPr>
        <w:t>colours</w:t>
      </w:r>
      <w:r w:rsidRPr="00D751C9">
        <w:rPr>
          <w:rFonts w:ascii="Times New Roman" w:hAnsi="Times New Roman" w:cs="Times New Roman"/>
        </w:rPr>
        <w:t>, emulsifiers, preservatives, and other additives to enhance taste, texture, or shelf life. Examples include carbonated drinks, ready-to-eat instant meals, and margarine.</w:t>
      </w:r>
    </w:p>
    <w:p w14:paraId="78AB51D3" w14:textId="77777777" w:rsidR="00BE60AD" w:rsidRDefault="00BE60AD" w:rsidP="00BE60AD"/>
    <w:p w14:paraId="5F6F15F8" w14:textId="6C4F4F03" w:rsidR="00BE60AD" w:rsidRPr="000A7DEA" w:rsidRDefault="00BE60AD" w:rsidP="00BE60AD">
      <w:pPr>
        <w:rPr>
          <w:rFonts w:ascii="Times New Roman" w:hAnsi="Times New Roman" w:cs="Times New Roman"/>
          <w:b/>
          <w:bCs/>
        </w:rPr>
      </w:pPr>
    </w:p>
    <w:p w14:paraId="2C8BF87E" w14:textId="4DDC6C9A" w:rsidR="00BE60AD" w:rsidRPr="00153913" w:rsidRDefault="00BE60AD" w:rsidP="00BE60AD">
      <w:pPr>
        <w:rPr>
          <w:rFonts w:ascii="Times New Roman" w:hAnsi="Times New Roman" w:cs="Times New Roman"/>
        </w:rPr>
      </w:pPr>
      <w:r>
        <w:rPr>
          <w:rFonts w:ascii="Times New Roman" w:hAnsi="Times New Roman" w:cs="Times New Roman"/>
        </w:rPr>
        <w:t>S</w:t>
      </w:r>
      <w:r w:rsidR="00704773">
        <w:rPr>
          <w:rFonts w:ascii="Times New Roman" w:hAnsi="Times New Roman" w:cs="Times New Roman"/>
        </w:rPr>
        <w:t>3</w:t>
      </w:r>
      <w:r>
        <w:rPr>
          <w:rFonts w:ascii="Times New Roman" w:hAnsi="Times New Roman" w:cs="Times New Roman"/>
        </w:rPr>
        <w:t xml:space="preserve"> </w:t>
      </w:r>
      <w:r w:rsidRPr="00153913">
        <w:rPr>
          <w:rFonts w:ascii="Times New Roman" w:hAnsi="Times New Roman" w:cs="Times New Roman"/>
        </w:rPr>
        <w:t>Table.</w:t>
      </w:r>
      <w:r>
        <w:rPr>
          <w:rFonts w:ascii="Times New Roman" w:hAnsi="Times New Roman" w:cs="Times New Roman"/>
          <w:b/>
          <w:bCs/>
        </w:rPr>
        <w:t xml:space="preserve"> </w:t>
      </w:r>
      <w:r w:rsidRPr="00153913">
        <w:rPr>
          <w:rFonts w:ascii="Times New Roman" w:hAnsi="Times New Roman" w:cs="Times New Roman"/>
        </w:rPr>
        <w:t xml:space="preserve">ICD-9 and ICD-10 Codes for Cardiovascular Diseases, Coronary Heart Diseases, </w:t>
      </w:r>
      <w:r w:rsidR="00DF10C0">
        <w:rPr>
          <w:rFonts w:ascii="Times New Roman" w:hAnsi="Times New Roman" w:cs="Times New Roman" w:hint="eastAsia"/>
        </w:rPr>
        <w:t>T</w:t>
      </w:r>
      <w:r w:rsidR="00DF10C0">
        <w:rPr>
          <w:rFonts w:ascii="Times New Roman" w:hAnsi="Times New Roman" w:cs="Times New Roman"/>
        </w:rPr>
        <w:t xml:space="preserve">ype II Diabetes, </w:t>
      </w:r>
      <w:r w:rsidRPr="00153913">
        <w:rPr>
          <w:rFonts w:ascii="Times New Roman" w:hAnsi="Times New Roman" w:cs="Times New Roman" w:hint="eastAsia"/>
        </w:rPr>
        <w:t>M</w:t>
      </w:r>
      <w:r w:rsidRPr="00153913">
        <w:rPr>
          <w:rFonts w:ascii="Times New Roman" w:hAnsi="Times New Roman" w:cs="Times New Roman"/>
        </w:rPr>
        <w:t>ortality Outcomes, and All-Cause Mortality</w:t>
      </w:r>
    </w:p>
    <w:p w14:paraId="10C8BCD6" w14:textId="77777777" w:rsidR="00BE60AD" w:rsidRDefault="00BE60AD" w:rsidP="00BE60AD">
      <w:pPr>
        <w:rPr>
          <w:rFonts w:ascii="Times New Roman" w:hAnsi="Times New Roman" w:cs="Times New Roman"/>
        </w:rPr>
      </w:pPr>
    </w:p>
    <w:tbl>
      <w:tblPr>
        <w:tblStyle w:val="TableGrid"/>
        <w:tblW w:w="0" w:type="auto"/>
        <w:tblLook w:val="04A0" w:firstRow="1" w:lastRow="0" w:firstColumn="1" w:lastColumn="0" w:noHBand="0" w:noVBand="1"/>
      </w:tblPr>
      <w:tblGrid>
        <w:gridCol w:w="3005"/>
        <w:gridCol w:w="5779"/>
      </w:tblGrid>
      <w:tr w:rsidR="00BE60AD" w14:paraId="6B33C806" w14:textId="77777777" w:rsidTr="00D11833">
        <w:tc>
          <w:tcPr>
            <w:tcW w:w="3005" w:type="dxa"/>
            <w:shd w:val="clear" w:color="auto" w:fill="BFBFBF" w:themeFill="background1" w:themeFillShade="BF"/>
          </w:tcPr>
          <w:p w14:paraId="00012707" w14:textId="77777777" w:rsidR="00BE60AD" w:rsidRPr="00340586" w:rsidRDefault="00BE60AD" w:rsidP="00D11833">
            <w:pPr>
              <w:rPr>
                <w:rFonts w:ascii="Times New Roman" w:hAnsi="Times New Roman" w:cs="Times New Roman"/>
                <w:highlight w:val="lightGray"/>
              </w:rPr>
            </w:pPr>
          </w:p>
        </w:tc>
        <w:tc>
          <w:tcPr>
            <w:tcW w:w="5779" w:type="dxa"/>
            <w:shd w:val="clear" w:color="auto" w:fill="BFBFBF" w:themeFill="background1" w:themeFillShade="BF"/>
          </w:tcPr>
          <w:p w14:paraId="4742DD62" w14:textId="77777777" w:rsidR="00BE60AD" w:rsidRPr="00340586" w:rsidRDefault="00BE60AD" w:rsidP="00D11833">
            <w:pPr>
              <w:rPr>
                <w:rFonts w:ascii="Times New Roman" w:hAnsi="Times New Roman" w:cs="Times New Roman"/>
                <w:b/>
                <w:bCs/>
                <w:highlight w:val="lightGray"/>
              </w:rPr>
            </w:pPr>
            <w:r w:rsidRPr="00340586">
              <w:rPr>
                <w:rFonts w:ascii="Times New Roman" w:hAnsi="Times New Roman" w:cs="Times New Roman"/>
                <w:b/>
                <w:bCs/>
                <w:highlight w:val="lightGray"/>
              </w:rPr>
              <w:t>Cardiovascular diseases (CVD)</w:t>
            </w:r>
          </w:p>
        </w:tc>
      </w:tr>
      <w:tr w:rsidR="00BE60AD" w14:paraId="1D356981" w14:textId="77777777" w:rsidTr="00D11833">
        <w:tc>
          <w:tcPr>
            <w:tcW w:w="3005" w:type="dxa"/>
          </w:tcPr>
          <w:p w14:paraId="3C8D8A90" w14:textId="77777777" w:rsidR="00BE60AD" w:rsidRDefault="00BE60AD" w:rsidP="00D11833">
            <w:pPr>
              <w:rPr>
                <w:rFonts w:ascii="Times New Roman" w:hAnsi="Times New Roman" w:cs="Times New Roman"/>
              </w:rPr>
            </w:pPr>
            <w:r>
              <w:rPr>
                <w:rFonts w:ascii="Times New Roman" w:hAnsi="Times New Roman" w:cs="Times New Roman"/>
              </w:rPr>
              <w:t>ICD 9</w:t>
            </w:r>
          </w:p>
        </w:tc>
        <w:tc>
          <w:tcPr>
            <w:tcW w:w="5779" w:type="dxa"/>
          </w:tcPr>
          <w:p w14:paraId="1D097DDF" w14:textId="77777777" w:rsidR="00BE60AD" w:rsidRDefault="00BE60AD" w:rsidP="00D11833">
            <w:pPr>
              <w:rPr>
                <w:rFonts w:ascii="Times New Roman" w:hAnsi="Times New Roman" w:cs="Times New Roman"/>
              </w:rPr>
            </w:pPr>
            <w:r>
              <w:rPr>
                <w:rFonts w:ascii="Times New Roman" w:hAnsi="Times New Roman" w:cs="Times New Roman"/>
              </w:rPr>
              <w:t>Stroke (430,431,434,436)</w:t>
            </w:r>
          </w:p>
          <w:p w14:paraId="102E9966" w14:textId="77777777" w:rsidR="00BE60AD" w:rsidRDefault="00BE60AD" w:rsidP="00D11833">
            <w:pPr>
              <w:rPr>
                <w:rFonts w:ascii="Times New Roman" w:hAnsi="Times New Roman" w:cs="Times New Roman"/>
              </w:rPr>
            </w:pPr>
            <w:r>
              <w:rPr>
                <w:rFonts w:ascii="Times New Roman" w:hAnsi="Times New Roman" w:cs="Times New Roman"/>
              </w:rPr>
              <w:t>Myocardial infarction (410)</w:t>
            </w:r>
          </w:p>
          <w:p w14:paraId="66BF992C" w14:textId="77777777" w:rsidR="00BE60AD" w:rsidRDefault="00BE60AD" w:rsidP="00D11833">
            <w:pPr>
              <w:rPr>
                <w:rFonts w:ascii="Times New Roman" w:hAnsi="Times New Roman" w:cs="Times New Roman"/>
              </w:rPr>
            </w:pPr>
            <w:r>
              <w:rPr>
                <w:rFonts w:ascii="Times New Roman" w:hAnsi="Times New Roman" w:cs="Times New Roman"/>
              </w:rPr>
              <w:t>Definite angina (410)</w:t>
            </w:r>
          </w:p>
          <w:p w14:paraId="5F6412E3" w14:textId="77777777" w:rsidR="00BE60AD" w:rsidRDefault="00BE60AD" w:rsidP="00D11833">
            <w:pPr>
              <w:rPr>
                <w:rFonts w:ascii="Times New Roman" w:hAnsi="Times New Roman" w:cs="Times New Roman"/>
              </w:rPr>
            </w:pPr>
            <w:r>
              <w:rPr>
                <w:rFonts w:ascii="Times New Roman" w:hAnsi="Times New Roman" w:cs="Times New Roman"/>
              </w:rPr>
              <w:t>Peripheral artery disease (250.7, 440.2, 440.4, 443.8-9, 444.2, 444.81)</w:t>
            </w:r>
          </w:p>
        </w:tc>
      </w:tr>
      <w:tr w:rsidR="00BE60AD" w14:paraId="7EC30676" w14:textId="77777777" w:rsidTr="00D11833">
        <w:tc>
          <w:tcPr>
            <w:tcW w:w="3005" w:type="dxa"/>
          </w:tcPr>
          <w:p w14:paraId="251D47F1" w14:textId="77777777" w:rsidR="00BE60AD" w:rsidRDefault="00BE60AD" w:rsidP="00D11833">
            <w:pPr>
              <w:rPr>
                <w:rFonts w:ascii="Times New Roman" w:hAnsi="Times New Roman" w:cs="Times New Roman"/>
              </w:rPr>
            </w:pPr>
            <w:r>
              <w:rPr>
                <w:rFonts w:ascii="Times New Roman" w:hAnsi="Times New Roman" w:cs="Times New Roman"/>
              </w:rPr>
              <w:t>ICD 10</w:t>
            </w:r>
          </w:p>
        </w:tc>
        <w:tc>
          <w:tcPr>
            <w:tcW w:w="5779" w:type="dxa"/>
          </w:tcPr>
          <w:p w14:paraId="6F5DA65D" w14:textId="77777777" w:rsidR="00BE60AD" w:rsidRDefault="00BE60AD" w:rsidP="00D11833">
            <w:pPr>
              <w:rPr>
                <w:rFonts w:ascii="Times New Roman" w:hAnsi="Times New Roman" w:cs="Times New Roman"/>
              </w:rPr>
            </w:pPr>
            <w:r>
              <w:rPr>
                <w:rFonts w:ascii="Times New Roman" w:hAnsi="Times New Roman" w:cs="Times New Roman"/>
              </w:rPr>
              <w:t>Stroke (I60, I61, I63-64)</w:t>
            </w:r>
          </w:p>
          <w:p w14:paraId="76C4385D" w14:textId="77777777" w:rsidR="00BE60AD" w:rsidRDefault="00BE60AD" w:rsidP="00D11833">
            <w:pPr>
              <w:rPr>
                <w:rFonts w:ascii="Times New Roman" w:hAnsi="Times New Roman" w:cs="Times New Roman"/>
              </w:rPr>
            </w:pPr>
            <w:r>
              <w:rPr>
                <w:rFonts w:ascii="Times New Roman" w:hAnsi="Times New Roman" w:cs="Times New Roman"/>
              </w:rPr>
              <w:t>Myocardial infarction (I21)</w:t>
            </w:r>
          </w:p>
          <w:p w14:paraId="60B34E48" w14:textId="77777777" w:rsidR="00BE60AD" w:rsidRDefault="00BE60AD" w:rsidP="00D11833">
            <w:pPr>
              <w:rPr>
                <w:rFonts w:ascii="Times New Roman" w:hAnsi="Times New Roman" w:cs="Times New Roman"/>
              </w:rPr>
            </w:pPr>
            <w:r>
              <w:rPr>
                <w:rFonts w:ascii="Times New Roman" w:hAnsi="Times New Roman" w:cs="Times New Roman"/>
              </w:rPr>
              <w:t>Definite angina (I20)</w:t>
            </w:r>
          </w:p>
          <w:p w14:paraId="59CEFBCB" w14:textId="77777777" w:rsidR="00BE60AD" w:rsidRDefault="00BE60AD" w:rsidP="00D11833">
            <w:pPr>
              <w:rPr>
                <w:rFonts w:ascii="Times New Roman" w:hAnsi="Times New Roman" w:cs="Times New Roman"/>
              </w:rPr>
            </w:pPr>
            <w:r>
              <w:rPr>
                <w:rFonts w:ascii="Times New Roman" w:hAnsi="Times New Roman" w:cs="Times New Roman"/>
              </w:rPr>
              <w:t>Heart failure (I50)</w:t>
            </w:r>
          </w:p>
          <w:p w14:paraId="749E7A34" w14:textId="77777777" w:rsidR="00BE60AD" w:rsidRDefault="00BE60AD" w:rsidP="00D11833">
            <w:pPr>
              <w:rPr>
                <w:rFonts w:ascii="Times New Roman" w:hAnsi="Times New Roman" w:cs="Times New Roman"/>
              </w:rPr>
            </w:pPr>
            <w:r>
              <w:rPr>
                <w:rFonts w:ascii="Times New Roman" w:hAnsi="Times New Roman" w:cs="Times New Roman"/>
              </w:rPr>
              <w:t>Peripheral artery disease (I70.2, I73.3, I73.9, I74.3-5, E10.5, E115, E12.5, E13.5 and E14.5)</w:t>
            </w:r>
          </w:p>
        </w:tc>
      </w:tr>
      <w:tr w:rsidR="00BE60AD" w14:paraId="63C23998" w14:textId="77777777" w:rsidTr="00D11833">
        <w:tc>
          <w:tcPr>
            <w:tcW w:w="3005" w:type="dxa"/>
            <w:shd w:val="clear" w:color="auto" w:fill="BFBFBF" w:themeFill="background1" w:themeFillShade="BF"/>
          </w:tcPr>
          <w:p w14:paraId="1ADBDA86" w14:textId="77777777" w:rsidR="00BE60AD" w:rsidRDefault="00BE60AD" w:rsidP="00D11833">
            <w:pPr>
              <w:rPr>
                <w:rFonts w:ascii="Times New Roman" w:hAnsi="Times New Roman" w:cs="Times New Roman"/>
              </w:rPr>
            </w:pPr>
          </w:p>
        </w:tc>
        <w:tc>
          <w:tcPr>
            <w:tcW w:w="5779" w:type="dxa"/>
            <w:shd w:val="clear" w:color="auto" w:fill="BFBFBF" w:themeFill="background1" w:themeFillShade="BF"/>
          </w:tcPr>
          <w:p w14:paraId="7F5B11AE" w14:textId="77777777" w:rsidR="00BE60AD" w:rsidRPr="00340586" w:rsidRDefault="00BE60AD" w:rsidP="00D11833">
            <w:pPr>
              <w:rPr>
                <w:rFonts w:ascii="Times New Roman" w:hAnsi="Times New Roman" w:cs="Times New Roman"/>
                <w:b/>
                <w:bCs/>
              </w:rPr>
            </w:pPr>
            <w:r w:rsidRPr="00340586">
              <w:rPr>
                <w:rFonts w:ascii="Times New Roman" w:hAnsi="Times New Roman" w:cs="Times New Roman"/>
                <w:b/>
                <w:bCs/>
              </w:rPr>
              <w:t>Coronary heart diseases (CHD)</w:t>
            </w:r>
          </w:p>
        </w:tc>
      </w:tr>
      <w:tr w:rsidR="00646743" w14:paraId="6E88CB37" w14:textId="77777777" w:rsidTr="00D11833">
        <w:tc>
          <w:tcPr>
            <w:tcW w:w="3005" w:type="dxa"/>
          </w:tcPr>
          <w:p w14:paraId="2D285FF3" w14:textId="77777777" w:rsidR="00646743" w:rsidRDefault="00646743" w:rsidP="00646743">
            <w:pPr>
              <w:rPr>
                <w:rFonts w:ascii="Times New Roman" w:hAnsi="Times New Roman" w:cs="Times New Roman"/>
              </w:rPr>
            </w:pPr>
            <w:r>
              <w:rPr>
                <w:rFonts w:ascii="Times New Roman" w:hAnsi="Times New Roman" w:cs="Times New Roman"/>
              </w:rPr>
              <w:t>ICD 9</w:t>
            </w:r>
          </w:p>
        </w:tc>
        <w:tc>
          <w:tcPr>
            <w:tcW w:w="5779" w:type="dxa"/>
          </w:tcPr>
          <w:p w14:paraId="00F5BE0E" w14:textId="77777777" w:rsidR="00646743" w:rsidRDefault="00646743" w:rsidP="00646743">
            <w:pPr>
              <w:rPr>
                <w:rFonts w:ascii="Times New Roman" w:hAnsi="Times New Roman" w:cs="Times New Roman"/>
              </w:rPr>
            </w:pPr>
            <w:r>
              <w:rPr>
                <w:rFonts w:ascii="Times New Roman" w:hAnsi="Times New Roman" w:cs="Times New Roman"/>
              </w:rPr>
              <w:t>410-414</w:t>
            </w:r>
          </w:p>
        </w:tc>
      </w:tr>
      <w:tr w:rsidR="00646743" w14:paraId="6E8DD09F" w14:textId="77777777" w:rsidTr="00D11833">
        <w:tc>
          <w:tcPr>
            <w:tcW w:w="3005" w:type="dxa"/>
          </w:tcPr>
          <w:p w14:paraId="10E8FCAA" w14:textId="77777777" w:rsidR="00646743" w:rsidRDefault="00646743" w:rsidP="00646743">
            <w:pPr>
              <w:rPr>
                <w:rFonts w:ascii="Times New Roman" w:hAnsi="Times New Roman" w:cs="Times New Roman"/>
              </w:rPr>
            </w:pPr>
            <w:r>
              <w:rPr>
                <w:rFonts w:ascii="Times New Roman" w:hAnsi="Times New Roman" w:cs="Times New Roman"/>
              </w:rPr>
              <w:t xml:space="preserve">ICD 10 </w:t>
            </w:r>
          </w:p>
        </w:tc>
        <w:tc>
          <w:tcPr>
            <w:tcW w:w="5779" w:type="dxa"/>
          </w:tcPr>
          <w:p w14:paraId="5531B230" w14:textId="77777777" w:rsidR="00646743" w:rsidRDefault="00646743" w:rsidP="00646743">
            <w:pPr>
              <w:rPr>
                <w:rFonts w:ascii="Times New Roman" w:hAnsi="Times New Roman" w:cs="Times New Roman"/>
              </w:rPr>
            </w:pPr>
            <w:r>
              <w:rPr>
                <w:rFonts w:ascii="Times New Roman" w:hAnsi="Times New Roman" w:cs="Times New Roman"/>
              </w:rPr>
              <w:t>I20-I25</w:t>
            </w:r>
          </w:p>
        </w:tc>
      </w:tr>
      <w:tr w:rsidR="00646743" w14:paraId="5DDF86D5" w14:textId="77777777" w:rsidTr="00D11833">
        <w:tc>
          <w:tcPr>
            <w:tcW w:w="3005" w:type="dxa"/>
          </w:tcPr>
          <w:p w14:paraId="5654620E" w14:textId="1995054C" w:rsidR="00646743" w:rsidRDefault="00D61C3B" w:rsidP="00646743">
            <w:pPr>
              <w:rPr>
                <w:rFonts w:ascii="Times New Roman" w:hAnsi="Times New Roman" w:cs="Times New Roman"/>
              </w:rPr>
            </w:pPr>
            <w:r>
              <w:rPr>
                <w:rFonts w:ascii="Times New Roman" w:hAnsi="Times New Roman" w:cs="Times New Roman"/>
              </w:rPr>
              <w:t>ICD</w:t>
            </w:r>
          </w:p>
        </w:tc>
        <w:tc>
          <w:tcPr>
            <w:tcW w:w="5779" w:type="dxa"/>
          </w:tcPr>
          <w:p w14:paraId="7E42A5CC" w14:textId="3940612D" w:rsidR="00646743" w:rsidRDefault="002E62ED" w:rsidP="00646743">
            <w:pPr>
              <w:rPr>
                <w:rFonts w:ascii="Times New Roman" w:hAnsi="Times New Roman" w:cs="Times New Roman"/>
              </w:rPr>
            </w:pPr>
            <w:r>
              <w:rPr>
                <w:rFonts w:ascii="Times New Roman" w:hAnsi="Times New Roman" w:cs="Times New Roman"/>
              </w:rPr>
              <w:t>I100-I99</w:t>
            </w:r>
          </w:p>
        </w:tc>
      </w:tr>
      <w:tr w:rsidR="00DB049E" w14:paraId="25E777DF" w14:textId="77777777" w:rsidTr="00D11833">
        <w:tc>
          <w:tcPr>
            <w:tcW w:w="3005" w:type="dxa"/>
            <w:shd w:val="clear" w:color="auto" w:fill="BFBFBF" w:themeFill="background1" w:themeFillShade="BF"/>
          </w:tcPr>
          <w:p w14:paraId="51896743" w14:textId="77777777" w:rsidR="00DB049E" w:rsidRDefault="00DB049E" w:rsidP="00DB049E">
            <w:pPr>
              <w:rPr>
                <w:rFonts w:ascii="Times New Roman" w:hAnsi="Times New Roman" w:cs="Times New Roman"/>
              </w:rPr>
            </w:pPr>
          </w:p>
        </w:tc>
        <w:tc>
          <w:tcPr>
            <w:tcW w:w="5779" w:type="dxa"/>
            <w:shd w:val="clear" w:color="auto" w:fill="BFBFBF" w:themeFill="background1" w:themeFillShade="BF"/>
          </w:tcPr>
          <w:p w14:paraId="1F4B46CA" w14:textId="1730104F" w:rsidR="00DB049E" w:rsidRPr="00340586" w:rsidRDefault="00DB049E" w:rsidP="00DB049E">
            <w:pPr>
              <w:rPr>
                <w:rFonts w:ascii="Times New Roman" w:hAnsi="Times New Roman" w:cs="Times New Roman"/>
                <w:b/>
                <w:bCs/>
              </w:rPr>
            </w:pPr>
            <w:r>
              <w:rPr>
                <w:rFonts w:ascii="Times New Roman" w:hAnsi="Times New Roman" w:cs="Times New Roman" w:hint="eastAsia"/>
                <w:b/>
                <w:bCs/>
              </w:rPr>
              <w:t>Type</w:t>
            </w:r>
            <w:r>
              <w:rPr>
                <w:rFonts w:ascii="Times New Roman" w:hAnsi="Times New Roman" w:cs="Times New Roman"/>
                <w:b/>
                <w:bCs/>
              </w:rPr>
              <w:t xml:space="preserve"> II diabetes (T2D)</w:t>
            </w:r>
          </w:p>
        </w:tc>
      </w:tr>
      <w:tr w:rsidR="00DB049E" w14:paraId="600D3BEC" w14:textId="77777777" w:rsidTr="00D11833">
        <w:tc>
          <w:tcPr>
            <w:tcW w:w="3005" w:type="dxa"/>
          </w:tcPr>
          <w:p w14:paraId="3BEE5A3D" w14:textId="645E6420" w:rsidR="00DB049E" w:rsidRDefault="002E62ED" w:rsidP="00DB049E">
            <w:pPr>
              <w:rPr>
                <w:rFonts w:ascii="Times New Roman" w:hAnsi="Times New Roman" w:cs="Times New Roman"/>
              </w:rPr>
            </w:pPr>
            <w:r>
              <w:rPr>
                <w:rFonts w:ascii="Times New Roman" w:hAnsi="Times New Roman" w:cs="Times New Roman"/>
              </w:rPr>
              <w:t xml:space="preserve">ICD </w:t>
            </w:r>
            <w:r w:rsidR="004B6063">
              <w:rPr>
                <w:rFonts w:ascii="Times New Roman" w:hAnsi="Times New Roman" w:cs="Times New Roman" w:hint="eastAsia"/>
              </w:rPr>
              <w:t>9</w:t>
            </w:r>
          </w:p>
        </w:tc>
        <w:tc>
          <w:tcPr>
            <w:tcW w:w="5779" w:type="dxa"/>
          </w:tcPr>
          <w:p w14:paraId="4208A0CA" w14:textId="02FCE905" w:rsidR="00DB049E" w:rsidRDefault="004E7738" w:rsidP="00DB049E">
            <w:pPr>
              <w:rPr>
                <w:rFonts w:ascii="Times New Roman" w:hAnsi="Times New Roman" w:cs="Times New Roman"/>
              </w:rPr>
            </w:pPr>
            <w:r>
              <w:rPr>
                <w:rFonts w:ascii="Times New Roman" w:hAnsi="Times New Roman" w:cs="Times New Roman" w:hint="eastAsia"/>
              </w:rPr>
              <w:t>250</w:t>
            </w:r>
          </w:p>
        </w:tc>
      </w:tr>
      <w:tr w:rsidR="00DB049E" w14:paraId="46B136DE" w14:textId="77777777" w:rsidTr="00D11833">
        <w:tc>
          <w:tcPr>
            <w:tcW w:w="3005" w:type="dxa"/>
          </w:tcPr>
          <w:p w14:paraId="76C0C511" w14:textId="77777777" w:rsidR="00DB049E" w:rsidRDefault="00DB049E" w:rsidP="00DB049E">
            <w:pPr>
              <w:rPr>
                <w:rFonts w:ascii="Times New Roman" w:hAnsi="Times New Roman" w:cs="Times New Roman"/>
              </w:rPr>
            </w:pPr>
            <w:r>
              <w:rPr>
                <w:rFonts w:ascii="Times New Roman" w:hAnsi="Times New Roman" w:cs="Times New Roman"/>
              </w:rPr>
              <w:t>ICD 10</w:t>
            </w:r>
          </w:p>
        </w:tc>
        <w:tc>
          <w:tcPr>
            <w:tcW w:w="5779" w:type="dxa"/>
          </w:tcPr>
          <w:p w14:paraId="5C551270" w14:textId="6F75B8C9" w:rsidR="00DB049E" w:rsidRDefault="004B6063" w:rsidP="00DB049E">
            <w:pPr>
              <w:rPr>
                <w:rFonts w:ascii="Times New Roman" w:hAnsi="Times New Roman" w:cs="Times New Roman"/>
              </w:rPr>
            </w:pPr>
            <w:r>
              <w:rPr>
                <w:rFonts w:ascii="Times New Roman" w:hAnsi="Times New Roman" w:cs="Times New Roman" w:hint="eastAsia"/>
              </w:rPr>
              <w:t>E11</w:t>
            </w:r>
          </w:p>
        </w:tc>
      </w:tr>
      <w:tr w:rsidR="00DB049E" w14:paraId="70D4CE37" w14:textId="77777777" w:rsidTr="00D11833">
        <w:tc>
          <w:tcPr>
            <w:tcW w:w="3005" w:type="dxa"/>
            <w:shd w:val="clear" w:color="auto" w:fill="BFBFBF" w:themeFill="background1" w:themeFillShade="BF"/>
          </w:tcPr>
          <w:p w14:paraId="1792B6DF" w14:textId="77777777" w:rsidR="00DB049E" w:rsidRDefault="00DB049E" w:rsidP="00DB049E">
            <w:pPr>
              <w:rPr>
                <w:rFonts w:ascii="Times New Roman" w:hAnsi="Times New Roman" w:cs="Times New Roman"/>
              </w:rPr>
            </w:pPr>
          </w:p>
        </w:tc>
        <w:tc>
          <w:tcPr>
            <w:tcW w:w="5779" w:type="dxa"/>
            <w:shd w:val="clear" w:color="auto" w:fill="BFBFBF" w:themeFill="background1" w:themeFillShade="BF"/>
          </w:tcPr>
          <w:p w14:paraId="727E42C7" w14:textId="77777777" w:rsidR="00DB049E" w:rsidRPr="00340586" w:rsidRDefault="00DB049E" w:rsidP="00DB049E">
            <w:pPr>
              <w:rPr>
                <w:rFonts w:ascii="Times New Roman" w:hAnsi="Times New Roman" w:cs="Times New Roman"/>
                <w:b/>
                <w:bCs/>
              </w:rPr>
            </w:pPr>
            <w:r w:rsidRPr="00340586">
              <w:rPr>
                <w:rFonts w:ascii="Times New Roman" w:hAnsi="Times New Roman" w:cs="Times New Roman"/>
                <w:b/>
                <w:bCs/>
              </w:rPr>
              <w:t xml:space="preserve">CHD mortality </w:t>
            </w:r>
          </w:p>
        </w:tc>
      </w:tr>
      <w:tr w:rsidR="00DB049E" w14:paraId="16A3869E" w14:textId="77777777" w:rsidTr="00D11833">
        <w:tc>
          <w:tcPr>
            <w:tcW w:w="3005" w:type="dxa"/>
          </w:tcPr>
          <w:p w14:paraId="2EF812D6" w14:textId="77777777" w:rsidR="00DB049E" w:rsidRDefault="00DB049E" w:rsidP="00DB049E">
            <w:pPr>
              <w:rPr>
                <w:rFonts w:ascii="Times New Roman" w:hAnsi="Times New Roman" w:cs="Times New Roman"/>
              </w:rPr>
            </w:pPr>
            <w:r>
              <w:rPr>
                <w:rFonts w:ascii="Times New Roman" w:hAnsi="Times New Roman" w:cs="Times New Roman"/>
              </w:rPr>
              <w:t>ICD 9</w:t>
            </w:r>
          </w:p>
        </w:tc>
        <w:tc>
          <w:tcPr>
            <w:tcW w:w="5779" w:type="dxa"/>
          </w:tcPr>
          <w:p w14:paraId="7DF76325" w14:textId="77777777" w:rsidR="00DB049E" w:rsidRDefault="00DB049E" w:rsidP="00DB049E">
            <w:pPr>
              <w:rPr>
                <w:rFonts w:ascii="Times New Roman" w:hAnsi="Times New Roman" w:cs="Times New Roman"/>
              </w:rPr>
            </w:pPr>
            <w:r>
              <w:rPr>
                <w:rFonts w:ascii="Times New Roman" w:hAnsi="Times New Roman" w:cs="Times New Roman"/>
              </w:rPr>
              <w:t>410-414</w:t>
            </w:r>
          </w:p>
        </w:tc>
      </w:tr>
      <w:tr w:rsidR="00DB049E" w14:paraId="1E3B4B92" w14:textId="77777777" w:rsidTr="00D11833">
        <w:tc>
          <w:tcPr>
            <w:tcW w:w="3005" w:type="dxa"/>
          </w:tcPr>
          <w:p w14:paraId="1A701EC3" w14:textId="77777777" w:rsidR="00DB049E" w:rsidRDefault="00DB049E" w:rsidP="00DB049E">
            <w:pPr>
              <w:rPr>
                <w:rFonts w:ascii="Times New Roman" w:hAnsi="Times New Roman" w:cs="Times New Roman"/>
              </w:rPr>
            </w:pPr>
            <w:r>
              <w:rPr>
                <w:rFonts w:ascii="Times New Roman" w:hAnsi="Times New Roman" w:cs="Times New Roman"/>
              </w:rPr>
              <w:t>ICD 10</w:t>
            </w:r>
          </w:p>
        </w:tc>
        <w:tc>
          <w:tcPr>
            <w:tcW w:w="5779" w:type="dxa"/>
          </w:tcPr>
          <w:p w14:paraId="5A58DDA1" w14:textId="77777777" w:rsidR="00DB049E" w:rsidRDefault="00DB049E" w:rsidP="00DB049E">
            <w:pPr>
              <w:rPr>
                <w:rFonts w:ascii="Times New Roman" w:hAnsi="Times New Roman" w:cs="Times New Roman"/>
              </w:rPr>
            </w:pPr>
            <w:r>
              <w:rPr>
                <w:rFonts w:ascii="Times New Roman" w:hAnsi="Times New Roman" w:cs="Times New Roman"/>
              </w:rPr>
              <w:t>I20-I25</w:t>
            </w:r>
          </w:p>
        </w:tc>
      </w:tr>
      <w:tr w:rsidR="00DB049E" w14:paraId="12F5A28C" w14:textId="77777777" w:rsidTr="00D11833">
        <w:tc>
          <w:tcPr>
            <w:tcW w:w="3005" w:type="dxa"/>
            <w:shd w:val="clear" w:color="auto" w:fill="BFBFBF" w:themeFill="background1" w:themeFillShade="BF"/>
          </w:tcPr>
          <w:p w14:paraId="63CEF0F6" w14:textId="77777777" w:rsidR="00DB049E" w:rsidRDefault="00DB049E" w:rsidP="00DB049E">
            <w:pPr>
              <w:rPr>
                <w:rFonts w:ascii="Times New Roman" w:hAnsi="Times New Roman" w:cs="Times New Roman"/>
              </w:rPr>
            </w:pPr>
          </w:p>
        </w:tc>
        <w:tc>
          <w:tcPr>
            <w:tcW w:w="5779" w:type="dxa"/>
            <w:shd w:val="clear" w:color="auto" w:fill="BFBFBF" w:themeFill="background1" w:themeFillShade="BF"/>
          </w:tcPr>
          <w:p w14:paraId="14FEEDCE" w14:textId="77777777" w:rsidR="00DB049E" w:rsidRPr="00340586" w:rsidRDefault="00DB049E" w:rsidP="00DB049E">
            <w:pPr>
              <w:rPr>
                <w:rFonts w:ascii="Times New Roman" w:hAnsi="Times New Roman" w:cs="Times New Roman"/>
                <w:b/>
                <w:bCs/>
              </w:rPr>
            </w:pPr>
            <w:r w:rsidRPr="00340586">
              <w:rPr>
                <w:rFonts w:ascii="Times New Roman" w:hAnsi="Times New Roman" w:cs="Times New Roman"/>
                <w:b/>
                <w:bCs/>
              </w:rPr>
              <w:t xml:space="preserve">All-cause mortality </w:t>
            </w:r>
          </w:p>
        </w:tc>
      </w:tr>
      <w:tr w:rsidR="00DB049E" w14:paraId="0458C136" w14:textId="77777777" w:rsidTr="00D11833">
        <w:tc>
          <w:tcPr>
            <w:tcW w:w="3005" w:type="dxa"/>
          </w:tcPr>
          <w:p w14:paraId="74699CDD" w14:textId="77777777" w:rsidR="00DB049E" w:rsidRDefault="00DB049E" w:rsidP="00DB049E">
            <w:pPr>
              <w:rPr>
                <w:rFonts w:ascii="Times New Roman" w:hAnsi="Times New Roman" w:cs="Times New Roman"/>
              </w:rPr>
            </w:pPr>
            <w:r>
              <w:rPr>
                <w:rFonts w:ascii="Times New Roman" w:hAnsi="Times New Roman" w:cs="Times New Roman"/>
              </w:rPr>
              <w:t>ICD 10</w:t>
            </w:r>
          </w:p>
        </w:tc>
        <w:tc>
          <w:tcPr>
            <w:tcW w:w="5779" w:type="dxa"/>
          </w:tcPr>
          <w:p w14:paraId="12B3B97B" w14:textId="77777777" w:rsidR="00DB049E" w:rsidRDefault="00DB049E" w:rsidP="00DB049E">
            <w:pPr>
              <w:rPr>
                <w:rFonts w:ascii="Times New Roman" w:hAnsi="Times New Roman" w:cs="Times New Roman"/>
              </w:rPr>
            </w:pPr>
            <w:r>
              <w:rPr>
                <w:rFonts w:ascii="Times New Roman" w:hAnsi="Times New Roman" w:cs="Times New Roman"/>
              </w:rPr>
              <w:t>IHD (I20-I25)</w:t>
            </w:r>
          </w:p>
          <w:p w14:paraId="13DF6C71" w14:textId="77777777" w:rsidR="00DB049E" w:rsidRDefault="00DB049E" w:rsidP="00DB049E">
            <w:pPr>
              <w:rPr>
                <w:rFonts w:ascii="Times New Roman" w:hAnsi="Times New Roman" w:cs="Times New Roman"/>
              </w:rPr>
            </w:pPr>
            <w:r>
              <w:rPr>
                <w:rFonts w:ascii="Times New Roman" w:hAnsi="Times New Roman" w:cs="Times New Roman"/>
              </w:rPr>
              <w:t>Stroke (I60-I61, I63-I64)</w:t>
            </w:r>
          </w:p>
          <w:p w14:paraId="7D4FECD6" w14:textId="77777777" w:rsidR="00DB049E" w:rsidRPr="0074580C" w:rsidRDefault="00DB049E" w:rsidP="00DB049E">
            <w:pPr>
              <w:rPr>
                <w:rFonts w:ascii="Times New Roman" w:hAnsi="Times New Roman" w:cs="Times New Roman"/>
              </w:rPr>
            </w:pPr>
            <w:r>
              <w:rPr>
                <w:rFonts w:ascii="Times New Roman" w:hAnsi="Times New Roman" w:cs="Times New Roman"/>
              </w:rPr>
              <w:t>All vascular diseases (I100-I99, R96)</w:t>
            </w:r>
          </w:p>
          <w:p w14:paraId="7E3DBA03" w14:textId="77777777" w:rsidR="00DB049E" w:rsidRDefault="00DB049E" w:rsidP="00DB049E">
            <w:pPr>
              <w:rPr>
                <w:rFonts w:ascii="Times New Roman" w:hAnsi="Times New Roman" w:cs="Times New Roman"/>
              </w:rPr>
            </w:pPr>
            <w:r>
              <w:rPr>
                <w:rFonts w:ascii="Times New Roman" w:hAnsi="Times New Roman" w:cs="Times New Roman"/>
              </w:rPr>
              <w:t>Respiratory (J00-J99)</w:t>
            </w:r>
          </w:p>
          <w:p w14:paraId="2115F110" w14:textId="77777777" w:rsidR="00DB049E" w:rsidRDefault="00DB049E" w:rsidP="00DB049E">
            <w:pPr>
              <w:rPr>
                <w:rFonts w:ascii="Times New Roman" w:hAnsi="Times New Roman" w:cs="Times New Roman"/>
              </w:rPr>
            </w:pPr>
            <w:r>
              <w:rPr>
                <w:rFonts w:ascii="Times New Roman" w:hAnsi="Times New Roman" w:cs="Times New Roman"/>
              </w:rPr>
              <w:t>Cancer (C00-C97)</w:t>
            </w:r>
          </w:p>
          <w:p w14:paraId="61CDC2E9" w14:textId="77777777" w:rsidR="00DB049E" w:rsidRDefault="00DB049E" w:rsidP="00DB049E">
            <w:pPr>
              <w:rPr>
                <w:rFonts w:ascii="Times New Roman" w:hAnsi="Times New Roman" w:cs="Times New Roman"/>
              </w:rPr>
            </w:pPr>
            <w:r>
              <w:rPr>
                <w:rFonts w:ascii="Times New Roman" w:hAnsi="Times New Roman" w:cs="Times New Roman"/>
              </w:rPr>
              <w:t>Non-vascular disease (All except I100-I99 and R96)</w:t>
            </w:r>
          </w:p>
          <w:p w14:paraId="2DBB4527" w14:textId="77777777" w:rsidR="00DB049E" w:rsidRDefault="00DB049E" w:rsidP="00DB049E">
            <w:pPr>
              <w:rPr>
                <w:rFonts w:ascii="Times New Roman" w:hAnsi="Times New Roman" w:cs="Times New Roman"/>
              </w:rPr>
            </w:pPr>
          </w:p>
        </w:tc>
      </w:tr>
    </w:tbl>
    <w:p w14:paraId="5BF8F880" w14:textId="77777777" w:rsidR="00BE60AD" w:rsidRDefault="00BE60AD" w:rsidP="00BE60AD">
      <w:pPr>
        <w:rPr>
          <w:rFonts w:ascii="Times New Roman" w:hAnsi="Times New Roman" w:cs="Times New Roman"/>
        </w:rPr>
      </w:pPr>
    </w:p>
    <w:p w14:paraId="79623611" w14:textId="53ABA1A4" w:rsidR="00BE60AD" w:rsidRDefault="00BE60AD" w:rsidP="00BE60AD">
      <w:pPr>
        <w:rPr>
          <w:rFonts w:ascii="Times New Roman" w:hAnsi="Times New Roman" w:cs="Times New Roman"/>
        </w:rPr>
      </w:pPr>
      <w:r>
        <w:rPr>
          <w:rFonts w:ascii="Times New Roman" w:hAnsi="Times New Roman" w:cs="Times New Roman"/>
        </w:rPr>
        <w:t xml:space="preserve">Abbreviations: ICD= International Classification of Diseases, IHD= </w:t>
      </w:r>
      <w:r w:rsidR="00E248D0">
        <w:rPr>
          <w:rFonts w:ascii="Times New Roman" w:hAnsi="Times New Roman" w:cs="Times New Roman"/>
        </w:rPr>
        <w:t>ischemic heart disease</w:t>
      </w:r>
      <w:r>
        <w:rPr>
          <w:rFonts w:ascii="Times New Roman" w:hAnsi="Times New Roman" w:cs="Times New Roman"/>
        </w:rPr>
        <w:t>.</w:t>
      </w:r>
    </w:p>
    <w:p w14:paraId="0A8722F0" w14:textId="77777777" w:rsidR="00BE60AD" w:rsidRDefault="00BE60AD" w:rsidP="00BE60AD">
      <w:pPr>
        <w:rPr>
          <w:rFonts w:ascii="Times New Roman" w:hAnsi="Times New Roman" w:cs="Times New Roman"/>
        </w:rPr>
      </w:pPr>
    </w:p>
    <w:p w14:paraId="19FC0E2D" w14:textId="3C5E4AC6" w:rsidR="00BE60AD" w:rsidRPr="00BE60AD" w:rsidRDefault="00BE60AD" w:rsidP="00BE60AD">
      <w:pPr>
        <w:spacing w:line="480" w:lineRule="auto"/>
        <w:rPr>
          <w:rFonts w:ascii="Times New Roman" w:hAnsi="Times New Roman" w:cs="Times New Roman"/>
          <w:vertAlign w:val="superscript"/>
        </w:rPr>
      </w:pPr>
      <w:r>
        <w:rPr>
          <w:rFonts w:ascii="Times New Roman" w:hAnsi="Times New Roman" w:cs="Times New Roman"/>
        </w:rPr>
        <w:lastRenderedPageBreak/>
        <w:t>S</w:t>
      </w:r>
      <w:r w:rsidR="00704773">
        <w:rPr>
          <w:rFonts w:ascii="Times New Roman" w:hAnsi="Times New Roman" w:cs="Times New Roman"/>
        </w:rPr>
        <w:t>4</w:t>
      </w:r>
      <w:r>
        <w:rPr>
          <w:rFonts w:ascii="Times New Roman" w:hAnsi="Times New Roman" w:cs="Times New Roman"/>
        </w:rPr>
        <w:t xml:space="preserve"> </w:t>
      </w:r>
      <w:r w:rsidRPr="00153913">
        <w:rPr>
          <w:rFonts w:ascii="Times New Roman" w:hAnsi="Times New Roman" w:cs="Times New Roman"/>
        </w:rPr>
        <w:t xml:space="preserve">Table. Distribution of variables with missing data before and after multiple </w:t>
      </w:r>
      <w:proofErr w:type="spellStart"/>
      <w:r w:rsidRPr="00153913">
        <w:rPr>
          <w:rFonts w:ascii="Times New Roman" w:hAnsi="Times New Roman" w:cs="Times New Roman"/>
        </w:rPr>
        <w:t>imputation</w:t>
      </w:r>
      <w:r w:rsidRPr="00153913">
        <w:rPr>
          <w:rFonts w:ascii="Times New Roman" w:hAnsi="Times New Roman" w:cs="Times New Roman"/>
          <w:vertAlign w:val="superscript"/>
        </w:rPr>
        <w:t>a</w:t>
      </w:r>
      <w:proofErr w:type="spellEnd"/>
    </w:p>
    <w:tbl>
      <w:tblPr>
        <w:tblStyle w:val="TableGrid"/>
        <w:tblW w:w="0" w:type="auto"/>
        <w:tblLook w:val="04A0" w:firstRow="1" w:lastRow="0" w:firstColumn="1" w:lastColumn="0" w:noHBand="0" w:noVBand="1"/>
      </w:tblPr>
      <w:tblGrid>
        <w:gridCol w:w="2677"/>
        <w:gridCol w:w="1909"/>
        <w:gridCol w:w="2271"/>
        <w:gridCol w:w="2493"/>
      </w:tblGrid>
      <w:tr w:rsidR="00BE60AD" w14:paraId="41E60B3D" w14:textId="77777777" w:rsidTr="00E248D0">
        <w:tc>
          <w:tcPr>
            <w:tcW w:w="2830" w:type="dxa"/>
          </w:tcPr>
          <w:p w14:paraId="75B890D0" w14:textId="77777777" w:rsidR="00BE60AD" w:rsidRDefault="00BE60AD" w:rsidP="00D11833">
            <w:pPr>
              <w:rPr>
                <w:rFonts w:ascii="Times New Roman" w:hAnsi="Times New Roman" w:cs="Times New Roman"/>
              </w:rPr>
            </w:pPr>
            <w:r>
              <w:rPr>
                <w:rFonts w:ascii="Times New Roman" w:hAnsi="Times New Roman" w:cs="Times New Roman"/>
              </w:rPr>
              <w:t xml:space="preserve">Characteristics </w:t>
            </w:r>
          </w:p>
        </w:tc>
        <w:tc>
          <w:tcPr>
            <w:tcW w:w="1985" w:type="dxa"/>
          </w:tcPr>
          <w:p w14:paraId="44986BCE" w14:textId="77777777" w:rsidR="00BE60AD" w:rsidRDefault="00BE60AD" w:rsidP="00D11833">
            <w:pPr>
              <w:rPr>
                <w:rFonts w:ascii="Times New Roman" w:hAnsi="Times New Roman" w:cs="Times New Roman"/>
              </w:rPr>
            </w:pPr>
            <w:r>
              <w:rPr>
                <w:rFonts w:ascii="Times New Roman" w:hAnsi="Times New Roman" w:cs="Times New Roman"/>
              </w:rPr>
              <w:t xml:space="preserve">Before Imputed participants </w:t>
            </w:r>
          </w:p>
        </w:tc>
        <w:tc>
          <w:tcPr>
            <w:tcW w:w="2410" w:type="dxa"/>
          </w:tcPr>
          <w:p w14:paraId="266C9B6C" w14:textId="77777777" w:rsidR="00BE60AD" w:rsidRDefault="00BE60AD" w:rsidP="00D11833">
            <w:pPr>
              <w:rPr>
                <w:rFonts w:ascii="Times New Roman" w:hAnsi="Times New Roman" w:cs="Times New Roman"/>
              </w:rPr>
            </w:pPr>
            <w:r>
              <w:rPr>
                <w:rFonts w:ascii="Times New Roman" w:hAnsi="Times New Roman" w:cs="Times New Roman"/>
              </w:rPr>
              <w:t xml:space="preserve"> Imputed participants </w:t>
            </w:r>
          </w:p>
        </w:tc>
        <w:tc>
          <w:tcPr>
            <w:tcW w:w="2693" w:type="dxa"/>
          </w:tcPr>
          <w:p w14:paraId="2F93530E" w14:textId="77B6A470" w:rsidR="00BE60AD" w:rsidRDefault="00BE60AD" w:rsidP="00D11833">
            <w:pPr>
              <w:rPr>
                <w:rFonts w:ascii="Times New Roman" w:hAnsi="Times New Roman" w:cs="Times New Roman"/>
              </w:rPr>
            </w:pPr>
            <w:r>
              <w:rPr>
                <w:rFonts w:ascii="Times New Roman" w:hAnsi="Times New Roman" w:cs="Times New Roman"/>
              </w:rPr>
              <w:t>Number (%) with</w:t>
            </w:r>
            <w:r w:rsidR="00001801">
              <w:rPr>
                <w:rFonts w:ascii="Times New Roman" w:hAnsi="Times New Roman" w:cs="Times New Roman"/>
              </w:rPr>
              <w:t xml:space="preserve"> </w:t>
            </w:r>
            <w:r>
              <w:rPr>
                <w:rFonts w:ascii="Times New Roman" w:hAnsi="Times New Roman" w:cs="Times New Roman"/>
              </w:rPr>
              <w:t>missing data</w:t>
            </w:r>
          </w:p>
        </w:tc>
      </w:tr>
      <w:tr w:rsidR="00BE60AD" w14:paraId="5D5C517D" w14:textId="77777777" w:rsidTr="00E248D0">
        <w:tc>
          <w:tcPr>
            <w:tcW w:w="2830" w:type="dxa"/>
          </w:tcPr>
          <w:p w14:paraId="314A041E" w14:textId="5421DD28" w:rsidR="00BE60AD" w:rsidRDefault="00BE60AD" w:rsidP="00D11833">
            <w:pPr>
              <w:rPr>
                <w:rFonts w:ascii="Times New Roman" w:hAnsi="Times New Roman" w:cs="Times New Roman"/>
              </w:rPr>
            </w:pPr>
            <w:r w:rsidRPr="6B6C13EA">
              <w:rPr>
                <w:rFonts w:ascii="Times New Roman" w:hAnsi="Times New Roman" w:cs="Times New Roman"/>
              </w:rPr>
              <w:t>Mar</w:t>
            </w:r>
            <w:r w:rsidR="00FD4DE5" w:rsidRPr="6B6C13EA">
              <w:rPr>
                <w:rFonts w:ascii="Times New Roman" w:hAnsi="Times New Roman" w:cs="Times New Roman"/>
              </w:rPr>
              <w:t>i</w:t>
            </w:r>
            <w:r w:rsidRPr="6B6C13EA">
              <w:rPr>
                <w:rFonts w:ascii="Times New Roman" w:hAnsi="Times New Roman" w:cs="Times New Roman"/>
              </w:rPr>
              <w:t>tal</w:t>
            </w:r>
            <w:r>
              <w:rPr>
                <w:rFonts w:ascii="Times New Roman" w:hAnsi="Times New Roman" w:cs="Times New Roman"/>
              </w:rPr>
              <w:t xml:space="preserve"> status </w:t>
            </w:r>
          </w:p>
          <w:p w14:paraId="7F8CCE62" w14:textId="77777777" w:rsidR="00BE60AD" w:rsidRPr="0048414E" w:rsidRDefault="00BE60AD" w:rsidP="00D11833">
            <w:pPr>
              <w:rPr>
                <w:rFonts w:ascii="Times New Roman" w:hAnsi="Times New Roman" w:cs="Times New Roman"/>
                <w:b/>
                <w:bCs/>
              </w:rPr>
            </w:pPr>
            <w:r w:rsidRPr="0048414E">
              <w:rPr>
                <w:rFonts w:ascii="Times New Roman" w:hAnsi="Times New Roman" w:cs="Times New Roman"/>
              </w:rPr>
              <w:t>Yes</w:t>
            </w:r>
          </w:p>
          <w:p w14:paraId="57D67D7C" w14:textId="77777777" w:rsidR="00BE60AD" w:rsidRDefault="00BE60AD" w:rsidP="00D11833">
            <w:pPr>
              <w:rPr>
                <w:rFonts w:ascii="Times New Roman" w:hAnsi="Times New Roman" w:cs="Times New Roman"/>
              </w:rPr>
            </w:pPr>
            <w:r w:rsidRPr="0048414E">
              <w:rPr>
                <w:rFonts w:ascii="Times New Roman" w:hAnsi="Times New Roman" w:cs="Times New Roman"/>
              </w:rPr>
              <w:t>No</w:t>
            </w:r>
          </w:p>
        </w:tc>
        <w:tc>
          <w:tcPr>
            <w:tcW w:w="1985" w:type="dxa"/>
          </w:tcPr>
          <w:p w14:paraId="5A98EFDD" w14:textId="77777777" w:rsidR="00BE60AD" w:rsidRDefault="00BE60AD" w:rsidP="00D11833">
            <w:pPr>
              <w:rPr>
                <w:rFonts w:ascii="Times New Roman" w:hAnsi="Times New Roman" w:cs="Times New Roman"/>
              </w:rPr>
            </w:pPr>
          </w:p>
          <w:p w14:paraId="3836C7C1" w14:textId="77777777" w:rsidR="00BE60AD" w:rsidRDefault="00BE60AD" w:rsidP="00D11833">
            <w:pPr>
              <w:rPr>
                <w:rFonts w:ascii="Times New Roman" w:hAnsi="Times New Roman" w:cs="Times New Roman"/>
              </w:rPr>
            </w:pPr>
            <w:r>
              <w:rPr>
                <w:rFonts w:ascii="Times New Roman" w:hAnsi="Times New Roman" w:cs="Times New Roman"/>
              </w:rPr>
              <w:t>5216(75.4)</w:t>
            </w:r>
          </w:p>
          <w:p w14:paraId="289A021E" w14:textId="77777777" w:rsidR="00BE60AD" w:rsidRDefault="00BE60AD" w:rsidP="00D11833">
            <w:pPr>
              <w:rPr>
                <w:rFonts w:ascii="Times New Roman" w:hAnsi="Times New Roman" w:cs="Times New Roman"/>
              </w:rPr>
            </w:pPr>
            <w:r>
              <w:rPr>
                <w:rFonts w:ascii="Times New Roman" w:hAnsi="Times New Roman" w:cs="Times New Roman"/>
              </w:rPr>
              <w:t>1700 (24.6)</w:t>
            </w:r>
          </w:p>
        </w:tc>
        <w:tc>
          <w:tcPr>
            <w:tcW w:w="2410" w:type="dxa"/>
          </w:tcPr>
          <w:p w14:paraId="37500BEB" w14:textId="77777777" w:rsidR="00BE60AD" w:rsidRDefault="00BE60AD" w:rsidP="00D11833">
            <w:pPr>
              <w:rPr>
                <w:rFonts w:ascii="Times New Roman" w:hAnsi="Times New Roman" w:cs="Times New Roman"/>
              </w:rPr>
            </w:pPr>
          </w:p>
          <w:p w14:paraId="14E61A1B" w14:textId="77777777" w:rsidR="00BE60AD" w:rsidRDefault="00BE60AD" w:rsidP="00D11833">
            <w:pPr>
              <w:rPr>
                <w:rFonts w:ascii="Times New Roman" w:hAnsi="Times New Roman" w:cs="Times New Roman"/>
              </w:rPr>
            </w:pPr>
            <w:r>
              <w:rPr>
                <w:rFonts w:ascii="Times New Roman" w:hAnsi="Times New Roman" w:cs="Times New Roman"/>
              </w:rPr>
              <w:t>5369 (75.2)</w:t>
            </w:r>
          </w:p>
          <w:p w14:paraId="5A842837" w14:textId="77777777" w:rsidR="00BE60AD" w:rsidRDefault="00BE60AD" w:rsidP="00D11833">
            <w:pPr>
              <w:rPr>
                <w:rFonts w:ascii="Times New Roman" w:hAnsi="Times New Roman" w:cs="Times New Roman"/>
              </w:rPr>
            </w:pPr>
            <w:r>
              <w:rPr>
                <w:rFonts w:ascii="Times New Roman" w:hAnsi="Times New Roman" w:cs="Times New Roman"/>
              </w:rPr>
              <w:t>1769 (24.8)</w:t>
            </w:r>
          </w:p>
        </w:tc>
        <w:tc>
          <w:tcPr>
            <w:tcW w:w="2693" w:type="dxa"/>
          </w:tcPr>
          <w:p w14:paraId="1B07BED8" w14:textId="77777777" w:rsidR="00BE60AD" w:rsidRDefault="00BE60AD" w:rsidP="00D11833">
            <w:pPr>
              <w:rPr>
                <w:rFonts w:ascii="Times New Roman" w:hAnsi="Times New Roman" w:cs="Times New Roman"/>
              </w:rPr>
            </w:pPr>
          </w:p>
          <w:p w14:paraId="1331176C" w14:textId="77777777" w:rsidR="00BE60AD" w:rsidRDefault="00BE60AD" w:rsidP="00D11833">
            <w:pPr>
              <w:rPr>
                <w:rFonts w:ascii="Times New Roman" w:hAnsi="Times New Roman" w:cs="Times New Roman"/>
              </w:rPr>
            </w:pPr>
            <w:r>
              <w:rPr>
                <w:rFonts w:ascii="Times New Roman" w:hAnsi="Times New Roman" w:cs="Times New Roman"/>
              </w:rPr>
              <w:t>222(3.1)</w:t>
            </w:r>
          </w:p>
        </w:tc>
      </w:tr>
      <w:tr w:rsidR="00BE60AD" w14:paraId="4392BC7D" w14:textId="77777777" w:rsidTr="00E248D0">
        <w:tc>
          <w:tcPr>
            <w:tcW w:w="2830" w:type="dxa"/>
          </w:tcPr>
          <w:p w14:paraId="39AF1EA6" w14:textId="77777777" w:rsidR="00BE60AD" w:rsidRDefault="00BE60AD" w:rsidP="00D11833">
            <w:pPr>
              <w:rPr>
                <w:rFonts w:ascii="Times New Roman" w:hAnsi="Times New Roman" w:cs="Times New Roman"/>
              </w:rPr>
            </w:pPr>
            <w:r>
              <w:rPr>
                <w:rFonts w:ascii="Times New Roman" w:hAnsi="Times New Roman" w:cs="Times New Roman"/>
              </w:rPr>
              <w:t>Family history of CMD</w:t>
            </w:r>
          </w:p>
          <w:p w14:paraId="0E3791E9" w14:textId="77777777" w:rsidR="00BE60AD" w:rsidRPr="0048414E" w:rsidRDefault="00BE60AD" w:rsidP="00D11833">
            <w:pPr>
              <w:rPr>
                <w:rFonts w:ascii="Times New Roman" w:hAnsi="Times New Roman" w:cs="Times New Roman"/>
                <w:b/>
                <w:bCs/>
              </w:rPr>
            </w:pPr>
            <w:r w:rsidRPr="0048414E">
              <w:rPr>
                <w:rFonts w:ascii="Times New Roman" w:hAnsi="Times New Roman" w:cs="Times New Roman"/>
              </w:rPr>
              <w:t xml:space="preserve">Yes </w:t>
            </w:r>
          </w:p>
          <w:p w14:paraId="04E555B0" w14:textId="77777777" w:rsidR="00BE60AD" w:rsidRDefault="00BE60AD" w:rsidP="00D11833">
            <w:pPr>
              <w:rPr>
                <w:rFonts w:ascii="Times New Roman" w:hAnsi="Times New Roman" w:cs="Times New Roman"/>
              </w:rPr>
            </w:pPr>
            <w:r w:rsidRPr="0048414E">
              <w:rPr>
                <w:rFonts w:ascii="Times New Roman" w:hAnsi="Times New Roman" w:cs="Times New Roman"/>
              </w:rPr>
              <w:t>No</w:t>
            </w:r>
          </w:p>
        </w:tc>
        <w:tc>
          <w:tcPr>
            <w:tcW w:w="1985" w:type="dxa"/>
          </w:tcPr>
          <w:p w14:paraId="6D1503B2" w14:textId="77777777" w:rsidR="00BE60AD" w:rsidRDefault="00BE60AD" w:rsidP="00D11833">
            <w:pPr>
              <w:rPr>
                <w:rFonts w:ascii="Times New Roman" w:hAnsi="Times New Roman" w:cs="Times New Roman"/>
              </w:rPr>
            </w:pPr>
          </w:p>
          <w:p w14:paraId="5A3BBDCC" w14:textId="77777777" w:rsidR="00BE60AD" w:rsidRDefault="00BE60AD" w:rsidP="00D11833">
            <w:pPr>
              <w:rPr>
                <w:rFonts w:ascii="Times New Roman" w:hAnsi="Times New Roman" w:cs="Times New Roman"/>
              </w:rPr>
            </w:pPr>
            <w:r>
              <w:rPr>
                <w:rFonts w:ascii="Times New Roman" w:hAnsi="Times New Roman" w:cs="Times New Roman"/>
              </w:rPr>
              <w:t>670 (10.6)</w:t>
            </w:r>
          </w:p>
          <w:p w14:paraId="40ED17CC" w14:textId="77777777" w:rsidR="00BE60AD" w:rsidRDefault="00BE60AD" w:rsidP="00D11833">
            <w:pPr>
              <w:rPr>
                <w:rFonts w:ascii="Times New Roman" w:hAnsi="Times New Roman" w:cs="Times New Roman"/>
              </w:rPr>
            </w:pPr>
            <w:r>
              <w:rPr>
                <w:rFonts w:ascii="Times New Roman" w:hAnsi="Times New Roman" w:cs="Times New Roman"/>
              </w:rPr>
              <w:t>6302 (88.3)</w:t>
            </w:r>
          </w:p>
        </w:tc>
        <w:tc>
          <w:tcPr>
            <w:tcW w:w="2410" w:type="dxa"/>
          </w:tcPr>
          <w:p w14:paraId="62B6BB08" w14:textId="77777777" w:rsidR="00BE60AD" w:rsidRDefault="00BE60AD" w:rsidP="00D11833">
            <w:pPr>
              <w:rPr>
                <w:rFonts w:ascii="Times New Roman" w:hAnsi="Times New Roman" w:cs="Times New Roman"/>
              </w:rPr>
            </w:pPr>
          </w:p>
          <w:p w14:paraId="17321E84" w14:textId="77777777" w:rsidR="00BE60AD" w:rsidRDefault="00BE60AD" w:rsidP="00D11833">
            <w:pPr>
              <w:rPr>
                <w:rFonts w:ascii="Times New Roman" w:hAnsi="Times New Roman" w:cs="Times New Roman"/>
              </w:rPr>
            </w:pPr>
            <w:r>
              <w:rPr>
                <w:rFonts w:ascii="Times New Roman" w:hAnsi="Times New Roman" w:cs="Times New Roman"/>
              </w:rPr>
              <w:t>691 (9.7)</w:t>
            </w:r>
          </w:p>
          <w:p w14:paraId="78C9640C" w14:textId="77777777" w:rsidR="00BE60AD" w:rsidRDefault="00BE60AD" w:rsidP="00D11833">
            <w:pPr>
              <w:rPr>
                <w:rFonts w:ascii="Times New Roman" w:hAnsi="Times New Roman" w:cs="Times New Roman"/>
              </w:rPr>
            </w:pPr>
            <w:r>
              <w:rPr>
                <w:rFonts w:ascii="Times New Roman" w:hAnsi="Times New Roman" w:cs="Times New Roman"/>
              </w:rPr>
              <w:t>6447 (90.3)</w:t>
            </w:r>
          </w:p>
        </w:tc>
        <w:tc>
          <w:tcPr>
            <w:tcW w:w="2693" w:type="dxa"/>
          </w:tcPr>
          <w:p w14:paraId="6110261B" w14:textId="77777777" w:rsidR="00BE60AD" w:rsidRDefault="00BE60AD" w:rsidP="00D11833">
            <w:pPr>
              <w:rPr>
                <w:rFonts w:ascii="Times New Roman" w:hAnsi="Times New Roman" w:cs="Times New Roman"/>
              </w:rPr>
            </w:pPr>
            <w:r>
              <w:rPr>
                <w:rFonts w:ascii="Times New Roman" w:hAnsi="Times New Roman" w:cs="Times New Roman"/>
              </w:rPr>
              <w:t>166 (2.3)</w:t>
            </w:r>
          </w:p>
        </w:tc>
      </w:tr>
      <w:tr w:rsidR="00BE60AD" w14:paraId="6FB39D93" w14:textId="77777777" w:rsidTr="00E248D0">
        <w:trPr>
          <w:trHeight w:val="189"/>
        </w:trPr>
        <w:tc>
          <w:tcPr>
            <w:tcW w:w="2830" w:type="dxa"/>
          </w:tcPr>
          <w:p w14:paraId="6F55E9B7" w14:textId="77777777" w:rsidR="00BE60AD" w:rsidRDefault="00BE60AD" w:rsidP="00D11833">
            <w:pPr>
              <w:rPr>
                <w:rFonts w:ascii="Times New Roman" w:hAnsi="Times New Roman" w:cs="Times New Roman"/>
              </w:rPr>
            </w:pPr>
            <w:r>
              <w:rPr>
                <w:rFonts w:ascii="Times New Roman" w:hAnsi="Times New Roman" w:cs="Times New Roman"/>
              </w:rPr>
              <w:t>Family history of Cancer</w:t>
            </w:r>
          </w:p>
          <w:p w14:paraId="4DF3F74F" w14:textId="77777777" w:rsidR="00BE60AD" w:rsidRPr="0048414E" w:rsidRDefault="00BE60AD" w:rsidP="00D11833">
            <w:pPr>
              <w:rPr>
                <w:rFonts w:ascii="Times New Roman" w:hAnsi="Times New Roman" w:cs="Times New Roman"/>
                <w:b/>
                <w:bCs/>
              </w:rPr>
            </w:pPr>
            <w:r w:rsidRPr="0048414E">
              <w:rPr>
                <w:rFonts w:ascii="Times New Roman" w:hAnsi="Times New Roman" w:cs="Times New Roman"/>
              </w:rPr>
              <w:t xml:space="preserve">Yes </w:t>
            </w:r>
          </w:p>
          <w:p w14:paraId="236365D9" w14:textId="77777777" w:rsidR="00BE60AD" w:rsidRDefault="00BE60AD" w:rsidP="00D11833">
            <w:pPr>
              <w:rPr>
                <w:rFonts w:ascii="Times New Roman" w:hAnsi="Times New Roman" w:cs="Times New Roman"/>
              </w:rPr>
            </w:pPr>
            <w:r w:rsidRPr="0048414E">
              <w:rPr>
                <w:rFonts w:ascii="Times New Roman" w:hAnsi="Times New Roman" w:cs="Times New Roman"/>
              </w:rPr>
              <w:t>No</w:t>
            </w:r>
          </w:p>
        </w:tc>
        <w:tc>
          <w:tcPr>
            <w:tcW w:w="1985" w:type="dxa"/>
          </w:tcPr>
          <w:p w14:paraId="3746E8A2" w14:textId="77777777" w:rsidR="00BE60AD" w:rsidRDefault="00BE60AD" w:rsidP="00D11833">
            <w:pPr>
              <w:rPr>
                <w:rFonts w:ascii="Times New Roman" w:hAnsi="Times New Roman" w:cs="Times New Roman"/>
              </w:rPr>
            </w:pPr>
          </w:p>
          <w:p w14:paraId="36576E89" w14:textId="77777777" w:rsidR="00BE60AD" w:rsidRDefault="00BE60AD" w:rsidP="00D11833">
            <w:pPr>
              <w:rPr>
                <w:rFonts w:ascii="Times New Roman" w:hAnsi="Times New Roman" w:cs="Times New Roman"/>
              </w:rPr>
            </w:pPr>
            <w:r>
              <w:rPr>
                <w:rFonts w:ascii="Times New Roman" w:hAnsi="Times New Roman" w:cs="Times New Roman"/>
              </w:rPr>
              <w:t>3100 (43.4)</w:t>
            </w:r>
          </w:p>
          <w:p w14:paraId="533855E2" w14:textId="77777777" w:rsidR="00BE60AD" w:rsidRDefault="00BE60AD" w:rsidP="00D11833">
            <w:pPr>
              <w:rPr>
                <w:rFonts w:ascii="Times New Roman" w:hAnsi="Times New Roman" w:cs="Times New Roman"/>
              </w:rPr>
            </w:pPr>
            <w:r>
              <w:rPr>
                <w:rFonts w:ascii="Times New Roman" w:hAnsi="Times New Roman" w:cs="Times New Roman"/>
              </w:rPr>
              <w:t>2673 (37.4)</w:t>
            </w:r>
          </w:p>
        </w:tc>
        <w:tc>
          <w:tcPr>
            <w:tcW w:w="2410" w:type="dxa"/>
          </w:tcPr>
          <w:p w14:paraId="3343B052" w14:textId="77777777" w:rsidR="00BE60AD" w:rsidRDefault="00BE60AD" w:rsidP="00D11833">
            <w:pPr>
              <w:rPr>
                <w:rFonts w:ascii="Times New Roman" w:hAnsi="Times New Roman" w:cs="Times New Roman"/>
              </w:rPr>
            </w:pPr>
          </w:p>
          <w:p w14:paraId="46CFFEDF" w14:textId="77777777" w:rsidR="00BE60AD" w:rsidRDefault="00BE60AD" w:rsidP="00D11833">
            <w:pPr>
              <w:rPr>
                <w:rFonts w:ascii="Times New Roman" w:hAnsi="Times New Roman" w:cs="Times New Roman"/>
              </w:rPr>
            </w:pPr>
            <w:r>
              <w:rPr>
                <w:rFonts w:ascii="Times New Roman" w:hAnsi="Times New Roman" w:cs="Times New Roman"/>
              </w:rPr>
              <w:t>3689 (51.7)</w:t>
            </w:r>
          </w:p>
          <w:p w14:paraId="34719CFC" w14:textId="77777777" w:rsidR="00BE60AD" w:rsidRDefault="00BE60AD" w:rsidP="00D11833">
            <w:pPr>
              <w:rPr>
                <w:rFonts w:ascii="Times New Roman" w:hAnsi="Times New Roman" w:cs="Times New Roman"/>
              </w:rPr>
            </w:pPr>
            <w:r>
              <w:rPr>
                <w:rFonts w:ascii="Times New Roman" w:hAnsi="Times New Roman" w:cs="Times New Roman"/>
              </w:rPr>
              <w:t>3449 (48.3)</w:t>
            </w:r>
          </w:p>
        </w:tc>
        <w:tc>
          <w:tcPr>
            <w:tcW w:w="2693" w:type="dxa"/>
          </w:tcPr>
          <w:p w14:paraId="05A03F93" w14:textId="77777777" w:rsidR="00BE60AD" w:rsidRDefault="00BE60AD" w:rsidP="00D11833">
            <w:pPr>
              <w:rPr>
                <w:rFonts w:ascii="Times New Roman" w:hAnsi="Times New Roman" w:cs="Times New Roman"/>
              </w:rPr>
            </w:pPr>
            <w:r>
              <w:rPr>
                <w:rFonts w:ascii="Times New Roman" w:hAnsi="Times New Roman" w:cs="Times New Roman"/>
              </w:rPr>
              <w:t>1365 (19)</w:t>
            </w:r>
          </w:p>
        </w:tc>
      </w:tr>
      <w:tr w:rsidR="00BE60AD" w14:paraId="7D9228A7" w14:textId="77777777" w:rsidTr="00E248D0">
        <w:tc>
          <w:tcPr>
            <w:tcW w:w="2830" w:type="dxa"/>
          </w:tcPr>
          <w:p w14:paraId="58B112ED" w14:textId="77777777" w:rsidR="00BE60AD" w:rsidRDefault="00BE60AD" w:rsidP="00D11833">
            <w:pPr>
              <w:rPr>
                <w:rFonts w:ascii="Times New Roman" w:hAnsi="Times New Roman" w:cs="Times New Roman"/>
              </w:rPr>
            </w:pPr>
            <w:r>
              <w:rPr>
                <w:rFonts w:ascii="Times New Roman" w:hAnsi="Times New Roman" w:cs="Times New Roman"/>
              </w:rPr>
              <w:t xml:space="preserve">Education </w:t>
            </w:r>
          </w:p>
          <w:p w14:paraId="1C2FF7F9" w14:textId="77777777" w:rsidR="00BE60AD" w:rsidRPr="0068364C" w:rsidRDefault="00BE60AD" w:rsidP="00D11833">
            <w:pPr>
              <w:rPr>
                <w:rFonts w:ascii="Times New Roman" w:hAnsi="Times New Roman" w:cs="Times New Roman"/>
                <w:b/>
                <w:bCs/>
              </w:rPr>
            </w:pPr>
            <w:r w:rsidRPr="0068364C">
              <w:rPr>
                <w:rFonts w:ascii="Times New Roman" w:hAnsi="Times New Roman" w:cs="Times New Roman"/>
              </w:rPr>
              <w:t xml:space="preserve">&lt; secondary </w:t>
            </w:r>
          </w:p>
          <w:p w14:paraId="7748D82E" w14:textId="77777777" w:rsidR="00BE60AD" w:rsidRPr="0068364C" w:rsidRDefault="00BE60AD" w:rsidP="00D11833">
            <w:pPr>
              <w:rPr>
                <w:rFonts w:ascii="Times New Roman" w:hAnsi="Times New Roman" w:cs="Times New Roman"/>
                <w:b/>
                <w:bCs/>
              </w:rPr>
            </w:pPr>
            <w:r w:rsidRPr="0068364C">
              <w:rPr>
                <w:rFonts w:ascii="Times New Roman" w:hAnsi="Times New Roman" w:cs="Times New Roman"/>
              </w:rPr>
              <w:t xml:space="preserve">Secondary </w:t>
            </w:r>
          </w:p>
          <w:p w14:paraId="409A5CEA" w14:textId="77777777" w:rsidR="00BE60AD" w:rsidRPr="000227A8" w:rsidRDefault="00BE60AD" w:rsidP="00D11833">
            <w:pPr>
              <w:rPr>
                <w:rFonts w:ascii="Times New Roman" w:hAnsi="Times New Roman" w:cs="Times New Roman"/>
              </w:rPr>
            </w:pPr>
            <w:r w:rsidRPr="0068364C">
              <w:rPr>
                <w:rFonts w:ascii="Times New Roman" w:hAnsi="Times New Roman" w:cs="Times New Roman"/>
              </w:rPr>
              <w:t>University</w:t>
            </w:r>
            <w:r>
              <w:rPr>
                <w:rFonts w:ascii="Times New Roman" w:hAnsi="Times New Roman" w:cs="Times New Roman"/>
              </w:rPr>
              <w:t xml:space="preserve"> </w:t>
            </w:r>
          </w:p>
        </w:tc>
        <w:tc>
          <w:tcPr>
            <w:tcW w:w="1985" w:type="dxa"/>
          </w:tcPr>
          <w:p w14:paraId="7CEB4EC0" w14:textId="77777777" w:rsidR="00BE60AD" w:rsidRDefault="00BE60AD" w:rsidP="00D11833">
            <w:pPr>
              <w:rPr>
                <w:rFonts w:ascii="Times New Roman" w:hAnsi="Times New Roman" w:cs="Times New Roman"/>
              </w:rPr>
            </w:pPr>
          </w:p>
          <w:p w14:paraId="6A392278" w14:textId="77777777" w:rsidR="00BE60AD" w:rsidRDefault="00BE60AD" w:rsidP="00D11833">
            <w:pPr>
              <w:rPr>
                <w:rFonts w:ascii="Times New Roman" w:hAnsi="Times New Roman" w:cs="Times New Roman"/>
              </w:rPr>
            </w:pPr>
            <w:r>
              <w:rPr>
                <w:rFonts w:ascii="Times New Roman" w:hAnsi="Times New Roman" w:cs="Times New Roman"/>
              </w:rPr>
              <w:t>2572 (41.5)</w:t>
            </w:r>
          </w:p>
          <w:p w14:paraId="2CEC4610" w14:textId="77777777" w:rsidR="00BE60AD" w:rsidRDefault="00BE60AD" w:rsidP="00D11833">
            <w:pPr>
              <w:rPr>
                <w:rFonts w:ascii="Times New Roman" w:hAnsi="Times New Roman" w:cs="Times New Roman"/>
              </w:rPr>
            </w:pPr>
            <w:r>
              <w:rPr>
                <w:rFonts w:ascii="Times New Roman" w:hAnsi="Times New Roman" w:cs="Times New Roman"/>
              </w:rPr>
              <w:t>1246 (22.7)</w:t>
            </w:r>
          </w:p>
          <w:p w14:paraId="7F489FF0" w14:textId="77777777" w:rsidR="00BE60AD" w:rsidRDefault="00BE60AD" w:rsidP="00D11833">
            <w:pPr>
              <w:rPr>
                <w:rFonts w:ascii="Times New Roman" w:hAnsi="Times New Roman" w:cs="Times New Roman"/>
              </w:rPr>
            </w:pPr>
            <w:r>
              <w:rPr>
                <w:rFonts w:ascii="Times New Roman" w:hAnsi="Times New Roman" w:cs="Times New Roman"/>
              </w:rPr>
              <w:t>1961 (35.7)</w:t>
            </w:r>
          </w:p>
        </w:tc>
        <w:tc>
          <w:tcPr>
            <w:tcW w:w="2410" w:type="dxa"/>
          </w:tcPr>
          <w:p w14:paraId="202CA902" w14:textId="77777777" w:rsidR="00BE60AD" w:rsidRDefault="00BE60AD" w:rsidP="00D11833">
            <w:pPr>
              <w:rPr>
                <w:rFonts w:ascii="Times New Roman" w:hAnsi="Times New Roman" w:cs="Times New Roman"/>
              </w:rPr>
            </w:pPr>
          </w:p>
          <w:p w14:paraId="6C5C7E13"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 xml:space="preserve">2636 </w:t>
            </w:r>
            <w:r>
              <w:rPr>
                <w:rFonts w:ascii="Times New Roman" w:hAnsi="Times New Roman" w:cs="Times New Roman"/>
              </w:rPr>
              <w:t>(36.9)</w:t>
            </w:r>
          </w:p>
          <w:p w14:paraId="335DA2A1"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 xml:space="preserve">1919 </w:t>
            </w:r>
            <w:r>
              <w:rPr>
                <w:rFonts w:ascii="Times New Roman" w:hAnsi="Times New Roman" w:cs="Times New Roman"/>
              </w:rPr>
              <w:t>(26.9)</w:t>
            </w:r>
          </w:p>
          <w:p w14:paraId="2A34BA67" w14:textId="77777777" w:rsidR="00BE60AD" w:rsidRDefault="00BE60AD" w:rsidP="00D11833">
            <w:pPr>
              <w:rPr>
                <w:rFonts w:ascii="Times New Roman" w:hAnsi="Times New Roman" w:cs="Times New Roman"/>
              </w:rPr>
            </w:pPr>
            <w:r w:rsidRPr="00470671">
              <w:rPr>
                <w:rFonts w:ascii="Times New Roman" w:hAnsi="Times New Roman" w:cs="Times New Roman"/>
              </w:rPr>
              <w:t>2583</w:t>
            </w:r>
            <w:r>
              <w:rPr>
                <w:rFonts w:ascii="Times New Roman" w:hAnsi="Times New Roman" w:cs="Times New Roman"/>
              </w:rPr>
              <w:t xml:space="preserve"> (36.2)</w:t>
            </w:r>
          </w:p>
        </w:tc>
        <w:tc>
          <w:tcPr>
            <w:tcW w:w="2693" w:type="dxa"/>
          </w:tcPr>
          <w:p w14:paraId="43DFD8EF" w14:textId="77777777" w:rsidR="00BE60AD" w:rsidRDefault="00BE60AD" w:rsidP="00D11833">
            <w:pPr>
              <w:rPr>
                <w:rFonts w:ascii="Times New Roman" w:hAnsi="Times New Roman" w:cs="Times New Roman"/>
              </w:rPr>
            </w:pPr>
            <w:r>
              <w:rPr>
                <w:rFonts w:ascii="Times New Roman" w:hAnsi="Times New Roman" w:cs="Times New Roman"/>
              </w:rPr>
              <w:t>1459 (20.4)</w:t>
            </w:r>
          </w:p>
        </w:tc>
      </w:tr>
      <w:tr w:rsidR="00BE60AD" w14:paraId="52579674" w14:textId="77777777" w:rsidTr="00E248D0">
        <w:tc>
          <w:tcPr>
            <w:tcW w:w="2830" w:type="dxa"/>
          </w:tcPr>
          <w:p w14:paraId="6B2E9B15" w14:textId="77777777" w:rsidR="00BE60AD" w:rsidRDefault="00BE60AD" w:rsidP="00D11833">
            <w:pPr>
              <w:rPr>
                <w:rFonts w:ascii="Times New Roman" w:hAnsi="Times New Roman" w:cs="Times New Roman"/>
              </w:rPr>
            </w:pPr>
            <w:r>
              <w:rPr>
                <w:rFonts w:ascii="Times New Roman" w:hAnsi="Times New Roman" w:cs="Times New Roman"/>
              </w:rPr>
              <w:t xml:space="preserve">Employment grade </w:t>
            </w:r>
          </w:p>
          <w:p w14:paraId="76005D9A" w14:textId="77777777" w:rsidR="00BE60AD" w:rsidRPr="0068364C" w:rsidRDefault="00BE60AD" w:rsidP="00D11833">
            <w:pPr>
              <w:rPr>
                <w:rFonts w:ascii="Times New Roman" w:hAnsi="Times New Roman" w:cs="Times New Roman"/>
                <w:b/>
                <w:bCs/>
              </w:rPr>
            </w:pPr>
            <w:r w:rsidRPr="0068364C">
              <w:rPr>
                <w:rFonts w:ascii="Times New Roman" w:hAnsi="Times New Roman" w:cs="Times New Roman"/>
              </w:rPr>
              <w:t xml:space="preserve">Administrative </w:t>
            </w:r>
          </w:p>
          <w:p w14:paraId="0713C938" w14:textId="77777777" w:rsidR="00BE60AD" w:rsidRPr="0068364C" w:rsidRDefault="00BE60AD" w:rsidP="00D11833">
            <w:pPr>
              <w:rPr>
                <w:rFonts w:ascii="Times New Roman" w:hAnsi="Times New Roman" w:cs="Times New Roman"/>
                <w:b/>
                <w:bCs/>
              </w:rPr>
            </w:pPr>
            <w:r w:rsidRPr="0068364C">
              <w:rPr>
                <w:rFonts w:ascii="Times New Roman" w:hAnsi="Times New Roman" w:cs="Times New Roman"/>
              </w:rPr>
              <w:t xml:space="preserve">Prof/executive </w:t>
            </w:r>
          </w:p>
          <w:p w14:paraId="1D1B2EF4" w14:textId="77777777" w:rsidR="00BE60AD" w:rsidRDefault="00BE60AD" w:rsidP="00D11833">
            <w:pPr>
              <w:rPr>
                <w:rFonts w:ascii="Times New Roman" w:hAnsi="Times New Roman" w:cs="Times New Roman"/>
              </w:rPr>
            </w:pPr>
            <w:r w:rsidRPr="0068364C">
              <w:rPr>
                <w:rFonts w:ascii="Times New Roman" w:hAnsi="Times New Roman" w:cs="Times New Roman"/>
              </w:rPr>
              <w:t>Clerical/ support</w:t>
            </w:r>
            <w:r>
              <w:rPr>
                <w:rFonts w:ascii="Times New Roman" w:hAnsi="Times New Roman" w:cs="Times New Roman"/>
              </w:rPr>
              <w:t xml:space="preserve"> </w:t>
            </w:r>
          </w:p>
        </w:tc>
        <w:tc>
          <w:tcPr>
            <w:tcW w:w="1985" w:type="dxa"/>
          </w:tcPr>
          <w:p w14:paraId="36E516AA" w14:textId="77777777" w:rsidR="00BE60AD" w:rsidRDefault="00BE60AD" w:rsidP="00D11833">
            <w:pPr>
              <w:rPr>
                <w:rFonts w:ascii="Times New Roman" w:hAnsi="Times New Roman" w:cs="Times New Roman"/>
              </w:rPr>
            </w:pPr>
          </w:p>
          <w:p w14:paraId="0DA3514D" w14:textId="77777777" w:rsidR="00BE60AD" w:rsidRDefault="00BE60AD" w:rsidP="00D11833">
            <w:pPr>
              <w:rPr>
                <w:rFonts w:ascii="Times New Roman" w:hAnsi="Times New Roman" w:cs="Times New Roman"/>
              </w:rPr>
            </w:pPr>
            <w:r>
              <w:rPr>
                <w:rFonts w:ascii="Times New Roman" w:hAnsi="Times New Roman" w:cs="Times New Roman"/>
              </w:rPr>
              <w:t>790 (12.7)</w:t>
            </w:r>
          </w:p>
          <w:p w14:paraId="4D72ACC5" w14:textId="77777777" w:rsidR="00BE60AD" w:rsidRDefault="00BE60AD" w:rsidP="00D11833">
            <w:pPr>
              <w:rPr>
                <w:rFonts w:ascii="Times New Roman" w:hAnsi="Times New Roman" w:cs="Times New Roman"/>
              </w:rPr>
            </w:pPr>
            <w:r>
              <w:rPr>
                <w:rFonts w:ascii="Times New Roman" w:hAnsi="Times New Roman" w:cs="Times New Roman"/>
              </w:rPr>
              <w:t>2611(42.1)</w:t>
            </w:r>
          </w:p>
          <w:p w14:paraId="435AEB71" w14:textId="77777777" w:rsidR="00BE60AD" w:rsidRDefault="00BE60AD" w:rsidP="00D11833">
            <w:pPr>
              <w:rPr>
                <w:rFonts w:ascii="Times New Roman" w:hAnsi="Times New Roman" w:cs="Times New Roman"/>
              </w:rPr>
            </w:pPr>
            <w:r>
              <w:rPr>
                <w:rFonts w:ascii="Times New Roman" w:hAnsi="Times New Roman" w:cs="Times New Roman"/>
              </w:rPr>
              <w:t>2806 (45.2)</w:t>
            </w:r>
          </w:p>
        </w:tc>
        <w:tc>
          <w:tcPr>
            <w:tcW w:w="2410" w:type="dxa"/>
          </w:tcPr>
          <w:p w14:paraId="12071AC8" w14:textId="77777777" w:rsidR="00BE60AD" w:rsidRDefault="00BE60AD" w:rsidP="00D11833">
            <w:pPr>
              <w:rPr>
                <w:rFonts w:ascii="Times New Roman" w:hAnsi="Times New Roman" w:cs="Times New Roman"/>
              </w:rPr>
            </w:pPr>
          </w:p>
          <w:p w14:paraId="359B1E22"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 xml:space="preserve">818 </w:t>
            </w:r>
            <w:r>
              <w:rPr>
                <w:rFonts w:ascii="Times New Roman" w:hAnsi="Times New Roman" w:cs="Times New Roman"/>
              </w:rPr>
              <w:t>(11.4)</w:t>
            </w:r>
          </w:p>
          <w:p w14:paraId="1ADFD007"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 xml:space="preserve">3130 </w:t>
            </w:r>
            <w:r>
              <w:rPr>
                <w:rFonts w:ascii="Times New Roman" w:hAnsi="Times New Roman" w:cs="Times New Roman"/>
              </w:rPr>
              <w:t>(43.8)</w:t>
            </w:r>
          </w:p>
          <w:p w14:paraId="173C4F92" w14:textId="77777777" w:rsidR="00BE60AD" w:rsidRDefault="00BE60AD" w:rsidP="00D11833">
            <w:pPr>
              <w:rPr>
                <w:rFonts w:ascii="Times New Roman" w:hAnsi="Times New Roman" w:cs="Times New Roman"/>
              </w:rPr>
            </w:pPr>
            <w:r w:rsidRPr="00470671">
              <w:rPr>
                <w:rFonts w:ascii="Times New Roman" w:hAnsi="Times New Roman" w:cs="Times New Roman"/>
              </w:rPr>
              <w:t>3190</w:t>
            </w:r>
            <w:r>
              <w:rPr>
                <w:rFonts w:ascii="Times New Roman" w:hAnsi="Times New Roman" w:cs="Times New Roman"/>
              </w:rPr>
              <w:t xml:space="preserve"> (4.7)</w:t>
            </w:r>
          </w:p>
        </w:tc>
        <w:tc>
          <w:tcPr>
            <w:tcW w:w="2693" w:type="dxa"/>
          </w:tcPr>
          <w:p w14:paraId="7FC56243" w14:textId="77777777" w:rsidR="00BE60AD" w:rsidRDefault="00BE60AD" w:rsidP="00D11833">
            <w:pPr>
              <w:rPr>
                <w:rFonts w:ascii="Times New Roman" w:hAnsi="Times New Roman" w:cs="Times New Roman"/>
              </w:rPr>
            </w:pPr>
            <w:r>
              <w:rPr>
                <w:rFonts w:ascii="Times New Roman" w:hAnsi="Times New Roman" w:cs="Times New Roman"/>
              </w:rPr>
              <w:t>931(13.0)</w:t>
            </w:r>
          </w:p>
        </w:tc>
      </w:tr>
      <w:tr w:rsidR="00BE60AD" w14:paraId="59D3C8E3" w14:textId="77777777" w:rsidTr="00E248D0">
        <w:tc>
          <w:tcPr>
            <w:tcW w:w="2830" w:type="dxa"/>
          </w:tcPr>
          <w:p w14:paraId="0533D28F" w14:textId="77777777" w:rsidR="00BE60AD" w:rsidRDefault="00BE60AD" w:rsidP="00D11833">
            <w:pPr>
              <w:rPr>
                <w:rFonts w:ascii="Times New Roman" w:hAnsi="Times New Roman" w:cs="Times New Roman"/>
              </w:rPr>
            </w:pPr>
            <w:r>
              <w:rPr>
                <w:rFonts w:ascii="Times New Roman" w:hAnsi="Times New Roman" w:cs="Times New Roman"/>
              </w:rPr>
              <w:t xml:space="preserve">Physical behaviour </w:t>
            </w:r>
          </w:p>
          <w:p w14:paraId="30217970" w14:textId="77777777" w:rsidR="00BE60AD" w:rsidRPr="0068364C" w:rsidRDefault="00BE60AD" w:rsidP="00D11833">
            <w:pPr>
              <w:rPr>
                <w:rFonts w:ascii="Times New Roman" w:hAnsi="Times New Roman" w:cs="Times New Roman"/>
                <w:b/>
                <w:bCs/>
              </w:rPr>
            </w:pPr>
            <w:r w:rsidRPr="0068364C">
              <w:rPr>
                <w:rFonts w:ascii="Times New Roman" w:hAnsi="Times New Roman" w:cs="Times New Roman"/>
              </w:rPr>
              <w:t>Inactive</w:t>
            </w:r>
          </w:p>
          <w:p w14:paraId="0F3C8E17" w14:textId="77777777" w:rsidR="00BE60AD" w:rsidRPr="0068364C" w:rsidRDefault="00BE60AD" w:rsidP="00D11833">
            <w:pPr>
              <w:rPr>
                <w:rFonts w:ascii="Times New Roman" w:hAnsi="Times New Roman" w:cs="Times New Roman"/>
                <w:b/>
                <w:bCs/>
              </w:rPr>
            </w:pPr>
            <w:r w:rsidRPr="0068364C">
              <w:rPr>
                <w:rFonts w:ascii="Times New Roman" w:hAnsi="Times New Roman" w:cs="Times New Roman"/>
              </w:rPr>
              <w:t>Active</w:t>
            </w:r>
          </w:p>
          <w:p w14:paraId="2123B803" w14:textId="77777777" w:rsidR="00BE60AD" w:rsidRDefault="00BE60AD" w:rsidP="00D11833">
            <w:pPr>
              <w:rPr>
                <w:rFonts w:ascii="Times New Roman" w:hAnsi="Times New Roman" w:cs="Times New Roman"/>
              </w:rPr>
            </w:pPr>
            <w:r w:rsidRPr="0068364C">
              <w:rPr>
                <w:rFonts w:ascii="Times New Roman" w:hAnsi="Times New Roman" w:cs="Times New Roman"/>
              </w:rPr>
              <w:t>Moderately active</w:t>
            </w:r>
            <w:r>
              <w:rPr>
                <w:rFonts w:ascii="Times New Roman" w:hAnsi="Times New Roman" w:cs="Times New Roman"/>
              </w:rPr>
              <w:t xml:space="preserve"> </w:t>
            </w:r>
          </w:p>
        </w:tc>
        <w:tc>
          <w:tcPr>
            <w:tcW w:w="1985" w:type="dxa"/>
          </w:tcPr>
          <w:p w14:paraId="725712A5" w14:textId="77777777" w:rsidR="00BE60AD" w:rsidRDefault="00BE60AD" w:rsidP="00D11833">
            <w:pPr>
              <w:rPr>
                <w:rFonts w:ascii="Times New Roman" w:hAnsi="Times New Roman" w:cs="Times New Roman"/>
              </w:rPr>
            </w:pPr>
          </w:p>
          <w:p w14:paraId="11732FB1" w14:textId="77777777" w:rsidR="00BE60AD" w:rsidRDefault="00BE60AD" w:rsidP="00D11833">
            <w:pPr>
              <w:rPr>
                <w:rFonts w:ascii="Times New Roman" w:hAnsi="Times New Roman" w:cs="Times New Roman"/>
              </w:rPr>
            </w:pPr>
            <w:r>
              <w:rPr>
                <w:rFonts w:ascii="Times New Roman" w:hAnsi="Times New Roman" w:cs="Times New Roman"/>
              </w:rPr>
              <w:t xml:space="preserve">415 (6.6) </w:t>
            </w:r>
          </w:p>
          <w:p w14:paraId="0AF9546C" w14:textId="77777777" w:rsidR="00BE60AD" w:rsidRDefault="00BE60AD" w:rsidP="00D11833">
            <w:pPr>
              <w:rPr>
                <w:rFonts w:ascii="Times New Roman" w:hAnsi="Times New Roman" w:cs="Times New Roman"/>
              </w:rPr>
            </w:pPr>
            <w:r>
              <w:rPr>
                <w:rFonts w:ascii="Times New Roman" w:hAnsi="Times New Roman" w:cs="Times New Roman"/>
              </w:rPr>
              <w:t>5456 (86.1)</w:t>
            </w:r>
          </w:p>
          <w:p w14:paraId="1A2872C7" w14:textId="77777777" w:rsidR="00BE60AD" w:rsidRDefault="00BE60AD" w:rsidP="00D11833">
            <w:pPr>
              <w:rPr>
                <w:rFonts w:ascii="Times New Roman" w:hAnsi="Times New Roman" w:cs="Times New Roman"/>
              </w:rPr>
            </w:pPr>
            <w:r>
              <w:rPr>
                <w:rFonts w:ascii="Times New Roman" w:hAnsi="Times New Roman" w:cs="Times New Roman"/>
              </w:rPr>
              <w:t>466 (7.4)</w:t>
            </w:r>
          </w:p>
        </w:tc>
        <w:tc>
          <w:tcPr>
            <w:tcW w:w="2410" w:type="dxa"/>
          </w:tcPr>
          <w:p w14:paraId="1CC7F0F8" w14:textId="77777777" w:rsidR="00BE60AD" w:rsidRDefault="00BE60AD" w:rsidP="00D11833">
            <w:pPr>
              <w:rPr>
                <w:rFonts w:ascii="Times New Roman" w:hAnsi="Times New Roman" w:cs="Times New Roman"/>
              </w:rPr>
            </w:pPr>
          </w:p>
          <w:p w14:paraId="3D74282B"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 xml:space="preserve">385(5.4) </w:t>
            </w:r>
          </w:p>
          <w:p w14:paraId="2C35DDCD"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 xml:space="preserve">6319(88.5) </w:t>
            </w:r>
          </w:p>
          <w:p w14:paraId="298AD5B2" w14:textId="77777777" w:rsidR="00BE60AD" w:rsidRDefault="00BE60AD" w:rsidP="00D11833">
            <w:pPr>
              <w:rPr>
                <w:rFonts w:ascii="Times New Roman" w:hAnsi="Times New Roman" w:cs="Times New Roman"/>
              </w:rPr>
            </w:pPr>
            <w:r w:rsidRPr="00470671">
              <w:rPr>
                <w:rFonts w:ascii="Times New Roman" w:hAnsi="Times New Roman" w:cs="Times New Roman"/>
              </w:rPr>
              <w:t>434(6.1)</w:t>
            </w:r>
          </w:p>
        </w:tc>
        <w:tc>
          <w:tcPr>
            <w:tcW w:w="2693" w:type="dxa"/>
          </w:tcPr>
          <w:p w14:paraId="4E34C76F" w14:textId="77777777" w:rsidR="00BE60AD" w:rsidRDefault="00BE60AD" w:rsidP="00D11833">
            <w:pPr>
              <w:rPr>
                <w:rFonts w:ascii="Times New Roman" w:hAnsi="Times New Roman" w:cs="Times New Roman"/>
              </w:rPr>
            </w:pPr>
            <w:r>
              <w:rPr>
                <w:rFonts w:ascii="Times New Roman" w:hAnsi="Times New Roman" w:cs="Times New Roman"/>
              </w:rPr>
              <w:t>801(11.2)</w:t>
            </w:r>
          </w:p>
        </w:tc>
      </w:tr>
      <w:tr w:rsidR="00BE60AD" w14:paraId="1CBD3FFA" w14:textId="77777777" w:rsidTr="00E248D0">
        <w:tc>
          <w:tcPr>
            <w:tcW w:w="2830" w:type="dxa"/>
          </w:tcPr>
          <w:p w14:paraId="2CCE84F5" w14:textId="77777777" w:rsidR="00BE60AD" w:rsidRDefault="00BE60AD" w:rsidP="00D11833">
            <w:pPr>
              <w:rPr>
                <w:rFonts w:ascii="Times New Roman" w:hAnsi="Times New Roman" w:cs="Times New Roman"/>
              </w:rPr>
            </w:pPr>
            <w:r>
              <w:rPr>
                <w:rFonts w:ascii="Times New Roman" w:hAnsi="Times New Roman" w:cs="Times New Roman"/>
              </w:rPr>
              <w:t xml:space="preserve">Smoking </w:t>
            </w:r>
          </w:p>
          <w:p w14:paraId="09CF7257" w14:textId="77777777" w:rsidR="00BE60AD" w:rsidRPr="0068364C" w:rsidRDefault="00BE60AD" w:rsidP="00D11833">
            <w:pPr>
              <w:rPr>
                <w:rFonts w:ascii="Times New Roman" w:hAnsi="Times New Roman" w:cs="Times New Roman"/>
                <w:b/>
                <w:bCs/>
              </w:rPr>
            </w:pPr>
            <w:r w:rsidRPr="0068364C">
              <w:rPr>
                <w:rFonts w:ascii="Times New Roman" w:hAnsi="Times New Roman" w:cs="Times New Roman"/>
              </w:rPr>
              <w:t>Never smoking</w:t>
            </w:r>
          </w:p>
          <w:p w14:paraId="76622415" w14:textId="77777777" w:rsidR="00BE60AD" w:rsidRPr="0068364C" w:rsidRDefault="00BE60AD" w:rsidP="00D11833">
            <w:pPr>
              <w:rPr>
                <w:rFonts w:ascii="Times New Roman" w:hAnsi="Times New Roman" w:cs="Times New Roman"/>
                <w:b/>
                <w:bCs/>
              </w:rPr>
            </w:pPr>
            <w:r w:rsidRPr="0068364C">
              <w:rPr>
                <w:rFonts w:ascii="Times New Roman" w:hAnsi="Times New Roman" w:cs="Times New Roman"/>
              </w:rPr>
              <w:t>Ex-smoker</w:t>
            </w:r>
          </w:p>
          <w:p w14:paraId="2E0F277A" w14:textId="77777777" w:rsidR="00BE60AD" w:rsidRDefault="00BE60AD" w:rsidP="00D11833">
            <w:pPr>
              <w:rPr>
                <w:rFonts w:ascii="Times New Roman" w:hAnsi="Times New Roman" w:cs="Times New Roman"/>
              </w:rPr>
            </w:pPr>
            <w:r w:rsidRPr="0068364C">
              <w:rPr>
                <w:rFonts w:ascii="Times New Roman" w:hAnsi="Times New Roman" w:cs="Times New Roman"/>
              </w:rPr>
              <w:t>Current smoker</w:t>
            </w:r>
            <w:r>
              <w:rPr>
                <w:rFonts w:ascii="Times New Roman" w:hAnsi="Times New Roman" w:cs="Times New Roman"/>
              </w:rPr>
              <w:t xml:space="preserve"> </w:t>
            </w:r>
          </w:p>
        </w:tc>
        <w:tc>
          <w:tcPr>
            <w:tcW w:w="1985" w:type="dxa"/>
          </w:tcPr>
          <w:p w14:paraId="166A31BD" w14:textId="77777777" w:rsidR="00BE60AD" w:rsidRDefault="00BE60AD" w:rsidP="00D11833">
            <w:pPr>
              <w:rPr>
                <w:rFonts w:ascii="Times New Roman" w:hAnsi="Times New Roman" w:cs="Times New Roman"/>
              </w:rPr>
            </w:pPr>
          </w:p>
          <w:p w14:paraId="0302DEE7" w14:textId="77777777" w:rsidR="00BE60AD" w:rsidRDefault="00BE60AD" w:rsidP="00D11833">
            <w:pPr>
              <w:rPr>
                <w:rFonts w:ascii="Times New Roman" w:hAnsi="Times New Roman" w:cs="Times New Roman"/>
              </w:rPr>
            </w:pPr>
            <w:r>
              <w:rPr>
                <w:rFonts w:ascii="Times New Roman" w:hAnsi="Times New Roman" w:cs="Times New Roman"/>
              </w:rPr>
              <w:t>2989 (45.8)</w:t>
            </w:r>
          </w:p>
          <w:p w14:paraId="202E0316" w14:textId="77777777" w:rsidR="00BE60AD" w:rsidRDefault="00BE60AD" w:rsidP="00D11833">
            <w:pPr>
              <w:rPr>
                <w:rFonts w:ascii="Times New Roman" w:hAnsi="Times New Roman" w:cs="Times New Roman"/>
              </w:rPr>
            </w:pPr>
            <w:r>
              <w:rPr>
                <w:rFonts w:ascii="Times New Roman" w:hAnsi="Times New Roman" w:cs="Times New Roman"/>
              </w:rPr>
              <w:t>3092 (47.3)</w:t>
            </w:r>
          </w:p>
          <w:p w14:paraId="20391B31" w14:textId="77777777" w:rsidR="00BE60AD" w:rsidRDefault="00BE60AD" w:rsidP="00D11833">
            <w:pPr>
              <w:rPr>
                <w:rFonts w:ascii="Times New Roman" w:hAnsi="Times New Roman" w:cs="Times New Roman"/>
              </w:rPr>
            </w:pPr>
            <w:r>
              <w:rPr>
                <w:rFonts w:ascii="Times New Roman" w:hAnsi="Times New Roman" w:cs="Times New Roman"/>
              </w:rPr>
              <w:t xml:space="preserve">449 (7.6) </w:t>
            </w:r>
          </w:p>
        </w:tc>
        <w:tc>
          <w:tcPr>
            <w:tcW w:w="2410" w:type="dxa"/>
          </w:tcPr>
          <w:p w14:paraId="49D4FA1F" w14:textId="77777777" w:rsidR="00BE60AD" w:rsidRDefault="00BE60AD" w:rsidP="00D11833">
            <w:pPr>
              <w:rPr>
                <w:rFonts w:ascii="Times New Roman" w:hAnsi="Times New Roman" w:cs="Times New Roman"/>
              </w:rPr>
            </w:pPr>
          </w:p>
          <w:p w14:paraId="0A8C5081"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 xml:space="preserve">3444 </w:t>
            </w:r>
            <w:r>
              <w:rPr>
                <w:rFonts w:ascii="Times New Roman" w:hAnsi="Times New Roman" w:cs="Times New Roman"/>
              </w:rPr>
              <w:t>(48.2)</w:t>
            </w:r>
          </w:p>
          <w:p w14:paraId="43F92527"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 xml:space="preserve">3140 </w:t>
            </w:r>
            <w:r>
              <w:rPr>
                <w:rFonts w:ascii="Times New Roman" w:hAnsi="Times New Roman" w:cs="Times New Roman"/>
              </w:rPr>
              <w:t>(44.0)</w:t>
            </w:r>
          </w:p>
          <w:p w14:paraId="48131D2A" w14:textId="77777777" w:rsidR="00BE60AD" w:rsidRDefault="00BE60AD" w:rsidP="00D11833">
            <w:pPr>
              <w:rPr>
                <w:rFonts w:ascii="Times New Roman" w:hAnsi="Times New Roman" w:cs="Times New Roman"/>
              </w:rPr>
            </w:pPr>
            <w:r w:rsidRPr="00470671">
              <w:rPr>
                <w:rFonts w:ascii="Times New Roman" w:hAnsi="Times New Roman" w:cs="Times New Roman"/>
              </w:rPr>
              <w:t>554</w:t>
            </w:r>
            <w:r>
              <w:rPr>
                <w:rFonts w:ascii="Times New Roman" w:hAnsi="Times New Roman" w:cs="Times New Roman"/>
              </w:rPr>
              <w:t>(7.8)</w:t>
            </w:r>
          </w:p>
        </w:tc>
        <w:tc>
          <w:tcPr>
            <w:tcW w:w="2693" w:type="dxa"/>
          </w:tcPr>
          <w:p w14:paraId="20529F7D" w14:textId="77777777" w:rsidR="00BE60AD" w:rsidRDefault="00BE60AD" w:rsidP="00D11833">
            <w:pPr>
              <w:rPr>
                <w:rFonts w:ascii="Times New Roman" w:hAnsi="Times New Roman" w:cs="Times New Roman"/>
              </w:rPr>
            </w:pPr>
            <w:r>
              <w:rPr>
                <w:rFonts w:ascii="Times New Roman" w:hAnsi="Times New Roman" w:cs="Times New Roman"/>
              </w:rPr>
              <w:t>608 (8.5)</w:t>
            </w:r>
          </w:p>
        </w:tc>
      </w:tr>
      <w:tr w:rsidR="00BE60AD" w14:paraId="791AE409" w14:textId="77777777" w:rsidTr="00E248D0">
        <w:tc>
          <w:tcPr>
            <w:tcW w:w="2830" w:type="dxa"/>
          </w:tcPr>
          <w:p w14:paraId="234C0AD3" w14:textId="77777777" w:rsidR="00BE60AD" w:rsidRDefault="00BE60AD" w:rsidP="00D11833">
            <w:pPr>
              <w:rPr>
                <w:rFonts w:ascii="Times New Roman" w:hAnsi="Times New Roman" w:cs="Times New Roman"/>
              </w:rPr>
            </w:pPr>
            <w:r>
              <w:rPr>
                <w:rFonts w:ascii="Times New Roman" w:hAnsi="Times New Roman" w:cs="Times New Roman"/>
              </w:rPr>
              <w:t xml:space="preserve">Alcohol consumption </w:t>
            </w:r>
          </w:p>
          <w:p w14:paraId="3748128D" w14:textId="77777777" w:rsidR="00BE60AD" w:rsidRDefault="00BE60AD" w:rsidP="00D11833">
            <w:pPr>
              <w:rPr>
                <w:rFonts w:ascii="Times New Roman" w:hAnsi="Times New Roman" w:cs="Times New Roman"/>
              </w:rPr>
            </w:pPr>
            <w:r>
              <w:rPr>
                <w:rFonts w:ascii="Times New Roman" w:hAnsi="Times New Roman" w:cs="Times New Roman"/>
              </w:rPr>
              <w:t>Abstainers</w:t>
            </w:r>
          </w:p>
          <w:p w14:paraId="62FC7327" w14:textId="77777777" w:rsidR="00BE60AD" w:rsidRDefault="00BE60AD" w:rsidP="00D11833">
            <w:pPr>
              <w:rPr>
                <w:rFonts w:ascii="Times New Roman" w:hAnsi="Times New Roman" w:cs="Times New Roman"/>
              </w:rPr>
            </w:pPr>
            <w:r>
              <w:rPr>
                <w:rFonts w:ascii="Times New Roman" w:hAnsi="Times New Roman" w:cs="Times New Roman"/>
              </w:rPr>
              <w:t>Moderate drinkers</w:t>
            </w:r>
          </w:p>
          <w:p w14:paraId="09DA8766" w14:textId="77777777" w:rsidR="00BE60AD" w:rsidRDefault="00BE60AD" w:rsidP="00D11833">
            <w:pPr>
              <w:rPr>
                <w:rFonts w:ascii="Times New Roman" w:hAnsi="Times New Roman" w:cs="Times New Roman"/>
              </w:rPr>
            </w:pPr>
            <w:r>
              <w:rPr>
                <w:rFonts w:ascii="Times New Roman" w:hAnsi="Times New Roman" w:cs="Times New Roman"/>
              </w:rPr>
              <w:t>Heavy drinkers</w:t>
            </w:r>
          </w:p>
        </w:tc>
        <w:tc>
          <w:tcPr>
            <w:tcW w:w="1985" w:type="dxa"/>
          </w:tcPr>
          <w:p w14:paraId="1F88FA92" w14:textId="77777777" w:rsidR="00BE60AD" w:rsidRDefault="00BE60AD" w:rsidP="00D11833">
            <w:pPr>
              <w:rPr>
                <w:rFonts w:ascii="Times New Roman" w:hAnsi="Times New Roman" w:cs="Times New Roman"/>
              </w:rPr>
            </w:pPr>
          </w:p>
          <w:p w14:paraId="65017473" w14:textId="0538C39B" w:rsidR="00BE60AD" w:rsidRDefault="00BE60AD" w:rsidP="00D11833">
            <w:pPr>
              <w:rPr>
                <w:rFonts w:ascii="Times New Roman" w:hAnsi="Times New Roman" w:cs="Times New Roman"/>
              </w:rPr>
            </w:pPr>
            <w:r>
              <w:rPr>
                <w:rFonts w:ascii="Times New Roman" w:hAnsi="Times New Roman" w:cs="Times New Roman"/>
              </w:rPr>
              <w:t>2255 (</w:t>
            </w:r>
            <w:r w:rsidR="38502957" w:rsidRPr="6B6C13EA">
              <w:rPr>
                <w:rFonts w:ascii="Times New Roman" w:hAnsi="Times New Roman" w:cs="Times New Roman"/>
              </w:rPr>
              <w:t>36</w:t>
            </w:r>
            <w:r>
              <w:rPr>
                <w:rFonts w:ascii="Times New Roman" w:hAnsi="Times New Roman" w:cs="Times New Roman"/>
              </w:rPr>
              <w:t>.0)</w:t>
            </w:r>
          </w:p>
          <w:p w14:paraId="03DD4F93" w14:textId="77777777" w:rsidR="00BE60AD" w:rsidRDefault="00BE60AD" w:rsidP="00D11833">
            <w:pPr>
              <w:rPr>
                <w:rFonts w:ascii="Times New Roman" w:hAnsi="Times New Roman" w:cs="Times New Roman"/>
              </w:rPr>
            </w:pPr>
            <w:r>
              <w:rPr>
                <w:rFonts w:ascii="Times New Roman" w:hAnsi="Times New Roman" w:cs="Times New Roman"/>
              </w:rPr>
              <w:t>1675 (26.7)</w:t>
            </w:r>
          </w:p>
          <w:p w14:paraId="5C426E2D" w14:textId="77777777" w:rsidR="00BE60AD" w:rsidRDefault="00BE60AD" w:rsidP="00D11833">
            <w:pPr>
              <w:rPr>
                <w:rFonts w:ascii="Times New Roman" w:hAnsi="Times New Roman" w:cs="Times New Roman"/>
              </w:rPr>
            </w:pPr>
            <w:r>
              <w:rPr>
                <w:rFonts w:ascii="Times New Roman" w:hAnsi="Times New Roman" w:cs="Times New Roman"/>
              </w:rPr>
              <w:t>2332 (30.0)</w:t>
            </w:r>
          </w:p>
        </w:tc>
        <w:tc>
          <w:tcPr>
            <w:tcW w:w="2410" w:type="dxa"/>
          </w:tcPr>
          <w:p w14:paraId="7B89A1E4" w14:textId="77777777" w:rsidR="00BE60AD" w:rsidRDefault="00BE60AD" w:rsidP="00D11833">
            <w:pPr>
              <w:rPr>
                <w:rFonts w:ascii="Times New Roman" w:hAnsi="Times New Roman" w:cs="Times New Roman"/>
              </w:rPr>
            </w:pPr>
          </w:p>
          <w:p w14:paraId="6A149718"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2636</w:t>
            </w:r>
            <w:r>
              <w:rPr>
                <w:rFonts w:ascii="Times New Roman" w:hAnsi="Times New Roman" w:cs="Times New Roman"/>
              </w:rPr>
              <w:t xml:space="preserve"> (36.9)</w:t>
            </w:r>
          </w:p>
          <w:p w14:paraId="32F569E2" w14:textId="77777777" w:rsidR="00BE60AD" w:rsidRPr="00470671" w:rsidRDefault="00BE60AD" w:rsidP="00D11833">
            <w:pPr>
              <w:rPr>
                <w:rFonts w:ascii="Times New Roman" w:hAnsi="Times New Roman" w:cs="Times New Roman"/>
              </w:rPr>
            </w:pPr>
            <w:r w:rsidRPr="00470671">
              <w:rPr>
                <w:rFonts w:ascii="Times New Roman" w:hAnsi="Times New Roman" w:cs="Times New Roman"/>
              </w:rPr>
              <w:t>1919</w:t>
            </w:r>
            <w:r>
              <w:rPr>
                <w:rFonts w:ascii="Times New Roman" w:hAnsi="Times New Roman" w:cs="Times New Roman"/>
              </w:rPr>
              <w:t xml:space="preserve"> (26.9)</w:t>
            </w:r>
          </w:p>
          <w:p w14:paraId="0BEBC7BD" w14:textId="77777777" w:rsidR="00BE60AD" w:rsidRDefault="00BE60AD" w:rsidP="00D11833">
            <w:pPr>
              <w:rPr>
                <w:rFonts w:ascii="Times New Roman" w:hAnsi="Times New Roman" w:cs="Times New Roman"/>
              </w:rPr>
            </w:pPr>
            <w:r w:rsidRPr="00470671">
              <w:rPr>
                <w:rFonts w:ascii="Times New Roman" w:hAnsi="Times New Roman" w:cs="Times New Roman"/>
              </w:rPr>
              <w:t>2583</w:t>
            </w:r>
            <w:r>
              <w:rPr>
                <w:rFonts w:ascii="Times New Roman" w:hAnsi="Times New Roman" w:cs="Times New Roman"/>
              </w:rPr>
              <w:t xml:space="preserve"> (36.2)</w:t>
            </w:r>
          </w:p>
        </w:tc>
        <w:tc>
          <w:tcPr>
            <w:tcW w:w="2693" w:type="dxa"/>
          </w:tcPr>
          <w:p w14:paraId="6F5A5FD2" w14:textId="77777777" w:rsidR="00BE60AD" w:rsidRDefault="00BE60AD" w:rsidP="00D11833">
            <w:pPr>
              <w:rPr>
                <w:rFonts w:ascii="Times New Roman" w:hAnsi="Times New Roman" w:cs="Times New Roman"/>
              </w:rPr>
            </w:pPr>
            <w:r>
              <w:rPr>
                <w:rFonts w:ascii="Times New Roman" w:hAnsi="Times New Roman" w:cs="Times New Roman"/>
              </w:rPr>
              <w:t>875 (12.3)</w:t>
            </w:r>
          </w:p>
        </w:tc>
      </w:tr>
      <w:tr w:rsidR="00BE60AD" w14:paraId="37EFD337" w14:textId="77777777" w:rsidTr="00E248D0">
        <w:tc>
          <w:tcPr>
            <w:tcW w:w="2830" w:type="dxa"/>
          </w:tcPr>
          <w:p w14:paraId="17AB2AED" w14:textId="77777777" w:rsidR="00BE60AD" w:rsidRDefault="00BE60AD" w:rsidP="00D11833">
            <w:pPr>
              <w:rPr>
                <w:rFonts w:ascii="Times New Roman" w:hAnsi="Times New Roman" w:cs="Times New Roman"/>
              </w:rPr>
            </w:pPr>
            <w:r>
              <w:rPr>
                <w:rFonts w:ascii="Times New Roman" w:hAnsi="Times New Roman" w:cs="Times New Roman"/>
              </w:rPr>
              <w:t>BMI (kg/m</w:t>
            </w:r>
            <w:r>
              <w:rPr>
                <w:rFonts w:ascii="Times New Roman" w:hAnsi="Times New Roman" w:cs="Times New Roman"/>
                <w:vertAlign w:val="superscript"/>
              </w:rPr>
              <w:t>2)</w:t>
            </w:r>
            <w:r>
              <w:rPr>
                <w:rFonts w:ascii="Times New Roman" w:hAnsi="Times New Roman" w:cs="Times New Roman"/>
              </w:rPr>
              <w:t xml:space="preserve"> </w:t>
            </w:r>
          </w:p>
        </w:tc>
        <w:tc>
          <w:tcPr>
            <w:tcW w:w="1985" w:type="dxa"/>
          </w:tcPr>
          <w:p w14:paraId="1C9A911A" w14:textId="77777777" w:rsidR="00BE60AD" w:rsidRDefault="00BE60AD" w:rsidP="00D11833">
            <w:pPr>
              <w:rPr>
                <w:rFonts w:ascii="Times New Roman" w:hAnsi="Times New Roman" w:cs="Times New Roman"/>
              </w:rPr>
            </w:pPr>
            <w:r>
              <w:rPr>
                <w:rFonts w:ascii="Times New Roman" w:hAnsi="Times New Roman" w:cs="Times New Roman"/>
              </w:rPr>
              <w:t>26.4 (4.2)</w:t>
            </w:r>
          </w:p>
        </w:tc>
        <w:tc>
          <w:tcPr>
            <w:tcW w:w="2410" w:type="dxa"/>
          </w:tcPr>
          <w:p w14:paraId="70BD6577" w14:textId="77777777" w:rsidR="00BE60AD" w:rsidRDefault="00BE60AD" w:rsidP="00D11833">
            <w:pPr>
              <w:rPr>
                <w:rFonts w:ascii="Times New Roman" w:hAnsi="Times New Roman" w:cs="Times New Roman"/>
              </w:rPr>
            </w:pPr>
            <w:r>
              <w:rPr>
                <w:rFonts w:ascii="Times New Roman" w:hAnsi="Times New Roman" w:cs="Times New Roman"/>
              </w:rPr>
              <w:t>26.6 (29.5)</w:t>
            </w:r>
          </w:p>
        </w:tc>
        <w:tc>
          <w:tcPr>
            <w:tcW w:w="2693" w:type="dxa"/>
          </w:tcPr>
          <w:p w14:paraId="2CEA69F6" w14:textId="77777777" w:rsidR="00BE60AD" w:rsidRDefault="00BE60AD" w:rsidP="00D11833">
            <w:pPr>
              <w:rPr>
                <w:rFonts w:ascii="Times New Roman" w:hAnsi="Times New Roman" w:cs="Times New Roman"/>
              </w:rPr>
            </w:pPr>
            <w:r>
              <w:rPr>
                <w:rFonts w:ascii="Times New Roman" w:hAnsi="Times New Roman" w:cs="Times New Roman"/>
              </w:rPr>
              <w:t>568 (10.8)</w:t>
            </w:r>
          </w:p>
        </w:tc>
      </w:tr>
      <w:tr w:rsidR="009765C6" w14:paraId="13855CCA" w14:textId="77777777" w:rsidTr="00E248D0">
        <w:tc>
          <w:tcPr>
            <w:tcW w:w="2830" w:type="dxa"/>
          </w:tcPr>
          <w:p w14:paraId="5EA48831" w14:textId="77777777" w:rsidR="009765C6" w:rsidRDefault="00E74C20" w:rsidP="00D11833">
            <w:pPr>
              <w:rPr>
                <w:rFonts w:ascii="Times New Roman" w:hAnsi="Times New Roman" w:cs="Times New Roman"/>
                <w:b/>
                <w:bCs/>
              </w:rPr>
            </w:pPr>
            <w:r>
              <w:rPr>
                <w:rFonts w:ascii="Times New Roman" w:hAnsi="Times New Roman" w:cs="Times New Roman"/>
              </w:rPr>
              <w:t xml:space="preserve">Hypertension </w:t>
            </w:r>
          </w:p>
          <w:p w14:paraId="2906DE58" w14:textId="77777777" w:rsidR="00E74C20" w:rsidRDefault="00E74C20" w:rsidP="00D11833">
            <w:pPr>
              <w:rPr>
                <w:rFonts w:ascii="Times New Roman" w:hAnsi="Times New Roman" w:cs="Times New Roman"/>
                <w:b/>
                <w:bCs/>
              </w:rPr>
            </w:pPr>
            <w:r>
              <w:rPr>
                <w:rFonts w:ascii="Times New Roman" w:hAnsi="Times New Roman" w:cs="Times New Roman"/>
              </w:rPr>
              <w:t xml:space="preserve">Yes </w:t>
            </w:r>
          </w:p>
          <w:p w14:paraId="226BB196" w14:textId="37D819BB" w:rsidR="00E74C20" w:rsidRPr="00E74C20" w:rsidRDefault="00E74C20" w:rsidP="00D11833">
            <w:pPr>
              <w:rPr>
                <w:rFonts w:ascii="Times New Roman" w:hAnsi="Times New Roman" w:cs="Times New Roman"/>
                <w:b/>
                <w:bCs/>
              </w:rPr>
            </w:pPr>
            <w:r>
              <w:rPr>
                <w:rFonts w:ascii="Times New Roman" w:hAnsi="Times New Roman" w:cs="Times New Roman"/>
              </w:rPr>
              <w:t>No</w:t>
            </w:r>
          </w:p>
        </w:tc>
        <w:tc>
          <w:tcPr>
            <w:tcW w:w="1985" w:type="dxa"/>
          </w:tcPr>
          <w:p w14:paraId="4439F60C" w14:textId="77777777" w:rsidR="009765C6" w:rsidRDefault="009765C6" w:rsidP="00D11833">
            <w:pPr>
              <w:rPr>
                <w:rFonts w:ascii="Times New Roman" w:hAnsi="Times New Roman" w:cs="Times New Roman"/>
              </w:rPr>
            </w:pPr>
          </w:p>
          <w:p w14:paraId="335D533F" w14:textId="65EE8EAA" w:rsidR="00FC15A3" w:rsidRDefault="58BF5C35" w:rsidP="6B6C13EA">
            <w:pPr>
              <w:rPr>
                <w:rFonts w:ascii="Times New Roman" w:hAnsi="Times New Roman" w:cs="Times New Roman"/>
              </w:rPr>
            </w:pPr>
            <w:r w:rsidRPr="6B6C13EA">
              <w:rPr>
                <w:rFonts w:ascii="Times New Roman" w:hAnsi="Times New Roman" w:cs="Times New Roman"/>
              </w:rPr>
              <w:t>1467 (2</w:t>
            </w:r>
            <w:r w:rsidR="61041D22" w:rsidRPr="6B6C13EA">
              <w:rPr>
                <w:rFonts w:ascii="Times New Roman" w:hAnsi="Times New Roman" w:cs="Times New Roman"/>
              </w:rPr>
              <w:t>1.9)</w:t>
            </w:r>
          </w:p>
          <w:p w14:paraId="18887ECB" w14:textId="4A1FE485" w:rsidR="00FC15A3" w:rsidRDefault="58BF5C35" w:rsidP="00D11833">
            <w:pPr>
              <w:rPr>
                <w:rFonts w:ascii="Times New Roman" w:hAnsi="Times New Roman" w:cs="Times New Roman"/>
              </w:rPr>
            </w:pPr>
            <w:r w:rsidRPr="6B6C13EA">
              <w:rPr>
                <w:rFonts w:ascii="Times New Roman" w:hAnsi="Times New Roman" w:cs="Times New Roman"/>
              </w:rPr>
              <w:t>5213 (</w:t>
            </w:r>
            <w:r w:rsidR="5CA06AE4" w:rsidRPr="6B6C13EA">
              <w:rPr>
                <w:rFonts w:ascii="Times New Roman" w:hAnsi="Times New Roman" w:cs="Times New Roman"/>
              </w:rPr>
              <w:t>78.1)</w:t>
            </w:r>
          </w:p>
        </w:tc>
        <w:tc>
          <w:tcPr>
            <w:tcW w:w="2410" w:type="dxa"/>
          </w:tcPr>
          <w:p w14:paraId="05B64B10" w14:textId="74CAA9D5" w:rsidR="009765C6" w:rsidRDefault="009765C6" w:rsidP="6B6C13EA">
            <w:pPr>
              <w:rPr>
                <w:rFonts w:ascii="Times New Roman" w:hAnsi="Times New Roman" w:cs="Times New Roman"/>
              </w:rPr>
            </w:pPr>
          </w:p>
          <w:p w14:paraId="2C2AC27B" w14:textId="4EC8BB9E" w:rsidR="009765C6" w:rsidRDefault="58BF5C35" w:rsidP="6B6C13EA">
            <w:pPr>
              <w:rPr>
                <w:rFonts w:ascii="Times New Roman" w:hAnsi="Times New Roman" w:cs="Times New Roman"/>
              </w:rPr>
            </w:pPr>
            <w:r w:rsidRPr="6B6C13EA">
              <w:rPr>
                <w:rFonts w:ascii="Times New Roman" w:hAnsi="Times New Roman" w:cs="Times New Roman"/>
              </w:rPr>
              <w:t>1787 (25.0)</w:t>
            </w:r>
          </w:p>
          <w:p w14:paraId="4774E72B" w14:textId="35BF936B" w:rsidR="009765C6" w:rsidRDefault="58BF5C35" w:rsidP="00D11833">
            <w:pPr>
              <w:rPr>
                <w:rFonts w:ascii="Times New Roman" w:hAnsi="Times New Roman" w:cs="Times New Roman"/>
              </w:rPr>
            </w:pPr>
            <w:r w:rsidRPr="6B6C13EA">
              <w:rPr>
                <w:rFonts w:ascii="Times New Roman" w:hAnsi="Times New Roman" w:cs="Times New Roman"/>
              </w:rPr>
              <w:t>5351 (75.0)</w:t>
            </w:r>
          </w:p>
        </w:tc>
        <w:tc>
          <w:tcPr>
            <w:tcW w:w="2693" w:type="dxa"/>
          </w:tcPr>
          <w:p w14:paraId="43F933C0" w14:textId="623903E2" w:rsidR="009765C6" w:rsidRDefault="096FFDED" w:rsidP="6B6C13EA">
            <w:pPr>
              <w:rPr>
                <w:rFonts w:ascii="Times New Roman" w:hAnsi="Times New Roman" w:cs="Times New Roman"/>
              </w:rPr>
            </w:pPr>
            <w:r w:rsidRPr="6B6C13EA">
              <w:rPr>
                <w:rFonts w:ascii="Times New Roman" w:hAnsi="Times New Roman" w:cs="Times New Roman"/>
              </w:rPr>
              <w:t>458 (6.4)</w:t>
            </w:r>
          </w:p>
          <w:p w14:paraId="6AD54A04" w14:textId="4F5124DE" w:rsidR="009765C6" w:rsidRDefault="009765C6" w:rsidP="00D11833">
            <w:pPr>
              <w:rPr>
                <w:rFonts w:ascii="Times New Roman" w:hAnsi="Times New Roman" w:cs="Times New Roman"/>
              </w:rPr>
            </w:pPr>
          </w:p>
        </w:tc>
      </w:tr>
      <w:tr w:rsidR="00E74C20" w14:paraId="52626FFF" w14:textId="77777777" w:rsidTr="00E248D0">
        <w:tc>
          <w:tcPr>
            <w:tcW w:w="2830" w:type="dxa"/>
          </w:tcPr>
          <w:p w14:paraId="1E9B603C" w14:textId="77777777" w:rsidR="00E74C20" w:rsidRDefault="00E74C20" w:rsidP="00D11833">
            <w:pPr>
              <w:rPr>
                <w:rFonts w:ascii="Times New Roman" w:hAnsi="Times New Roman" w:cs="Times New Roman"/>
                <w:b/>
                <w:bCs/>
              </w:rPr>
            </w:pPr>
            <w:r>
              <w:rPr>
                <w:rFonts w:ascii="Times New Roman" w:hAnsi="Times New Roman" w:cs="Times New Roman"/>
              </w:rPr>
              <w:t>Type II diabetes</w:t>
            </w:r>
          </w:p>
          <w:p w14:paraId="14C3227B" w14:textId="77777777" w:rsidR="00E74C20" w:rsidRDefault="00E74C20" w:rsidP="00D11833">
            <w:pPr>
              <w:rPr>
                <w:rFonts w:ascii="Times New Roman" w:hAnsi="Times New Roman" w:cs="Times New Roman"/>
                <w:b/>
                <w:bCs/>
              </w:rPr>
            </w:pPr>
            <w:r>
              <w:rPr>
                <w:rFonts w:ascii="Times New Roman" w:hAnsi="Times New Roman" w:cs="Times New Roman"/>
              </w:rPr>
              <w:t xml:space="preserve">Yes </w:t>
            </w:r>
          </w:p>
          <w:p w14:paraId="1A46E649" w14:textId="53923677" w:rsidR="00E74C20" w:rsidRDefault="00E74C20" w:rsidP="00D11833">
            <w:pPr>
              <w:rPr>
                <w:rFonts w:ascii="Times New Roman" w:hAnsi="Times New Roman" w:cs="Times New Roman"/>
              </w:rPr>
            </w:pPr>
            <w:r>
              <w:rPr>
                <w:rFonts w:ascii="Times New Roman" w:hAnsi="Times New Roman" w:cs="Times New Roman"/>
              </w:rPr>
              <w:t>No</w:t>
            </w:r>
          </w:p>
        </w:tc>
        <w:tc>
          <w:tcPr>
            <w:tcW w:w="1985" w:type="dxa"/>
          </w:tcPr>
          <w:p w14:paraId="25CC5BAC" w14:textId="22A9B993" w:rsidR="00E74C20" w:rsidRDefault="00E74C20" w:rsidP="6B6C13EA">
            <w:pPr>
              <w:rPr>
                <w:rFonts w:ascii="Times New Roman" w:hAnsi="Times New Roman" w:cs="Times New Roman"/>
              </w:rPr>
            </w:pPr>
          </w:p>
          <w:p w14:paraId="49048AE3" w14:textId="79444A81" w:rsidR="00E74C20" w:rsidRDefault="7729F4B5" w:rsidP="6B6C13EA">
            <w:pPr>
              <w:rPr>
                <w:rFonts w:ascii="Times New Roman" w:hAnsi="Times New Roman" w:cs="Times New Roman"/>
              </w:rPr>
            </w:pPr>
            <w:r w:rsidRPr="6B6C13EA">
              <w:rPr>
                <w:rFonts w:ascii="Times New Roman" w:hAnsi="Times New Roman" w:cs="Times New Roman"/>
              </w:rPr>
              <w:t>172 (2.6)</w:t>
            </w:r>
          </w:p>
          <w:p w14:paraId="2CFD2CFA" w14:textId="51DA9252" w:rsidR="00E74C20" w:rsidRDefault="7729F4B5" w:rsidP="00D11833">
            <w:pPr>
              <w:rPr>
                <w:rFonts w:ascii="Times New Roman" w:hAnsi="Times New Roman" w:cs="Times New Roman"/>
              </w:rPr>
            </w:pPr>
            <w:r w:rsidRPr="6B6C13EA">
              <w:rPr>
                <w:rFonts w:ascii="Times New Roman" w:hAnsi="Times New Roman" w:cs="Times New Roman"/>
              </w:rPr>
              <w:t>6523 (97.4)</w:t>
            </w:r>
          </w:p>
        </w:tc>
        <w:tc>
          <w:tcPr>
            <w:tcW w:w="2410" w:type="dxa"/>
          </w:tcPr>
          <w:p w14:paraId="1AEA01DD" w14:textId="4D2E401B" w:rsidR="00E74C20" w:rsidRDefault="00E74C20" w:rsidP="6B6C13EA">
            <w:pPr>
              <w:rPr>
                <w:rFonts w:ascii="Times New Roman" w:hAnsi="Times New Roman" w:cs="Times New Roman"/>
              </w:rPr>
            </w:pPr>
          </w:p>
          <w:p w14:paraId="4C6DA45C" w14:textId="0BB16195" w:rsidR="00E74C20" w:rsidRDefault="7729F4B5" w:rsidP="6B6C13EA">
            <w:pPr>
              <w:rPr>
                <w:rFonts w:ascii="Times New Roman" w:hAnsi="Times New Roman" w:cs="Times New Roman"/>
              </w:rPr>
            </w:pPr>
            <w:r w:rsidRPr="6B6C13EA">
              <w:rPr>
                <w:rFonts w:ascii="Times New Roman" w:hAnsi="Times New Roman" w:cs="Times New Roman"/>
              </w:rPr>
              <w:t xml:space="preserve">245 </w:t>
            </w:r>
            <w:r w:rsidR="11112465" w:rsidRPr="6B6C13EA">
              <w:rPr>
                <w:rFonts w:ascii="Times New Roman" w:hAnsi="Times New Roman" w:cs="Times New Roman"/>
              </w:rPr>
              <w:t>(3.4)</w:t>
            </w:r>
          </w:p>
          <w:p w14:paraId="07B33DFA" w14:textId="56CB003B" w:rsidR="00E74C20" w:rsidRDefault="7729F4B5" w:rsidP="00D11833">
            <w:pPr>
              <w:rPr>
                <w:rFonts w:ascii="Times New Roman" w:hAnsi="Times New Roman" w:cs="Times New Roman"/>
              </w:rPr>
            </w:pPr>
            <w:r w:rsidRPr="6B6C13EA">
              <w:rPr>
                <w:rFonts w:ascii="Times New Roman" w:hAnsi="Times New Roman" w:cs="Times New Roman"/>
              </w:rPr>
              <w:t>6893</w:t>
            </w:r>
            <w:r w:rsidR="348B32D7" w:rsidRPr="6B6C13EA">
              <w:rPr>
                <w:rFonts w:ascii="Times New Roman" w:hAnsi="Times New Roman" w:cs="Times New Roman"/>
              </w:rPr>
              <w:t xml:space="preserve"> (96.5)</w:t>
            </w:r>
          </w:p>
        </w:tc>
        <w:tc>
          <w:tcPr>
            <w:tcW w:w="2693" w:type="dxa"/>
          </w:tcPr>
          <w:p w14:paraId="025D5A6B" w14:textId="2D007555" w:rsidR="00E74C20" w:rsidRDefault="348B32D7" w:rsidP="00D11833">
            <w:pPr>
              <w:rPr>
                <w:rFonts w:ascii="Times New Roman" w:hAnsi="Times New Roman" w:cs="Times New Roman"/>
              </w:rPr>
            </w:pPr>
            <w:r w:rsidRPr="6B6C13EA">
              <w:rPr>
                <w:rFonts w:ascii="Times New Roman" w:hAnsi="Times New Roman" w:cs="Times New Roman"/>
              </w:rPr>
              <w:t>243 (3.4)</w:t>
            </w:r>
          </w:p>
        </w:tc>
      </w:tr>
      <w:tr w:rsidR="00E74C20" w14:paraId="4CCD891E" w14:textId="77777777" w:rsidTr="00E248D0">
        <w:tc>
          <w:tcPr>
            <w:tcW w:w="2830" w:type="dxa"/>
          </w:tcPr>
          <w:p w14:paraId="5169D3CF" w14:textId="27BE13A6" w:rsidR="00E74C20" w:rsidRDefault="00FC15A3" w:rsidP="00D11833">
            <w:pPr>
              <w:rPr>
                <w:rFonts w:ascii="Times New Roman" w:hAnsi="Times New Roman" w:cs="Times New Roman"/>
                <w:b/>
                <w:bCs/>
              </w:rPr>
            </w:pPr>
            <w:r>
              <w:rPr>
                <w:rFonts w:ascii="Times New Roman" w:hAnsi="Times New Roman" w:cs="Times New Roman"/>
              </w:rPr>
              <w:t>Dyslipidaemia</w:t>
            </w:r>
          </w:p>
          <w:p w14:paraId="7389650D" w14:textId="77777777" w:rsidR="00FC15A3" w:rsidRDefault="00FC15A3" w:rsidP="00D11833">
            <w:pPr>
              <w:rPr>
                <w:rFonts w:ascii="Times New Roman" w:hAnsi="Times New Roman" w:cs="Times New Roman"/>
                <w:b/>
                <w:bCs/>
              </w:rPr>
            </w:pPr>
            <w:r>
              <w:rPr>
                <w:rFonts w:ascii="Times New Roman" w:hAnsi="Times New Roman" w:cs="Times New Roman"/>
              </w:rPr>
              <w:t xml:space="preserve">Yes </w:t>
            </w:r>
          </w:p>
          <w:p w14:paraId="670F6CFE" w14:textId="29298AC7" w:rsidR="00FC15A3" w:rsidRDefault="00FC15A3" w:rsidP="00D11833">
            <w:pPr>
              <w:rPr>
                <w:rFonts w:ascii="Times New Roman" w:hAnsi="Times New Roman" w:cs="Times New Roman"/>
              </w:rPr>
            </w:pPr>
            <w:r>
              <w:rPr>
                <w:rFonts w:ascii="Times New Roman" w:hAnsi="Times New Roman" w:cs="Times New Roman"/>
              </w:rPr>
              <w:t>No</w:t>
            </w:r>
          </w:p>
        </w:tc>
        <w:tc>
          <w:tcPr>
            <w:tcW w:w="1985" w:type="dxa"/>
          </w:tcPr>
          <w:p w14:paraId="65B3074B" w14:textId="460DAFDC" w:rsidR="00E74C20" w:rsidRDefault="00E74C20" w:rsidP="6B6C13EA">
            <w:pPr>
              <w:rPr>
                <w:rFonts w:ascii="Times New Roman" w:hAnsi="Times New Roman" w:cs="Times New Roman"/>
              </w:rPr>
            </w:pPr>
          </w:p>
          <w:p w14:paraId="02F3F714" w14:textId="4C5BF696" w:rsidR="00E74C20" w:rsidRDefault="675CC73C" w:rsidP="6B6C13EA">
            <w:pPr>
              <w:rPr>
                <w:rFonts w:ascii="Times New Roman" w:hAnsi="Times New Roman" w:cs="Times New Roman"/>
              </w:rPr>
            </w:pPr>
            <w:r w:rsidRPr="6B6C13EA">
              <w:rPr>
                <w:rFonts w:ascii="Times New Roman" w:hAnsi="Times New Roman" w:cs="Times New Roman"/>
              </w:rPr>
              <w:t>1724 (</w:t>
            </w:r>
            <w:r w:rsidR="28DCE1A9" w:rsidRPr="6B6C13EA">
              <w:rPr>
                <w:rFonts w:ascii="Times New Roman" w:hAnsi="Times New Roman" w:cs="Times New Roman"/>
              </w:rPr>
              <w:t>27.1)</w:t>
            </w:r>
          </w:p>
          <w:p w14:paraId="55D53A6B" w14:textId="44AC2CDD" w:rsidR="00E74C20" w:rsidRDefault="675CC73C" w:rsidP="00D11833">
            <w:pPr>
              <w:rPr>
                <w:rFonts w:ascii="Times New Roman" w:hAnsi="Times New Roman" w:cs="Times New Roman"/>
              </w:rPr>
            </w:pPr>
            <w:r w:rsidRPr="6B6C13EA">
              <w:rPr>
                <w:rFonts w:ascii="Times New Roman" w:hAnsi="Times New Roman" w:cs="Times New Roman"/>
              </w:rPr>
              <w:t>4634 (</w:t>
            </w:r>
            <w:r w:rsidR="6183F467" w:rsidRPr="6B6C13EA">
              <w:rPr>
                <w:rFonts w:ascii="Times New Roman" w:hAnsi="Times New Roman" w:cs="Times New Roman"/>
              </w:rPr>
              <w:t>72.9)</w:t>
            </w:r>
          </w:p>
        </w:tc>
        <w:tc>
          <w:tcPr>
            <w:tcW w:w="2410" w:type="dxa"/>
          </w:tcPr>
          <w:p w14:paraId="7B9801D0" w14:textId="454B60A6" w:rsidR="00E74C20" w:rsidRDefault="00E74C20" w:rsidP="6B6C13EA">
            <w:pPr>
              <w:rPr>
                <w:rFonts w:ascii="Times New Roman" w:hAnsi="Times New Roman" w:cs="Times New Roman"/>
              </w:rPr>
            </w:pPr>
          </w:p>
          <w:p w14:paraId="0765FC6D" w14:textId="24FD3E46" w:rsidR="00E74C20" w:rsidRDefault="22AC7203" w:rsidP="6B6C13EA">
            <w:pPr>
              <w:rPr>
                <w:rFonts w:ascii="Times New Roman" w:hAnsi="Times New Roman" w:cs="Times New Roman"/>
              </w:rPr>
            </w:pPr>
            <w:r w:rsidRPr="6B6C13EA">
              <w:rPr>
                <w:rFonts w:ascii="Times New Roman" w:hAnsi="Times New Roman" w:cs="Times New Roman"/>
              </w:rPr>
              <w:t>1903 (26.7)</w:t>
            </w:r>
          </w:p>
          <w:p w14:paraId="702EF528" w14:textId="0411312E" w:rsidR="00E74C20" w:rsidRDefault="22AC7203" w:rsidP="00D11833">
            <w:pPr>
              <w:rPr>
                <w:rFonts w:ascii="Times New Roman" w:hAnsi="Times New Roman" w:cs="Times New Roman"/>
              </w:rPr>
            </w:pPr>
            <w:r w:rsidRPr="6B6C13EA">
              <w:rPr>
                <w:rFonts w:ascii="Times New Roman" w:hAnsi="Times New Roman" w:cs="Times New Roman"/>
              </w:rPr>
              <w:t>5235 (73.3)</w:t>
            </w:r>
          </w:p>
        </w:tc>
        <w:tc>
          <w:tcPr>
            <w:tcW w:w="2693" w:type="dxa"/>
          </w:tcPr>
          <w:p w14:paraId="07F7B862" w14:textId="7167A3A5" w:rsidR="00E74C20" w:rsidRDefault="43ACD4D4" w:rsidP="6B6C13EA">
            <w:pPr>
              <w:rPr>
                <w:rFonts w:ascii="Times New Roman" w:hAnsi="Times New Roman" w:cs="Times New Roman"/>
              </w:rPr>
            </w:pPr>
            <w:r w:rsidRPr="6B6C13EA">
              <w:rPr>
                <w:rFonts w:ascii="Times New Roman" w:hAnsi="Times New Roman" w:cs="Times New Roman"/>
              </w:rPr>
              <w:t>600 (8.4)</w:t>
            </w:r>
          </w:p>
          <w:p w14:paraId="547FFB03" w14:textId="3C443543" w:rsidR="00E74C20" w:rsidRDefault="00E74C20" w:rsidP="00D11833">
            <w:pPr>
              <w:rPr>
                <w:rFonts w:ascii="Times New Roman" w:hAnsi="Times New Roman" w:cs="Times New Roman"/>
              </w:rPr>
            </w:pPr>
          </w:p>
        </w:tc>
      </w:tr>
      <w:tr w:rsidR="00BE60AD" w14:paraId="7D38614B" w14:textId="77777777" w:rsidTr="00E248D0">
        <w:tc>
          <w:tcPr>
            <w:tcW w:w="2830" w:type="dxa"/>
          </w:tcPr>
          <w:p w14:paraId="0686BE73" w14:textId="77777777" w:rsidR="00BE60AD" w:rsidRDefault="00BE60AD" w:rsidP="00D11833">
            <w:pPr>
              <w:rPr>
                <w:rFonts w:ascii="Times New Roman" w:hAnsi="Times New Roman" w:cs="Times New Roman"/>
              </w:rPr>
            </w:pPr>
            <w:r>
              <w:rPr>
                <w:rFonts w:ascii="Times New Roman" w:hAnsi="Times New Roman" w:cs="Times New Roman"/>
              </w:rPr>
              <w:t>Sodium intake (mg/day)</w:t>
            </w:r>
          </w:p>
        </w:tc>
        <w:tc>
          <w:tcPr>
            <w:tcW w:w="1985" w:type="dxa"/>
          </w:tcPr>
          <w:p w14:paraId="7A44F09B" w14:textId="77777777" w:rsidR="00BE60AD" w:rsidRDefault="00BE60AD" w:rsidP="00D11833">
            <w:pPr>
              <w:rPr>
                <w:rFonts w:ascii="Times New Roman" w:hAnsi="Times New Roman" w:cs="Times New Roman"/>
              </w:rPr>
            </w:pPr>
            <w:r>
              <w:rPr>
                <w:rFonts w:ascii="Times New Roman" w:hAnsi="Times New Roman" w:cs="Times New Roman"/>
              </w:rPr>
              <w:t>2634.0(957)</w:t>
            </w:r>
          </w:p>
        </w:tc>
        <w:tc>
          <w:tcPr>
            <w:tcW w:w="2410" w:type="dxa"/>
          </w:tcPr>
          <w:p w14:paraId="41CF584E" w14:textId="77777777" w:rsidR="00BE60AD" w:rsidRPr="00F66289" w:rsidRDefault="00BE60AD" w:rsidP="00D11833">
            <w:pPr>
              <w:rPr>
                <w:rFonts w:ascii="Times New Roman" w:hAnsi="Times New Roman" w:cs="Times New Roman"/>
              </w:rPr>
            </w:pPr>
            <w:r>
              <w:rPr>
                <w:rFonts w:ascii="Times New Roman" w:hAnsi="Times New Roman" w:cs="Times New Roman"/>
              </w:rPr>
              <w:t>2626 (947)</w:t>
            </w:r>
          </w:p>
        </w:tc>
        <w:tc>
          <w:tcPr>
            <w:tcW w:w="2693" w:type="dxa"/>
          </w:tcPr>
          <w:p w14:paraId="4A7B74B0" w14:textId="77777777" w:rsidR="00BE60AD" w:rsidRDefault="00BE60AD" w:rsidP="00D11833">
            <w:pPr>
              <w:rPr>
                <w:rFonts w:ascii="Times New Roman" w:hAnsi="Times New Roman" w:cs="Times New Roman"/>
              </w:rPr>
            </w:pPr>
            <w:r>
              <w:rPr>
                <w:rFonts w:ascii="Times New Roman" w:hAnsi="Times New Roman" w:cs="Times New Roman"/>
              </w:rPr>
              <w:t>326 (4.6)</w:t>
            </w:r>
          </w:p>
        </w:tc>
      </w:tr>
      <w:tr w:rsidR="00BE60AD" w14:paraId="3003ECEF" w14:textId="77777777" w:rsidTr="00E248D0">
        <w:tc>
          <w:tcPr>
            <w:tcW w:w="2830" w:type="dxa"/>
          </w:tcPr>
          <w:p w14:paraId="76F986E2" w14:textId="77777777" w:rsidR="00BE60AD" w:rsidRDefault="00BE60AD" w:rsidP="00D11833">
            <w:pPr>
              <w:rPr>
                <w:rFonts w:ascii="Times New Roman" w:hAnsi="Times New Roman" w:cs="Times New Roman"/>
              </w:rPr>
            </w:pPr>
            <w:r>
              <w:rPr>
                <w:rFonts w:ascii="Times New Roman" w:hAnsi="Times New Roman" w:cs="Times New Roman"/>
              </w:rPr>
              <w:t>Sugar intake (g/day)</w:t>
            </w:r>
          </w:p>
        </w:tc>
        <w:tc>
          <w:tcPr>
            <w:tcW w:w="1985" w:type="dxa"/>
          </w:tcPr>
          <w:p w14:paraId="5DB88A0E" w14:textId="77777777" w:rsidR="00BE60AD" w:rsidRDefault="00BE60AD" w:rsidP="00D11833">
            <w:pPr>
              <w:rPr>
                <w:rFonts w:ascii="Times New Roman" w:hAnsi="Times New Roman" w:cs="Times New Roman"/>
              </w:rPr>
            </w:pPr>
            <w:r>
              <w:rPr>
                <w:rFonts w:ascii="Times New Roman" w:hAnsi="Times New Roman" w:cs="Times New Roman"/>
              </w:rPr>
              <w:t>133.2(51.0)</w:t>
            </w:r>
          </w:p>
        </w:tc>
        <w:tc>
          <w:tcPr>
            <w:tcW w:w="2410" w:type="dxa"/>
          </w:tcPr>
          <w:p w14:paraId="0B9521F7" w14:textId="77777777" w:rsidR="00BE60AD" w:rsidRDefault="00BE60AD" w:rsidP="00D11833">
            <w:pPr>
              <w:rPr>
                <w:rFonts w:ascii="Times New Roman" w:hAnsi="Times New Roman" w:cs="Times New Roman"/>
              </w:rPr>
            </w:pPr>
            <w:r>
              <w:rPr>
                <w:rFonts w:ascii="Times New Roman" w:hAnsi="Times New Roman" w:cs="Times New Roman"/>
              </w:rPr>
              <w:t>132 (48.9)</w:t>
            </w:r>
          </w:p>
        </w:tc>
        <w:tc>
          <w:tcPr>
            <w:tcW w:w="2693" w:type="dxa"/>
          </w:tcPr>
          <w:p w14:paraId="7344C344" w14:textId="77777777" w:rsidR="00BE60AD" w:rsidRDefault="00BE60AD" w:rsidP="00D11833">
            <w:pPr>
              <w:rPr>
                <w:rFonts w:ascii="Times New Roman" w:hAnsi="Times New Roman" w:cs="Times New Roman"/>
              </w:rPr>
            </w:pPr>
            <w:r>
              <w:rPr>
                <w:rFonts w:ascii="Times New Roman" w:hAnsi="Times New Roman" w:cs="Times New Roman"/>
              </w:rPr>
              <w:t>476 (6.7)</w:t>
            </w:r>
          </w:p>
        </w:tc>
      </w:tr>
      <w:tr w:rsidR="00BE60AD" w14:paraId="456867D6" w14:textId="77777777" w:rsidTr="00E248D0">
        <w:tc>
          <w:tcPr>
            <w:tcW w:w="2830" w:type="dxa"/>
          </w:tcPr>
          <w:p w14:paraId="21A54F96" w14:textId="77777777" w:rsidR="00BE60AD" w:rsidRDefault="00BE60AD" w:rsidP="00D11833">
            <w:pPr>
              <w:rPr>
                <w:rFonts w:ascii="Times New Roman" w:hAnsi="Times New Roman" w:cs="Times New Roman"/>
              </w:rPr>
            </w:pPr>
            <w:r>
              <w:rPr>
                <w:rFonts w:ascii="Times New Roman" w:hAnsi="Times New Roman" w:cs="Times New Roman"/>
              </w:rPr>
              <w:t>Fat intake (g/day)</w:t>
            </w:r>
          </w:p>
        </w:tc>
        <w:tc>
          <w:tcPr>
            <w:tcW w:w="1985" w:type="dxa"/>
          </w:tcPr>
          <w:p w14:paraId="5DEB0143" w14:textId="77777777" w:rsidR="00BE60AD" w:rsidRPr="000D5D95" w:rsidRDefault="00BE60AD" w:rsidP="00D11833">
            <w:pPr>
              <w:rPr>
                <w:rFonts w:ascii="Times New Roman" w:hAnsi="Times New Roman" w:cs="Times New Roman"/>
              </w:rPr>
            </w:pPr>
            <w:r>
              <w:rPr>
                <w:rFonts w:ascii="Times New Roman" w:hAnsi="Times New Roman" w:cs="Times New Roman"/>
              </w:rPr>
              <w:t>77.7 (30.7)</w:t>
            </w:r>
          </w:p>
        </w:tc>
        <w:tc>
          <w:tcPr>
            <w:tcW w:w="2410" w:type="dxa"/>
          </w:tcPr>
          <w:p w14:paraId="1B9C4407" w14:textId="77777777" w:rsidR="00BE60AD" w:rsidRDefault="00BE60AD" w:rsidP="00D11833">
            <w:pPr>
              <w:rPr>
                <w:rFonts w:ascii="Times New Roman" w:hAnsi="Times New Roman" w:cs="Times New Roman"/>
              </w:rPr>
            </w:pPr>
            <w:r>
              <w:rPr>
                <w:rFonts w:ascii="Times New Roman" w:hAnsi="Times New Roman" w:cs="Times New Roman"/>
              </w:rPr>
              <w:t>76.9 (29.5)</w:t>
            </w:r>
          </w:p>
        </w:tc>
        <w:tc>
          <w:tcPr>
            <w:tcW w:w="2693" w:type="dxa"/>
          </w:tcPr>
          <w:p w14:paraId="54EA8E78" w14:textId="4FD7B24D" w:rsidR="00BE60AD" w:rsidRDefault="00BE60AD" w:rsidP="00D11833">
            <w:pPr>
              <w:rPr>
                <w:rFonts w:ascii="Times New Roman" w:hAnsi="Times New Roman" w:cs="Times New Roman"/>
              </w:rPr>
            </w:pPr>
            <w:r>
              <w:rPr>
                <w:rFonts w:ascii="Times New Roman" w:hAnsi="Times New Roman" w:cs="Times New Roman"/>
              </w:rPr>
              <w:t>433 (6.1)</w:t>
            </w:r>
          </w:p>
        </w:tc>
      </w:tr>
    </w:tbl>
    <w:p w14:paraId="51645934" w14:textId="77777777" w:rsidR="00BE60AD" w:rsidRDefault="00BE60AD" w:rsidP="00BE60AD">
      <w:pPr>
        <w:rPr>
          <w:rFonts w:ascii="Times New Roman" w:hAnsi="Times New Roman" w:cs="Times New Roman"/>
        </w:rPr>
      </w:pPr>
      <w:r>
        <w:rPr>
          <w:rFonts w:ascii="Times New Roman" w:hAnsi="Times New Roman" w:cs="Times New Roman"/>
        </w:rPr>
        <w:lastRenderedPageBreak/>
        <w:t>Abbreviations: CMD, cardiometabolic diseases; BMI, body mass index.</w:t>
      </w:r>
    </w:p>
    <w:p w14:paraId="11BEFF47" w14:textId="77777777" w:rsidR="00BE60AD" w:rsidRDefault="00BE60AD" w:rsidP="00BE60AD">
      <w:pPr>
        <w:rPr>
          <w:rFonts w:ascii="Times New Roman" w:hAnsi="Times New Roman" w:cs="Times New Roman"/>
        </w:rPr>
      </w:pPr>
      <w:proofErr w:type="spellStart"/>
      <w:r w:rsidRPr="00C41924">
        <w:rPr>
          <w:rFonts w:ascii="Times New Roman" w:hAnsi="Times New Roman" w:cs="Times New Roman"/>
          <w:vertAlign w:val="superscript"/>
        </w:rPr>
        <w:t>a</w:t>
      </w:r>
      <w:r>
        <w:rPr>
          <w:rFonts w:ascii="Times New Roman" w:hAnsi="Times New Roman" w:cs="Times New Roman"/>
        </w:rPr>
        <w:t>Values</w:t>
      </w:r>
      <w:proofErr w:type="spellEnd"/>
      <w:r>
        <w:rPr>
          <w:rFonts w:ascii="Times New Roman" w:hAnsi="Times New Roman" w:cs="Times New Roman"/>
        </w:rPr>
        <w:t xml:space="preserve"> are mean (standard deviation) or counts (percentages) as indicated</w:t>
      </w:r>
    </w:p>
    <w:p w14:paraId="67540309" w14:textId="77777777" w:rsidR="00BE60AD" w:rsidRDefault="00BE60AD" w:rsidP="00BE60AD">
      <w:pPr>
        <w:rPr>
          <w:rFonts w:ascii="Times New Roman" w:hAnsi="Times New Roman" w:cs="Times New Roman"/>
        </w:rPr>
      </w:pPr>
    </w:p>
    <w:p w14:paraId="1D054B9C" w14:textId="77777777" w:rsidR="00BE60AD" w:rsidRDefault="00BE60AD" w:rsidP="00BE60AD">
      <w:pPr>
        <w:rPr>
          <w:rFonts w:ascii="Times New Roman" w:hAnsi="Times New Roman" w:cs="Times New Roman"/>
        </w:rPr>
      </w:pPr>
    </w:p>
    <w:p w14:paraId="6F326341" w14:textId="77777777" w:rsidR="00BE60AD" w:rsidRDefault="00BE60AD" w:rsidP="00BE60AD">
      <w:pPr>
        <w:rPr>
          <w:rFonts w:ascii="Times New Roman" w:hAnsi="Times New Roman" w:cs="Times New Roman"/>
        </w:rPr>
      </w:pPr>
    </w:p>
    <w:p w14:paraId="7B16AEAB" w14:textId="7F220379" w:rsidR="00BE60AD" w:rsidRPr="00436174" w:rsidRDefault="00BE60AD" w:rsidP="00BE60AD">
      <w:pPr>
        <w:rPr>
          <w:rFonts w:ascii="Times New Roman" w:hAnsi="Times New Roman" w:cs="Times New Roman"/>
        </w:rPr>
      </w:pPr>
      <w:r>
        <w:rPr>
          <w:rFonts w:ascii="Times New Roman" w:hAnsi="Times New Roman" w:cs="Times New Roman"/>
        </w:rPr>
        <w:t>S</w:t>
      </w:r>
      <w:r w:rsidR="00704773">
        <w:rPr>
          <w:rFonts w:ascii="Times New Roman" w:hAnsi="Times New Roman" w:cs="Times New Roman"/>
        </w:rPr>
        <w:t>5</w:t>
      </w:r>
      <w:r>
        <w:rPr>
          <w:rFonts w:ascii="Times New Roman" w:hAnsi="Times New Roman" w:cs="Times New Roman"/>
        </w:rPr>
        <w:t xml:space="preserve"> </w:t>
      </w:r>
      <w:r w:rsidRPr="00153913">
        <w:rPr>
          <w:rFonts w:ascii="Times New Roman" w:hAnsi="Times New Roman" w:cs="Times New Roman"/>
        </w:rPr>
        <w:t>Table.</w:t>
      </w:r>
      <w:r w:rsidRPr="00436174">
        <w:rPr>
          <w:rFonts w:ascii="Times New Roman" w:hAnsi="Times New Roman" w:cs="Times New Roman"/>
        </w:rPr>
        <w:t xml:space="preserve"> Model search process for Ultra-processed food Trajectories (n=7,318), UK Whitehall II study, 1991/1994-2002/200</w:t>
      </w:r>
      <w:r>
        <w:rPr>
          <w:rFonts w:ascii="Times New Roman" w:hAnsi="Times New Roman" w:cs="Times New Roman"/>
        </w:rPr>
        <w:t>4</w:t>
      </w:r>
    </w:p>
    <w:p w14:paraId="3037D247" w14:textId="77777777" w:rsidR="00BE60AD" w:rsidRPr="00436174" w:rsidRDefault="00BE60AD" w:rsidP="00BE60AD">
      <w:pPr>
        <w:rPr>
          <w:rFonts w:ascii="Times New Roman" w:hAnsi="Times New Roman" w:cs="Times New Roman"/>
        </w:rPr>
      </w:pPr>
    </w:p>
    <w:tbl>
      <w:tblPr>
        <w:tblStyle w:val="TableGrid"/>
        <w:tblW w:w="0" w:type="auto"/>
        <w:tblLook w:val="04A0" w:firstRow="1" w:lastRow="0" w:firstColumn="1" w:lastColumn="0" w:noHBand="0" w:noVBand="1"/>
      </w:tblPr>
      <w:tblGrid>
        <w:gridCol w:w="1185"/>
        <w:gridCol w:w="1135"/>
        <w:gridCol w:w="1182"/>
        <w:gridCol w:w="1359"/>
        <w:gridCol w:w="1545"/>
        <w:gridCol w:w="1758"/>
        <w:gridCol w:w="1186"/>
      </w:tblGrid>
      <w:tr w:rsidR="00BE60AD" w:rsidRPr="00436174" w14:paraId="1550E178" w14:textId="77777777" w:rsidTr="00D11833">
        <w:tc>
          <w:tcPr>
            <w:tcW w:w="1535" w:type="dxa"/>
          </w:tcPr>
          <w:p w14:paraId="688AC6E1"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 xml:space="preserve">Number of groups </w:t>
            </w:r>
          </w:p>
        </w:tc>
        <w:tc>
          <w:tcPr>
            <w:tcW w:w="1402" w:type="dxa"/>
          </w:tcPr>
          <w:p w14:paraId="2EFCA4D1" w14:textId="77777777" w:rsidR="00BE60AD" w:rsidRPr="00436174" w:rsidRDefault="00BE60AD" w:rsidP="00D11833">
            <w:pPr>
              <w:rPr>
                <w:rFonts w:ascii="Times New Roman" w:hAnsi="Times New Roman" w:cs="Times New Roman"/>
                <w:vertAlign w:val="superscript"/>
              </w:rPr>
            </w:pPr>
            <w:r w:rsidRPr="00436174">
              <w:rPr>
                <w:rFonts w:ascii="Times New Roman" w:hAnsi="Times New Roman" w:cs="Times New Roman"/>
              </w:rPr>
              <w:t xml:space="preserve">BIC </w:t>
            </w:r>
            <w:r w:rsidRPr="00436174">
              <w:rPr>
                <w:rFonts w:ascii="Times New Roman" w:hAnsi="Times New Roman" w:cs="Times New Roman"/>
                <w:vertAlign w:val="superscript"/>
              </w:rPr>
              <w:t>a</w:t>
            </w:r>
          </w:p>
        </w:tc>
        <w:tc>
          <w:tcPr>
            <w:tcW w:w="1538" w:type="dxa"/>
          </w:tcPr>
          <w:p w14:paraId="2D4BC22A" w14:textId="77777777" w:rsidR="00BE60AD" w:rsidRPr="00436174" w:rsidRDefault="00BE60AD" w:rsidP="00D11833">
            <w:pPr>
              <w:rPr>
                <w:rFonts w:ascii="Times New Roman" w:hAnsi="Times New Roman" w:cs="Times New Roman"/>
                <w:vertAlign w:val="superscript"/>
              </w:rPr>
            </w:pPr>
            <w:proofErr w:type="spellStart"/>
            <w:r w:rsidRPr="00436174">
              <w:rPr>
                <w:rFonts w:ascii="Times New Roman" w:hAnsi="Times New Roman" w:cs="Times New Roman"/>
              </w:rPr>
              <w:t>AIC</w:t>
            </w:r>
            <w:r w:rsidRPr="00436174">
              <w:rPr>
                <w:rFonts w:ascii="Times New Roman" w:hAnsi="Times New Roman" w:cs="Times New Roman"/>
                <w:vertAlign w:val="superscript"/>
              </w:rPr>
              <w:t>b</w:t>
            </w:r>
            <w:proofErr w:type="spellEnd"/>
          </w:p>
        </w:tc>
        <w:tc>
          <w:tcPr>
            <w:tcW w:w="1681" w:type="dxa"/>
          </w:tcPr>
          <w:p w14:paraId="4E648FBC"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 xml:space="preserve">Log- likelihood </w:t>
            </w:r>
          </w:p>
        </w:tc>
        <w:tc>
          <w:tcPr>
            <w:tcW w:w="2097" w:type="dxa"/>
          </w:tcPr>
          <w:p w14:paraId="02EB0E45" w14:textId="77777777" w:rsidR="00BE60AD" w:rsidRPr="00436174" w:rsidRDefault="00BE60AD" w:rsidP="00D11833">
            <w:pPr>
              <w:spacing w:line="360" w:lineRule="auto"/>
              <w:rPr>
                <w:rFonts w:ascii="Times New Roman" w:hAnsi="Times New Roman" w:cs="Times New Roman"/>
              </w:rPr>
            </w:pPr>
            <w:r w:rsidRPr="00436174">
              <w:rPr>
                <w:rFonts w:ascii="Times New Roman" w:hAnsi="Times New Roman" w:cs="Times New Roman"/>
              </w:rPr>
              <w:t>Group percentage (%)</w:t>
            </w:r>
          </w:p>
        </w:tc>
        <w:tc>
          <w:tcPr>
            <w:tcW w:w="2515" w:type="dxa"/>
          </w:tcPr>
          <w:p w14:paraId="0E8F20EC"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Average Posterior probability</w:t>
            </w:r>
            <w:r>
              <w:rPr>
                <w:rFonts w:ascii="Times New Roman" w:hAnsi="Times New Roman" w:cs="Times New Roman"/>
              </w:rPr>
              <w:t xml:space="preserve"> Assignment</w:t>
            </w:r>
            <w:r w:rsidRPr="00436174">
              <w:rPr>
                <w:rFonts w:ascii="Times New Roman" w:hAnsi="Times New Roman" w:cs="Times New Roman"/>
              </w:rPr>
              <w:t xml:space="preserve"> </w:t>
            </w:r>
            <w:r>
              <w:rPr>
                <w:rFonts w:ascii="Times New Roman" w:hAnsi="Times New Roman" w:cs="Times New Roman"/>
              </w:rPr>
              <w:t>(APPA)</w:t>
            </w:r>
          </w:p>
        </w:tc>
        <w:tc>
          <w:tcPr>
            <w:tcW w:w="1560" w:type="dxa"/>
          </w:tcPr>
          <w:p w14:paraId="23EEA587"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 xml:space="preserve">Entropy </w:t>
            </w:r>
          </w:p>
        </w:tc>
      </w:tr>
      <w:tr w:rsidR="00BE60AD" w:rsidRPr="00436174" w14:paraId="5C2BE5D0" w14:textId="77777777" w:rsidTr="00D11833">
        <w:tc>
          <w:tcPr>
            <w:tcW w:w="1535" w:type="dxa"/>
          </w:tcPr>
          <w:p w14:paraId="5AE67FA0"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1</w:t>
            </w:r>
          </w:p>
        </w:tc>
        <w:tc>
          <w:tcPr>
            <w:tcW w:w="1402" w:type="dxa"/>
          </w:tcPr>
          <w:p w14:paraId="57BAFE75" w14:textId="77777777" w:rsidR="00BE60AD" w:rsidRPr="00436174" w:rsidRDefault="00BE60AD" w:rsidP="00D11833">
            <w:pPr>
              <w:rPr>
                <w:rFonts w:ascii="Times New Roman" w:hAnsi="Times New Roman" w:cs="Times New Roman"/>
              </w:rPr>
            </w:pPr>
          </w:p>
        </w:tc>
        <w:tc>
          <w:tcPr>
            <w:tcW w:w="1538" w:type="dxa"/>
          </w:tcPr>
          <w:p w14:paraId="3BC0A678" w14:textId="77777777" w:rsidR="00BE60AD" w:rsidRPr="00436174" w:rsidRDefault="00BE60AD" w:rsidP="00D11833">
            <w:pPr>
              <w:rPr>
                <w:rFonts w:ascii="Times New Roman" w:hAnsi="Times New Roman" w:cs="Times New Roman"/>
              </w:rPr>
            </w:pPr>
          </w:p>
        </w:tc>
        <w:tc>
          <w:tcPr>
            <w:tcW w:w="1681" w:type="dxa"/>
          </w:tcPr>
          <w:p w14:paraId="68BF2CDF" w14:textId="77777777" w:rsidR="00BE60AD" w:rsidRPr="00436174" w:rsidRDefault="00BE60AD" w:rsidP="00D11833">
            <w:pPr>
              <w:rPr>
                <w:rFonts w:ascii="Times New Roman" w:hAnsi="Times New Roman" w:cs="Times New Roman"/>
              </w:rPr>
            </w:pPr>
          </w:p>
        </w:tc>
        <w:tc>
          <w:tcPr>
            <w:tcW w:w="2097" w:type="dxa"/>
          </w:tcPr>
          <w:p w14:paraId="09295AB4" w14:textId="77777777" w:rsidR="00BE60AD" w:rsidRPr="00436174" w:rsidRDefault="00BE60AD" w:rsidP="00D11833">
            <w:pPr>
              <w:rPr>
                <w:rFonts w:ascii="Times New Roman" w:hAnsi="Times New Roman" w:cs="Times New Roman"/>
              </w:rPr>
            </w:pPr>
          </w:p>
        </w:tc>
        <w:tc>
          <w:tcPr>
            <w:tcW w:w="2515" w:type="dxa"/>
          </w:tcPr>
          <w:p w14:paraId="12897041" w14:textId="77777777" w:rsidR="00BE60AD" w:rsidRPr="00436174" w:rsidRDefault="00BE60AD" w:rsidP="00D11833">
            <w:pPr>
              <w:rPr>
                <w:rFonts w:ascii="Times New Roman" w:hAnsi="Times New Roman" w:cs="Times New Roman"/>
              </w:rPr>
            </w:pPr>
          </w:p>
        </w:tc>
        <w:tc>
          <w:tcPr>
            <w:tcW w:w="1560" w:type="dxa"/>
          </w:tcPr>
          <w:p w14:paraId="3DA41E51" w14:textId="77777777" w:rsidR="00BE60AD" w:rsidRPr="00436174" w:rsidRDefault="00BE60AD" w:rsidP="00D11833">
            <w:pPr>
              <w:rPr>
                <w:rFonts w:ascii="Times New Roman" w:hAnsi="Times New Roman" w:cs="Times New Roman"/>
              </w:rPr>
            </w:pPr>
          </w:p>
        </w:tc>
      </w:tr>
      <w:tr w:rsidR="00BE60AD" w:rsidRPr="00436174" w14:paraId="1491BFCF" w14:textId="77777777" w:rsidTr="00D11833">
        <w:tc>
          <w:tcPr>
            <w:tcW w:w="1535" w:type="dxa"/>
          </w:tcPr>
          <w:p w14:paraId="1B1C34F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w:t>
            </w:r>
          </w:p>
        </w:tc>
        <w:tc>
          <w:tcPr>
            <w:tcW w:w="1402" w:type="dxa"/>
          </w:tcPr>
          <w:p w14:paraId="2429418D"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-76885.3</w:t>
            </w:r>
          </w:p>
        </w:tc>
        <w:tc>
          <w:tcPr>
            <w:tcW w:w="1538" w:type="dxa"/>
          </w:tcPr>
          <w:p w14:paraId="5DC472D2"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-76921.5</w:t>
            </w:r>
          </w:p>
        </w:tc>
        <w:tc>
          <w:tcPr>
            <w:tcW w:w="1681" w:type="dxa"/>
          </w:tcPr>
          <w:p w14:paraId="5475CFC2"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-76805.5</w:t>
            </w:r>
          </w:p>
        </w:tc>
        <w:tc>
          <w:tcPr>
            <w:tcW w:w="2097" w:type="dxa"/>
          </w:tcPr>
          <w:p w14:paraId="46B02DC7"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64.6%</w:t>
            </w:r>
          </w:p>
          <w:p w14:paraId="6FD8FF23"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35.4%</w:t>
            </w:r>
          </w:p>
        </w:tc>
        <w:tc>
          <w:tcPr>
            <w:tcW w:w="2515" w:type="dxa"/>
          </w:tcPr>
          <w:p w14:paraId="72C0C55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0.87</w:t>
            </w:r>
          </w:p>
          <w:p w14:paraId="68609750"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0.87</w:t>
            </w:r>
          </w:p>
        </w:tc>
        <w:tc>
          <w:tcPr>
            <w:tcW w:w="1560" w:type="dxa"/>
          </w:tcPr>
          <w:p w14:paraId="5C99D51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0.572</w:t>
            </w:r>
          </w:p>
        </w:tc>
      </w:tr>
      <w:tr w:rsidR="00BE60AD" w:rsidRPr="00436174" w14:paraId="4C1CCBAD" w14:textId="77777777" w:rsidTr="00D11833">
        <w:tc>
          <w:tcPr>
            <w:tcW w:w="1535" w:type="dxa"/>
            <w:shd w:val="clear" w:color="auto" w:fill="D0CECE" w:themeFill="background2" w:themeFillShade="E6"/>
          </w:tcPr>
          <w:p w14:paraId="36782EDC" w14:textId="77777777" w:rsidR="00BE60AD" w:rsidRPr="005B71DA" w:rsidRDefault="00BE60AD" w:rsidP="00D11833">
            <w:pPr>
              <w:rPr>
                <w:rFonts w:ascii="Times New Roman" w:hAnsi="Times New Roman" w:cs="Times New Roman"/>
                <w:vertAlign w:val="superscript"/>
              </w:rPr>
            </w:pPr>
            <w:r w:rsidRPr="00436174">
              <w:rPr>
                <w:rFonts w:ascii="Times New Roman" w:hAnsi="Times New Roman" w:cs="Times New Roman"/>
              </w:rPr>
              <w:t>3</w:t>
            </w:r>
            <w:r>
              <w:rPr>
                <w:rFonts w:ascii="Times New Roman" w:hAnsi="Times New Roman" w:cs="Times New Roman"/>
                <w:vertAlign w:val="superscript"/>
              </w:rPr>
              <w:t>c</w:t>
            </w:r>
          </w:p>
        </w:tc>
        <w:tc>
          <w:tcPr>
            <w:tcW w:w="1402" w:type="dxa"/>
            <w:shd w:val="clear" w:color="auto" w:fill="D0CECE" w:themeFill="background2" w:themeFillShade="E6"/>
          </w:tcPr>
          <w:p w14:paraId="3BAA6C6A"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-76515.8</w:t>
            </w:r>
          </w:p>
        </w:tc>
        <w:tc>
          <w:tcPr>
            <w:tcW w:w="1538" w:type="dxa"/>
            <w:shd w:val="clear" w:color="auto" w:fill="D0CECE" w:themeFill="background2" w:themeFillShade="E6"/>
          </w:tcPr>
          <w:p w14:paraId="140DE4B8"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-76408.2</w:t>
            </w:r>
          </w:p>
        </w:tc>
        <w:tc>
          <w:tcPr>
            <w:tcW w:w="1681" w:type="dxa"/>
            <w:shd w:val="clear" w:color="auto" w:fill="D0CECE" w:themeFill="background2" w:themeFillShade="E6"/>
          </w:tcPr>
          <w:p w14:paraId="740C21E2"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-76381.2</w:t>
            </w:r>
          </w:p>
        </w:tc>
        <w:tc>
          <w:tcPr>
            <w:tcW w:w="2097" w:type="dxa"/>
            <w:shd w:val="clear" w:color="auto" w:fill="D0CECE" w:themeFill="background2" w:themeFillShade="E6"/>
          </w:tcPr>
          <w:p w14:paraId="107CE067"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60.1%</w:t>
            </w:r>
          </w:p>
          <w:p w14:paraId="21B9884A"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24.6%</w:t>
            </w:r>
          </w:p>
          <w:p w14:paraId="65AE538D"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15.3%</w:t>
            </w:r>
          </w:p>
        </w:tc>
        <w:tc>
          <w:tcPr>
            <w:tcW w:w="2515" w:type="dxa"/>
            <w:shd w:val="clear" w:color="auto" w:fill="D0CECE" w:themeFill="background2" w:themeFillShade="E6"/>
          </w:tcPr>
          <w:p w14:paraId="6BC82BCD"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0.81</w:t>
            </w:r>
          </w:p>
          <w:p w14:paraId="794540A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0.77</w:t>
            </w:r>
          </w:p>
          <w:p w14:paraId="70CEE138"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0.85</w:t>
            </w:r>
          </w:p>
        </w:tc>
        <w:tc>
          <w:tcPr>
            <w:tcW w:w="1560" w:type="dxa"/>
            <w:shd w:val="clear" w:color="auto" w:fill="D0CECE" w:themeFill="background2" w:themeFillShade="E6"/>
          </w:tcPr>
          <w:p w14:paraId="4BA32059"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0.577</w:t>
            </w:r>
          </w:p>
        </w:tc>
      </w:tr>
      <w:tr w:rsidR="00BE60AD" w:rsidRPr="00436174" w14:paraId="4DBC5D81" w14:textId="77777777" w:rsidTr="00D11833">
        <w:tc>
          <w:tcPr>
            <w:tcW w:w="1535" w:type="dxa"/>
          </w:tcPr>
          <w:p w14:paraId="07BE816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4</w:t>
            </w:r>
          </w:p>
        </w:tc>
        <w:tc>
          <w:tcPr>
            <w:tcW w:w="1402" w:type="dxa"/>
          </w:tcPr>
          <w:p w14:paraId="3277A9F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-76474.7</w:t>
            </w:r>
          </w:p>
        </w:tc>
        <w:tc>
          <w:tcPr>
            <w:tcW w:w="1538" w:type="dxa"/>
          </w:tcPr>
          <w:p w14:paraId="33C0E04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-76327.2</w:t>
            </w:r>
          </w:p>
        </w:tc>
        <w:tc>
          <w:tcPr>
            <w:tcW w:w="1681" w:type="dxa"/>
          </w:tcPr>
          <w:p w14:paraId="09697C7C"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-76290.2</w:t>
            </w:r>
          </w:p>
        </w:tc>
        <w:tc>
          <w:tcPr>
            <w:tcW w:w="2097" w:type="dxa"/>
          </w:tcPr>
          <w:p w14:paraId="2ED94F5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35.3%</w:t>
            </w:r>
          </w:p>
          <w:p w14:paraId="61C61346"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7.7%</w:t>
            </w:r>
          </w:p>
          <w:p w14:paraId="06DE4DA2"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47.7%</w:t>
            </w:r>
          </w:p>
          <w:p w14:paraId="1954F43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9.3%</w:t>
            </w:r>
          </w:p>
        </w:tc>
        <w:tc>
          <w:tcPr>
            <w:tcW w:w="2515" w:type="dxa"/>
          </w:tcPr>
          <w:p w14:paraId="6B2A2DA2"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0.67</w:t>
            </w:r>
          </w:p>
          <w:p w14:paraId="4C259484"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0.69</w:t>
            </w:r>
          </w:p>
          <w:p w14:paraId="58BF5EBF"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0.75</w:t>
            </w:r>
          </w:p>
          <w:p w14:paraId="40A2BA93"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0.83</w:t>
            </w:r>
          </w:p>
        </w:tc>
        <w:tc>
          <w:tcPr>
            <w:tcW w:w="1560" w:type="dxa"/>
          </w:tcPr>
          <w:p w14:paraId="3DDC768A"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0.548</w:t>
            </w:r>
          </w:p>
        </w:tc>
      </w:tr>
      <w:tr w:rsidR="00BE60AD" w:rsidRPr="00436174" w14:paraId="480C6D79" w14:textId="77777777" w:rsidTr="00D11833">
        <w:tc>
          <w:tcPr>
            <w:tcW w:w="1535" w:type="dxa"/>
          </w:tcPr>
          <w:p w14:paraId="4E5C01B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5</w:t>
            </w:r>
          </w:p>
        </w:tc>
        <w:tc>
          <w:tcPr>
            <w:tcW w:w="1402" w:type="dxa"/>
          </w:tcPr>
          <w:p w14:paraId="3ABBB4BC"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-76492.9</w:t>
            </w:r>
          </w:p>
        </w:tc>
        <w:tc>
          <w:tcPr>
            <w:tcW w:w="1538" w:type="dxa"/>
          </w:tcPr>
          <w:p w14:paraId="4E115A8D"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-76306.1</w:t>
            </w:r>
          </w:p>
        </w:tc>
        <w:tc>
          <w:tcPr>
            <w:tcW w:w="1681" w:type="dxa"/>
          </w:tcPr>
          <w:p w14:paraId="0ACBAD4A"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076258.6</w:t>
            </w:r>
          </w:p>
        </w:tc>
        <w:tc>
          <w:tcPr>
            <w:tcW w:w="2097" w:type="dxa"/>
          </w:tcPr>
          <w:p w14:paraId="42C3B019"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 xml:space="preserve">7.7% </w:t>
            </w:r>
          </w:p>
          <w:p w14:paraId="68477C1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5.7%</w:t>
            </w:r>
          </w:p>
          <w:p w14:paraId="19710D86"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47.7%</w:t>
            </w:r>
          </w:p>
          <w:p w14:paraId="21208EDF"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30.0%</w:t>
            </w:r>
          </w:p>
          <w:p w14:paraId="7915B589"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9.2%</w:t>
            </w:r>
          </w:p>
        </w:tc>
        <w:tc>
          <w:tcPr>
            <w:tcW w:w="2515" w:type="dxa"/>
          </w:tcPr>
          <w:p w14:paraId="50E22F45"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0.64</w:t>
            </w:r>
          </w:p>
          <w:p w14:paraId="103C567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0.46</w:t>
            </w:r>
          </w:p>
          <w:p w14:paraId="75CECCE1"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0.72</w:t>
            </w:r>
          </w:p>
          <w:p w14:paraId="1996BAE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0.57</w:t>
            </w:r>
          </w:p>
          <w:p w14:paraId="468D817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0.83</w:t>
            </w:r>
          </w:p>
        </w:tc>
        <w:tc>
          <w:tcPr>
            <w:tcW w:w="1560" w:type="dxa"/>
          </w:tcPr>
          <w:p w14:paraId="3DAD9A7C"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0.510</w:t>
            </w:r>
          </w:p>
        </w:tc>
      </w:tr>
    </w:tbl>
    <w:p w14:paraId="1FD0A06A" w14:textId="77777777" w:rsidR="00BE60AD" w:rsidRPr="00436174" w:rsidRDefault="00BE60AD" w:rsidP="00BE60AD">
      <w:pPr>
        <w:rPr>
          <w:rFonts w:ascii="Times New Roman" w:hAnsi="Times New Roman" w:cs="Times New Roman"/>
        </w:rPr>
      </w:pPr>
      <w:r w:rsidRPr="00436174">
        <w:rPr>
          <w:rFonts w:ascii="Times New Roman" w:hAnsi="Times New Roman" w:cs="Times New Roman"/>
          <w:vertAlign w:val="superscript"/>
        </w:rPr>
        <w:t xml:space="preserve">a </w:t>
      </w:r>
      <w:r w:rsidRPr="00436174">
        <w:rPr>
          <w:rFonts w:ascii="Times New Roman" w:hAnsi="Times New Roman" w:cs="Times New Roman"/>
        </w:rPr>
        <w:t>BIC: Bayesian information criterion</w:t>
      </w:r>
      <w:r>
        <w:rPr>
          <w:rFonts w:ascii="Times New Roman" w:hAnsi="Times New Roman" w:cs="Times New Roman"/>
        </w:rPr>
        <w:t xml:space="preserve"> </w:t>
      </w:r>
      <w:r w:rsidRPr="004301EB">
        <w:rPr>
          <w:rFonts w:ascii="Times New Roman" w:hAnsi="Times New Roman" w:cs="Times New Roman"/>
        </w:rPr>
        <w:t>(with higher values indicating a better fit, and log Bayes Factors &gt;10 as strong evidence)</w:t>
      </w:r>
      <w:r w:rsidRPr="00436174">
        <w:rPr>
          <w:rFonts w:ascii="Times New Roman" w:hAnsi="Times New Roman" w:cs="Times New Roman"/>
        </w:rPr>
        <w:t xml:space="preserve"> </w:t>
      </w:r>
    </w:p>
    <w:p w14:paraId="21A6B3BD" w14:textId="77777777" w:rsidR="00BE60AD" w:rsidRPr="00436174" w:rsidRDefault="00BE60AD" w:rsidP="00BE60AD">
      <w:pPr>
        <w:rPr>
          <w:rFonts w:ascii="Times New Roman" w:hAnsi="Times New Roman" w:cs="Times New Roman"/>
        </w:rPr>
      </w:pPr>
      <w:r w:rsidRPr="00436174">
        <w:rPr>
          <w:rFonts w:ascii="Times New Roman" w:hAnsi="Times New Roman" w:cs="Times New Roman"/>
          <w:vertAlign w:val="superscript"/>
        </w:rPr>
        <w:t xml:space="preserve">b </w:t>
      </w:r>
      <w:r w:rsidRPr="00436174">
        <w:rPr>
          <w:rFonts w:ascii="Times New Roman" w:hAnsi="Times New Roman" w:cs="Times New Roman"/>
        </w:rPr>
        <w:t xml:space="preserve">AIC: Akaike Information Criterion </w:t>
      </w:r>
    </w:p>
    <w:p w14:paraId="134A1A1A" w14:textId="77777777" w:rsidR="00BE60AD" w:rsidRPr="00436174" w:rsidRDefault="00BE60AD" w:rsidP="00BE60AD">
      <w:pPr>
        <w:rPr>
          <w:rFonts w:ascii="Times New Roman" w:hAnsi="Times New Roman" w:cs="Times New Roman"/>
        </w:rPr>
      </w:pPr>
      <w:proofErr w:type="spellStart"/>
      <w:r>
        <w:rPr>
          <w:rFonts w:ascii="Times New Roman" w:hAnsi="Times New Roman" w:cs="Times New Roman"/>
          <w:vertAlign w:val="superscript"/>
        </w:rPr>
        <w:t>c</w:t>
      </w:r>
      <w:r w:rsidRPr="00EF0DCE">
        <w:rPr>
          <w:rFonts w:ascii="Times New Roman" w:hAnsi="Times New Roman" w:cs="Times New Roman"/>
        </w:rPr>
        <w:t>Although</w:t>
      </w:r>
      <w:proofErr w:type="spellEnd"/>
      <w:r w:rsidRPr="00EF0DCE">
        <w:rPr>
          <w:rFonts w:ascii="Times New Roman" w:hAnsi="Times New Roman" w:cs="Times New Roman"/>
        </w:rPr>
        <w:t xml:space="preserve"> BIC was higher for the 4-group model, we rejected this model because the difference in BIC was fairly small compared to the 3-group model. Furthermore, additional groups largely replicated the patterns of the 3-group model but with smaller group sizes. We therefore selected the 3- group model as the most parsimonious description of the longitudinal patterns in the data.</w:t>
      </w:r>
    </w:p>
    <w:p w14:paraId="1CD81304" w14:textId="77777777" w:rsidR="00BE60AD" w:rsidRDefault="00BE60AD" w:rsidP="00BE60AD">
      <w:pPr>
        <w:rPr>
          <w:rFonts w:ascii="Times New Roman" w:hAnsi="Times New Roman" w:cs="Times New Roman"/>
        </w:rPr>
      </w:pPr>
    </w:p>
    <w:p w14:paraId="285E4371" w14:textId="77777777" w:rsidR="00BE60AD" w:rsidRDefault="00BE60AD" w:rsidP="00BE60AD">
      <w:pPr>
        <w:rPr>
          <w:rFonts w:ascii="Times New Roman" w:hAnsi="Times New Roman" w:cs="Times New Roman"/>
        </w:rPr>
      </w:pPr>
    </w:p>
    <w:p w14:paraId="434E085D" w14:textId="77777777" w:rsidR="00BE60AD" w:rsidRDefault="00BE60AD" w:rsidP="00BE60AD">
      <w:pPr>
        <w:rPr>
          <w:rFonts w:ascii="Times New Roman" w:hAnsi="Times New Roman" w:cs="Times New Roman"/>
        </w:rPr>
      </w:pPr>
    </w:p>
    <w:p w14:paraId="23A3A81C" w14:textId="77777777" w:rsidR="00BE60AD" w:rsidRDefault="00BE60AD" w:rsidP="00BE60AD">
      <w:pPr>
        <w:rPr>
          <w:rFonts w:ascii="Times New Roman" w:hAnsi="Times New Roman" w:cs="Times New Roman"/>
        </w:rPr>
      </w:pPr>
    </w:p>
    <w:p w14:paraId="58750938" w14:textId="77777777" w:rsidR="00BE60AD" w:rsidRDefault="00BE60AD" w:rsidP="00BE60AD">
      <w:pPr>
        <w:rPr>
          <w:rFonts w:ascii="Times New Roman" w:hAnsi="Times New Roman" w:cs="Times New Roman"/>
        </w:rPr>
      </w:pPr>
    </w:p>
    <w:p w14:paraId="1CEF9B63" w14:textId="77777777" w:rsidR="00BE60AD" w:rsidRDefault="00BE60AD" w:rsidP="00BE60AD">
      <w:pPr>
        <w:rPr>
          <w:rFonts w:ascii="Times New Roman" w:hAnsi="Times New Roman" w:cs="Times New Roman"/>
        </w:rPr>
      </w:pPr>
    </w:p>
    <w:p w14:paraId="2F28E9FA" w14:textId="77777777" w:rsidR="00BE60AD" w:rsidRDefault="00BE60AD" w:rsidP="00BE60AD">
      <w:pPr>
        <w:rPr>
          <w:rFonts w:ascii="Times New Roman" w:hAnsi="Times New Roman" w:cs="Times New Roman"/>
        </w:rPr>
      </w:pPr>
    </w:p>
    <w:p w14:paraId="4FA4DA76" w14:textId="77777777" w:rsidR="00BE60AD" w:rsidRDefault="00BE60AD" w:rsidP="00BE60AD">
      <w:pPr>
        <w:rPr>
          <w:rFonts w:ascii="Times New Roman" w:hAnsi="Times New Roman" w:cs="Times New Roman"/>
        </w:rPr>
      </w:pPr>
    </w:p>
    <w:p w14:paraId="025DB504" w14:textId="77777777" w:rsidR="00BE60AD" w:rsidRDefault="00BE60AD" w:rsidP="00BE60AD">
      <w:pPr>
        <w:rPr>
          <w:rFonts w:ascii="Times New Roman" w:hAnsi="Times New Roman" w:cs="Times New Roman"/>
        </w:rPr>
      </w:pPr>
    </w:p>
    <w:p w14:paraId="5FF60D41" w14:textId="77777777" w:rsidR="00BE60AD" w:rsidRDefault="00BE60AD" w:rsidP="00BE60AD">
      <w:pPr>
        <w:rPr>
          <w:rFonts w:ascii="Times New Roman" w:hAnsi="Times New Roman" w:cs="Times New Roman"/>
        </w:rPr>
      </w:pPr>
    </w:p>
    <w:p w14:paraId="6F632D1C" w14:textId="77777777" w:rsidR="00704773" w:rsidRDefault="00704773" w:rsidP="00BE60AD">
      <w:pPr>
        <w:rPr>
          <w:rFonts w:ascii="Times New Roman" w:hAnsi="Times New Roman" w:cs="Times New Roman"/>
        </w:rPr>
      </w:pPr>
    </w:p>
    <w:p w14:paraId="7F6D80D3" w14:textId="77777777" w:rsidR="00BE60AD" w:rsidRDefault="00BE60AD" w:rsidP="00BE60AD">
      <w:pPr>
        <w:rPr>
          <w:rFonts w:ascii="Times New Roman" w:hAnsi="Times New Roman" w:cs="Times New Roman"/>
        </w:rPr>
      </w:pPr>
    </w:p>
    <w:p w14:paraId="26F40E26" w14:textId="3D06A656" w:rsidR="00BE60AD" w:rsidRPr="00436174" w:rsidRDefault="00BE60AD" w:rsidP="00BE60AD">
      <w:pPr>
        <w:rPr>
          <w:rFonts w:ascii="Times New Roman" w:hAnsi="Times New Roman" w:cs="Times New Roman"/>
        </w:rPr>
      </w:pPr>
      <w:r>
        <w:rPr>
          <w:rFonts w:ascii="Times New Roman" w:hAnsi="Times New Roman" w:cs="Times New Roman"/>
        </w:rPr>
        <w:t>S</w:t>
      </w:r>
      <w:r w:rsidR="00704773">
        <w:rPr>
          <w:rFonts w:ascii="Times New Roman" w:hAnsi="Times New Roman" w:cs="Times New Roman"/>
        </w:rPr>
        <w:t>6</w:t>
      </w:r>
      <w:r>
        <w:rPr>
          <w:rFonts w:ascii="Times New Roman" w:hAnsi="Times New Roman" w:cs="Times New Roman"/>
        </w:rPr>
        <w:t xml:space="preserve"> </w:t>
      </w:r>
      <w:r w:rsidRPr="00C903B4">
        <w:rPr>
          <w:rFonts w:ascii="Times New Roman" w:hAnsi="Times New Roman" w:cs="Times New Roman"/>
        </w:rPr>
        <w:t>Table.</w:t>
      </w:r>
      <w:r w:rsidRPr="00436174">
        <w:rPr>
          <w:rFonts w:ascii="Times New Roman" w:hAnsi="Times New Roman" w:cs="Times New Roman"/>
        </w:rPr>
        <w:t xml:space="preserve"> Determining the Highest Model Function of the 3 Ultra-processed food trajectory groups (n=7,138)</w:t>
      </w:r>
    </w:p>
    <w:p w14:paraId="7BCF8611" w14:textId="77777777" w:rsidR="00BE60AD" w:rsidRPr="00436174" w:rsidRDefault="00BE60AD" w:rsidP="00BE60AD">
      <w:pPr>
        <w:rPr>
          <w:rFonts w:ascii="Times New Roman" w:hAnsi="Times New Roman" w:cs="Times New Roman"/>
        </w:rPr>
      </w:pPr>
    </w:p>
    <w:tbl>
      <w:tblPr>
        <w:tblStyle w:val="TableGrid"/>
        <w:tblW w:w="0" w:type="auto"/>
        <w:tblInd w:w="279" w:type="dxa"/>
        <w:tblLook w:val="04A0" w:firstRow="1" w:lastRow="0" w:firstColumn="1" w:lastColumn="0" w:noHBand="0" w:noVBand="1"/>
      </w:tblPr>
      <w:tblGrid>
        <w:gridCol w:w="1582"/>
        <w:gridCol w:w="1229"/>
        <w:gridCol w:w="1636"/>
        <w:gridCol w:w="1051"/>
        <w:gridCol w:w="935"/>
        <w:gridCol w:w="1237"/>
        <w:gridCol w:w="1401"/>
      </w:tblGrid>
      <w:tr w:rsidR="00BE60AD" w:rsidRPr="00436174" w14:paraId="495B4B5E" w14:textId="77777777" w:rsidTr="00D11833">
        <w:tc>
          <w:tcPr>
            <w:tcW w:w="1582" w:type="dxa"/>
          </w:tcPr>
          <w:p w14:paraId="63573834"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 xml:space="preserve">Trajectory </w:t>
            </w:r>
          </w:p>
          <w:p w14:paraId="241410AA"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 xml:space="preserve">Shapes </w:t>
            </w:r>
            <w:r w:rsidRPr="00C41924">
              <w:rPr>
                <w:rFonts w:ascii="Times New Roman" w:hAnsi="Times New Roman" w:cs="Times New Roman"/>
                <w:vertAlign w:val="superscript"/>
              </w:rPr>
              <w:t>a</w:t>
            </w:r>
          </w:p>
        </w:tc>
        <w:tc>
          <w:tcPr>
            <w:tcW w:w="1229" w:type="dxa"/>
          </w:tcPr>
          <w:p w14:paraId="30D00135" w14:textId="77777777" w:rsidR="00BE60AD" w:rsidRPr="005B71DA" w:rsidRDefault="00BE60AD" w:rsidP="00D11833">
            <w:pPr>
              <w:rPr>
                <w:rFonts w:ascii="Times New Roman" w:hAnsi="Times New Roman" w:cs="Times New Roman"/>
                <w:vertAlign w:val="superscript"/>
              </w:rPr>
            </w:pPr>
            <w:r w:rsidRPr="00436174">
              <w:rPr>
                <w:rFonts w:ascii="Times New Roman" w:hAnsi="Times New Roman" w:cs="Times New Roman"/>
              </w:rPr>
              <w:t xml:space="preserve">BIC </w:t>
            </w:r>
            <w:r>
              <w:rPr>
                <w:rFonts w:ascii="Times New Roman" w:hAnsi="Times New Roman" w:cs="Times New Roman"/>
                <w:vertAlign w:val="superscript"/>
              </w:rPr>
              <w:t>b</w:t>
            </w:r>
          </w:p>
        </w:tc>
        <w:tc>
          <w:tcPr>
            <w:tcW w:w="1636" w:type="dxa"/>
          </w:tcPr>
          <w:p w14:paraId="36CB119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Group percentage</w:t>
            </w:r>
            <w:r w:rsidRPr="00436174">
              <w:rPr>
                <w:rFonts w:ascii="Times New Roman" w:hAnsi="Times New Roman" w:cs="Times New Roman"/>
              </w:rPr>
              <w:t>（</w:t>
            </w:r>
            <w:r w:rsidRPr="00436174">
              <w:rPr>
                <w:rFonts w:ascii="Times New Roman" w:hAnsi="Times New Roman" w:cs="Times New Roman"/>
              </w:rPr>
              <w:t>%</w:t>
            </w:r>
            <w:r w:rsidRPr="00436174">
              <w:rPr>
                <w:rFonts w:ascii="Times New Roman" w:hAnsi="Times New Roman" w:cs="Times New Roman"/>
              </w:rPr>
              <w:t>）</w:t>
            </w:r>
            <w:r w:rsidRPr="00436174">
              <w:rPr>
                <w:rFonts w:ascii="Times New Roman" w:hAnsi="Times New Roman" w:cs="Times New Roman"/>
              </w:rPr>
              <w:t xml:space="preserve"> </w:t>
            </w:r>
          </w:p>
        </w:tc>
        <w:tc>
          <w:tcPr>
            <w:tcW w:w="1051" w:type="dxa"/>
          </w:tcPr>
          <w:p w14:paraId="276F9931"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P value</w:t>
            </w:r>
          </w:p>
        </w:tc>
        <w:tc>
          <w:tcPr>
            <w:tcW w:w="935" w:type="dxa"/>
          </w:tcPr>
          <w:p w14:paraId="7F54A884"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APPA</w:t>
            </w:r>
          </w:p>
        </w:tc>
        <w:tc>
          <w:tcPr>
            <w:tcW w:w="1237" w:type="dxa"/>
          </w:tcPr>
          <w:p w14:paraId="6DD1C73D"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 xml:space="preserve">OCC </w:t>
            </w:r>
          </w:p>
        </w:tc>
        <w:tc>
          <w:tcPr>
            <w:tcW w:w="1401" w:type="dxa"/>
          </w:tcPr>
          <w:p w14:paraId="23D54F98"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 xml:space="preserve">Entropy </w:t>
            </w:r>
          </w:p>
        </w:tc>
      </w:tr>
      <w:tr w:rsidR="00BE60AD" w:rsidRPr="00436174" w14:paraId="4183D3AA" w14:textId="77777777" w:rsidTr="00D11833">
        <w:tc>
          <w:tcPr>
            <w:tcW w:w="1582" w:type="dxa"/>
          </w:tcPr>
          <w:p w14:paraId="4E67241F"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2 2 2</w:t>
            </w:r>
          </w:p>
        </w:tc>
        <w:tc>
          <w:tcPr>
            <w:tcW w:w="1229" w:type="dxa"/>
          </w:tcPr>
          <w:p w14:paraId="65E1A455"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-76494.2</w:t>
            </w:r>
          </w:p>
        </w:tc>
        <w:tc>
          <w:tcPr>
            <w:tcW w:w="1636" w:type="dxa"/>
          </w:tcPr>
          <w:p w14:paraId="1C6A4060"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15.2</w:t>
            </w:r>
          </w:p>
          <w:p w14:paraId="33346124"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25.5</w:t>
            </w:r>
          </w:p>
          <w:p w14:paraId="7B7F79B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59.3</w:t>
            </w:r>
          </w:p>
        </w:tc>
        <w:tc>
          <w:tcPr>
            <w:tcW w:w="1051" w:type="dxa"/>
          </w:tcPr>
          <w:p w14:paraId="646E5BC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&lt;0.001</w:t>
            </w:r>
          </w:p>
          <w:p w14:paraId="78C458A1"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&lt;0.001</w:t>
            </w:r>
          </w:p>
          <w:p w14:paraId="1F89092F"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&lt;0.001</w:t>
            </w:r>
          </w:p>
        </w:tc>
        <w:tc>
          <w:tcPr>
            <w:tcW w:w="935" w:type="dxa"/>
          </w:tcPr>
          <w:p w14:paraId="67320AB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0.84</w:t>
            </w:r>
          </w:p>
          <w:p w14:paraId="05D2FD7C"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0.78</w:t>
            </w:r>
          </w:p>
          <w:p w14:paraId="0A532517"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0.80</w:t>
            </w:r>
          </w:p>
        </w:tc>
        <w:tc>
          <w:tcPr>
            <w:tcW w:w="1237" w:type="dxa"/>
          </w:tcPr>
          <w:p w14:paraId="32C288D2"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22.8</w:t>
            </w:r>
          </w:p>
          <w:p w14:paraId="6C07B33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10.5</w:t>
            </w:r>
          </w:p>
          <w:p w14:paraId="7E73E18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3.3</w:t>
            </w:r>
          </w:p>
        </w:tc>
        <w:tc>
          <w:tcPr>
            <w:tcW w:w="1401" w:type="dxa"/>
          </w:tcPr>
          <w:p w14:paraId="3EA0FFD8"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0.574</w:t>
            </w:r>
          </w:p>
        </w:tc>
      </w:tr>
      <w:tr w:rsidR="00BE60AD" w:rsidRPr="00436174" w14:paraId="012ACFF2" w14:textId="77777777" w:rsidTr="00D11833">
        <w:tc>
          <w:tcPr>
            <w:tcW w:w="1582" w:type="dxa"/>
          </w:tcPr>
          <w:p w14:paraId="795C048F"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2 2 1</w:t>
            </w:r>
          </w:p>
        </w:tc>
        <w:tc>
          <w:tcPr>
            <w:tcW w:w="1229" w:type="dxa"/>
          </w:tcPr>
          <w:p w14:paraId="5A27E00D"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-76487.8</w:t>
            </w:r>
          </w:p>
        </w:tc>
        <w:tc>
          <w:tcPr>
            <w:tcW w:w="1636" w:type="dxa"/>
          </w:tcPr>
          <w:p w14:paraId="46CB4789"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55.6</w:t>
            </w:r>
          </w:p>
          <w:p w14:paraId="7F84336C"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25.3</w:t>
            </w:r>
          </w:p>
          <w:p w14:paraId="0DB5C294"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14.9</w:t>
            </w:r>
          </w:p>
        </w:tc>
        <w:tc>
          <w:tcPr>
            <w:tcW w:w="1051" w:type="dxa"/>
          </w:tcPr>
          <w:p w14:paraId="10F6637D" w14:textId="77777777" w:rsidR="00BE60AD" w:rsidRPr="00436174" w:rsidRDefault="00BE60AD" w:rsidP="00D11833">
            <w:pPr>
              <w:rPr>
                <w:rFonts w:ascii="Times New Roman" w:hAnsi="Times New Roman" w:cs="Times New Roman"/>
              </w:rPr>
            </w:pPr>
            <w:bookmarkStart w:id="3" w:name="OLE_LINK61"/>
            <w:bookmarkStart w:id="4" w:name="OLE_LINK62"/>
            <w:r w:rsidRPr="00436174">
              <w:rPr>
                <w:rFonts w:ascii="Times New Roman" w:hAnsi="Times New Roman" w:cs="Times New Roman"/>
              </w:rPr>
              <w:t>&lt;0.0</w:t>
            </w:r>
            <w:bookmarkEnd w:id="3"/>
            <w:bookmarkEnd w:id="4"/>
            <w:r w:rsidRPr="00436174">
              <w:rPr>
                <w:rFonts w:ascii="Times New Roman" w:hAnsi="Times New Roman" w:cs="Times New Roman"/>
              </w:rPr>
              <w:t>01</w:t>
            </w:r>
          </w:p>
          <w:p w14:paraId="57535CF8"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&lt;0.001</w:t>
            </w:r>
          </w:p>
          <w:p w14:paraId="34227687"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&lt;0.001</w:t>
            </w:r>
          </w:p>
        </w:tc>
        <w:tc>
          <w:tcPr>
            <w:tcW w:w="935" w:type="dxa"/>
          </w:tcPr>
          <w:p w14:paraId="2929EA1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0.80</w:t>
            </w:r>
          </w:p>
          <w:p w14:paraId="480748E8"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0.77</w:t>
            </w:r>
          </w:p>
          <w:p w14:paraId="5A84B51C"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0.84</w:t>
            </w:r>
          </w:p>
        </w:tc>
        <w:tc>
          <w:tcPr>
            <w:tcW w:w="1237" w:type="dxa"/>
          </w:tcPr>
          <w:p w14:paraId="3024E24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10.4</w:t>
            </w:r>
          </w:p>
          <w:p w14:paraId="120A1909"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3.3</w:t>
            </w:r>
          </w:p>
          <w:p w14:paraId="286F342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23.4</w:t>
            </w:r>
          </w:p>
        </w:tc>
        <w:tc>
          <w:tcPr>
            <w:tcW w:w="1401" w:type="dxa"/>
          </w:tcPr>
          <w:p w14:paraId="4D318E3E"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0.576</w:t>
            </w:r>
          </w:p>
        </w:tc>
      </w:tr>
      <w:tr w:rsidR="00BE60AD" w:rsidRPr="00436174" w14:paraId="26798D96" w14:textId="77777777" w:rsidTr="00D11833">
        <w:tc>
          <w:tcPr>
            <w:tcW w:w="1582" w:type="dxa"/>
            <w:shd w:val="clear" w:color="auto" w:fill="D0CECE" w:themeFill="background2" w:themeFillShade="E6"/>
          </w:tcPr>
          <w:p w14:paraId="62782E36"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2 1 1</w:t>
            </w:r>
          </w:p>
        </w:tc>
        <w:tc>
          <w:tcPr>
            <w:tcW w:w="1229" w:type="dxa"/>
            <w:shd w:val="clear" w:color="auto" w:fill="D0CECE" w:themeFill="background2" w:themeFillShade="E6"/>
          </w:tcPr>
          <w:p w14:paraId="3791A968"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-76495.2</w:t>
            </w:r>
          </w:p>
        </w:tc>
        <w:tc>
          <w:tcPr>
            <w:tcW w:w="1636" w:type="dxa"/>
            <w:shd w:val="clear" w:color="auto" w:fill="D0CECE" w:themeFill="background2" w:themeFillShade="E6"/>
          </w:tcPr>
          <w:p w14:paraId="6A1CCD46"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25.8</w:t>
            </w:r>
          </w:p>
          <w:p w14:paraId="6DFBF61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55.2</w:t>
            </w:r>
          </w:p>
          <w:p w14:paraId="761D576D"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19.0</w:t>
            </w:r>
          </w:p>
        </w:tc>
        <w:tc>
          <w:tcPr>
            <w:tcW w:w="1051" w:type="dxa"/>
            <w:shd w:val="clear" w:color="auto" w:fill="D0CECE" w:themeFill="background2" w:themeFillShade="E6"/>
          </w:tcPr>
          <w:p w14:paraId="5EAFE6E8"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&lt;0.05</w:t>
            </w:r>
          </w:p>
          <w:p w14:paraId="1D3A4B4B"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&lt;0.05</w:t>
            </w:r>
          </w:p>
          <w:p w14:paraId="60673D22"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&lt;0.05</w:t>
            </w:r>
          </w:p>
        </w:tc>
        <w:tc>
          <w:tcPr>
            <w:tcW w:w="935" w:type="dxa"/>
            <w:shd w:val="clear" w:color="auto" w:fill="D0CECE" w:themeFill="background2" w:themeFillShade="E6"/>
          </w:tcPr>
          <w:p w14:paraId="73A126BA"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0.78</w:t>
            </w:r>
          </w:p>
          <w:p w14:paraId="0857A48F"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0.80</w:t>
            </w:r>
          </w:p>
          <w:p w14:paraId="2550C683"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0.85</w:t>
            </w:r>
          </w:p>
        </w:tc>
        <w:tc>
          <w:tcPr>
            <w:tcW w:w="1237" w:type="dxa"/>
            <w:shd w:val="clear" w:color="auto" w:fill="D0CECE" w:themeFill="background2" w:themeFillShade="E6"/>
          </w:tcPr>
          <w:p w14:paraId="26DC4AC9"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3.24</w:t>
            </w:r>
          </w:p>
          <w:p w14:paraId="6C2DC786"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10.8</w:t>
            </w:r>
          </w:p>
          <w:p w14:paraId="334C5CF6"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22.7</w:t>
            </w:r>
          </w:p>
        </w:tc>
        <w:tc>
          <w:tcPr>
            <w:tcW w:w="1401" w:type="dxa"/>
            <w:shd w:val="clear" w:color="auto" w:fill="D0CECE" w:themeFill="background2" w:themeFillShade="E6"/>
          </w:tcPr>
          <w:p w14:paraId="139717D2" w14:textId="77777777" w:rsidR="00BE60AD" w:rsidRPr="00436174" w:rsidRDefault="00BE60AD" w:rsidP="00D11833">
            <w:pPr>
              <w:rPr>
                <w:rFonts w:ascii="Times New Roman" w:hAnsi="Times New Roman" w:cs="Times New Roman"/>
              </w:rPr>
            </w:pPr>
            <w:r w:rsidRPr="00436174">
              <w:rPr>
                <w:rFonts w:ascii="Times New Roman" w:hAnsi="Times New Roman" w:cs="Times New Roman"/>
              </w:rPr>
              <w:t>0.573</w:t>
            </w:r>
          </w:p>
        </w:tc>
      </w:tr>
    </w:tbl>
    <w:p w14:paraId="2039731C" w14:textId="77777777" w:rsidR="00BE60AD" w:rsidRDefault="00BE60AD" w:rsidP="00BE60AD">
      <w:pPr>
        <w:rPr>
          <w:rFonts w:ascii="Times New Roman" w:hAnsi="Times New Roman" w:cs="Times New Roman"/>
        </w:rPr>
      </w:pPr>
      <w:r>
        <w:rPr>
          <w:rFonts w:ascii="Times New Roman" w:hAnsi="Times New Roman" w:cs="Times New Roman"/>
          <w:b/>
          <w:bCs/>
        </w:rPr>
        <w:t xml:space="preserve">    </w:t>
      </w:r>
      <w:r w:rsidRPr="005B71DA">
        <w:rPr>
          <w:rFonts w:ascii="Times New Roman" w:hAnsi="Times New Roman" w:cs="Times New Roman"/>
          <w:b/>
          <w:bCs/>
        </w:rPr>
        <w:t>Abbreviations:</w:t>
      </w:r>
      <w:r>
        <w:rPr>
          <w:rFonts w:ascii="Times New Roman" w:hAnsi="Times New Roman" w:cs="Times New Roman"/>
        </w:rPr>
        <w:t xml:space="preserve"> UPF: ultra-processed food; BIC: Bayesian information criterion; OCC:         </w:t>
      </w:r>
    </w:p>
    <w:p w14:paraId="5701B4D0" w14:textId="77777777" w:rsidR="00BE60AD" w:rsidRDefault="00BE60AD" w:rsidP="00BE60AD">
      <w:pPr>
        <w:rPr>
          <w:rFonts w:ascii="Times New Roman" w:hAnsi="Times New Roman" w:cs="Times New Roman"/>
        </w:rPr>
      </w:pPr>
      <w:r>
        <w:rPr>
          <w:rFonts w:ascii="Times New Roman" w:hAnsi="Times New Roman" w:cs="Times New Roman"/>
        </w:rPr>
        <w:t xml:space="preserve">    odds of correct classification </w:t>
      </w:r>
    </w:p>
    <w:p w14:paraId="77827FE0" w14:textId="77777777" w:rsidR="00BE60AD" w:rsidRPr="00C41924" w:rsidRDefault="00BE60AD" w:rsidP="00BE60AD">
      <w:pPr>
        <w:rPr>
          <w:rFonts w:ascii="Times New Roman" w:hAnsi="Times New Roman" w:cs="Times New Roman"/>
        </w:rPr>
      </w:pPr>
      <w:r>
        <w:rPr>
          <w:rFonts w:ascii="Times New Roman" w:hAnsi="Times New Roman" w:cs="Times New Roman"/>
        </w:rPr>
        <w:t xml:space="preserve">    APPA: Average posterior probability assignment</w:t>
      </w:r>
    </w:p>
    <w:p w14:paraId="6470BF4A" w14:textId="77777777" w:rsidR="00BE60AD" w:rsidRDefault="00BE60AD" w:rsidP="00BE60AD">
      <w:pPr>
        <w:rPr>
          <w:rFonts w:ascii="Times New Roman" w:hAnsi="Times New Roman" w:cs="Times New Roman"/>
        </w:rPr>
      </w:pPr>
      <w:r>
        <w:rPr>
          <w:rFonts w:ascii="Times New Roman" w:hAnsi="Times New Roman" w:cs="Times New Roman"/>
          <w:vertAlign w:val="superscript"/>
        </w:rPr>
        <w:t xml:space="preserve">       </w:t>
      </w:r>
      <w:proofErr w:type="spellStart"/>
      <w:r w:rsidRPr="00C41924">
        <w:rPr>
          <w:rFonts w:ascii="Times New Roman" w:hAnsi="Times New Roman" w:cs="Times New Roman"/>
          <w:vertAlign w:val="superscript"/>
        </w:rPr>
        <w:t>a</w:t>
      </w:r>
      <w:r w:rsidRPr="00C41924">
        <w:rPr>
          <w:rFonts w:ascii="Times New Roman" w:hAnsi="Times New Roman" w:cs="Times New Roman"/>
        </w:rPr>
        <w:t>Trajectory</w:t>
      </w:r>
      <w:proofErr w:type="spellEnd"/>
      <w:r w:rsidRPr="00C41924">
        <w:rPr>
          <w:rFonts w:ascii="Times New Roman" w:hAnsi="Times New Roman" w:cs="Times New Roman"/>
        </w:rPr>
        <w:t xml:space="preserve"> shapes of the best fit model according to a given number of shapes: 1= </w:t>
      </w:r>
      <w:proofErr w:type="gramStart"/>
      <w:r w:rsidRPr="00C41924">
        <w:rPr>
          <w:rFonts w:ascii="Times New Roman" w:hAnsi="Times New Roman" w:cs="Times New Roman"/>
        </w:rPr>
        <w:t>linear</w:t>
      </w:r>
      <w:r>
        <w:rPr>
          <w:rFonts w:ascii="Times New Roman" w:hAnsi="Times New Roman" w:cs="Times New Roman"/>
        </w:rPr>
        <w:t>;</w:t>
      </w:r>
      <w:proofErr w:type="gramEnd"/>
      <w:r w:rsidRPr="00C41924">
        <w:rPr>
          <w:rFonts w:ascii="Times New Roman" w:hAnsi="Times New Roman" w:cs="Times New Roman"/>
        </w:rPr>
        <w:t xml:space="preserve"> </w:t>
      </w:r>
    </w:p>
    <w:p w14:paraId="546770F1" w14:textId="77777777" w:rsidR="00BE60AD" w:rsidRDefault="00BE60AD" w:rsidP="00BE60AD">
      <w:pPr>
        <w:rPr>
          <w:rFonts w:ascii="Times New Roman" w:hAnsi="Times New Roman" w:cs="Times New Roman"/>
        </w:rPr>
      </w:pPr>
      <w:r>
        <w:rPr>
          <w:rFonts w:ascii="Times New Roman" w:hAnsi="Times New Roman" w:cs="Times New Roman"/>
        </w:rPr>
        <w:t xml:space="preserve">        </w:t>
      </w:r>
      <w:r w:rsidRPr="00C41924">
        <w:rPr>
          <w:rFonts w:ascii="Times New Roman" w:hAnsi="Times New Roman" w:cs="Times New Roman"/>
        </w:rPr>
        <w:t xml:space="preserve">2= quadratic; 3=cubic </w:t>
      </w:r>
    </w:p>
    <w:p w14:paraId="1F64BF72" w14:textId="77777777" w:rsidR="00BE60AD" w:rsidRDefault="00BE60AD" w:rsidP="00BE60AD">
      <w:pPr>
        <w:rPr>
          <w:rFonts w:ascii="Times New Roman" w:hAnsi="Times New Roman" w:cs="Times New Roman"/>
        </w:rPr>
      </w:pPr>
      <w:r>
        <w:rPr>
          <w:rFonts w:ascii="Times New Roman" w:hAnsi="Times New Roman" w:cs="Times New Roman"/>
        </w:rPr>
        <w:t xml:space="preserve">     </w:t>
      </w:r>
      <w:r w:rsidRPr="00C41924">
        <w:rPr>
          <w:rFonts w:ascii="Times New Roman" w:hAnsi="Times New Roman" w:cs="Times New Roman"/>
          <w:vertAlign w:val="superscript"/>
        </w:rPr>
        <w:t xml:space="preserve">b </w:t>
      </w:r>
      <w:r w:rsidRPr="00C41924">
        <w:rPr>
          <w:rFonts w:ascii="Times New Roman" w:hAnsi="Times New Roman" w:cs="Times New Roman"/>
        </w:rPr>
        <w:t xml:space="preserve">BIC: Bayesian information criterion (with higher values indicating a better fit, and log </w:t>
      </w:r>
    </w:p>
    <w:p w14:paraId="518198ED" w14:textId="2529F153" w:rsidR="00BE60AD" w:rsidRDefault="00BE60AD" w:rsidP="00BE60AD">
      <w:pPr>
        <w:rPr>
          <w:rFonts w:ascii="Times New Roman" w:hAnsi="Times New Roman" w:cs="Times New Roman"/>
        </w:rPr>
      </w:pPr>
      <w:r>
        <w:rPr>
          <w:rFonts w:ascii="Times New Roman" w:hAnsi="Times New Roman" w:cs="Times New Roman"/>
        </w:rPr>
        <w:t xml:space="preserve">        </w:t>
      </w:r>
      <w:r w:rsidRPr="00C41924">
        <w:rPr>
          <w:rFonts w:ascii="Times New Roman" w:hAnsi="Times New Roman" w:cs="Times New Roman"/>
        </w:rPr>
        <w:t>Bayes Factors &gt;10 as strong evidence)</w:t>
      </w:r>
    </w:p>
    <w:p w14:paraId="73D48F6B" w14:textId="77777777" w:rsidR="00BE60AD" w:rsidRDefault="00BE60AD" w:rsidP="00BE60AD">
      <w:pPr>
        <w:rPr>
          <w:rFonts w:ascii="Times New Roman" w:hAnsi="Times New Roman" w:cs="Times New Roman"/>
        </w:rPr>
      </w:pPr>
    </w:p>
    <w:p w14:paraId="3C8EE093" w14:textId="77777777" w:rsidR="00BE60AD" w:rsidRDefault="00BE60AD" w:rsidP="00BE60AD">
      <w:pPr>
        <w:rPr>
          <w:rFonts w:ascii="Times New Roman" w:hAnsi="Times New Roman" w:cs="Times New Roman"/>
        </w:rPr>
      </w:pPr>
    </w:p>
    <w:p w14:paraId="504A4609" w14:textId="77777777" w:rsidR="00BE60AD" w:rsidRDefault="00BE60AD" w:rsidP="00BE60AD">
      <w:pPr>
        <w:rPr>
          <w:rFonts w:ascii="Times New Roman" w:hAnsi="Times New Roman" w:cs="Times New Roman"/>
        </w:rPr>
      </w:pPr>
    </w:p>
    <w:p w14:paraId="6B126A90" w14:textId="4EA9D1E9" w:rsidR="00BE60AD" w:rsidRDefault="00BE60AD" w:rsidP="00BE60AD">
      <w:pPr>
        <w:spacing w:line="480" w:lineRule="auto"/>
        <w:rPr>
          <w:rFonts w:ascii="Times New Roman" w:hAnsi="Times New Roman" w:cs="Times New Roman"/>
        </w:rPr>
        <w:sectPr w:rsidR="00BE60AD" w:rsidSect="00704773">
          <w:pgSz w:w="12240" w:h="15840"/>
          <w:pgMar w:top="1440" w:right="1440" w:bottom="1440" w:left="1440" w:header="709" w:footer="709" w:gutter="0"/>
          <w:cols w:space="708"/>
          <w:docGrid w:linePitch="360"/>
        </w:sectPr>
      </w:pPr>
    </w:p>
    <w:p w14:paraId="3C8F0FC6" w14:textId="7388876D" w:rsidR="00BE60AD" w:rsidRPr="00276C43" w:rsidRDefault="00BE60AD" w:rsidP="00BE60AD">
      <w:pPr>
        <w:rPr>
          <w:rFonts w:ascii="Times New Roman" w:hAnsi="Times New Roman" w:cs="Times New Roman"/>
          <w:vertAlign w:val="superscript"/>
        </w:rPr>
      </w:pPr>
      <w:r>
        <w:rPr>
          <w:rFonts w:ascii="Times New Roman" w:hAnsi="Times New Roman" w:cs="Times New Roman"/>
        </w:rPr>
        <w:lastRenderedPageBreak/>
        <w:t>S</w:t>
      </w:r>
      <w:r w:rsidR="00704773">
        <w:rPr>
          <w:rFonts w:ascii="Times New Roman" w:hAnsi="Times New Roman" w:cs="Times New Roman"/>
        </w:rPr>
        <w:t>7</w:t>
      </w:r>
      <w:r>
        <w:rPr>
          <w:rFonts w:ascii="Times New Roman" w:hAnsi="Times New Roman" w:cs="Times New Roman"/>
        </w:rPr>
        <w:t xml:space="preserve"> </w:t>
      </w:r>
      <w:r w:rsidRPr="00C903B4">
        <w:rPr>
          <w:rFonts w:ascii="Times New Roman" w:hAnsi="Times New Roman" w:cs="Times New Roman"/>
        </w:rPr>
        <w:t>Table.</w:t>
      </w:r>
      <w:r w:rsidRPr="00276C43">
        <w:rPr>
          <w:rFonts w:ascii="Times New Roman" w:hAnsi="Times New Roman" w:cs="Times New Roman"/>
        </w:rPr>
        <w:t xml:space="preserve"> Sensitivity analysis for association between UPF trajectories and risk of CVD, CHD and its subsequent all-cause mortality restricting to participants with all 3 UPF measures (N=</w:t>
      </w:r>
      <w:proofErr w:type="gramStart"/>
      <w:r w:rsidRPr="00276C43">
        <w:rPr>
          <w:rFonts w:ascii="Times New Roman" w:hAnsi="Times New Roman" w:cs="Times New Roman"/>
        </w:rPr>
        <w:t>4050)</w:t>
      </w:r>
      <w:r>
        <w:rPr>
          <w:rFonts w:ascii="Times New Roman" w:hAnsi="Times New Roman" w:cs="Times New Roman"/>
          <w:vertAlign w:val="superscript"/>
        </w:rPr>
        <w:t>a</w:t>
      </w:r>
      <w:proofErr w:type="gramEnd"/>
    </w:p>
    <w:p w14:paraId="575CEEBA" w14:textId="77777777" w:rsidR="00BE60AD" w:rsidRPr="00276C43" w:rsidRDefault="00BE60AD" w:rsidP="00BE60AD">
      <w:pPr>
        <w:rPr>
          <w:rFonts w:ascii="Times New Roman" w:hAnsi="Times New Roman" w:cs="Times New Roman"/>
        </w:rPr>
      </w:pPr>
    </w:p>
    <w:tbl>
      <w:tblPr>
        <w:tblStyle w:val="PlainTable1"/>
        <w:tblW w:w="12426" w:type="dxa"/>
        <w:tblLook w:val="04A0" w:firstRow="1" w:lastRow="0" w:firstColumn="1" w:lastColumn="0" w:noHBand="0" w:noVBand="1"/>
      </w:tblPr>
      <w:tblGrid>
        <w:gridCol w:w="3571"/>
        <w:gridCol w:w="2895"/>
        <w:gridCol w:w="3065"/>
        <w:gridCol w:w="2895"/>
      </w:tblGrid>
      <w:tr w:rsidR="00BE60AD" w:rsidRPr="00276C43" w14:paraId="3A7DE9EC" w14:textId="77777777" w:rsidTr="00D1183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571" w:type="dxa"/>
          </w:tcPr>
          <w:p w14:paraId="233F4092"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 xml:space="preserve">Outcomes </w:t>
            </w:r>
          </w:p>
        </w:tc>
        <w:tc>
          <w:tcPr>
            <w:tcW w:w="2895" w:type="dxa"/>
          </w:tcPr>
          <w:p w14:paraId="4C9CE333" w14:textId="77777777" w:rsidR="00BE60AD" w:rsidRPr="00276C43" w:rsidRDefault="00BE60AD" w:rsidP="00D1183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 xml:space="preserve">Low UPF intake </w:t>
            </w:r>
          </w:p>
        </w:tc>
        <w:tc>
          <w:tcPr>
            <w:tcW w:w="3065" w:type="dxa"/>
          </w:tcPr>
          <w:p w14:paraId="39C50447" w14:textId="77777777" w:rsidR="00BE60AD" w:rsidRPr="00276C43" w:rsidRDefault="00BE60AD" w:rsidP="00D1183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 xml:space="preserve">Moderate UPF intake </w:t>
            </w:r>
          </w:p>
        </w:tc>
        <w:tc>
          <w:tcPr>
            <w:tcW w:w="2895" w:type="dxa"/>
          </w:tcPr>
          <w:p w14:paraId="5641EF15" w14:textId="77777777" w:rsidR="00BE60AD" w:rsidRPr="00276C43" w:rsidRDefault="00BE60AD" w:rsidP="00D1183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 xml:space="preserve">High UPF intake </w:t>
            </w:r>
          </w:p>
        </w:tc>
      </w:tr>
      <w:tr w:rsidR="00BE60AD" w:rsidRPr="00276C43" w14:paraId="74FFBBD0" w14:textId="77777777" w:rsidTr="00D1183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71" w:type="dxa"/>
          </w:tcPr>
          <w:p w14:paraId="0B83CECA"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 xml:space="preserve">No. of participants </w:t>
            </w:r>
          </w:p>
        </w:tc>
        <w:tc>
          <w:tcPr>
            <w:tcW w:w="2895" w:type="dxa"/>
          </w:tcPr>
          <w:p w14:paraId="5AA0DCDE"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865</w:t>
            </w:r>
          </w:p>
        </w:tc>
        <w:tc>
          <w:tcPr>
            <w:tcW w:w="3065" w:type="dxa"/>
          </w:tcPr>
          <w:p w14:paraId="68462768"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2543</w:t>
            </w:r>
          </w:p>
        </w:tc>
        <w:tc>
          <w:tcPr>
            <w:tcW w:w="2895" w:type="dxa"/>
          </w:tcPr>
          <w:p w14:paraId="6662BD29"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642</w:t>
            </w:r>
          </w:p>
        </w:tc>
      </w:tr>
      <w:tr w:rsidR="00BE60AD" w:rsidRPr="00276C43" w14:paraId="760E58FA" w14:textId="77777777" w:rsidTr="00D11833">
        <w:trPr>
          <w:trHeight w:val="249"/>
        </w:trPr>
        <w:tc>
          <w:tcPr>
            <w:cnfStyle w:val="001000000000" w:firstRow="0" w:lastRow="0" w:firstColumn="1" w:lastColumn="0" w:oddVBand="0" w:evenVBand="0" w:oddHBand="0" w:evenHBand="0" w:firstRowFirstColumn="0" w:firstRowLastColumn="0" w:lastRowFirstColumn="0" w:lastRowLastColumn="0"/>
            <w:tcW w:w="3571" w:type="dxa"/>
          </w:tcPr>
          <w:p w14:paraId="11D50650"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 xml:space="preserve">No. of CVD cases </w:t>
            </w:r>
          </w:p>
        </w:tc>
        <w:tc>
          <w:tcPr>
            <w:tcW w:w="2895" w:type="dxa"/>
          </w:tcPr>
          <w:p w14:paraId="345FE62F"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177</w:t>
            </w:r>
          </w:p>
        </w:tc>
        <w:tc>
          <w:tcPr>
            <w:tcW w:w="3065" w:type="dxa"/>
          </w:tcPr>
          <w:p w14:paraId="5E0E589D"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468</w:t>
            </w:r>
          </w:p>
        </w:tc>
        <w:tc>
          <w:tcPr>
            <w:tcW w:w="2895" w:type="dxa"/>
          </w:tcPr>
          <w:p w14:paraId="676A5A12"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122</w:t>
            </w:r>
          </w:p>
        </w:tc>
      </w:tr>
      <w:tr w:rsidR="00BE60AD" w:rsidRPr="00276C43" w14:paraId="0E6408CC" w14:textId="77777777" w:rsidTr="00D11833">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571" w:type="dxa"/>
          </w:tcPr>
          <w:p w14:paraId="1F785300"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 xml:space="preserve">CVD HR (95% CI) </w:t>
            </w:r>
          </w:p>
        </w:tc>
        <w:tc>
          <w:tcPr>
            <w:tcW w:w="2895" w:type="dxa"/>
          </w:tcPr>
          <w:p w14:paraId="6614FB4B" w14:textId="091499A8"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Re</w:t>
            </w:r>
            <w:r w:rsidR="00A5519A">
              <w:rPr>
                <w:rFonts w:ascii="Times New Roman" w:hAnsi="Times New Roman" w:cs="Times New Roman"/>
              </w:rPr>
              <w:t>ference</w:t>
            </w:r>
          </w:p>
        </w:tc>
        <w:tc>
          <w:tcPr>
            <w:tcW w:w="3065" w:type="dxa"/>
          </w:tcPr>
          <w:p w14:paraId="4DF95359"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Pr="00276C43">
              <w:rPr>
                <w:rFonts w:ascii="Times New Roman" w:hAnsi="Times New Roman" w:cs="Times New Roman"/>
              </w:rPr>
              <w:t>.07 (0.87-1.32)</w:t>
            </w:r>
          </w:p>
        </w:tc>
        <w:tc>
          <w:tcPr>
            <w:tcW w:w="2895" w:type="dxa"/>
          </w:tcPr>
          <w:p w14:paraId="70FF54C5"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w:t>
            </w:r>
            <w:r>
              <w:rPr>
                <w:rFonts w:ascii="Times New Roman" w:hAnsi="Times New Roman" w:cs="Times New Roman"/>
              </w:rPr>
              <w:t>25</w:t>
            </w:r>
            <w:r w:rsidRPr="00276C43">
              <w:rPr>
                <w:rFonts w:ascii="Times New Roman" w:hAnsi="Times New Roman" w:cs="Times New Roman"/>
              </w:rPr>
              <w:t>(1.08-2.26)</w:t>
            </w:r>
          </w:p>
        </w:tc>
      </w:tr>
      <w:tr w:rsidR="00BE60AD" w:rsidRPr="00276C43" w14:paraId="22DA469A" w14:textId="77777777" w:rsidTr="00D11833">
        <w:trPr>
          <w:trHeight w:val="381"/>
        </w:trPr>
        <w:tc>
          <w:tcPr>
            <w:cnfStyle w:val="001000000000" w:firstRow="0" w:lastRow="0" w:firstColumn="1" w:lastColumn="0" w:oddVBand="0" w:evenVBand="0" w:oddHBand="0" w:evenHBand="0" w:firstRowFirstColumn="0" w:firstRowLastColumn="0" w:lastRowFirstColumn="0" w:lastRowLastColumn="0"/>
            <w:tcW w:w="3571" w:type="dxa"/>
          </w:tcPr>
          <w:p w14:paraId="2EB23DEC"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No. of CHD cases</w:t>
            </w:r>
          </w:p>
        </w:tc>
        <w:tc>
          <w:tcPr>
            <w:tcW w:w="2895" w:type="dxa"/>
          </w:tcPr>
          <w:p w14:paraId="06FE48FA"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144</w:t>
            </w:r>
          </w:p>
        </w:tc>
        <w:tc>
          <w:tcPr>
            <w:tcW w:w="3065" w:type="dxa"/>
          </w:tcPr>
          <w:p w14:paraId="644241CF" w14:textId="77777777" w:rsidR="00BE60AD"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395</w:t>
            </w:r>
          </w:p>
        </w:tc>
        <w:tc>
          <w:tcPr>
            <w:tcW w:w="2895" w:type="dxa"/>
          </w:tcPr>
          <w:p w14:paraId="5CE39BBB"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100</w:t>
            </w:r>
          </w:p>
        </w:tc>
      </w:tr>
      <w:tr w:rsidR="00BE60AD" w:rsidRPr="00276C43" w14:paraId="5B4DC68E" w14:textId="77777777" w:rsidTr="00D1183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71" w:type="dxa"/>
          </w:tcPr>
          <w:p w14:paraId="2AD34A7A"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CHD HR (95%CI)</w:t>
            </w:r>
          </w:p>
        </w:tc>
        <w:tc>
          <w:tcPr>
            <w:tcW w:w="2895" w:type="dxa"/>
          </w:tcPr>
          <w:p w14:paraId="06DCFD92" w14:textId="3ED22BBE" w:rsidR="00BE60AD" w:rsidRPr="00276C43" w:rsidRDefault="00A5519A"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3065" w:type="dxa"/>
          </w:tcPr>
          <w:p w14:paraId="66F875F2"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1.05 (0.79-1.39)</w:t>
            </w:r>
          </w:p>
        </w:tc>
        <w:tc>
          <w:tcPr>
            <w:tcW w:w="2895" w:type="dxa"/>
          </w:tcPr>
          <w:p w14:paraId="64D1AFAF"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w:t>
            </w:r>
            <w:r>
              <w:rPr>
                <w:rFonts w:ascii="Times New Roman" w:hAnsi="Times New Roman" w:cs="Times New Roman"/>
              </w:rPr>
              <w:t>31</w:t>
            </w:r>
            <w:r w:rsidRPr="00276C43">
              <w:rPr>
                <w:rFonts w:ascii="Times New Roman" w:hAnsi="Times New Roman" w:cs="Times New Roman"/>
              </w:rPr>
              <w:t xml:space="preserve"> (1.</w:t>
            </w:r>
            <w:r>
              <w:rPr>
                <w:rFonts w:ascii="Times New Roman" w:hAnsi="Times New Roman" w:cs="Times New Roman"/>
              </w:rPr>
              <w:t>1</w:t>
            </w:r>
            <w:r w:rsidRPr="00276C43">
              <w:rPr>
                <w:rFonts w:ascii="Times New Roman" w:hAnsi="Times New Roman" w:cs="Times New Roman"/>
              </w:rPr>
              <w:t>6-3.</w:t>
            </w:r>
            <w:r>
              <w:rPr>
                <w:rFonts w:ascii="Times New Roman" w:hAnsi="Times New Roman" w:cs="Times New Roman"/>
              </w:rPr>
              <w:t>18</w:t>
            </w:r>
            <w:r w:rsidRPr="00276C43">
              <w:rPr>
                <w:rFonts w:ascii="Times New Roman" w:hAnsi="Times New Roman" w:cs="Times New Roman"/>
              </w:rPr>
              <w:t>)</w:t>
            </w:r>
          </w:p>
        </w:tc>
      </w:tr>
      <w:tr w:rsidR="00BE60AD" w:rsidRPr="00276C43" w14:paraId="43DEFC00" w14:textId="77777777" w:rsidTr="00D11833">
        <w:trPr>
          <w:trHeight w:val="450"/>
        </w:trPr>
        <w:tc>
          <w:tcPr>
            <w:cnfStyle w:val="001000000000" w:firstRow="0" w:lastRow="0" w:firstColumn="1" w:lastColumn="0" w:oddVBand="0" w:evenVBand="0" w:oddHBand="0" w:evenHBand="0" w:firstRowFirstColumn="0" w:firstRowLastColumn="0" w:lastRowFirstColumn="0" w:lastRowLastColumn="0"/>
            <w:tcW w:w="3571" w:type="dxa"/>
          </w:tcPr>
          <w:p w14:paraId="51C72AB3"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 xml:space="preserve">No. CVD deaths </w:t>
            </w:r>
          </w:p>
        </w:tc>
        <w:tc>
          <w:tcPr>
            <w:tcW w:w="2895" w:type="dxa"/>
          </w:tcPr>
          <w:p w14:paraId="60BDEB31"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39</w:t>
            </w:r>
          </w:p>
        </w:tc>
        <w:tc>
          <w:tcPr>
            <w:tcW w:w="3065" w:type="dxa"/>
          </w:tcPr>
          <w:p w14:paraId="70F4B2A8"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102</w:t>
            </w:r>
          </w:p>
        </w:tc>
        <w:tc>
          <w:tcPr>
            <w:tcW w:w="2895" w:type="dxa"/>
          </w:tcPr>
          <w:p w14:paraId="7676BA88"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23</w:t>
            </w:r>
          </w:p>
        </w:tc>
      </w:tr>
      <w:tr w:rsidR="00BE60AD" w:rsidRPr="00276C43" w14:paraId="51102951" w14:textId="77777777" w:rsidTr="00D1183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571" w:type="dxa"/>
          </w:tcPr>
          <w:p w14:paraId="5C766AEF"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CVD mortality HR (95% CI)</w:t>
            </w:r>
          </w:p>
        </w:tc>
        <w:tc>
          <w:tcPr>
            <w:tcW w:w="2895" w:type="dxa"/>
          </w:tcPr>
          <w:p w14:paraId="45F131FC" w14:textId="44498820" w:rsidR="00BE60AD" w:rsidRPr="00276C43" w:rsidRDefault="00A5519A"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Reference </w:t>
            </w:r>
          </w:p>
        </w:tc>
        <w:tc>
          <w:tcPr>
            <w:tcW w:w="3065" w:type="dxa"/>
          </w:tcPr>
          <w:p w14:paraId="51175E3F"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2.19(0.48-4.25)</w:t>
            </w:r>
          </w:p>
        </w:tc>
        <w:tc>
          <w:tcPr>
            <w:tcW w:w="2895" w:type="dxa"/>
          </w:tcPr>
          <w:p w14:paraId="08877E97"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1.27(0.17-3.39)</w:t>
            </w:r>
          </w:p>
        </w:tc>
      </w:tr>
      <w:tr w:rsidR="00BE60AD" w:rsidRPr="00276C43" w14:paraId="358B70E0" w14:textId="77777777" w:rsidTr="00D11833">
        <w:trPr>
          <w:trHeight w:val="415"/>
        </w:trPr>
        <w:tc>
          <w:tcPr>
            <w:cnfStyle w:val="001000000000" w:firstRow="0" w:lastRow="0" w:firstColumn="1" w:lastColumn="0" w:oddVBand="0" w:evenVBand="0" w:oddHBand="0" w:evenHBand="0" w:firstRowFirstColumn="0" w:firstRowLastColumn="0" w:lastRowFirstColumn="0" w:lastRowLastColumn="0"/>
            <w:tcW w:w="3571" w:type="dxa"/>
          </w:tcPr>
          <w:p w14:paraId="740DE6AF"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 xml:space="preserve">No. CHD deaths </w:t>
            </w:r>
          </w:p>
        </w:tc>
        <w:tc>
          <w:tcPr>
            <w:tcW w:w="2895" w:type="dxa"/>
          </w:tcPr>
          <w:p w14:paraId="5457B4BE"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15</w:t>
            </w:r>
          </w:p>
        </w:tc>
        <w:tc>
          <w:tcPr>
            <w:tcW w:w="3065" w:type="dxa"/>
          </w:tcPr>
          <w:p w14:paraId="43BDCFE3"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55</w:t>
            </w:r>
          </w:p>
        </w:tc>
        <w:tc>
          <w:tcPr>
            <w:tcW w:w="2895" w:type="dxa"/>
          </w:tcPr>
          <w:p w14:paraId="63DD22C3"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12</w:t>
            </w:r>
          </w:p>
        </w:tc>
      </w:tr>
      <w:tr w:rsidR="00BE60AD" w:rsidRPr="00276C43" w14:paraId="35E1FCDA" w14:textId="77777777" w:rsidTr="00D1183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571" w:type="dxa"/>
          </w:tcPr>
          <w:p w14:paraId="417619A4"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CHD mortality HR (95% CI)</w:t>
            </w:r>
          </w:p>
        </w:tc>
        <w:tc>
          <w:tcPr>
            <w:tcW w:w="2895" w:type="dxa"/>
          </w:tcPr>
          <w:p w14:paraId="6AC2815E" w14:textId="05638973" w:rsidR="00BE60AD" w:rsidRPr="00276C43" w:rsidRDefault="00A5519A"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3065" w:type="dxa"/>
          </w:tcPr>
          <w:p w14:paraId="42E9D65B"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1.21 (0.60-2.44)</w:t>
            </w:r>
          </w:p>
        </w:tc>
        <w:tc>
          <w:tcPr>
            <w:tcW w:w="2895" w:type="dxa"/>
          </w:tcPr>
          <w:p w14:paraId="1FD1276B"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w:t>
            </w:r>
            <w:r>
              <w:rPr>
                <w:rFonts w:ascii="Times New Roman" w:hAnsi="Times New Roman" w:cs="Times New Roman"/>
              </w:rPr>
              <w:t>1</w:t>
            </w:r>
            <w:r w:rsidRPr="00276C43">
              <w:rPr>
                <w:rFonts w:ascii="Times New Roman" w:hAnsi="Times New Roman" w:cs="Times New Roman"/>
              </w:rPr>
              <w:t>8 (</w:t>
            </w:r>
            <w:r>
              <w:rPr>
                <w:rFonts w:ascii="Times New Roman" w:hAnsi="Times New Roman" w:cs="Times New Roman"/>
              </w:rPr>
              <w:t>0.69</w:t>
            </w:r>
            <w:r w:rsidRPr="00276C43">
              <w:rPr>
                <w:rFonts w:ascii="Times New Roman" w:hAnsi="Times New Roman" w:cs="Times New Roman"/>
              </w:rPr>
              <w:t>-2.83)</w:t>
            </w:r>
          </w:p>
        </w:tc>
      </w:tr>
      <w:tr w:rsidR="00BE60AD" w:rsidRPr="00276C43" w14:paraId="2787808D" w14:textId="77777777" w:rsidTr="00D11833">
        <w:trPr>
          <w:trHeight w:val="415"/>
        </w:trPr>
        <w:tc>
          <w:tcPr>
            <w:cnfStyle w:val="001000000000" w:firstRow="0" w:lastRow="0" w:firstColumn="1" w:lastColumn="0" w:oddVBand="0" w:evenVBand="0" w:oddHBand="0" w:evenHBand="0" w:firstRowFirstColumn="0" w:firstRowLastColumn="0" w:lastRowFirstColumn="0" w:lastRowLastColumn="0"/>
            <w:tcW w:w="3571" w:type="dxa"/>
          </w:tcPr>
          <w:p w14:paraId="39AE0DE3"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No. deaths (all-cause)</w:t>
            </w:r>
          </w:p>
        </w:tc>
        <w:tc>
          <w:tcPr>
            <w:tcW w:w="2895" w:type="dxa"/>
          </w:tcPr>
          <w:p w14:paraId="65579D5F"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179</w:t>
            </w:r>
          </w:p>
        </w:tc>
        <w:tc>
          <w:tcPr>
            <w:tcW w:w="3065" w:type="dxa"/>
          </w:tcPr>
          <w:p w14:paraId="6D3D3288"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443</w:t>
            </w:r>
          </w:p>
        </w:tc>
        <w:tc>
          <w:tcPr>
            <w:tcW w:w="2895" w:type="dxa"/>
          </w:tcPr>
          <w:p w14:paraId="5FC87042"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115</w:t>
            </w:r>
          </w:p>
        </w:tc>
      </w:tr>
      <w:tr w:rsidR="00BE60AD" w:rsidRPr="00276C43" w14:paraId="534D722D" w14:textId="77777777" w:rsidTr="00D11833">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3571" w:type="dxa"/>
          </w:tcPr>
          <w:p w14:paraId="145B5C45"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All- cause mortality HR (95% CI)</w:t>
            </w:r>
          </w:p>
        </w:tc>
        <w:tc>
          <w:tcPr>
            <w:tcW w:w="2895" w:type="dxa"/>
          </w:tcPr>
          <w:p w14:paraId="0FEF7BA4" w14:textId="561AA382" w:rsidR="00BE60AD" w:rsidRPr="00276C43" w:rsidRDefault="00A5519A"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3065" w:type="dxa"/>
          </w:tcPr>
          <w:p w14:paraId="7166FB5F"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1.10(0.89-1.36)</w:t>
            </w:r>
          </w:p>
        </w:tc>
        <w:tc>
          <w:tcPr>
            <w:tcW w:w="2895" w:type="dxa"/>
          </w:tcPr>
          <w:p w14:paraId="16C65F94"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1.01(0.99-1.</w:t>
            </w:r>
            <w:r>
              <w:rPr>
                <w:rFonts w:ascii="Times New Roman" w:hAnsi="Times New Roman" w:cs="Times New Roman"/>
              </w:rPr>
              <w:t>39</w:t>
            </w:r>
            <w:r w:rsidRPr="00276C43">
              <w:rPr>
                <w:rFonts w:ascii="Times New Roman" w:hAnsi="Times New Roman" w:cs="Times New Roman"/>
              </w:rPr>
              <w:t>)</w:t>
            </w:r>
          </w:p>
        </w:tc>
      </w:tr>
    </w:tbl>
    <w:p w14:paraId="5D221824" w14:textId="77777777" w:rsidR="00BE60AD" w:rsidRPr="005B71DA" w:rsidRDefault="00BE60AD" w:rsidP="00BE60AD">
      <w:pPr>
        <w:rPr>
          <w:rFonts w:ascii="Times New Roman" w:hAnsi="Times New Roman" w:cs="Times New Roman"/>
        </w:rPr>
      </w:pPr>
      <w:r>
        <w:rPr>
          <w:rFonts w:ascii="Times New Roman" w:hAnsi="Times New Roman" w:cs="Times New Roman"/>
          <w:b/>
          <w:bCs/>
        </w:rPr>
        <w:t>Abbreviations</w:t>
      </w:r>
      <w:r>
        <w:rPr>
          <w:rFonts w:ascii="Times New Roman" w:hAnsi="Times New Roman" w:cs="Times New Roman"/>
        </w:rPr>
        <w:t xml:space="preserve">: HR = </w:t>
      </w:r>
      <w:r w:rsidRPr="00276C43">
        <w:rPr>
          <w:rFonts w:ascii="Times New Roman" w:hAnsi="Times New Roman" w:cs="Times New Roman"/>
        </w:rPr>
        <w:t>CI= confidence interval, Ref= reference, CVD= cardiovascular disease, CHD= coronary heart disease</w:t>
      </w:r>
    </w:p>
    <w:p w14:paraId="0004F739" w14:textId="77777777" w:rsidR="00BE60AD" w:rsidRPr="00276C43" w:rsidRDefault="00BE60AD" w:rsidP="00BE60AD">
      <w:pPr>
        <w:rPr>
          <w:rFonts w:ascii="Times New Roman" w:hAnsi="Times New Roman" w:cs="Times New Roman"/>
        </w:rPr>
      </w:pPr>
      <w:proofErr w:type="gramStart"/>
      <w:r>
        <w:rPr>
          <w:rFonts w:ascii="Times New Roman" w:hAnsi="Times New Roman" w:cs="Times New Roman"/>
          <w:vertAlign w:val="superscript"/>
        </w:rPr>
        <w:t>a</w:t>
      </w:r>
      <w:proofErr w:type="gramEnd"/>
      <w:r w:rsidRPr="00276C43">
        <w:rPr>
          <w:rFonts w:ascii="Times New Roman" w:hAnsi="Times New Roman" w:cs="Times New Roman"/>
          <w:vertAlign w:val="superscript"/>
        </w:rPr>
        <w:t xml:space="preserve"> </w:t>
      </w:r>
      <w:r w:rsidRPr="00276C43">
        <w:rPr>
          <w:rFonts w:ascii="Times New Roman" w:hAnsi="Times New Roman" w:cs="Times New Roman"/>
        </w:rPr>
        <w:t>Adjusted for the same covariates listed in Figure 2 Model 5</w:t>
      </w:r>
    </w:p>
    <w:p w14:paraId="598CE686" w14:textId="77777777" w:rsidR="00BE60AD" w:rsidRDefault="00BE60AD" w:rsidP="00BE60AD"/>
    <w:p w14:paraId="0D7491F4" w14:textId="77777777" w:rsidR="00BE60AD" w:rsidRDefault="00BE60AD" w:rsidP="00BE60AD"/>
    <w:p w14:paraId="4C0FF4DD" w14:textId="77777777" w:rsidR="00BE60AD" w:rsidRDefault="00BE60AD" w:rsidP="00BE60AD"/>
    <w:p w14:paraId="1B31971B" w14:textId="77777777" w:rsidR="00BE60AD" w:rsidRDefault="00BE60AD" w:rsidP="00BE60AD"/>
    <w:p w14:paraId="587EB1F6" w14:textId="77777777" w:rsidR="00BE60AD" w:rsidRDefault="00BE60AD" w:rsidP="00BE60AD"/>
    <w:p w14:paraId="0F7E0B54" w14:textId="77777777" w:rsidR="00BE60AD" w:rsidRDefault="00BE60AD" w:rsidP="00BE60AD"/>
    <w:p w14:paraId="71854AA3" w14:textId="77777777" w:rsidR="00BE60AD" w:rsidRDefault="00BE60AD" w:rsidP="00BE60AD"/>
    <w:p w14:paraId="218D471A" w14:textId="77777777" w:rsidR="00BE60AD" w:rsidRDefault="00BE60AD" w:rsidP="00BE60AD"/>
    <w:p w14:paraId="43ED7BE6" w14:textId="77777777" w:rsidR="00BE60AD" w:rsidRDefault="00BE60AD" w:rsidP="00BE60AD"/>
    <w:p w14:paraId="08B6FD07" w14:textId="77777777" w:rsidR="00BE60AD" w:rsidRDefault="00BE60AD" w:rsidP="00BE60AD"/>
    <w:p w14:paraId="6F159A2E" w14:textId="77777777" w:rsidR="00BE60AD" w:rsidRDefault="00BE60AD" w:rsidP="00BE60AD"/>
    <w:p w14:paraId="2AC8D019" w14:textId="77777777" w:rsidR="00BE60AD" w:rsidRDefault="00BE60AD" w:rsidP="00BE60AD">
      <w:pPr>
        <w:sectPr w:rsidR="00BE60AD" w:rsidSect="00BE60AD">
          <w:pgSz w:w="15840" w:h="12240" w:orient="landscape"/>
          <w:pgMar w:top="1077" w:right="1440" w:bottom="1077" w:left="1418" w:header="709" w:footer="709" w:gutter="0"/>
          <w:cols w:space="708"/>
          <w:docGrid w:linePitch="360"/>
        </w:sectPr>
      </w:pPr>
    </w:p>
    <w:p w14:paraId="74E40C72" w14:textId="0834E255" w:rsidR="00BE60AD" w:rsidRPr="0048414E" w:rsidRDefault="00BE60AD" w:rsidP="00BE60AD">
      <w:pPr>
        <w:rPr>
          <w:rFonts w:ascii="Times New Roman" w:hAnsi="Times New Roman" w:cs="Times New Roman"/>
          <w:vertAlign w:val="superscript"/>
        </w:rPr>
      </w:pPr>
      <w:r>
        <w:rPr>
          <w:rFonts w:ascii="Times New Roman" w:hAnsi="Times New Roman" w:cs="Times New Roman"/>
        </w:rPr>
        <w:lastRenderedPageBreak/>
        <w:t>S</w:t>
      </w:r>
      <w:r w:rsidR="00704773">
        <w:rPr>
          <w:rFonts w:ascii="Times New Roman" w:hAnsi="Times New Roman" w:cs="Times New Roman"/>
        </w:rPr>
        <w:t>8</w:t>
      </w:r>
      <w:r>
        <w:rPr>
          <w:rFonts w:ascii="Times New Roman" w:hAnsi="Times New Roman" w:cs="Times New Roman"/>
        </w:rPr>
        <w:t xml:space="preserve"> </w:t>
      </w:r>
      <w:r w:rsidRPr="00C903B4">
        <w:rPr>
          <w:rFonts w:ascii="Times New Roman" w:hAnsi="Times New Roman" w:cs="Times New Roman"/>
        </w:rPr>
        <w:t>Table.</w:t>
      </w:r>
      <w:r w:rsidRPr="0048414E">
        <w:rPr>
          <w:rFonts w:ascii="Times New Roman" w:hAnsi="Times New Roman" w:cs="Times New Roman"/>
        </w:rPr>
        <w:t xml:space="preserve"> Sensitivity analysis for association between UPF trajectories and risk of CVD, CHD and its subsequent all-cause mortality for complete case data only(N=</w:t>
      </w:r>
      <w:proofErr w:type="gramStart"/>
      <w:r w:rsidRPr="0048414E">
        <w:rPr>
          <w:rFonts w:ascii="Times New Roman" w:hAnsi="Times New Roman" w:cs="Times New Roman"/>
        </w:rPr>
        <w:t>3735)</w:t>
      </w:r>
      <w:r>
        <w:rPr>
          <w:rFonts w:ascii="Times New Roman" w:hAnsi="Times New Roman" w:cs="Times New Roman"/>
          <w:vertAlign w:val="superscript"/>
        </w:rPr>
        <w:t>a</w:t>
      </w:r>
      <w:proofErr w:type="gramEnd"/>
    </w:p>
    <w:p w14:paraId="6BBE688C" w14:textId="77777777" w:rsidR="00BE60AD" w:rsidRPr="00276C43" w:rsidRDefault="00BE60AD" w:rsidP="00BE60AD">
      <w:pPr>
        <w:rPr>
          <w:rFonts w:ascii="Times New Roman" w:hAnsi="Times New Roman" w:cs="Times New Roman"/>
        </w:rPr>
      </w:pPr>
    </w:p>
    <w:tbl>
      <w:tblPr>
        <w:tblStyle w:val="PlainTable1"/>
        <w:tblW w:w="12426" w:type="dxa"/>
        <w:tblLook w:val="04A0" w:firstRow="1" w:lastRow="0" w:firstColumn="1" w:lastColumn="0" w:noHBand="0" w:noVBand="1"/>
      </w:tblPr>
      <w:tblGrid>
        <w:gridCol w:w="3614"/>
        <w:gridCol w:w="2879"/>
        <w:gridCol w:w="3051"/>
        <w:gridCol w:w="2882"/>
      </w:tblGrid>
      <w:tr w:rsidR="00BE60AD" w:rsidRPr="00276C43" w14:paraId="1DE8551A" w14:textId="77777777" w:rsidTr="00926C8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614" w:type="dxa"/>
          </w:tcPr>
          <w:p w14:paraId="02BDBBB9"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 xml:space="preserve">Outcomes </w:t>
            </w:r>
          </w:p>
        </w:tc>
        <w:tc>
          <w:tcPr>
            <w:tcW w:w="2879" w:type="dxa"/>
          </w:tcPr>
          <w:p w14:paraId="43D75B3C" w14:textId="77777777" w:rsidR="00BE60AD" w:rsidRPr="00276C43" w:rsidRDefault="00BE60AD" w:rsidP="00D1183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 xml:space="preserve">Low UPF intake </w:t>
            </w:r>
          </w:p>
        </w:tc>
        <w:tc>
          <w:tcPr>
            <w:tcW w:w="3051" w:type="dxa"/>
          </w:tcPr>
          <w:p w14:paraId="37D3DB06" w14:textId="77777777" w:rsidR="00BE60AD" w:rsidRPr="00276C43" w:rsidRDefault="00BE60AD" w:rsidP="00D1183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 xml:space="preserve">Moderate UPF intake </w:t>
            </w:r>
          </w:p>
        </w:tc>
        <w:tc>
          <w:tcPr>
            <w:tcW w:w="2882" w:type="dxa"/>
          </w:tcPr>
          <w:p w14:paraId="558657EF" w14:textId="77777777" w:rsidR="00BE60AD" w:rsidRPr="00276C43" w:rsidRDefault="00BE60AD" w:rsidP="00D1183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 xml:space="preserve">High UPF intake </w:t>
            </w:r>
          </w:p>
        </w:tc>
      </w:tr>
      <w:tr w:rsidR="00BE60AD" w:rsidRPr="00276C43" w14:paraId="54A98C01" w14:textId="77777777" w:rsidTr="00926C8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614" w:type="dxa"/>
          </w:tcPr>
          <w:p w14:paraId="751581C9"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 xml:space="preserve">No. of participants </w:t>
            </w:r>
          </w:p>
        </w:tc>
        <w:tc>
          <w:tcPr>
            <w:tcW w:w="2879" w:type="dxa"/>
          </w:tcPr>
          <w:p w14:paraId="5520F6D3"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870</w:t>
            </w:r>
          </w:p>
        </w:tc>
        <w:tc>
          <w:tcPr>
            <w:tcW w:w="3051" w:type="dxa"/>
          </w:tcPr>
          <w:p w14:paraId="6CA9F1C3"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2276</w:t>
            </w:r>
          </w:p>
        </w:tc>
        <w:tc>
          <w:tcPr>
            <w:tcW w:w="2882" w:type="dxa"/>
          </w:tcPr>
          <w:p w14:paraId="4EACC25F"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578</w:t>
            </w:r>
          </w:p>
        </w:tc>
      </w:tr>
      <w:tr w:rsidR="00BE60AD" w:rsidRPr="00276C43" w14:paraId="545987C0" w14:textId="77777777" w:rsidTr="00926C82">
        <w:trPr>
          <w:trHeight w:val="265"/>
        </w:trPr>
        <w:tc>
          <w:tcPr>
            <w:cnfStyle w:val="001000000000" w:firstRow="0" w:lastRow="0" w:firstColumn="1" w:lastColumn="0" w:oddVBand="0" w:evenVBand="0" w:oddHBand="0" w:evenHBand="0" w:firstRowFirstColumn="0" w:firstRowLastColumn="0" w:lastRowFirstColumn="0" w:lastRowLastColumn="0"/>
            <w:tcW w:w="3614" w:type="dxa"/>
          </w:tcPr>
          <w:p w14:paraId="076CE5DF"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No. of CVD cases</w:t>
            </w:r>
          </w:p>
        </w:tc>
        <w:tc>
          <w:tcPr>
            <w:tcW w:w="2879" w:type="dxa"/>
          </w:tcPr>
          <w:p w14:paraId="77BB57E0"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166</w:t>
            </w:r>
          </w:p>
        </w:tc>
        <w:tc>
          <w:tcPr>
            <w:tcW w:w="3051" w:type="dxa"/>
          </w:tcPr>
          <w:p w14:paraId="69273198"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421</w:t>
            </w:r>
          </w:p>
        </w:tc>
        <w:tc>
          <w:tcPr>
            <w:tcW w:w="2882" w:type="dxa"/>
          </w:tcPr>
          <w:p w14:paraId="1FA692C6"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115</w:t>
            </w:r>
          </w:p>
        </w:tc>
      </w:tr>
      <w:tr w:rsidR="00BE60AD" w:rsidRPr="00276C43" w14:paraId="3402C365" w14:textId="77777777" w:rsidTr="00926C82">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614" w:type="dxa"/>
          </w:tcPr>
          <w:p w14:paraId="09B9B814"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 xml:space="preserve">CVD HR (95%CI) </w:t>
            </w:r>
          </w:p>
        </w:tc>
        <w:tc>
          <w:tcPr>
            <w:tcW w:w="2879" w:type="dxa"/>
          </w:tcPr>
          <w:p w14:paraId="34D79D40" w14:textId="2400C19C" w:rsidR="00BE60AD" w:rsidRPr="00276C43" w:rsidRDefault="00A5519A"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3051" w:type="dxa"/>
          </w:tcPr>
          <w:p w14:paraId="4EB86CC0"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1.06 (0.44-1.32)</w:t>
            </w:r>
          </w:p>
        </w:tc>
        <w:tc>
          <w:tcPr>
            <w:tcW w:w="2882" w:type="dxa"/>
          </w:tcPr>
          <w:p w14:paraId="1430ED0D"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1.20(1.03-2.26)</w:t>
            </w:r>
          </w:p>
        </w:tc>
      </w:tr>
      <w:tr w:rsidR="00BE60AD" w:rsidRPr="00276C43" w14:paraId="46590DFB" w14:textId="77777777" w:rsidTr="00926C82">
        <w:trPr>
          <w:trHeight w:val="450"/>
        </w:trPr>
        <w:tc>
          <w:tcPr>
            <w:cnfStyle w:val="001000000000" w:firstRow="0" w:lastRow="0" w:firstColumn="1" w:lastColumn="0" w:oddVBand="0" w:evenVBand="0" w:oddHBand="0" w:evenHBand="0" w:firstRowFirstColumn="0" w:firstRowLastColumn="0" w:lastRowFirstColumn="0" w:lastRowLastColumn="0"/>
            <w:tcW w:w="3614" w:type="dxa"/>
          </w:tcPr>
          <w:p w14:paraId="690ED1F4"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No. of CHD cases</w:t>
            </w:r>
          </w:p>
        </w:tc>
        <w:tc>
          <w:tcPr>
            <w:tcW w:w="2879" w:type="dxa"/>
          </w:tcPr>
          <w:p w14:paraId="78997CCA"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143</w:t>
            </w:r>
          </w:p>
        </w:tc>
        <w:tc>
          <w:tcPr>
            <w:tcW w:w="3051" w:type="dxa"/>
          </w:tcPr>
          <w:p w14:paraId="33555AF4"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350</w:t>
            </w:r>
          </w:p>
        </w:tc>
        <w:tc>
          <w:tcPr>
            <w:tcW w:w="2882" w:type="dxa"/>
          </w:tcPr>
          <w:p w14:paraId="6C8F08FF"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92</w:t>
            </w:r>
          </w:p>
        </w:tc>
      </w:tr>
      <w:tr w:rsidR="00BE60AD" w:rsidRPr="00276C43" w14:paraId="5BC49819" w14:textId="77777777" w:rsidTr="00926C8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614" w:type="dxa"/>
          </w:tcPr>
          <w:p w14:paraId="617A2CE0"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CHD HR (95%CI)</w:t>
            </w:r>
          </w:p>
        </w:tc>
        <w:tc>
          <w:tcPr>
            <w:tcW w:w="2879" w:type="dxa"/>
          </w:tcPr>
          <w:p w14:paraId="27186D49" w14:textId="26B873C5" w:rsidR="00BE60AD" w:rsidRPr="00276C43" w:rsidRDefault="00A5519A"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3051" w:type="dxa"/>
          </w:tcPr>
          <w:p w14:paraId="6F25502D"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1.05 (0.44-2.59)</w:t>
            </w:r>
          </w:p>
        </w:tc>
        <w:tc>
          <w:tcPr>
            <w:tcW w:w="2882" w:type="dxa"/>
          </w:tcPr>
          <w:p w14:paraId="0581B334"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1.33(1.12-2.57)</w:t>
            </w:r>
          </w:p>
        </w:tc>
      </w:tr>
      <w:tr w:rsidR="00BE60AD" w:rsidRPr="00276C43" w14:paraId="5BFDD71A" w14:textId="77777777" w:rsidTr="00926C82">
        <w:trPr>
          <w:trHeight w:val="415"/>
        </w:trPr>
        <w:tc>
          <w:tcPr>
            <w:cnfStyle w:val="001000000000" w:firstRow="0" w:lastRow="0" w:firstColumn="1" w:lastColumn="0" w:oddVBand="0" w:evenVBand="0" w:oddHBand="0" w:evenHBand="0" w:firstRowFirstColumn="0" w:firstRowLastColumn="0" w:lastRowFirstColumn="0" w:lastRowLastColumn="0"/>
            <w:tcW w:w="3614" w:type="dxa"/>
          </w:tcPr>
          <w:p w14:paraId="200BD87E"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 xml:space="preserve">No. CVD deaths </w:t>
            </w:r>
          </w:p>
        </w:tc>
        <w:tc>
          <w:tcPr>
            <w:tcW w:w="2879" w:type="dxa"/>
          </w:tcPr>
          <w:p w14:paraId="017D1259"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34</w:t>
            </w:r>
          </w:p>
        </w:tc>
        <w:tc>
          <w:tcPr>
            <w:tcW w:w="3051" w:type="dxa"/>
          </w:tcPr>
          <w:p w14:paraId="36359921"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89</w:t>
            </w:r>
          </w:p>
        </w:tc>
        <w:tc>
          <w:tcPr>
            <w:tcW w:w="2882" w:type="dxa"/>
          </w:tcPr>
          <w:p w14:paraId="414054B1"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24</w:t>
            </w:r>
          </w:p>
        </w:tc>
      </w:tr>
      <w:tr w:rsidR="00BE60AD" w:rsidRPr="00276C43" w14:paraId="79E920AF" w14:textId="77777777" w:rsidTr="00926C8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614" w:type="dxa"/>
          </w:tcPr>
          <w:p w14:paraId="3431E141"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CVD mortality HR (95% CI)</w:t>
            </w:r>
          </w:p>
        </w:tc>
        <w:tc>
          <w:tcPr>
            <w:tcW w:w="2879" w:type="dxa"/>
          </w:tcPr>
          <w:p w14:paraId="789B4829" w14:textId="1F636E5C" w:rsidR="00BE60AD" w:rsidRPr="00276C43" w:rsidRDefault="00A5519A"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3051" w:type="dxa"/>
          </w:tcPr>
          <w:p w14:paraId="782C4D05"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1.12(0.89-1.40)</w:t>
            </w:r>
          </w:p>
        </w:tc>
        <w:tc>
          <w:tcPr>
            <w:tcW w:w="2882" w:type="dxa"/>
          </w:tcPr>
          <w:p w14:paraId="5693A9E2"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0.98(0.71-1.14)</w:t>
            </w:r>
          </w:p>
        </w:tc>
      </w:tr>
      <w:tr w:rsidR="00BE60AD" w:rsidRPr="00276C43" w14:paraId="5A7D1733" w14:textId="77777777" w:rsidTr="00926C82">
        <w:trPr>
          <w:trHeight w:val="415"/>
        </w:trPr>
        <w:tc>
          <w:tcPr>
            <w:cnfStyle w:val="001000000000" w:firstRow="0" w:lastRow="0" w:firstColumn="1" w:lastColumn="0" w:oddVBand="0" w:evenVBand="0" w:oddHBand="0" w:evenHBand="0" w:firstRowFirstColumn="0" w:firstRowLastColumn="0" w:lastRowFirstColumn="0" w:lastRowLastColumn="0"/>
            <w:tcW w:w="3614" w:type="dxa"/>
          </w:tcPr>
          <w:p w14:paraId="7F97D4C1"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 xml:space="preserve">No. CHD deaths </w:t>
            </w:r>
          </w:p>
        </w:tc>
        <w:tc>
          <w:tcPr>
            <w:tcW w:w="2879" w:type="dxa"/>
          </w:tcPr>
          <w:p w14:paraId="7EC9E1A0"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15</w:t>
            </w:r>
          </w:p>
        </w:tc>
        <w:tc>
          <w:tcPr>
            <w:tcW w:w="3051" w:type="dxa"/>
          </w:tcPr>
          <w:p w14:paraId="21E1BE86"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48</w:t>
            </w:r>
          </w:p>
        </w:tc>
        <w:tc>
          <w:tcPr>
            <w:tcW w:w="2882" w:type="dxa"/>
          </w:tcPr>
          <w:p w14:paraId="6C56D6D8"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11</w:t>
            </w:r>
          </w:p>
        </w:tc>
      </w:tr>
      <w:tr w:rsidR="00BE60AD" w:rsidRPr="00276C43" w14:paraId="07FCBC13" w14:textId="77777777" w:rsidTr="00926C8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614" w:type="dxa"/>
          </w:tcPr>
          <w:p w14:paraId="0BEFED9A"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CHD mortality HR (95% CI)</w:t>
            </w:r>
          </w:p>
        </w:tc>
        <w:tc>
          <w:tcPr>
            <w:tcW w:w="2879" w:type="dxa"/>
          </w:tcPr>
          <w:p w14:paraId="0E7AD9E8" w14:textId="02F3626B" w:rsidR="00BE60AD" w:rsidRPr="00276C43" w:rsidRDefault="00A5519A"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3051" w:type="dxa"/>
          </w:tcPr>
          <w:p w14:paraId="1A064C29"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1.21 (0.60-2.44)</w:t>
            </w:r>
          </w:p>
        </w:tc>
        <w:tc>
          <w:tcPr>
            <w:tcW w:w="2882" w:type="dxa"/>
          </w:tcPr>
          <w:p w14:paraId="7EA4812E"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0.94 (0.46-</w:t>
            </w:r>
            <w:r>
              <w:rPr>
                <w:rFonts w:ascii="Times New Roman" w:hAnsi="Times New Roman" w:cs="Times New Roman"/>
              </w:rPr>
              <w:t>2</w:t>
            </w:r>
            <w:r w:rsidRPr="00276C43">
              <w:rPr>
                <w:rFonts w:ascii="Times New Roman" w:hAnsi="Times New Roman" w:cs="Times New Roman"/>
              </w:rPr>
              <w:t>.91)</w:t>
            </w:r>
          </w:p>
        </w:tc>
      </w:tr>
      <w:tr w:rsidR="00BE60AD" w:rsidRPr="00276C43" w14:paraId="0F47C74F" w14:textId="77777777" w:rsidTr="00926C82">
        <w:trPr>
          <w:trHeight w:val="415"/>
        </w:trPr>
        <w:tc>
          <w:tcPr>
            <w:cnfStyle w:val="001000000000" w:firstRow="0" w:lastRow="0" w:firstColumn="1" w:lastColumn="0" w:oddVBand="0" w:evenVBand="0" w:oddHBand="0" w:evenHBand="0" w:firstRowFirstColumn="0" w:firstRowLastColumn="0" w:lastRowFirstColumn="0" w:lastRowLastColumn="0"/>
            <w:tcW w:w="3614" w:type="dxa"/>
          </w:tcPr>
          <w:p w14:paraId="05C7C9D9" w14:textId="77777777" w:rsidR="00BE60AD" w:rsidRPr="00276C43" w:rsidRDefault="00BE60AD" w:rsidP="00D11833">
            <w:pPr>
              <w:rPr>
                <w:rFonts w:ascii="Times New Roman" w:hAnsi="Times New Roman" w:cs="Times New Roman"/>
              </w:rPr>
            </w:pPr>
            <w:r w:rsidRPr="00276C43">
              <w:rPr>
                <w:rFonts w:ascii="Times New Roman" w:hAnsi="Times New Roman" w:cs="Times New Roman"/>
              </w:rPr>
              <w:t>No. deaths (all-cause)</w:t>
            </w:r>
          </w:p>
        </w:tc>
        <w:tc>
          <w:tcPr>
            <w:tcW w:w="2879" w:type="dxa"/>
          </w:tcPr>
          <w:p w14:paraId="5C972BFF"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172</w:t>
            </w:r>
          </w:p>
        </w:tc>
        <w:tc>
          <w:tcPr>
            <w:tcW w:w="3051" w:type="dxa"/>
          </w:tcPr>
          <w:p w14:paraId="2E7FCF3F"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395</w:t>
            </w:r>
          </w:p>
        </w:tc>
        <w:tc>
          <w:tcPr>
            <w:tcW w:w="2882" w:type="dxa"/>
          </w:tcPr>
          <w:p w14:paraId="783E7628" w14:textId="77777777" w:rsidR="00BE60AD" w:rsidRPr="00276C43" w:rsidRDefault="00BE60AD" w:rsidP="00D1183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109</w:t>
            </w:r>
          </w:p>
        </w:tc>
      </w:tr>
      <w:tr w:rsidR="00BE60AD" w:rsidRPr="00276C43" w14:paraId="3127772E" w14:textId="77777777" w:rsidTr="00926C82">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614" w:type="dxa"/>
          </w:tcPr>
          <w:p w14:paraId="4FB5CF08" w14:textId="77777777" w:rsidR="00BE60AD" w:rsidRPr="00C41924" w:rsidRDefault="00BE60AD" w:rsidP="00D11833">
            <w:pPr>
              <w:rPr>
                <w:rFonts w:ascii="Times New Roman" w:hAnsi="Times New Roman" w:cs="Times New Roman"/>
                <w:b w:val="0"/>
                <w:bCs w:val="0"/>
              </w:rPr>
            </w:pPr>
            <w:r w:rsidRPr="00C41924">
              <w:rPr>
                <w:rFonts w:ascii="Times New Roman" w:hAnsi="Times New Roman" w:cs="Times New Roman"/>
                <w:b w:val="0"/>
                <w:bCs w:val="0"/>
              </w:rPr>
              <w:t>All- cause mortality HR (95% CI)</w:t>
            </w:r>
          </w:p>
        </w:tc>
        <w:tc>
          <w:tcPr>
            <w:tcW w:w="2879" w:type="dxa"/>
          </w:tcPr>
          <w:p w14:paraId="0CD43BA1" w14:textId="5706E474" w:rsidR="00BE60AD" w:rsidRPr="00276C43" w:rsidRDefault="00A5519A"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3051" w:type="dxa"/>
          </w:tcPr>
          <w:p w14:paraId="45003B2C"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1.13(0.83-1.54)</w:t>
            </w:r>
          </w:p>
        </w:tc>
        <w:tc>
          <w:tcPr>
            <w:tcW w:w="2882" w:type="dxa"/>
          </w:tcPr>
          <w:p w14:paraId="34EADCDA" w14:textId="77777777" w:rsidR="00BE60AD" w:rsidRPr="00276C43" w:rsidRDefault="00BE60AD" w:rsidP="00D1183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1.01(0.74-1.40)</w:t>
            </w:r>
          </w:p>
        </w:tc>
      </w:tr>
    </w:tbl>
    <w:p w14:paraId="5213ED56" w14:textId="77777777" w:rsidR="00BE60AD" w:rsidRPr="005B71DA" w:rsidRDefault="00BE60AD" w:rsidP="00BE60AD">
      <w:pPr>
        <w:rPr>
          <w:rFonts w:ascii="Times New Roman" w:hAnsi="Times New Roman" w:cs="Times New Roman"/>
        </w:rPr>
      </w:pPr>
      <w:r>
        <w:rPr>
          <w:rFonts w:ascii="Times New Roman" w:hAnsi="Times New Roman" w:cs="Times New Roman"/>
          <w:b/>
          <w:bCs/>
        </w:rPr>
        <w:t>Abbreviations</w:t>
      </w:r>
      <w:r>
        <w:rPr>
          <w:rFonts w:ascii="Times New Roman" w:hAnsi="Times New Roman" w:cs="Times New Roman"/>
        </w:rPr>
        <w:t xml:space="preserve">: </w:t>
      </w:r>
      <w:r w:rsidRPr="00C41924">
        <w:rPr>
          <w:rFonts w:ascii="Times New Roman" w:hAnsi="Times New Roman" w:cs="Times New Roman"/>
        </w:rPr>
        <w:t>CVD</w:t>
      </w:r>
      <w:r>
        <w:rPr>
          <w:rFonts w:ascii="Times New Roman" w:hAnsi="Times New Roman" w:cs="Times New Roman"/>
        </w:rPr>
        <w:t xml:space="preserve">: </w:t>
      </w:r>
      <w:r w:rsidRPr="00C41924">
        <w:rPr>
          <w:rFonts w:ascii="Times New Roman" w:hAnsi="Times New Roman" w:cs="Times New Roman"/>
        </w:rPr>
        <w:t>cardiovascular disease</w:t>
      </w:r>
      <w:r>
        <w:rPr>
          <w:rFonts w:ascii="Times New Roman" w:hAnsi="Times New Roman" w:cs="Times New Roman"/>
        </w:rPr>
        <w:t>,</w:t>
      </w:r>
      <w:r w:rsidRPr="00C41924">
        <w:rPr>
          <w:rFonts w:ascii="Times New Roman" w:hAnsi="Times New Roman" w:cs="Times New Roman"/>
        </w:rPr>
        <w:t xml:space="preserve"> CHD</w:t>
      </w:r>
      <w:r>
        <w:rPr>
          <w:rFonts w:ascii="Times New Roman" w:hAnsi="Times New Roman" w:cs="Times New Roman"/>
        </w:rPr>
        <w:t>:</w:t>
      </w:r>
      <w:r w:rsidRPr="00C41924">
        <w:rPr>
          <w:rFonts w:ascii="Times New Roman" w:hAnsi="Times New Roman" w:cs="Times New Roman"/>
        </w:rPr>
        <w:t xml:space="preserve"> coronary heart disease</w:t>
      </w:r>
      <w:r>
        <w:rPr>
          <w:rFonts w:ascii="Times New Roman" w:hAnsi="Times New Roman" w:cs="Times New Roman"/>
        </w:rPr>
        <w:t xml:space="preserve">, </w:t>
      </w:r>
      <w:r w:rsidRPr="00C41924">
        <w:rPr>
          <w:rFonts w:ascii="Times New Roman" w:hAnsi="Times New Roman" w:cs="Times New Roman"/>
        </w:rPr>
        <w:t>HR</w:t>
      </w:r>
      <w:r>
        <w:rPr>
          <w:rFonts w:ascii="Times New Roman" w:hAnsi="Times New Roman" w:cs="Times New Roman"/>
        </w:rPr>
        <w:t xml:space="preserve">: </w:t>
      </w:r>
      <w:r w:rsidRPr="00C41924">
        <w:rPr>
          <w:rFonts w:ascii="Times New Roman" w:hAnsi="Times New Roman" w:cs="Times New Roman"/>
        </w:rPr>
        <w:t>Hazard ratio, CI</w:t>
      </w:r>
      <w:r>
        <w:rPr>
          <w:rFonts w:ascii="Times New Roman" w:hAnsi="Times New Roman" w:cs="Times New Roman"/>
        </w:rPr>
        <w:t>:</w:t>
      </w:r>
      <w:r w:rsidRPr="00C41924">
        <w:rPr>
          <w:rFonts w:ascii="Times New Roman" w:hAnsi="Times New Roman" w:cs="Times New Roman"/>
        </w:rPr>
        <w:t xml:space="preserve"> confidence interval, Ref</w:t>
      </w:r>
      <w:r>
        <w:rPr>
          <w:rFonts w:ascii="Times New Roman" w:hAnsi="Times New Roman" w:cs="Times New Roman"/>
        </w:rPr>
        <w:t xml:space="preserve">: </w:t>
      </w:r>
      <w:r w:rsidRPr="00C41924">
        <w:rPr>
          <w:rFonts w:ascii="Times New Roman" w:hAnsi="Times New Roman" w:cs="Times New Roman"/>
        </w:rPr>
        <w:t>reference, CVD</w:t>
      </w:r>
      <w:r>
        <w:rPr>
          <w:rFonts w:ascii="Times New Roman" w:hAnsi="Times New Roman" w:cs="Times New Roman"/>
        </w:rPr>
        <w:t xml:space="preserve">: </w:t>
      </w:r>
      <w:r w:rsidRPr="00C41924">
        <w:rPr>
          <w:rFonts w:ascii="Times New Roman" w:hAnsi="Times New Roman" w:cs="Times New Roman"/>
        </w:rPr>
        <w:t>cardiovascular disease</w:t>
      </w:r>
      <w:r>
        <w:rPr>
          <w:rFonts w:ascii="Times New Roman" w:hAnsi="Times New Roman" w:cs="Times New Roman"/>
        </w:rPr>
        <w:t>;</w:t>
      </w:r>
      <w:r w:rsidRPr="00C41924">
        <w:rPr>
          <w:rFonts w:ascii="Times New Roman" w:hAnsi="Times New Roman" w:cs="Times New Roman"/>
        </w:rPr>
        <w:t xml:space="preserve"> CHD</w:t>
      </w:r>
      <w:r>
        <w:rPr>
          <w:rFonts w:ascii="Times New Roman" w:hAnsi="Times New Roman" w:cs="Times New Roman"/>
        </w:rPr>
        <w:t>:</w:t>
      </w:r>
      <w:r w:rsidRPr="00C41924">
        <w:rPr>
          <w:rFonts w:ascii="Times New Roman" w:hAnsi="Times New Roman" w:cs="Times New Roman"/>
        </w:rPr>
        <w:t xml:space="preserve"> coronary heart disease</w:t>
      </w:r>
    </w:p>
    <w:p w14:paraId="6184DCF9" w14:textId="0C983A03" w:rsidR="00BE60AD" w:rsidRPr="00C41924" w:rsidRDefault="00BE60AD" w:rsidP="00BE60AD">
      <w:pPr>
        <w:rPr>
          <w:rFonts w:ascii="Times New Roman" w:hAnsi="Times New Roman" w:cs="Times New Roman"/>
        </w:rPr>
      </w:pPr>
      <w:proofErr w:type="gramStart"/>
      <w:r>
        <w:rPr>
          <w:rFonts w:ascii="Times New Roman" w:hAnsi="Times New Roman" w:cs="Times New Roman"/>
          <w:vertAlign w:val="superscript"/>
        </w:rPr>
        <w:t>a</w:t>
      </w:r>
      <w:proofErr w:type="gramEnd"/>
      <w:r w:rsidRPr="00C41924">
        <w:rPr>
          <w:rFonts w:ascii="Times New Roman" w:hAnsi="Times New Roman" w:cs="Times New Roman"/>
          <w:vertAlign w:val="superscript"/>
        </w:rPr>
        <w:t xml:space="preserve"> </w:t>
      </w:r>
      <w:r w:rsidRPr="00C41924">
        <w:rPr>
          <w:rFonts w:ascii="Times New Roman" w:hAnsi="Times New Roman" w:cs="Times New Roman"/>
        </w:rPr>
        <w:t xml:space="preserve">Adjusted for the same covariates listed in Figure 2 </w:t>
      </w:r>
      <w:r w:rsidR="38020CDD" w:rsidRPr="6B6C13EA">
        <w:rPr>
          <w:rFonts w:ascii="Times New Roman" w:hAnsi="Times New Roman" w:cs="Times New Roman"/>
        </w:rPr>
        <w:t>and Figur</w:t>
      </w:r>
      <w:r w:rsidR="00001801">
        <w:rPr>
          <w:rFonts w:ascii="Times New Roman" w:hAnsi="Times New Roman" w:cs="Times New Roman"/>
        </w:rPr>
        <w:t>e</w:t>
      </w:r>
      <w:r w:rsidR="38020CDD" w:rsidRPr="6B6C13EA">
        <w:rPr>
          <w:rFonts w:ascii="Times New Roman" w:hAnsi="Times New Roman" w:cs="Times New Roman"/>
        </w:rPr>
        <w:t xml:space="preserve"> 3</w:t>
      </w:r>
      <w:r w:rsidR="00001801">
        <w:rPr>
          <w:rFonts w:ascii="Times New Roman" w:hAnsi="Times New Roman" w:cs="Times New Roman"/>
        </w:rPr>
        <w:t xml:space="preserve"> </w:t>
      </w:r>
      <w:r w:rsidRPr="6B6C13EA">
        <w:rPr>
          <w:rFonts w:ascii="Times New Roman" w:hAnsi="Times New Roman" w:cs="Times New Roman"/>
        </w:rPr>
        <w:t>Model</w:t>
      </w:r>
      <w:r w:rsidRPr="00C41924">
        <w:rPr>
          <w:rFonts w:ascii="Times New Roman" w:hAnsi="Times New Roman" w:cs="Times New Roman"/>
        </w:rPr>
        <w:t xml:space="preserve"> 5</w:t>
      </w:r>
    </w:p>
    <w:p w14:paraId="411E2967" w14:textId="77777777" w:rsidR="00BE60AD" w:rsidRPr="00C41924" w:rsidRDefault="00BE60AD" w:rsidP="00BE60AD">
      <w:pPr>
        <w:rPr>
          <w:rFonts w:ascii="Times New Roman" w:hAnsi="Times New Roman" w:cs="Times New Roman"/>
        </w:rPr>
      </w:pPr>
    </w:p>
    <w:p w14:paraId="3D27324E" w14:textId="77777777" w:rsidR="00BE60AD" w:rsidRDefault="00BE60AD" w:rsidP="00BE60AD"/>
    <w:p w14:paraId="23C1A4AB" w14:textId="77777777" w:rsidR="00BE60AD" w:rsidRDefault="00BE60AD" w:rsidP="00BE60AD"/>
    <w:p w14:paraId="56D6EECA" w14:textId="77777777" w:rsidR="00BE60AD" w:rsidRDefault="00BE60AD" w:rsidP="00BE60AD"/>
    <w:p w14:paraId="2D4EF184" w14:textId="35D69036" w:rsidR="00A5519A" w:rsidRDefault="00A5519A" w:rsidP="00BE60AD">
      <w:pPr>
        <w:rPr>
          <w:rFonts w:ascii="Times New Roman" w:hAnsi="Times New Roman" w:cs="Times New Roman"/>
          <w:b/>
          <w:bCs/>
          <w:sz w:val="28"/>
          <w:szCs w:val="28"/>
        </w:rPr>
      </w:pPr>
    </w:p>
    <w:p w14:paraId="239CE14D" w14:textId="544DCF3C" w:rsidR="4A365001" w:rsidRDefault="4A365001" w:rsidP="4A365001">
      <w:pPr>
        <w:rPr>
          <w:rFonts w:ascii="Times New Roman" w:hAnsi="Times New Roman" w:cs="Times New Roman"/>
        </w:rPr>
      </w:pPr>
    </w:p>
    <w:p w14:paraId="50D4130E" w14:textId="124335F0" w:rsidR="00A5519A" w:rsidRDefault="00A5519A" w:rsidP="00BE60AD">
      <w:pPr>
        <w:rPr>
          <w:rFonts w:ascii="Times New Roman" w:hAnsi="Times New Roman" w:cs="Times New Roman"/>
        </w:rPr>
      </w:pPr>
    </w:p>
    <w:p w14:paraId="4DA31630" w14:textId="77777777" w:rsidR="002B519B" w:rsidRDefault="002B519B" w:rsidP="00A5519A">
      <w:pPr>
        <w:spacing w:line="480" w:lineRule="auto"/>
        <w:rPr>
          <w:rFonts w:ascii="Times New Roman" w:hAnsi="Times New Roman" w:cs="Times New Roman"/>
        </w:rPr>
      </w:pPr>
    </w:p>
    <w:p w14:paraId="338D8079" w14:textId="77777777" w:rsidR="002B519B" w:rsidRDefault="002B519B" w:rsidP="00A5519A">
      <w:pPr>
        <w:spacing w:line="480" w:lineRule="auto"/>
        <w:rPr>
          <w:rFonts w:ascii="Times New Roman" w:hAnsi="Times New Roman" w:cs="Times New Roman"/>
        </w:rPr>
      </w:pPr>
    </w:p>
    <w:p w14:paraId="0AE9D1B6" w14:textId="54C7B1B0" w:rsidR="00A5519A" w:rsidRPr="00A5519A" w:rsidRDefault="00A5519A" w:rsidP="00A5519A">
      <w:pPr>
        <w:spacing w:line="480" w:lineRule="auto"/>
        <w:rPr>
          <w:rFonts w:ascii="Times New Roman" w:hAnsi="Times New Roman" w:cs="Times New Roman"/>
          <w:vertAlign w:val="superscript"/>
        </w:rPr>
      </w:pPr>
      <w:r>
        <w:rPr>
          <w:rFonts w:ascii="Times New Roman" w:hAnsi="Times New Roman" w:cs="Times New Roman"/>
        </w:rPr>
        <w:lastRenderedPageBreak/>
        <w:t>S</w:t>
      </w:r>
      <w:r w:rsidR="00704773">
        <w:rPr>
          <w:rFonts w:ascii="Times New Roman" w:hAnsi="Times New Roman" w:cs="Times New Roman"/>
        </w:rPr>
        <w:t>9</w:t>
      </w:r>
      <w:r>
        <w:rPr>
          <w:rFonts w:ascii="Times New Roman" w:hAnsi="Times New Roman" w:cs="Times New Roman"/>
        </w:rPr>
        <w:t xml:space="preserve"> Table. Sensitivity analysis for association between 11-year change in UPF intake </w:t>
      </w:r>
      <w:r>
        <w:rPr>
          <w:rFonts w:ascii="Times New Roman" w:hAnsi="Times New Roman" w:cs="Times New Roman" w:hint="eastAsia"/>
        </w:rPr>
        <w:t>betw</w:t>
      </w:r>
      <w:r>
        <w:rPr>
          <w:rFonts w:ascii="Times New Roman" w:hAnsi="Times New Roman" w:cs="Times New Roman"/>
        </w:rPr>
        <w:t>een phase 3 (1991/1994) and phase 7 (2002/2004)</w:t>
      </w:r>
      <w:r w:rsidR="00412734">
        <w:rPr>
          <w:rFonts w:ascii="Times New Roman" w:hAnsi="Times New Roman" w:cs="Times New Roman"/>
        </w:rPr>
        <w:t xml:space="preserve"> </w:t>
      </w:r>
      <w:r>
        <w:rPr>
          <w:rFonts w:ascii="Times New Roman" w:hAnsi="Times New Roman" w:cs="Times New Roman"/>
        </w:rPr>
        <w:t>and risk of CVD, CHD and its subsequent all-cause mortality (N=</w:t>
      </w:r>
      <w:proofErr w:type="gramStart"/>
      <w:r>
        <w:rPr>
          <w:rFonts w:ascii="Times New Roman" w:hAnsi="Times New Roman" w:cs="Times New Roman"/>
        </w:rPr>
        <w:t>7,138)</w:t>
      </w:r>
      <w:r>
        <w:rPr>
          <w:rFonts w:ascii="Times New Roman" w:hAnsi="Times New Roman" w:cs="Times New Roman"/>
          <w:vertAlign w:val="superscript"/>
        </w:rPr>
        <w:t>a</w:t>
      </w:r>
      <w:proofErr w:type="gramEnd"/>
    </w:p>
    <w:tbl>
      <w:tblPr>
        <w:tblStyle w:val="PlainTable1"/>
        <w:tblW w:w="12895" w:type="dxa"/>
        <w:tblLook w:val="04A0" w:firstRow="1" w:lastRow="0" w:firstColumn="1" w:lastColumn="0" w:noHBand="0" w:noVBand="1"/>
      </w:tblPr>
      <w:tblGrid>
        <w:gridCol w:w="3256"/>
        <w:gridCol w:w="1701"/>
        <w:gridCol w:w="2409"/>
        <w:gridCol w:w="1843"/>
        <w:gridCol w:w="1843"/>
        <w:gridCol w:w="1843"/>
      </w:tblGrid>
      <w:tr w:rsidR="00A5519A" w:rsidRPr="00276C43" w14:paraId="618EBC53" w14:textId="13B720C2" w:rsidTr="00926C8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256" w:type="dxa"/>
          </w:tcPr>
          <w:p w14:paraId="4E8D4053" w14:textId="77777777" w:rsidR="00A5519A" w:rsidRPr="00276C43" w:rsidRDefault="00A5519A" w:rsidP="00A5519A">
            <w:pPr>
              <w:rPr>
                <w:rFonts w:ascii="Times New Roman" w:hAnsi="Times New Roman" w:cs="Times New Roman"/>
              </w:rPr>
            </w:pPr>
            <w:r w:rsidRPr="00276C43">
              <w:rPr>
                <w:rFonts w:ascii="Times New Roman" w:hAnsi="Times New Roman" w:cs="Times New Roman"/>
              </w:rPr>
              <w:t xml:space="preserve">Outcomes </w:t>
            </w:r>
          </w:p>
        </w:tc>
        <w:tc>
          <w:tcPr>
            <w:tcW w:w="1701" w:type="dxa"/>
          </w:tcPr>
          <w:p w14:paraId="1BE983A0" w14:textId="69E2E252" w:rsidR="00A5519A" w:rsidRPr="00A5519A" w:rsidRDefault="00A5519A" w:rsidP="00A55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Pr>
                <w:rFonts w:ascii="Times New Roman" w:hAnsi="Times New Roman" w:cs="Times New Roman"/>
              </w:rPr>
              <w:t xml:space="preserve">Low </w:t>
            </w:r>
            <w:r w:rsidRPr="00276C43">
              <w:rPr>
                <w:rFonts w:ascii="Times New Roman" w:hAnsi="Times New Roman" w:cs="Times New Roman"/>
              </w:rPr>
              <w:t xml:space="preserve">UPF </w:t>
            </w:r>
            <w:proofErr w:type="spellStart"/>
            <w:r w:rsidRPr="00276C43">
              <w:rPr>
                <w:rFonts w:ascii="Times New Roman" w:hAnsi="Times New Roman" w:cs="Times New Roman"/>
              </w:rPr>
              <w:t>intake</w:t>
            </w:r>
            <w:r>
              <w:rPr>
                <w:rFonts w:ascii="Times New Roman" w:hAnsi="Times New Roman" w:cs="Times New Roman"/>
                <w:vertAlign w:val="superscript"/>
              </w:rPr>
              <w:t>b</w:t>
            </w:r>
            <w:proofErr w:type="spellEnd"/>
          </w:p>
        </w:tc>
        <w:tc>
          <w:tcPr>
            <w:tcW w:w="2409" w:type="dxa"/>
          </w:tcPr>
          <w:p w14:paraId="686B51F0" w14:textId="095E8555" w:rsidR="00A5519A" w:rsidRPr="00276C43" w:rsidRDefault="00A5519A" w:rsidP="00A55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Low to high UPF intake </w:t>
            </w:r>
            <w:r w:rsidRPr="00276C43">
              <w:rPr>
                <w:rFonts w:ascii="Times New Roman" w:hAnsi="Times New Roman" w:cs="Times New Roman"/>
              </w:rPr>
              <w:t xml:space="preserve"> </w:t>
            </w:r>
          </w:p>
        </w:tc>
        <w:tc>
          <w:tcPr>
            <w:tcW w:w="1843" w:type="dxa"/>
          </w:tcPr>
          <w:p w14:paraId="78334298" w14:textId="24BB6F6C" w:rsidR="00A5519A" w:rsidRPr="00276C43" w:rsidRDefault="00A5519A" w:rsidP="00A55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High to low UPF intake </w:t>
            </w:r>
          </w:p>
        </w:tc>
        <w:tc>
          <w:tcPr>
            <w:tcW w:w="1843" w:type="dxa"/>
          </w:tcPr>
          <w:p w14:paraId="57217DCE" w14:textId="1127D109" w:rsidR="00A5519A" w:rsidRPr="00C259B5" w:rsidRDefault="00A5519A" w:rsidP="00A55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Pr>
                <w:rFonts w:ascii="Times New Roman" w:hAnsi="Times New Roman" w:cs="Times New Roman"/>
              </w:rPr>
              <w:t xml:space="preserve">Moderate UPF </w:t>
            </w:r>
            <w:proofErr w:type="spellStart"/>
            <w:r>
              <w:rPr>
                <w:rFonts w:ascii="Times New Roman" w:hAnsi="Times New Roman" w:cs="Times New Roman"/>
              </w:rPr>
              <w:t>intake</w:t>
            </w:r>
            <w:r w:rsidR="00C259B5">
              <w:rPr>
                <w:rFonts w:ascii="Times New Roman" w:hAnsi="Times New Roman" w:cs="Times New Roman"/>
                <w:vertAlign w:val="superscript"/>
              </w:rPr>
              <w:t>c</w:t>
            </w:r>
            <w:proofErr w:type="spellEnd"/>
          </w:p>
        </w:tc>
        <w:tc>
          <w:tcPr>
            <w:tcW w:w="1843" w:type="dxa"/>
          </w:tcPr>
          <w:p w14:paraId="73707C47" w14:textId="6595A220" w:rsidR="00A5519A" w:rsidRDefault="00A5519A" w:rsidP="00A5519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High UPF intake</w:t>
            </w:r>
          </w:p>
        </w:tc>
      </w:tr>
      <w:tr w:rsidR="00A5519A" w:rsidRPr="00276C43" w14:paraId="33724798" w14:textId="3D5CACC6" w:rsidTr="00926C8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256" w:type="dxa"/>
          </w:tcPr>
          <w:p w14:paraId="3BDBA6C7" w14:textId="77777777" w:rsidR="00A5519A" w:rsidRPr="00276C43" w:rsidRDefault="00A5519A" w:rsidP="00A5519A">
            <w:pPr>
              <w:rPr>
                <w:rFonts w:ascii="Times New Roman" w:hAnsi="Times New Roman" w:cs="Times New Roman"/>
              </w:rPr>
            </w:pPr>
            <w:r w:rsidRPr="00276C43">
              <w:rPr>
                <w:rFonts w:ascii="Times New Roman" w:hAnsi="Times New Roman" w:cs="Times New Roman"/>
              </w:rPr>
              <w:t xml:space="preserve">No. of participants </w:t>
            </w:r>
          </w:p>
        </w:tc>
        <w:tc>
          <w:tcPr>
            <w:tcW w:w="1701" w:type="dxa"/>
          </w:tcPr>
          <w:p w14:paraId="7499E5F9" w14:textId="4F8E1E69" w:rsidR="00A5519A" w:rsidRPr="00276C43" w:rsidRDefault="00E03DEE"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114</w:t>
            </w:r>
            <w:r w:rsidR="00B41A7F">
              <w:rPr>
                <w:rFonts w:ascii="Times New Roman" w:hAnsi="Times New Roman" w:cs="Times New Roman"/>
              </w:rPr>
              <w:t>5</w:t>
            </w:r>
          </w:p>
        </w:tc>
        <w:tc>
          <w:tcPr>
            <w:tcW w:w="2409" w:type="dxa"/>
          </w:tcPr>
          <w:p w14:paraId="4F187ED0" w14:textId="0CB82F25" w:rsidR="00A5519A" w:rsidRPr="00276C43" w:rsidRDefault="00024F0F"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476</w:t>
            </w:r>
          </w:p>
        </w:tc>
        <w:tc>
          <w:tcPr>
            <w:tcW w:w="1843" w:type="dxa"/>
          </w:tcPr>
          <w:p w14:paraId="79C5C70D" w14:textId="5DAC2FC9" w:rsidR="00A5519A" w:rsidRPr="00276C43" w:rsidRDefault="00383926"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882</w:t>
            </w:r>
          </w:p>
        </w:tc>
        <w:tc>
          <w:tcPr>
            <w:tcW w:w="1843" w:type="dxa"/>
          </w:tcPr>
          <w:p w14:paraId="5D8234CB" w14:textId="21A81F11" w:rsidR="00A5519A" w:rsidRDefault="00E03CE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r w:rsidR="003E7F1F">
              <w:rPr>
                <w:rFonts w:ascii="Times New Roman" w:hAnsi="Times New Roman" w:cs="Times New Roman"/>
              </w:rPr>
              <w:t>8</w:t>
            </w:r>
            <w:r w:rsidR="00383926">
              <w:rPr>
                <w:rFonts w:ascii="Times New Roman" w:hAnsi="Times New Roman" w:cs="Times New Roman"/>
              </w:rPr>
              <w:t>82</w:t>
            </w:r>
          </w:p>
        </w:tc>
        <w:tc>
          <w:tcPr>
            <w:tcW w:w="1843" w:type="dxa"/>
          </w:tcPr>
          <w:p w14:paraId="275D00DF" w14:textId="2D5E94F2" w:rsidR="00A5519A" w:rsidRDefault="00EB13A3"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000F3CF0">
              <w:rPr>
                <w:rFonts w:ascii="Times New Roman" w:hAnsi="Times New Roman" w:cs="Times New Roman"/>
              </w:rPr>
              <w:t>753</w:t>
            </w:r>
          </w:p>
        </w:tc>
      </w:tr>
      <w:tr w:rsidR="00885986" w:rsidRPr="00276C43" w14:paraId="5D6B6734" w14:textId="77777777" w:rsidTr="00926C82">
        <w:trPr>
          <w:trHeight w:val="415"/>
        </w:trPr>
        <w:tc>
          <w:tcPr>
            <w:cnfStyle w:val="001000000000" w:firstRow="0" w:lastRow="0" w:firstColumn="1" w:lastColumn="0" w:oddVBand="0" w:evenVBand="0" w:oddHBand="0" w:evenHBand="0" w:firstRowFirstColumn="0" w:firstRowLastColumn="0" w:lastRowFirstColumn="0" w:lastRowLastColumn="0"/>
            <w:tcW w:w="3256" w:type="dxa"/>
          </w:tcPr>
          <w:p w14:paraId="1A61F651" w14:textId="0869EFE6" w:rsidR="00885986" w:rsidRPr="00BA6B84" w:rsidRDefault="00373605" w:rsidP="00A5519A">
            <w:pPr>
              <w:rPr>
                <w:rFonts w:ascii="Times New Roman" w:hAnsi="Times New Roman" w:cs="Times New Roman"/>
                <w:b w:val="0"/>
                <w:bCs w:val="0"/>
                <w:vertAlign w:val="superscript"/>
              </w:rPr>
            </w:pPr>
            <w:r>
              <w:rPr>
                <w:rFonts w:ascii="Times New Roman" w:hAnsi="Times New Roman" w:cs="Times New Roman"/>
              </w:rPr>
              <w:t>Mean UPF intake at phase 3</w:t>
            </w:r>
            <w:r w:rsidR="00BA6B84">
              <w:rPr>
                <w:rFonts w:ascii="Times New Roman" w:hAnsi="Times New Roman" w:cs="Times New Roman"/>
              </w:rPr>
              <w:t>(% g/</w:t>
            </w:r>
            <w:proofErr w:type="gramStart"/>
            <w:r w:rsidR="00BA6B84">
              <w:rPr>
                <w:rFonts w:ascii="Times New Roman" w:hAnsi="Times New Roman" w:cs="Times New Roman"/>
              </w:rPr>
              <w:t>day)</w:t>
            </w:r>
            <w:r w:rsidR="00BA6B84">
              <w:rPr>
                <w:rFonts w:ascii="Times New Roman" w:hAnsi="Times New Roman" w:cs="Times New Roman"/>
                <w:vertAlign w:val="superscript"/>
              </w:rPr>
              <w:t>d</w:t>
            </w:r>
            <w:proofErr w:type="gramEnd"/>
          </w:p>
        </w:tc>
        <w:tc>
          <w:tcPr>
            <w:tcW w:w="1701" w:type="dxa"/>
          </w:tcPr>
          <w:p w14:paraId="3B33356D" w14:textId="3B1176C8" w:rsidR="00885986" w:rsidRDefault="003E39B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w:t>
            </w:r>
            <w:r w:rsidR="00AF3130">
              <w:rPr>
                <w:rFonts w:ascii="Times New Roman" w:hAnsi="Times New Roman" w:cs="Times New Roman"/>
              </w:rPr>
              <w:t>8</w:t>
            </w:r>
            <w:r w:rsidRPr="00576D19">
              <w:rPr>
                <w:rFonts w:ascii="Times New Roman" w:hAnsi="Times New Roman" w:cs="Times New Roman"/>
              </w:rPr>
              <w:t xml:space="preserve">± </w:t>
            </w:r>
            <w:r>
              <w:rPr>
                <w:rFonts w:ascii="Times New Roman" w:hAnsi="Times New Roman" w:cs="Times New Roman"/>
              </w:rPr>
              <w:t>4</w:t>
            </w:r>
            <w:r w:rsidRPr="00576D19">
              <w:rPr>
                <w:rFonts w:ascii="Times New Roman" w:hAnsi="Times New Roman" w:cs="Times New Roman"/>
              </w:rPr>
              <w:t>.</w:t>
            </w:r>
            <w:r>
              <w:rPr>
                <w:rFonts w:ascii="Times New Roman" w:hAnsi="Times New Roman" w:cs="Times New Roman"/>
              </w:rPr>
              <w:t>5</w:t>
            </w:r>
          </w:p>
        </w:tc>
        <w:tc>
          <w:tcPr>
            <w:tcW w:w="2409" w:type="dxa"/>
          </w:tcPr>
          <w:p w14:paraId="369572AF" w14:textId="51D286AA" w:rsidR="00885986" w:rsidRDefault="008E3AB5"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6D19">
              <w:rPr>
                <w:rFonts w:ascii="Times New Roman" w:hAnsi="Times New Roman" w:cs="Times New Roman"/>
              </w:rPr>
              <w:t>11.6 ± 2.8</w:t>
            </w:r>
          </w:p>
        </w:tc>
        <w:tc>
          <w:tcPr>
            <w:tcW w:w="1843" w:type="dxa"/>
          </w:tcPr>
          <w:p w14:paraId="1E5D867B" w14:textId="6E296C24" w:rsidR="00885986" w:rsidRDefault="00E02F2C"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r w:rsidR="004D6E79" w:rsidRPr="00576D19">
              <w:rPr>
                <w:rFonts w:ascii="Times New Roman" w:hAnsi="Times New Roman" w:cs="Times New Roman"/>
              </w:rPr>
              <w:t xml:space="preserve">8.5 ± </w:t>
            </w:r>
            <w:r w:rsidR="004D6E79">
              <w:rPr>
                <w:rFonts w:ascii="Times New Roman" w:hAnsi="Times New Roman" w:cs="Times New Roman"/>
              </w:rPr>
              <w:t>7.4</w:t>
            </w:r>
          </w:p>
        </w:tc>
        <w:tc>
          <w:tcPr>
            <w:tcW w:w="1843" w:type="dxa"/>
          </w:tcPr>
          <w:p w14:paraId="04FCED89" w14:textId="5342DCF0" w:rsidR="00885986" w:rsidRDefault="0097722D"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19.0 </w:t>
            </w:r>
            <w:r w:rsidRPr="00576D19">
              <w:rPr>
                <w:rFonts w:ascii="Times New Roman" w:hAnsi="Times New Roman" w:cs="Times New Roman"/>
              </w:rPr>
              <w:t xml:space="preserve">± </w:t>
            </w:r>
            <w:r>
              <w:rPr>
                <w:rFonts w:ascii="Times New Roman" w:hAnsi="Times New Roman" w:cs="Times New Roman"/>
              </w:rPr>
              <w:t>7.9</w:t>
            </w:r>
          </w:p>
        </w:tc>
        <w:tc>
          <w:tcPr>
            <w:tcW w:w="1843" w:type="dxa"/>
          </w:tcPr>
          <w:p w14:paraId="763153DE" w14:textId="48E944E9" w:rsidR="00885986" w:rsidRDefault="00CB2C99"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30.5 </w:t>
            </w:r>
            <w:r w:rsidRPr="00576D19">
              <w:rPr>
                <w:rFonts w:ascii="Times New Roman" w:hAnsi="Times New Roman" w:cs="Times New Roman"/>
              </w:rPr>
              <w:t>±</w:t>
            </w:r>
            <w:r w:rsidR="00662887">
              <w:rPr>
                <w:rFonts w:ascii="Times New Roman" w:hAnsi="Times New Roman" w:cs="Times New Roman"/>
              </w:rPr>
              <w:t xml:space="preserve"> 7.4</w:t>
            </w:r>
          </w:p>
        </w:tc>
      </w:tr>
      <w:tr w:rsidR="00373605" w:rsidRPr="00276C43" w14:paraId="62B0BFAE" w14:textId="77777777" w:rsidTr="00926C8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256" w:type="dxa"/>
          </w:tcPr>
          <w:p w14:paraId="615EED0B" w14:textId="143AAF40" w:rsidR="00373605" w:rsidRDefault="00373605" w:rsidP="00A5519A">
            <w:pPr>
              <w:rPr>
                <w:rFonts w:ascii="Times New Roman" w:hAnsi="Times New Roman" w:cs="Times New Roman"/>
              </w:rPr>
            </w:pPr>
            <w:r>
              <w:rPr>
                <w:rFonts w:ascii="Times New Roman" w:hAnsi="Times New Roman" w:cs="Times New Roman"/>
              </w:rPr>
              <w:t>Mean UPF intake at phase 7</w:t>
            </w:r>
            <w:r w:rsidR="00BA6B84">
              <w:rPr>
                <w:rFonts w:ascii="Times New Roman" w:hAnsi="Times New Roman" w:cs="Times New Roman"/>
              </w:rPr>
              <w:t xml:space="preserve"> (% g/day)</w:t>
            </w:r>
          </w:p>
        </w:tc>
        <w:tc>
          <w:tcPr>
            <w:tcW w:w="1701" w:type="dxa"/>
          </w:tcPr>
          <w:p w14:paraId="11B8BC6E" w14:textId="3EFCA567" w:rsidR="00373605" w:rsidRDefault="003C61A9"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10.3 </w:t>
            </w:r>
            <w:r w:rsidRPr="00576D19">
              <w:rPr>
                <w:rFonts w:ascii="Times New Roman" w:hAnsi="Times New Roman" w:cs="Times New Roman"/>
              </w:rPr>
              <w:t xml:space="preserve">± </w:t>
            </w:r>
            <w:r w:rsidR="00AF3130">
              <w:rPr>
                <w:rFonts w:ascii="Times New Roman" w:hAnsi="Times New Roman" w:cs="Times New Roman"/>
              </w:rPr>
              <w:t>3.5</w:t>
            </w:r>
          </w:p>
        </w:tc>
        <w:tc>
          <w:tcPr>
            <w:tcW w:w="2409" w:type="dxa"/>
          </w:tcPr>
          <w:p w14:paraId="77217DFB" w14:textId="46269943" w:rsidR="00373605" w:rsidRDefault="00564A3D"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6D19">
              <w:rPr>
                <w:rFonts w:ascii="Times New Roman" w:hAnsi="Times New Roman" w:cs="Times New Roman"/>
              </w:rPr>
              <w:t>34.4 ± 7.2</w:t>
            </w:r>
            <w:r>
              <w:rPr>
                <w:rFonts w:ascii="Times New Roman" w:hAnsi="Times New Roman" w:cs="Times New Roman"/>
              </w:rPr>
              <w:t xml:space="preserve"> </w:t>
            </w:r>
          </w:p>
        </w:tc>
        <w:tc>
          <w:tcPr>
            <w:tcW w:w="1843" w:type="dxa"/>
          </w:tcPr>
          <w:p w14:paraId="5AEB04F6" w14:textId="5B873C84" w:rsidR="00373605" w:rsidRDefault="00E02F2C"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76D19">
              <w:rPr>
                <w:rFonts w:ascii="Times New Roman" w:hAnsi="Times New Roman" w:cs="Times New Roman"/>
              </w:rPr>
              <w:t xml:space="preserve">12.5± </w:t>
            </w:r>
            <w:r>
              <w:rPr>
                <w:rFonts w:ascii="Times New Roman" w:hAnsi="Times New Roman" w:cs="Times New Roman"/>
              </w:rPr>
              <w:t>3.4</w:t>
            </w:r>
          </w:p>
        </w:tc>
        <w:tc>
          <w:tcPr>
            <w:tcW w:w="1843" w:type="dxa"/>
          </w:tcPr>
          <w:p w14:paraId="052A3819" w14:textId="7D73B8D8" w:rsidR="00373605" w:rsidRDefault="00A52C2B"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19.1</w:t>
            </w:r>
            <w:r w:rsidR="002A6985" w:rsidRPr="00576D19">
              <w:rPr>
                <w:rFonts w:ascii="Times New Roman" w:hAnsi="Times New Roman" w:cs="Times New Roman"/>
              </w:rPr>
              <w:t>± 2</w:t>
            </w:r>
            <w:r w:rsidR="002A6985">
              <w:rPr>
                <w:rFonts w:ascii="Times New Roman" w:hAnsi="Times New Roman" w:cs="Times New Roman"/>
              </w:rPr>
              <w:t>.0</w:t>
            </w:r>
          </w:p>
        </w:tc>
        <w:tc>
          <w:tcPr>
            <w:tcW w:w="1843" w:type="dxa"/>
          </w:tcPr>
          <w:p w14:paraId="3FB6CBAF" w14:textId="51AF44D8" w:rsidR="00373605" w:rsidRDefault="00865DF7"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34.3 </w:t>
            </w:r>
            <w:r w:rsidRPr="00576D19">
              <w:rPr>
                <w:rFonts w:ascii="Times New Roman" w:hAnsi="Times New Roman" w:cs="Times New Roman"/>
              </w:rPr>
              <w:t>±</w:t>
            </w:r>
            <w:r>
              <w:rPr>
                <w:rFonts w:ascii="Times New Roman" w:hAnsi="Times New Roman" w:cs="Times New Roman"/>
              </w:rPr>
              <w:t xml:space="preserve"> 9.2</w:t>
            </w:r>
          </w:p>
        </w:tc>
      </w:tr>
      <w:tr w:rsidR="00A5519A" w:rsidRPr="00276C43" w14:paraId="2339EC38" w14:textId="35F735CB" w:rsidTr="00926C82">
        <w:trPr>
          <w:trHeight w:val="265"/>
        </w:trPr>
        <w:tc>
          <w:tcPr>
            <w:cnfStyle w:val="001000000000" w:firstRow="0" w:lastRow="0" w:firstColumn="1" w:lastColumn="0" w:oddVBand="0" w:evenVBand="0" w:oddHBand="0" w:evenHBand="0" w:firstRowFirstColumn="0" w:firstRowLastColumn="0" w:lastRowFirstColumn="0" w:lastRowLastColumn="0"/>
            <w:tcW w:w="3256" w:type="dxa"/>
          </w:tcPr>
          <w:p w14:paraId="42314E16" w14:textId="77777777" w:rsidR="00A5519A" w:rsidRPr="00276C43" w:rsidRDefault="00A5519A" w:rsidP="00A5519A">
            <w:pPr>
              <w:rPr>
                <w:rFonts w:ascii="Times New Roman" w:hAnsi="Times New Roman" w:cs="Times New Roman"/>
              </w:rPr>
            </w:pPr>
            <w:r w:rsidRPr="00276C43">
              <w:rPr>
                <w:rFonts w:ascii="Times New Roman" w:hAnsi="Times New Roman" w:cs="Times New Roman"/>
              </w:rPr>
              <w:t>No. of CVD cases</w:t>
            </w:r>
          </w:p>
        </w:tc>
        <w:tc>
          <w:tcPr>
            <w:tcW w:w="1701" w:type="dxa"/>
          </w:tcPr>
          <w:p w14:paraId="788D80D9" w14:textId="18834929"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177</w:t>
            </w:r>
          </w:p>
        </w:tc>
        <w:tc>
          <w:tcPr>
            <w:tcW w:w="2409" w:type="dxa"/>
          </w:tcPr>
          <w:p w14:paraId="67950362" w14:textId="4F3A7439"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w:t>
            </w:r>
          </w:p>
        </w:tc>
        <w:tc>
          <w:tcPr>
            <w:tcW w:w="1843" w:type="dxa"/>
          </w:tcPr>
          <w:p w14:paraId="5AAFBEDC" w14:textId="7F4EBD47"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71</w:t>
            </w:r>
          </w:p>
        </w:tc>
        <w:tc>
          <w:tcPr>
            <w:tcW w:w="1843" w:type="dxa"/>
          </w:tcPr>
          <w:p w14:paraId="40085686" w14:textId="4BD2BAB6"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394</w:t>
            </w:r>
          </w:p>
        </w:tc>
        <w:tc>
          <w:tcPr>
            <w:tcW w:w="1843" w:type="dxa"/>
          </w:tcPr>
          <w:p w14:paraId="67D76ADC" w14:textId="260BE4EB"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453</w:t>
            </w:r>
          </w:p>
        </w:tc>
      </w:tr>
      <w:tr w:rsidR="00373605" w:rsidRPr="00276C43" w14:paraId="551A7136" w14:textId="4E2B6A04" w:rsidTr="00926C82">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256" w:type="dxa"/>
          </w:tcPr>
          <w:p w14:paraId="0027E236" w14:textId="77777777" w:rsidR="00A5519A" w:rsidRPr="00C41924" w:rsidRDefault="00A5519A" w:rsidP="00A5519A">
            <w:pPr>
              <w:rPr>
                <w:rFonts w:ascii="Times New Roman" w:hAnsi="Times New Roman" w:cs="Times New Roman"/>
                <w:b w:val="0"/>
                <w:bCs w:val="0"/>
              </w:rPr>
            </w:pPr>
            <w:r w:rsidRPr="00C41924">
              <w:rPr>
                <w:rFonts w:ascii="Times New Roman" w:hAnsi="Times New Roman" w:cs="Times New Roman"/>
                <w:b w:val="0"/>
                <w:bCs w:val="0"/>
              </w:rPr>
              <w:t xml:space="preserve">CVD HR (95%CI) </w:t>
            </w:r>
          </w:p>
        </w:tc>
        <w:tc>
          <w:tcPr>
            <w:tcW w:w="1701" w:type="dxa"/>
          </w:tcPr>
          <w:p w14:paraId="151DD822" w14:textId="77777777"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2409" w:type="dxa"/>
          </w:tcPr>
          <w:p w14:paraId="34F951C4" w14:textId="5D8C4F8E"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1.07 (0.75-1.53)</w:t>
            </w:r>
          </w:p>
        </w:tc>
        <w:tc>
          <w:tcPr>
            <w:tcW w:w="1843" w:type="dxa"/>
          </w:tcPr>
          <w:p w14:paraId="5BC2A400" w14:textId="3AFF29BF"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0.96 (0.74-1.25)</w:t>
            </w:r>
          </w:p>
        </w:tc>
        <w:tc>
          <w:tcPr>
            <w:tcW w:w="1843" w:type="dxa"/>
          </w:tcPr>
          <w:p w14:paraId="70A5C54C" w14:textId="404AED6E" w:rsidR="00A5519A"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0.94(0.78-1.13)</w:t>
            </w:r>
          </w:p>
        </w:tc>
        <w:tc>
          <w:tcPr>
            <w:tcW w:w="1843" w:type="dxa"/>
          </w:tcPr>
          <w:p w14:paraId="728EEB19" w14:textId="1B837507" w:rsidR="00A5519A" w:rsidRPr="00BF3EFF"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BF3EFF">
              <w:rPr>
                <w:rFonts w:ascii="Times New Roman" w:hAnsi="Times New Roman" w:cs="Times New Roman"/>
                <w:b/>
                <w:bCs/>
              </w:rPr>
              <w:t>1.14 (1.02-1.30)</w:t>
            </w:r>
          </w:p>
        </w:tc>
      </w:tr>
      <w:tr w:rsidR="00977FB3" w:rsidRPr="00276C43" w14:paraId="08994BD7" w14:textId="6FDE2181" w:rsidTr="00926C82">
        <w:trPr>
          <w:trHeight w:val="450"/>
        </w:trPr>
        <w:tc>
          <w:tcPr>
            <w:cnfStyle w:val="001000000000" w:firstRow="0" w:lastRow="0" w:firstColumn="1" w:lastColumn="0" w:oddVBand="0" w:evenVBand="0" w:oddHBand="0" w:evenHBand="0" w:firstRowFirstColumn="0" w:firstRowLastColumn="0" w:lastRowFirstColumn="0" w:lastRowLastColumn="0"/>
            <w:tcW w:w="3256" w:type="dxa"/>
          </w:tcPr>
          <w:p w14:paraId="7275FCF4" w14:textId="77777777" w:rsidR="00A5519A" w:rsidRPr="00276C43" w:rsidRDefault="00A5519A" w:rsidP="00A5519A">
            <w:pPr>
              <w:rPr>
                <w:rFonts w:ascii="Times New Roman" w:hAnsi="Times New Roman" w:cs="Times New Roman"/>
              </w:rPr>
            </w:pPr>
            <w:r w:rsidRPr="00276C43">
              <w:rPr>
                <w:rFonts w:ascii="Times New Roman" w:hAnsi="Times New Roman" w:cs="Times New Roman"/>
              </w:rPr>
              <w:t>No. of CHD cases</w:t>
            </w:r>
          </w:p>
        </w:tc>
        <w:tc>
          <w:tcPr>
            <w:tcW w:w="1701" w:type="dxa"/>
          </w:tcPr>
          <w:p w14:paraId="337622C3" w14:textId="74E842BE"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136</w:t>
            </w:r>
          </w:p>
        </w:tc>
        <w:tc>
          <w:tcPr>
            <w:tcW w:w="2409" w:type="dxa"/>
          </w:tcPr>
          <w:p w14:paraId="562071EC" w14:textId="1B7524AC"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w:t>
            </w:r>
          </w:p>
        </w:tc>
        <w:tc>
          <w:tcPr>
            <w:tcW w:w="1843" w:type="dxa"/>
          </w:tcPr>
          <w:p w14:paraId="35BF57D5" w14:textId="45B769C4"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54</w:t>
            </w:r>
          </w:p>
        </w:tc>
        <w:tc>
          <w:tcPr>
            <w:tcW w:w="1843" w:type="dxa"/>
          </w:tcPr>
          <w:p w14:paraId="5FBA73AC" w14:textId="45D0AA9C"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293</w:t>
            </w:r>
          </w:p>
        </w:tc>
        <w:tc>
          <w:tcPr>
            <w:tcW w:w="1843" w:type="dxa"/>
          </w:tcPr>
          <w:p w14:paraId="37B842A2" w14:textId="2FF33DF7"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352</w:t>
            </w:r>
          </w:p>
        </w:tc>
      </w:tr>
      <w:tr w:rsidR="00373605" w:rsidRPr="00276C43" w14:paraId="15B27C31" w14:textId="32E10291" w:rsidTr="00926C82">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256" w:type="dxa"/>
          </w:tcPr>
          <w:p w14:paraId="7BFF3930" w14:textId="77777777" w:rsidR="00A5519A" w:rsidRPr="00C41924" w:rsidRDefault="00A5519A" w:rsidP="00A5519A">
            <w:pPr>
              <w:rPr>
                <w:rFonts w:ascii="Times New Roman" w:hAnsi="Times New Roman" w:cs="Times New Roman"/>
                <w:b w:val="0"/>
                <w:bCs w:val="0"/>
              </w:rPr>
            </w:pPr>
            <w:r w:rsidRPr="00C41924">
              <w:rPr>
                <w:rFonts w:ascii="Times New Roman" w:hAnsi="Times New Roman" w:cs="Times New Roman"/>
                <w:b w:val="0"/>
                <w:bCs w:val="0"/>
              </w:rPr>
              <w:t>CHD HR (95%CI)</w:t>
            </w:r>
          </w:p>
        </w:tc>
        <w:tc>
          <w:tcPr>
            <w:tcW w:w="1701" w:type="dxa"/>
          </w:tcPr>
          <w:p w14:paraId="0941EE96" w14:textId="77777777"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2409" w:type="dxa"/>
          </w:tcPr>
          <w:p w14:paraId="416AA59E" w14:textId="4DEFCBE7"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w:t>
            </w:r>
            <w:r>
              <w:rPr>
                <w:rFonts w:ascii="Times New Roman" w:hAnsi="Times New Roman" w:cs="Times New Roman"/>
              </w:rPr>
              <w:t xml:space="preserve">1 </w:t>
            </w:r>
            <w:r w:rsidRPr="00276C43">
              <w:rPr>
                <w:rFonts w:ascii="Times New Roman" w:hAnsi="Times New Roman" w:cs="Times New Roman"/>
              </w:rPr>
              <w:t>(0.</w:t>
            </w:r>
            <w:r>
              <w:rPr>
                <w:rFonts w:ascii="Times New Roman" w:hAnsi="Times New Roman" w:cs="Times New Roman"/>
              </w:rPr>
              <w:t>66</w:t>
            </w:r>
            <w:r w:rsidRPr="00276C43">
              <w:rPr>
                <w:rFonts w:ascii="Times New Roman" w:hAnsi="Times New Roman" w:cs="Times New Roman"/>
              </w:rPr>
              <w:t>-1.</w:t>
            </w:r>
            <w:r>
              <w:rPr>
                <w:rFonts w:ascii="Times New Roman" w:hAnsi="Times New Roman" w:cs="Times New Roman"/>
              </w:rPr>
              <w:t>54</w:t>
            </w:r>
            <w:r w:rsidRPr="00276C43">
              <w:rPr>
                <w:rFonts w:ascii="Times New Roman" w:hAnsi="Times New Roman" w:cs="Times New Roman"/>
              </w:rPr>
              <w:t>)</w:t>
            </w:r>
          </w:p>
        </w:tc>
        <w:tc>
          <w:tcPr>
            <w:tcW w:w="1843" w:type="dxa"/>
          </w:tcPr>
          <w:p w14:paraId="33606FEC" w14:textId="59813E35"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0.97 (0.71-1.31)</w:t>
            </w:r>
          </w:p>
        </w:tc>
        <w:tc>
          <w:tcPr>
            <w:tcW w:w="1843" w:type="dxa"/>
          </w:tcPr>
          <w:p w14:paraId="539C70C2" w14:textId="692B78F2"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0.90(0.72-1.11)</w:t>
            </w:r>
          </w:p>
        </w:tc>
        <w:tc>
          <w:tcPr>
            <w:tcW w:w="1843" w:type="dxa"/>
          </w:tcPr>
          <w:p w14:paraId="7D2C339D" w14:textId="6E0CD880" w:rsidR="00A5519A" w:rsidRPr="00BF3EFF"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BF3EFF">
              <w:rPr>
                <w:rFonts w:ascii="Times New Roman" w:hAnsi="Times New Roman" w:cs="Times New Roman"/>
                <w:b/>
                <w:bCs/>
              </w:rPr>
              <w:t>1.18(1.03-1.38)</w:t>
            </w:r>
          </w:p>
        </w:tc>
      </w:tr>
      <w:tr w:rsidR="00977FB3" w:rsidRPr="00276C43" w14:paraId="35E86EF3" w14:textId="23C4FE0E" w:rsidTr="00926C82">
        <w:trPr>
          <w:trHeight w:val="415"/>
        </w:trPr>
        <w:tc>
          <w:tcPr>
            <w:cnfStyle w:val="001000000000" w:firstRow="0" w:lastRow="0" w:firstColumn="1" w:lastColumn="0" w:oddVBand="0" w:evenVBand="0" w:oddHBand="0" w:evenHBand="0" w:firstRowFirstColumn="0" w:firstRowLastColumn="0" w:lastRowFirstColumn="0" w:lastRowLastColumn="0"/>
            <w:tcW w:w="3256" w:type="dxa"/>
          </w:tcPr>
          <w:p w14:paraId="7B5313E7" w14:textId="77777777" w:rsidR="00A5519A" w:rsidRPr="00276C43" w:rsidRDefault="00A5519A" w:rsidP="00A5519A">
            <w:pPr>
              <w:rPr>
                <w:rFonts w:ascii="Times New Roman" w:hAnsi="Times New Roman" w:cs="Times New Roman"/>
              </w:rPr>
            </w:pPr>
            <w:r w:rsidRPr="00276C43">
              <w:rPr>
                <w:rFonts w:ascii="Times New Roman" w:hAnsi="Times New Roman" w:cs="Times New Roman"/>
              </w:rPr>
              <w:t xml:space="preserve">No. CVD deaths </w:t>
            </w:r>
          </w:p>
        </w:tc>
        <w:tc>
          <w:tcPr>
            <w:tcW w:w="1701" w:type="dxa"/>
          </w:tcPr>
          <w:p w14:paraId="3D2F7649" w14:textId="2507673A"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42</w:t>
            </w:r>
          </w:p>
        </w:tc>
        <w:tc>
          <w:tcPr>
            <w:tcW w:w="2409" w:type="dxa"/>
          </w:tcPr>
          <w:p w14:paraId="60D9A19D" w14:textId="1D2EB016"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c>
          <w:tcPr>
            <w:tcW w:w="1843" w:type="dxa"/>
          </w:tcPr>
          <w:p w14:paraId="1819EEBC" w14:textId="76EA4B4D"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tc>
        <w:tc>
          <w:tcPr>
            <w:tcW w:w="1843" w:type="dxa"/>
          </w:tcPr>
          <w:p w14:paraId="6AC51438" w14:textId="183FC250"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101</w:t>
            </w:r>
          </w:p>
        </w:tc>
        <w:tc>
          <w:tcPr>
            <w:tcW w:w="1843" w:type="dxa"/>
          </w:tcPr>
          <w:p w14:paraId="575327D7" w14:textId="4B9BE05A"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118</w:t>
            </w:r>
          </w:p>
        </w:tc>
      </w:tr>
      <w:tr w:rsidR="00373605" w:rsidRPr="00276C43" w14:paraId="7D3C95DF" w14:textId="2C2C4B42" w:rsidTr="00926C8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256" w:type="dxa"/>
          </w:tcPr>
          <w:p w14:paraId="30F53326" w14:textId="77777777" w:rsidR="00A5519A" w:rsidRPr="00C41924" w:rsidRDefault="00A5519A" w:rsidP="00A5519A">
            <w:pPr>
              <w:rPr>
                <w:rFonts w:ascii="Times New Roman" w:hAnsi="Times New Roman" w:cs="Times New Roman"/>
                <w:b w:val="0"/>
                <w:bCs w:val="0"/>
              </w:rPr>
            </w:pPr>
            <w:r w:rsidRPr="00C41924">
              <w:rPr>
                <w:rFonts w:ascii="Times New Roman" w:hAnsi="Times New Roman" w:cs="Times New Roman"/>
                <w:b w:val="0"/>
                <w:bCs w:val="0"/>
              </w:rPr>
              <w:t>CVD mortality HR (95% CI)</w:t>
            </w:r>
          </w:p>
        </w:tc>
        <w:tc>
          <w:tcPr>
            <w:tcW w:w="1701" w:type="dxa"/>
          </w:tcPr>
          <w:p w14:paraId="49B80E99" w14:textId="77777777"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2409" w:type="dxa"/>
          </w:tcPr>
          <w:p w14:paraId="3514DC99" w14:textId="6934228F"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0.59</w:t>
            </w:r>
            <w:r w:rsidRPr="00276C43">
              <w:rPr>
                <w:rFonts w:ascii="Times New Roman" w:hAnsi="Times New Roman" w:cs="Times New Roman"/>
              </w:rPr>
              <w:t>(0.</w:t>
            </w:r>
            <w:r>
              <w:rPr>
                <w:rFonts w:ascii="Times New Roman" w:hAnsi="Times New Roman" w:cs="Times New Roman"/>
              </w:rPr>
              <w:t>22</w:t>
            </w:r>
            <w:r w:rsidRPr="00276C43">
              <w:rPr>
                <w:rFonts w:ascii="Times New Roman" w:hAnsi="Times New Roman" w:cs="Times New Roman"/>
              </w:rPr>
              <w:t>-1.</w:t>
            </w:r>
            <w:r>
              <w:rPr>
                <w:rFonts w:ascii="Times New Roman" w:hAnsi="Times New Roman" w:cs="Times New Roman"/>
              </w:rPr>
              <w:t>60</w:t>
            </w:r>
            <w:r w:rsidRPr="00276C43">
              <w:rPr>
                <w:rFonts w:ascii="Times New Roman" w:hAnsi="Times New Roman" w:cs="Times New Roman"/>
              </w:rPr>
              <w:t>)</w:t>
            </w:r>
          </w:p>
        </w:tc>
        <w:tc>
          <w:tcPr>
            <w:tcW w:w="1843" w:type="dxa"/>
          </w:tcPr>
          <w:p w14:paraId="7C5FAB53" w14:textId="18987BBD"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1.10</w:t>
            </w:r>
            <w:r w:rsidRPr="00276C43">
              <w:rPr>
                <w:rFonts w:ascii="Times New Roman" w:hAnsi="Times New Roman" w:cs="Times New Roman"/>
              </w:rPr>
              <w:t>(0.</w:t>
            </w:r>
            <w:r>
              <w:rPr>
                <w:rFonts w:ascii="Times New Roman" w:hAnsi="Times New Roman" w:cs="Times New Roman"/>
              </w:rPr>
              <w:t>66</w:t>
            </w:r>
            <w:r w:rsidRPr="00276C43">
              <w:rPr>
                <w:rFonts w:ascii="Times New Roman" w:hAnsi="Times New Roman" w:cs="Times New Roman"/>
              </w:rPr>
              <w:t>-1.</w:t>
            </w:r>
            <w:r>
              <w:rPr>
                <w:rFonts w:ascii="Times New Roman" w:hAnsi="Times New Roman" w:cs="Times New Roman"/>
              </w:rPr>
              <w:t>84</w:t>
            </w:r>
            <w:r w:rsidRPr="00276C43">
              <w:rPr>
                <w:rFonts w:ascii="Times New Roman" w:hAnsi="Times New Roman" w:cs="Times New Roman"/>
              </w:rPr>
              <w:t>)</w:t>
            </w:r>
          </w:p>
        </w:tc>
        <w:tc>
          <w:tcPr>
            <w:tcW w:w="1843" w:type="dxa"/>
          </w:tcPr>
          <w:p w14:paraId="5D99478A" w14:textId="124458BB" w:rsidR="00A5519A"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0.81(0.21-3.13)</w:t>
            </w:r>
          </w:p>
        </w:tc>
        <w:tc>
          <w:tcPr>
            <w:tcW w:w="1843" w:type="dxa"/>
          </w:tcPr>
          <w:p w14:paraId="3A4FE8E3" w14:textId="46A7AB3E" w:rsidR="00A5519A"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1.19 (0.90-1.56</w:t>
            </w:r>
          </w:p>
        </w:tc>
      </w:tr>
      <w:tr w:rsidR="00977FB3" w:rsidRPr="00276C43" w14:paraId="709A8D50" w14:textId="26A61200" w:rsidTr="00926C82">
        <w:trPr>
          <w:trHeight w:val="415"/>
        </w:trPr>
        <w:tc>
          <w:tcPr>
            <w:cnfStyle w:val="001000000000" w:firstRow="0" w:lastRow="0" w:firstColumn="1" w:lastColumn="0" w:oddVBand="0" w:evenVBand="0" w:oddHBand="0" w:evenHBand="0" w:firstRowFirstColumn="0" w:firstRowLastColumn="0" w:lastRowFirstColumn="0" w:lastRowLastColumn="0"/>
            <w:tcW w:w="3256" w:type="dxa"/>
          </w:tcPr>
          <w:p w14:paraId="184E7C7B" w14:textId="77777777" w:rsidR="00A5519A" w:rsidRPr="00276C43" w:rsidRDefault="00A5519A" w:rsidP="00A5519A">
            <w:pPr>
              <w:rPr>
                <w:rFonts w:ascii="Times New Roman" w:hAnsi="Times New Roman" w:cs="Times New Roman"/>
              </w:rPr>
            </w:pPr>
            <w:r w:rsidRPr="00276C43">
              <w:rPr>
                <w:rFonts w:ascii="Times New Roman" w:hAnsi="Times New Roman" w:cs="Times New Roman"/>
              </w:rPr>
              <w:t xml:space="preserve">No. CHD deaths </w:t>
            </w:r>
          </w:p>
        </w:tc>
        <w:tc>
          <w:tcPr>
            <w:tcW w:w="1701" w:type="dxa"/>
          </w:tcPr>
          <w:p w14:paraId="160A46E3" w14:textId="0936F71B"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w:t>
            </w:r>
          </w:p>
        </w:tc>
        <w:tc>
          <w:tcPr>
            <w:tcW w:w="2409" w:type="dxa"/>
          </w:tcPr>
          <w:p w14:paraId="234E41E4" w14:textId="0B26D1E7"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843" w:type="dxa"/>
          </w:tcPr>
          <w:p w14:paraId="0C428FFD" w14:textId="28ADAAC6"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w:t>
            </w:r>
          </w:p>
        </w:tc>
        <w:tc>
          <w:tcPr>
            <w:tcW w:w="1843" w:type="dxa"/>
          </w:tcPr>
          <w:p w14:paraId="14A8D888" w14:textId="5DA6436E"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42</w:t>
            </w:r>
          </w:p>
        </w:tc>
        <w:tc>
          <w:tcPr>
            <w:tcW w:w="1843" w:type="dxa"/>
          </w:tcPr>
          <w:p w14:paraId="4C0D530E" w14:textId="087F97DF"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54</w:t>
            </w:r>
          </w:p>
        </w:tc>
      </w:tr>
      <w:tr w:rsidR="00373605" w:rsidRPr="00276C43" w14:paraId="3DF85796" w14:textId="36381DBF" w:rsidTr="00926C8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256" w:type="dxa"/>
          </w:tcPr>
          <w:p w14:paraId="742C1CF0" w14:textId="77777777" w:rsidR="00A5519A" w:rsidRPr="00C41924" w:rsidRDefault="00A5519A" w:rsidP="00A5519A">
            <w:pPr>
              <w:rPr>
                <w:rFonts w:ascii="Times New Roman" w:hAnsi="Times New Roman" w:cs="Times New Roman"/>
                <w:b w:val="0"/>
                <w:bCs w:val="0"/>
              </w:rPr>
            </w:pPr>
            <w:r w:rsidRPr="00C41924">
              <w:rPr>
                <w:rFonts w:ascii="Times New Roman" w:hAnsi="Times New Roman" w:cs="Times New Roman"/>
                <w:b w:val="0"/>
                <w:bCs w:val="0"/>
              </w:rPr>
              <w:t>CHD mortality HR (95% CI)</w:t>
            </w:r>
          </w:p>
        </w:tc>
        <w:tc>
          <w:tcPr>
            <w:tcW w:w="1701" w:type="dxa"/>
          </w:tcPr>
          <w:p w14:paraId="5B5F0C29" w14:textId="77777777"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2409" w:type="dxa"/>
          </w:tcPr>
          <w:p w14:paraId="68626D2A" w14:textId="08D8647C"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0.36</w:t>
            </w:r>
            <w:r w:rsidRPr="00276C43">
              <w:rPr>
                <w:rFonts w:ascii="Times New Roman" w:hAnsi="Times New Roman" w:cs="Times New Roman"/>
              </w:rPr>
              <w:t xml:space="preserve"> (0.</w:t>
            </w:r>
            <w:r>
              <w:rPr>
                <w:rFonts w:ascii="Times New Roman" w:hAnsi="Times New Roman" w:cs="Times New Roman"/>
              </w:rPr>
              <w:t>05</w:t>
            </w:r>
            <w:r w:rsidRPr="00276C43">
              <w:rPr>
                <w:rFonts w:ascii="Times New Roman" w:hAnsi="Times New Roman" w:cs="Times New Roman"/>
              </w:rPr>
              <w:t>-2.</w:t>
            </w:r>
            <w:r>
              <w:rPr>
                <w:rFonts w:ascii="Times New Roman" w:hAnsi="Times New Roman" w:cs="Times New Roman"/>
              </w:rPr>
              <w:t>63</w:t>
            </w:r>
            <w:r w:rsidRPr="00276C43">
              <w:rPr>
                <w:rFonts w:ascii="Times New Roman" w:hAnsi="Times New Roman" w:cs="Times New Roman"/>
              </w:rPr>
              <w:t>)</w:t>
            </w:r>
          </w:p>
        </w:tc>
        <w:tc>
          <w:tcPr>
            <w:tcW w:w="1843" w:type="dxa"/>
          </w:tcPr>
          <w:p w14:paraId="2302D028" w14:textId="4EE3EF8D"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1.52 </w:t>
            </w:r>
            <w:r w:rsidRPr="00276C43">
              <w:rPr>
                <w:rFonts w:ascii="Times New Roman" w:hAnsi="Times New Roman" w:cs="Times New Roman"/>
              </w:rPr>
              <w:t>(0.</w:t>
            </w:r>
            <w:r>
              <w:rPr>
                <w:rFonts w:ascii="Times New Roman" w:hAnsi="Times New Roman" w:cs="Times New Roman"/>
              </w:rPr>
              <w:t>76</w:t>
            </w:r>
            <w:r w:rsidRPr="00276C43">
              <w:rPr>
                <w:rFonts w:ascii="Times New Roman" w:hAnsi="Times New Roman" w:cs="Times New Roman"/>
              </w:rPr>
              <w:t>-</w:t>
            </w:r>
            <w:r>
              <w:rPr>
                <w:rFonts w:ascii="Times New Roman" w:hAnsi="Times New Roman" w:cs="Times New Roman"/>
              </w:rPr>
              <w:t>3.03</w:t>
            </w:r>
            <w:r w:rsidRPr="00276C43">
              <w:rPr>
                <w:rFonts w:ascii="Times New Roman" w:hAnsi="Times New Roman" w:cs="Times New Roman"/>
              </w:rPr>
              <w:t>)</w:t>
            </w:r>
          </w:p>
        </w:tc>
        <w:tc>
          <w:tcPr>
            <w:tcW w:w="1843" w:type="dxa"/>
          </w:tcPr>
          <w:p w14:paraId="67EF635D" w14:textId="3789ECC8" w:rsidR="00A5519A"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0.89(0.49-1.61)</w:t>
            </w:r>
          </w:p>
        </w:tc>
        <w:tc>
          <w:tcPr>
            <w:tcW w:w="1843" w:type="dxa"/>
          </w:tcPr>
          <w:p w14:paraId="21DA042D" w14:textId="14988A7E" w:rsidR="00A5519A"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1.30 (0.86-1.97)</w:t>
            </w:r>
          </w:p>
        </w:tc>
      </w:tr>
      <w:tr w:rsidR="00977FB3" w:rsidRPr="00276C43" w14:paraId="4D5837CD" w14:textId="43DEF961" w:rsidTr="00926C82">
        <w:trPr>
          <w:trHeight w:val="415"/>
        </w:trPr>
        <w:tc>
          <w:tcPr>
            <w:cnfStyle w:val="001000000000" w:firstRow="0" w:lastRow="0" w:firstColumn="1" w:lastColumn="0" w:oddVBand="0" w:evenVBand="0" w:oddHBand="0" w:evenHBand="0" w:firstRowFirstColumn="0" w:firstRowLastColumn="0" w:lastRowFirstColumn="0" w:lastRowLastColumn="0"/>
            <w:tcW w:w="3256" w:type="dxa"/>
          </w:tcPr>
          <w:p w14:paraId="7B44F326" w14:textId="77777777" w:rsidR="00A5519A" w:rsidRPr="00276C43" w:rsidRDefault="00A5519A" w:rsidP="00A5519A">
            <w:pPr>
              <w:rPr>
                <w:rFonts w:ascii="Times New Roman" w:hAnsi="Times New Roman" w:cs="Times New Roman"/>
              </w:rPr>
            </w:pPr>
            <w:r w:rsidRPr="00276C43">
              <w:rPr>
                <w:rFonts w:ascii="Times New Roman" w:hAnsi="Times New Roman" w:cs="Times New Roman"/>
              </w:rPr>
              <w:t>No. deaths (all-cause)</w:t>
            </w:r>
          </w:p>
        </w:tc>
        <w:tc>
          <w:tcPr>
            <w:tcW w:w="1701" w:type="dxa"/>
          </w:tcPr>
          <w:p w14:paraId="1F30FAF5" w14:textId="44EDB124"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227</w:t>
            </w:r>
          </w:p>
        </w:tc>
        <w:tc>
          <w:tcPr>
            <w:tcW w:w="2409" w:type="dxa"/>
          </w:tcPr>
          <w:p w14:paraId="3518501D" w14:textId="5E58DAD6"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w:t>
            </w:r>
          </w:p>
        </w:tc>
        <w:tc>
          <w:tcPr>
            <w:tcW w:w="1843" w:type="dxa"/>
          </w:tcPr>
          <w:p w14:paraId="00C62A7A" w14:textId="42353E3C" w:rsidR="00A5519A" w:rsidRPr="00276C43"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87</w:t>
            </w:r>
          </w:p>
        </w:tc>
        <w:tc>
          <w:tcPr>
            <w:tcW w:w="1843" w:type="dxa"/>
          </w:tcPr>
          <w:p w14:paraId="2789E932" w14:textId="7313DEA8"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454</w:t>
            </w:r>
          </w:p>
        </w:tc>
        <w:tc>
          <w:tcPr>
            <w:tcW w:w="1843" w:type="dxa"/>
          </w:tcPr>
          <w:p w14:paraId="5C11DF92" w14:textId="01F07662" w:rsidR="00A5519A" w:rsidRDefault="00A5519A" w:rsidP="00A551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506</w:t>
            </w:r>
          </w:p>
        </w:tc>
      </w:tr>
      <w:tr w:rsidR="00373605" w:rsidRPr="00276C43" w14:paraId="6ABE015F" w14:textId="34BABC02" w:rsidTr="00926C82">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3256" w:type="dxa"/>
          </w:tcPr>
          <w:p w14:paraId="4C619721" w14:textId="77777777" w:rsidR="00A5519A" w:rsidRPr="00C41924" w:rsidRDefault="00A5519A" w:rsidP="00A5519A">
            <w:pPr>
              <w:rPr>
                <w:rFonts w:ascii="Times New Roman" w:hAnsi="Times New Roman" w:cs="Times New Roman"/>
                <w:b w:val="0"/>
                <w:bCs w:val="0"/>
              </w:rPr>
            </w:pPr>
            <w:r w:rsidRPr="00C41924">
              <w:rPr>
                <w:rFonts w:ascii="Times New Roman" w:hAnsi="Times New Roman" w:cs="Times New Roman"/>
                <w:b w:val="0"/>
                <w:bCs w:val="0"/>
              </w:rPr>
              <w:t>All- cause mortality HR (95% CI)</w:t>
            </w:r>
          </w:p>
        </w:tc>
        <w:tc>
          <w:tcPr>
            <w:tcW w:w="1701" w:type="dxa"/>
          </w:tcPr>
          <w:p w14:paraId="56EFA241" w14:textId="77777777"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c>
          <w:tcPr>
            <w:tcW w:w="2409" w:type="dxa"/>
          </w:tcPr>
          <w:p w14:paraId="42308C94" w14:textId="0313D403"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0.89</w:t>
            </w:r>
            <w:r w:rsidRPr="00276C43">
              <w:rPr>
                <w:rFonts w:ascii="Times New Roman" w:hAnsi="Times New Roman" w:cs="Times New Roman"/>
              </w:rPr>
              <w:t>(0.</w:t>
            </w:r>
            <w:r>
              <w:rPr>
                <w:rFonts w:ascii="Times New Roman" w:hAnsi="Times New Roman" w:cs="Times New Roman"/>
              </w:rPr>
              <w:t>62</w:t>
            </w:r>
            <w:r w:rsidRPr="00276C43">
              <w:rPr>
                <w:rFonts w:ascii="Times New Roman" w:hAnsi="Times New Roman" w:cs="Times New Roman"/>
              </w:rPr>
              <w:t>-1.</w:t>
            </w:r>
            <w:r>
              <w:rPr>
                <w:rFonts w:ascii="Times New Roman" w:hAnsi="Times New Roman" w:cs="Times New Roman"/>
              </w:rPr>
              <w:t>28</w:t>
            </w:r>
            <w:r w:rsidRPr="00276C43">
              <w:rPr>
                <w:rFonts w:ascii="Times New Roman" w:hAnsi="Times New Roman" w:cs="Times New Roman"/>
              </w:rPr>
              <w:t>)</w:t>
            </w:r>
          </w:p>
        </w:tc>
        <w:tc>
          <w:tcPr>
            <w:tcW w:w="1843" w:type="dxa"/>
          </w:tcPr>
          <w:p w14:paraId="5B8DD1FF" w14:textId="2EDE17EE"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1.03 (0.81-1.32)</w:t>
            </w:r>
          </w:p>
        </w:tc>
        <w:tc>
          <w:tcPr>
            <w:tcW w:w="1843" w:type="dxa"/>
          </w:tcPr>
          <w:p w14:paraId="27E25727" w14:textId="39D3AED9"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0.85(0.71-1.02)</w:t>
            </w:r>
          </w:p>
        </w:tc>
        <w:tc>
          <w:tcPr>
            <w:tcW w:w="1843" w:type="dxa"/>
          </w:tcPr>
          <w:p w14:paraId="7ACB55A4" w14:textId="678D0A50" w:rsidR="00A5519A" w:rsidRPr="00276C43" w:rsidRDefault="00A5519A" w:rsidP="00A551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6C43">
              <w:rPr>
                <w:rFonts w:ascii="Times New Roman" w:hAnsi="Times New Roman" w:cs="Times New Roman"/>
              </w:rPr>
              <w:t>1.0</w:t>
            </w:r>
            <w:r>
              <w:rPr>
                <w:rFonts w:ascii="Times New Roman" w:hAnsi="Times New Roman" w:cs="Times New Roman"/>
              </w:rPr>
              <w:t>4</w:t>
            </w:r>
            <w:r w:rsidRPr="00276C43">
              <w:rPr>
                <w:rFonts w:ascii="Times New Roman" w:hAnsi="Times New Roman" w:cs="Times New Roman"/>
              </w:rPr>
              <w:t>(0.</w:t>
            </w:r>
            <w:r>
              <w:rPr>
                <w:rFonts w:ascii="Times New Roman" w:hAnsi="Times New Roman" w:cs="Times New Roman"/>
              </w:rPr>
              <w:t>91</w:t>
            </w:r>
            <w:r w:rsidRPr="00276C43">
              <w:rPr>
                <w:rFonts w:ascii="Times New Roman" w:hAnsi="Times New Roman" w:cs="Times New Roman"/>
              </w:rPr>
              <w:t>-1.</w:t>
            </w:r>
            <w:r>
              <w:rPr>
                <w:rFonts w:ascii="Times New Roman" w:hAnsi="Times New Roman" w:cs="Times New Roman"/>
              </w:rPr>
              <w:t>18</w:t>
            </w:r>
            <w:r w:rsidRPr="00276C43">
              <w:rPr>
                <w:rFonts w:ascii="Times New Roman" w:hAnsi="Times New Roman" w:cs="Times New Roman"/>
              </w:rPr>
              <w:t>)</w:t>
            </w:r>
          </w:p>
        </w:tc>
      </w:tr>
    </w:tbl>
    <w:p w14:paraId="2FE2A15C" w14:textId="65997D03" w:rsidR="00A5519A" w:rsidRPr="004F1C1A" w:rsidRDefault="00A5519A" w:rsidP="00A5519A">
      <w:pPr>
        <w:rPr>
          <w:rFonts w:ascii="Times New Roman" w:hAnsi="Times New Roman" w:cs="Times New Roman"/>
          <w:sz w:val="19"/>
          <w:szCs w:val="19"/>
        </w:rPr>
      </w:pPr>
      <w:r w:rsidRPr="004F1C1A">
        <w:rPr>
          <w:rFonts w:ascii="Times New Roman" w:hAnsi="Times New Roman" w:cs="Times New Roman"/>
          <w:b/>
          <w:bCs/>
          <w:sz w:val="19"/>
          <w:szCs w:val="19"/>
        </w:rPr>
        <w:t>Abbreviations</w:t>
      </w:r>
      <w:r w:rsidRPr="004F1C1A">
        <w:rPr>
          <w:rFonts w:ascii="Times New Roman" w:hAnsi="Times New Roman" w:cs="Times New Roman"/>
          <w:sz w:val="19"/>
          <w:szCs w:val="19"/>
        </w:rPr>
        <w:t>: CVD: cardiovascular disease, CHD: coronary heart disease, HR: Hazard ratio, CI: confidence interval, CVD: cardiovascular disease; CHD: coronary heart disease</w:t>
      </w:r>
    </w:p>
    <w:p w14:paraId="2455013E" w14:textId="3B9F60CE" w:rsidR="00A5519A" w:rsidRPr="004F1C1A" w:rsidRDefault="00A5519A" w:rsidP="00A5519A">
      <w:pPr>
        <w:rPr>
          <w:rFonts w:ascii="Times New Roman" w:hAnsi="Times New Roman" w:cs="Times New Roman"/>
          <w:sz w:val="19"/>
          <w:szCs w:val="19"/>
        </w:rPr>
      </w:pPr>
      <w:proofErr w:type="gramStart"/>
      <w:r w:rsidRPr="004F1C1A">
        <w:rPr>
          <w:rFonts w:ascii="Times New Roman" w:hAnsi="Times New Roman" w:cs="Times New Roman"/>
          <w:sz w:val="19"/>
          <w:szCs w:val="19"/>
          <w:vertAlign w:val="superscript"/>
        </w:rPr>
        <w:t>a</w:t>
      </w:r>
      <w:proofErr w:type="gramEnd"/>
      <w:r w:rsidRPr="004F1C1A">
        <w:rPr>
          <w:rFonts w:ascii="Times New Roman" w:hAnsi="Times New Roman" w:cs="Times New Roman"/>
          <w:sz w:val="19"/>
          <w:szCs w:val="19"/>
          <w:vertAlign w:val="superscript"/>
        </w:rPr>
        <w:t xml:space="preserve"> </w:t>
      </w:r>
      <w:r w:rsidRPr="004F1C1A">
        <w:rPr>
          <w:rFonts w:ascii="Times New Roman" w:hAnsi="Times New Roman" w:cs="Times New Roman"/>
          <w:sz w:val="19"/>
          <w:szCs w:val="19"/>
        </w:rPr>
        <w:t xml:space="preserve">Adjusted for sex, ethnicity, education level, family history of CVD and CHD and covariates at phase 3 (1991/1994) and phase 7(2002/2004) including sex, age, marital status, physical activity, smoking, alcohol consumption, socioeconomic status, sodium intake, total sugar intake, total fat intake, energy intake, BMI, hypertension, type 2 diabetes, </w:t>
      </w:r>
      <w:r w:rsidR="25AEF3BD" w:rsidRPr="004F1C1A">
        <w:rPr>
          <w:rFonts w:ascii="Times New Roman" w:hAnsi="Times New Roman" w:cs="Times New Roman"/>
          <w:sz w:val="19"/>
          <w:szCs w:val="19"/>
        </w:rPr>
        <w:t>dyslipidaemia</w:t>
      </w:r>
      <w:r w:rsidRPr="004F1C1A">
        <w:rPr>
          <w:rFonts w:ascii="Times New Roman" w:hAnsi="Times New Roman" w:cs="Times New Roman"/>
          <w:sz w:val="19"/>
          <w:szCs w:val="19"/>
        </w:rPr>
        <w:t>.</w:t>
      </w:r>
    </w:p>
    <w:p w14:paraId="29410504" w14:textId="1458D5FE" w:rsidR="00BE60AD" w:rsidRPr="004F1C1A" w:rsidRDefault="00A5519A" w:rsidP="6B6C13EA">
      <w:pPr>
        <w:rPr>
          <w:rFonts w:ascii="Times New Roman" w:eastAsia="Times New Roman" w:hAnsi="Times New Roman" w:cs="Times New Roman"/>
          <w:sz w:val="19"/>
          <w:szCs w:val="19"/>
        </w:rPr>
      </w:pPr>
      <w:r w:rsidRPr="004F1C1A">
        <w:rPr>
          <w:rFonts w:ascii="Times New Roman" w:hAnsi="Times New Roman" w:cs="Times New Roman"/>
          <w:sz w:val="19"/>
          <w:szCs w:val="19"/>
          <w:vertAlign w:val="superscript"/>
        </w:rPr>
        <w:t xml:space="preserve">b </w:t>
      </w:r>
      <w:proofErr w:type="gramStart"/>
      <w:r w:rsidR="36C54B7B" w:rsidRPr="004F1C1A">
        <w:rPr>
          <w:rFonts w:ascii="Times New Roman" w:eastAsia="Times New Roman" w:hAnsi="Times New Roman" w:cs="Times New Roman"/>
          <w:sz w:val="19"/>
          <w:szCs w:val="19"/>
        </w:rPr>
        <w:t>The</w:t>
      </w:r>
      <w:proofErr w:type="gramEnd"/>
      <w:r w:rsidR="36C54B7B" w:rsidRPr="004F1C1A">
        <w:rPr>
          <w:rFonts w:ascii="Times New Roman" w:eastAsia="Times New Roman" w:hAnsi="Times New Roman" w:cs="Times New Roman"/>
          <w:sz w:val="19"/>
          <w:szCs w:val="19"/>
        </w:rPr>
        <w:t xml:space="preserve"> 33rd and 66th percentiles of UPF intake at phase 3 were used as cut-off points to classify UPF intake at Phase 7, resulting in five groups: low, moderate, high, low-to-high, and high-to-low. </w:t>
      </w:r>
    </w:p>
    <w:p w14:paraId="69E96451" w14:textId="0E7AF7BA" w:rsidR="6B6C13EA" w:rsidRDefault="00C259B5" w:rsidP="6B6C13EA">
      <w:pPr>
        <w:rPr>
          <w:rFonts w:ascii="Times New Roman" w:eastAsia="Times New Roman" w:hAnsi="Times New Roman" w:cs="Times New Roman"/>
          <w:sz w:val="19"/>
          <w:szCs w:val="19"/>
        </w:rPr>
      </w:pPr>
      <w:r w:rsidRPr="004F1C1A">
        <w:rPr>
          <w:rFonts w:ascii="Times New Roman" w:hAnsi="Times New Roman" w:cs="Times New Roman"/>
          <w:sz w:val="19"/>
          <w:szCs w:val="19"/>
          <w:vertAlign w:val="superscript"/>
        </w:rPr>
        <w:t>c</w:t>
      </w:r>
      <w:r w:rsidRPr="004F1C1A">
        <w:rPr>
          <w:rFonts w:ascii="Times New Roman" w:hAnsi="Times New Roman" w:cs="Times New Roman"/>
          <w:sz w:val="19"/>
          <w:szCs w:val="19"/>
        </w:rPr>
        <w:t xml:space="preserve"> </w:t>
      </w:r>
      <w:proofErr w:type="gramStart"/>
      <w:r w:rsidRPr="004F1C1A">
        <w:rPr>
          <w:rFonts w:ascii="Times New Roman" w:eastAsia="Times New Roman" w:hAnsi="Times New Roman" w:cs="Times New Roman"/>
          <w:sz w:val="19"/>
          <w:szCs w:val="19"/>
        </w:rPr>
        <w:t>The</w:t>
      </w:r>
      <w:proofErr w:type="gramEnd"/>
      <w:r w:rsidRPr="004F1C1A">
        <w:rPr>
          <w:rFonts w:ascii="Times New Roman" w:eastAsia="Times New Roman" w:hAnsi="Times New Roman" w:cs="Times New Roman"/>
          <w:sz w:val="19"/>
          <w:szCs w:val="19"/>
        </w:rPr>
        <w:t xml:space="preserve"> </w:t>
      </w:r>
      <w:r w:rsidR="2526DA93" w:rsidRPr="004F1C1A">
        <w:rPr>
          <w:rFonts w:ascii="Times New Roman" w:eastAsia="Times New Roman" w:hAnsi="Times New Roman" w:cs="Times New Roman"/>
          <w:sz w:val="19"/>
          <w:szCs w:val="19"/>
        </w:rPr>
        <w:t xml:space="preserve">"Moderate" </w:t>
      </w:r>
      <w:r w:rsidRPr="004F1C1A">
        <w:rPr>
          <w:rFonts w:ascii="Times New Roman" w:eastAsia="Times New Roman" w:hAnsi="Times New Roman" w:cs="Times New Roman"/>
          <w:sz w:val="19"/>
          <w:szCs w:val="19"/>
        </w:rPr>
        <w:t xml:space="preserve">group includes participants </w:t>
      </w:r>
      <w:r w:rsidR="2526DA93" w:rsidRPr="004F1C1A">
        <w:rPr>
          <w:rFonts w:ascii="Times New Roman" w:eastAsia="Times New Roman" w:hAnsi="Times New Roman" w:cs="Times New Roman"/>
          <w:sz w:val="19"/>
          <w:szCs w:val="19"/>
        </w:rPr>
        <w:t>with UPF intake between</w:t>
      </w:r>
      <w:r w:rsidR="00DC38A3" w:rsidRPr="004F1C1A">
        <w:rPr>
          <w:rFonts w:ascii="Times New Roman" w:eastAsia="Times New Roman" w:hAnsi="Times New Roman" w:cs="Times New Roman"/>
          <w:sz w:val="19"/>
          <w:szCs w:val="19"/>
        </w:rPr>
        <w:t xml:space="preserve"> the </w:t>
      </w:r>
      <w:r w:rsidR="2526DA93" w:rsidRPr="004F1C1A">
        <w:rPr>
          <w:rFonts w:ascii="Times New Roman" w:eastAsia="Times New Roman" w:hAnsi="Times New Roman" w:cs="Times New Roman"/>
          <w:sz w:val="19"/>
          <w:szCs w:val="19"/>
        </w:rPr>
        <w:t>33rd</w:t>
      </w:r>
      <w:r w:rsidR="00594356" w:rsidRPr="004F1C1A">
        <w:rPr>
          <w:rFonts w:ascii="Times New Roman" w:eastAsia="Times New Roman" w:hAnsi="Times New Roman" w:cs="Times New Roman"/>
          <w:sz w:val="19"/>
          <w:szCs w:val="19"/>
        </w:rPr>
        <w:t xml:space="preserve"> and </w:t>
      </w:r>
      <w:r w:rsidR="2526DA93" w:rsidRPr="004F1C1A">
        <w:rPr>
          <w:rFonts w:ascii="Times New Roman" w:eastAsia="Times New Roman" w:hAnsi="Times New Roman" w:cs="Times New Roman"/>
          <w:sz w:val="19"/>
          <w:szCs w:val="19"/>
        </w:rPr>
        <w:t>66th percentiles at Phase</w:t>
      </w:r>
      <w:r w:rsidR="00594356" w:rsidRPr="004F1C1A">
        <w:rPr>
          <w:rFonts w:ascii="Times New Roman" w:eastAsia="Times New Roman" w:hAnsi="Times New Roman" w:cs="Times New Roman"/>
          <w:sz w:val="19"/>
          <w:szCs w:val="19"/>
        </w:rPr>
        <w:t xml:space="preserve"> 7</w:t>
      </w:r>
      <w:r w:rsidR="2526DA93" w:rsidRPr="004F1C1A">
        <w:rPr>
          <w:rFonts w:ascii="Times New Roman" w:eastAsia="Times New Roman" w:hAnsi="Times New Roman" w:cs="Times New Roman"/>
          <w:sz w:val="19"/>
          <w:szCs w:val="19"/>
        </w:rPr>
        <w:t xml:space="preserve">. It comprises those </w:t>
      </w:r>
      <w:bookmarkStart w:id="5" w:name="OLE_LINK23"/>
      <w:r w:rsidR="2526DA93" w:rsidRPr="004F1C1A">
        <w:rPr>
          <w:rFonts w:ascii="Times New Roman" w:eastAsia="Times New Roman" w:hAnsi="Times New Roman" w:cs="Times New Roman"/>
          <w:sz w:val="19"/>
          <w:szCs w:val="19"/>
        </w:rPr>
        <w:t>with stable moderate intake</w:t>
      </w:r>
      <w:r w:rsidR="00656C75" w:rsidRPr="004F1C1A">
        <w:rPr>
          <w:rFonts w:ascii="Times New Roman" w:eastAsia="Times New Roman" w:hAnsi="Times New Roman" w:cs="Times New Roman"/>
          <w:sz w:val="19"/>
          <w:szCs w:val="19"/>
        </w:rPr>
        <w:t xml:space="preserve"> as well as </w:t>
      </w:r>
      <w:r w:rsidR="2526DA93" w:rsidRPr="004F1C1A">
        <w:rPr>
          <w:rFonts w:ascii="Times New Roman" w:eastAsia="Times New Roman" w:hAnsi="Times New Roman" w:cs="Times New Roman"/>
          <w:sz w:val="19"/>
          <w:szCs w:val="19"/>
        </w:rPr>
        <w:t>individuals transitioning from low to moderate or high to moderate</w:t>
      </w:r>
      <w:bookmarkEnd w:id="5"/>
      <w:r w:rsidR="2526DA93" w:rsidRPr="004F1C1A">
        <w:rPr>
          <w:rFonts w:ascii="Times New Roman" w:eastAsia="Times New Roman" w:hAnsi="Times New Roman" w:cs="Times New Roman"/>
          <w:sz w:val="19"/>
          <w:szCs w:val="19"/>
        </w:rPr>
        <w:t>.</w:t>
      </w:r>
    </w:p>
    <w:p w14:paraId="4A869A45" w14:textId="63B1A8B9" w:rsidR="004F1C1A" w:rsidRPr="004F1C1A" w:rsidRDefault="004F1C1A" w:rsidP="6B6C13EA">
      <w:pPr>
        <w:rPr>
          <w:rFonts w:ascii="Times New Roman" w:eastAsia="Times New Roman" w:hAnsi="Times New Roman" w:cs="Times New Roman"/>
          <w:sz w:val="19"/>
          <w:szCs w:val="19"/>
        </w:rPr>
      </w:pPr>
      <w:r>
        <w:rPr>
          <w:rFonts w:ascii="Times New Roman" w:eastAsia="Times New Roman" w:hAnsi="Times New Roman" w:cs="Times New Roman"/>
          <w:sz w:val="19"/>
          <w:szCs w:val="19"/>
          <w:vertAlign w:val="superscript"/>
        </w:rPr>
        <w:t>d</w:t>
      </w:r>
      <w:r>
        <w:rPr>
          <w:rFonts w:ascii="Times New Roman" w:eastAsia="Times New Roman" w:hAnsi="Times New Roman" w:cs="Times New Roman"/>
          <w:sz w:val="19"/>
          <w:szCs w:val="19"/>
        </w:rPr>
        <w:t xml:space="preserve"> </w:t>
      </w:r>
      <w:r w:rsidR="0072445B" w:rsidRPr="0072445B">
        <w:rPr>
          <w:rFonts w:ascii="Times New Roman" w:hAnsi="Times New Roman" w:cs="Times New Roman"/>
          <w:sz w:val="19"/>
          <w:szCs w:val="19"/>
        </w:rPr>
        <w:t xml:space="preserve">UPF intake at Phase 3 and Phase 7 is expressed as </w:t>
      </w:r>
      <w:r w:rsidR="0072445B" w:rsidRPr="0072445B">
        <w:rPr>
          <w:rStyle w:val="Strong"/>
          <w:rFonts w:ascii="Times New Roman" w:hAnsi="Times New Roman" w:cs="Times New Roman"/>
          <w:b w:val="0"/>
          <w:bCs w:val="0"/>
          <w:sz w:val="19"/>
          <w:szCs w:val="19"/>
        </w:rPr>
        <w:t>mean ± standard deviation (SD</w:t>
      </w:r>
      <w:r w:rsidR="0072445B">
        <w:rPr>
          <w:rStyle w:val="Strong"/>
          <w:rFonts w:ascii="Times New Roman" w:hAnsi="Times New Roman" w:cs="Times New Roman"/>
          <w:b w:val="0"/>
          <w:bCs w:val="0"/>
          <w:sz w:val="19"/>
          <w:szCs w:val="19"/>
        </w:rPr>
        <w:t>).</w:t>
      </w:r>
      <w:r w:rsidR="0072445B" w:rsidRPr="0072445B">
        <w:rPr>
          <w:rFonts w:ascii="Times New Roman" w:hAnsi="Times New Roman" w:cs="Times New Roman"/>
          <w:sz w:val="19"/>
          <w:szCs w:val="19"/>
        </w:rPr>
        <w:t xml:space="preserve"> "% g/day" refers to the percentage of total daily food intake in grams.</w:t>
      </w:r>
    </w:p>
    <w:p w14:paraId="6A40B7EC" w14:textId="77777777" w:rsidR="00F61103" w:rsidRDefault="00F61103" w:rsidP="00BE60AD">
      <w:pPr>
        <w:spacing w:line="480" w:lineRule="auto"/>
        <w:rPr>
          <w:rFonts w:ascii="Times New Roman" w:hAnsi="Times New Roman" w:cs="Times New Roman"/>
        </w:rPr>
      </w:pPr>
    </w:p>
    <w:p w14:paraId="0CA5901D" w14:textId="77777777" w:rsidR="00BE60AD" w:rsidRPr="002E5CF1" w:rsidRDefault="00BE60AD" w:rsidP="00BE60AD">
      <w:pPr>
        <w:spacing w:line="480" w:lineRule="auto"/>
        <w:rPr>
          <w:rFonts w:ascii="Times New Roman" w:hAnsi="Times New Roman" w:cs="Times New Roman"/>
          <w:color w:val="000000" w:themeColor="text1"/>
          <w:lang w:val="en-US"/>
        </w:rPr>
      </w:pPr>
      <w:r w:rsidRPr="002E5CF1">
        <w:rPr>
          <w:rFonts w:ascii="Times New Roman" w:hAnsi="Times New Roman" w:cs="Times New Roman"/>
        </w:rPr>
        <w:lastRenderedPageBreak/>
        <w:t xml:space="preserve">S1 Fig. </w:t>
      </w:r>
      <w:r w:rsidRPr="002E5CF1">
        <w:rPr>
          <w:rFonts w:ascii="Times New Roman" w:hAnsi="Times New Roman" w:cs="Times New Roman"/>
          <w:color w:val="000000" w:themeColor="text1"/>
          <w:lang w:val="en-US"/>
        </w:rPr>
        <w:t>Flowchart of sample selection</w:t>
      </w:r>
    </w:p>
    <w:p w14:paraId="469659EA" w14:textId="77777777" w:rsidR="00BE60AD" w:rsidRDefault="00BE60AD" w:rsidP="00BE60AD">
      <w:pPr>
        <w:rPr>
          <w:rFonts w:ascii="Times New Roman" w:hAnsi="Times New Roman" w:cs="Times New Roman"/>
          <w:b/>
          <w:bCs/>
          <w:sz w:val="28"/>
          <w:szCs w:val="28"/>
          <w:lang w:val="en-US"/>
        </w:rPr>
      </w:pPr>
    </w:p>
    <w:p w14:paraId="35D38BD6" w14:textId="77777777" w:rsidR="00001801" w:rsidRDefault="00560032" w:rsidP="00BE60AD">
      <w:pPr>
        <w:rPr>
          <w:rFonts w:ascii="Times New Roman" w:hAnsi="Times New Roman" w:cs="Times New Roman"/>
          <w:b/>
          <w:bCs/>
          <w:sz w:val="28"/>
          <w:szCs w:val="28"/>
          <w:lang w:val="en-US"/>
        </w:rPr>
      </w:pPr>
      <w:r>
        <w:rPr>
          <w:rFonts w:ascii="Times New Roman" w:hAnsi="Times New Roman" w:cs="Times New Roman"/>
          <w:b/>
          <w:bCs/>
          <w:noProof/>
          <w:sz w:val="28"/>
          <w:szCs w:val="28"/>
          <w:lang w:val="en-US"/>
        </w:rPr>
        <w:drawing>
          <wp:inline distT="0" distB="0" distL="0" distR="0" wp14:anchorId="5B8CC012" wp14:editId="4099AE6D">
            <wp:extent cx="8243570" cy="4817110"/>
            <wp:effectExtent l="0" t="0" r="0" b="0"/>
            <wp:docPr id="180737810" name="Picture 2" descr="A flowchart of a patient's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7810" name="Picture 2" descr="A flowchart of a patient's flow&#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43570" cy="4817110"/>
                    </a:xfrm>
                    <a:prstGeom prst="rect">
                      <a:avLst/>
                    </a:prstGeom>
                  </pic:spPr>
                </pic:pic>
              </a:graphicData>
            </a:graphic>
          </wp:inline>
        </w:drawing>
      </w:r>
    </w:p>
    <w:p w14:paraId="4756329C" w14:textId="77777777" w:rsidR="00704773" w:rsidRDefault="00704773" w:rsidP="00BE60AD">
      <w:pPr>
        <w:rPr>
          <w:rFonts w:ascii="Times New Roman" w:hAnsi="Times New Roman" w:cs="Times New Roman"/>
          <w:b/>
          <w:bCs/>
          <w:sz w:val="28"/>
          <w:szCs w:val="28"/>
          <w:lang w:val="en-US"/>
        </w:rPr>
      </w:pPr>
    </w:p>
    <w:p w14:paraId="2828D49A" w14:textId="77777777" w:rsidR="00704773" w:rsidRDefault="00704773" w:rsidP="00BE60AD">
      <w:pPr>
        <w:rPr>
          <w:rFonts w:ascii="Times New Roman" w:hAnsi="Times New Roman" w:cs="Times New Roman"/>
          <w:b/>
          <w:bCs/>
          <w:sz w:val="28"/>
          <w:szCs w:val="28"/>
          <w:lang w:val="en-US"/>
        </w:rPr>
        <w:sectPr w:rsidR="00704773" w:rsidSect="00BE60AD">
          <w:pgSz w:w="15840" w:h="12240" w:orient="landscape"/>
          <w:pgMar w:top="1077" w:right="1440" w:bottom="1077" w:left="1418" w:header="709" w:footer="709" w:gutter="0"/>
          <w:cols w:space="708"/>
          <w:docGrid w:linePitch="360"/>
        </w:sectPr>
      </w:pPr>
    </w:p>
    <w:p w14:paraId="695A6D4A" w14:textId="77777777" w:rsidR="00BE60AD" w:rsidRPr="00010103" w:rsidRDefault="00BE60AD" w:rsidP="00BE60AD">
      <w:pPr>
        <w:spacing w:line="480" w:lineRule="auto"/>
        <w:rPr>
          <w:rFonts w:ascii="Times New Roman" w:hAnsi="Times New Roman" w:cs="Times New Roman"/>
          <w:color w:val="000000" w:themeColor="text1"/>
          <w:vertAlign w:val="superscript"/>
          <w:lang w:val="en-US"/>
        </w:rPr>
      </w:pPr>
      <w:r w:rsidRPr="00010103">
        <w:rPr>
          <w:rFonts w:ascii="Times New Roman" w:hAnsi="Times New Roman" w:cs="Times New Roman"/>
        </w:rPr>
        <w:lastRenderedPageBreak/>
        <w:t xml:space="preserve">S2 Fig. </w:t>
      </w:r>
      <w:r w:rsidRPr="00010103">
        <w:rPr>
          <w:rFonts w:ascii="Times New Roman" w:hAnsi="Times New Roman" w:cs="Times New Roman"/>
          <w:color w:val="000000" w:themeColor="text1"/>
          <w:lang w:val="en-US"/>
        </w:rPr>
        <w:t xml:space="preserve">Schoenfeld </w:t>
      </w:r>
      <w:proofErr w:type="spellStart"/>
      <w:r w:rsidRPr="00010103">
        <w:rPr>
          <w:rFonts w:ascii="Times New Roman" w:hAnsi="Times New Roman" w:cs="Times New Roman"/>
          <w:color w:val="000000" w:themeColor="text1"/>
          <w:lang w:val="en-US"/>
        </w:rPr>
        <w:t>residuals</w:t>
      </w:r>
      <w:r w:rsidRPr="00010103">
        <w:rPr>
          <w:rFonts w:ascii="Times New Roman" w:hAnsi="Times New Roman" w:cs="Times New Roman"/>
          <w:color w:val="000000" w:themeColor="text1"/>
          <w:vertAlign w:val="superscript"/>
          <w:lang w:val="en-US"/>
        </w:rPr>
        <w:t>a</w:t>
      </w:r>
      <w:proofErr w:type="spellEnd"/>
    </w:p>
    <w:p w14:paraId="4D1F99FB" w14:textId="77777777" w:rsidR="00BE60AD" w:rsidRPr="002E5CF1" w:rsidRDefault="00BE60AD" w:rsidP="00BE60AD">
      <w:pPr>
        <w:spacing w:line="480" w:lineRule="auto"/>
        <w:rPr>
          <w:rFonts w:ascii="Times New Roman" w:hAnsi="Times New Roman" w:cs="Times New Roman"/>
          <w:color w:val="000000" w:themeColor="text1"/>
          <w:lang w:val="en-US"/>
        </w:rPr>
      </w:pPr>
      <w:r w:rsidRPr="002E5CF1">
        <w:rPr>
          <w:rFonts w:ascii="Times New Roman" w:hAnsi="Times New Roman" w:cs="Times New Roman"/>
          <w:color w:val="000000" w:themeColor="text1"/>
          <w:lang w:val="en-US"/>
        </w:rPr>
        <w:t xml:space="preserve">Fig S2a). Schoenfeld residuals for incident cardiovascular diseases </w:t>
      </w:r>
    </w:p>
    <w:p w14:paraId="506313D1" w14:textId="77777777" w:rsidR="00BE60AD" w:rsidRPr="00BE60AD" w:rsidRDefault="00BE60AD" w:rsidP="00BE60AD">
      <w:pPr>
        <w:rPr>
          <w:rFonts w:ascii="Times New Roman" w:hAnsi="Times New Roman" w:cs="Times New Roman"/>
          <w:b/>
          <w:bCs/>
          <w:sz w:val="28"/>
          <w:szCs w:val="28"/>
          <w:lang w:val="en-US"/>
        </w:rPr>
      </w:pPr>
    </w:p>
    <w:p w14:paraId="03FC0668" w14:textId="77777777" w:rsidR="00BE60AD" w:rsidRDefault="00BE60AD" w:rsidP="00BE60AD">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4F72EB2D" wp14:editId="06B50DF8">
            <wp:extent cx="6893169" cy="4147071"/>
            <wp:effectExtent l="0" t="0" r="3175" b="6350"/>
            <wp:docPr id="715979380"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79380" name="Picture 8" descr="A screenshot of a graph&#10;&#10;Description automatically generated"/>
                    <pic:cNvPicPr/>
                  </pic:nvPicPr>
                  <pic:blipFill>
                    <a:blip r:embed="rId11"/>
                    <a:stretch>
                      <a:fillRect/>
                    </a:stretch>
                  </pic:blipFill>
                  <pic:spPr>
                    <a:xfrm>
                      <a:off x="0" y="0"/>
                      <a:ext cx="6897556" cy="4149710"/>
                    </a:xfrm>
                    <a:prstGeom prst="rect">
                      <a:avLst/>
                    </a:prstGeom>
                  </pic:spPr>
                </pic:pic>
              </a:graphicData>
            </a:graphic>
          </wp:inline>
        </w:drawing>
      </w:r>
    </w:p>
    <w:p w14:paraId="768E7036" w14:textId="77777777" w:rsidR="00BE60AD" w:rsidRDefault="00BE60AD" w:rsidP="00BE60AD">
      <w:pPr>
        <w:rPr>
          <w:rFonts w:ascii="Times New Roman" w:hAnsi="Times New Roman" w:cs="Times New Roman"/>
          <w:b/>
          <w:bCs/>
          <w:sz w:val="28"/>
          <w:szCs w:val="28"/>
        </w:rPr>
      </w:pPr>
    </w:p>
    <w:p w14:paraId="5173BCCE" w14:textId="77777777" w:rsidR="00BE60AD" w:rsidRDefault="00BE60AD" w:rsidP="00BE60AD">
      <w:pPr>
        <w:rPr>
          <w:rFonts w:ascii="Times New Roman" w:hAnsi="Times New Roman" w:cs="Times New Roman"/>
        </w:rPr>
      </w:pPr>
      <w:r>
        <w:rPr>
          <w:rFonts w:ascii="Times New Roman" w:hAnsi="Times New Roman" w:cs="Times New Roman"/>
          <w:vertAlign w:val="superscript"/>
          <w:lang w:val="en-US"/>
        </w:rPr>
        <w:t>a</w:t>
      </w:r>
      <w:r w:rsidRPr="00436174">
        <w:rPr>
          <w:rFonts w:ascii="Times New Roman" w:hAnsi="Times New Roman" w:cs="Times New Roman"/>
        </w:rPr>
        <w:t xml:space="preserve"> </w:t>
      </w:r>
      <w:proofErr w:type="gramStart"/>
      <w:r w:rsidRPr="00436174">
        <w:rPr>
          <w:rFonts w:ascii="Times New Roman" w:hAnsi="Times New Roman" w:cs="Times New Roman"/>
        </w:rPr>
        <w:t>The</w:t>
      </w:r>
      <w:proofErr w:type="gramEnd"/>
      <w:r w:rsidRPr="00436174">
        <w:rPr>
          <w:rFonts w:ascii="Times New Roman" w:hAnsi="Times New Roman" w:cs="Times New Roman"/>
        </w:rPr>
        <w:t xml:space="preserve"> proportional hazards (PH) assumption was tested using a generalized linear regression of the scaled Schoenfeld residuals on a function of time. A non-zero slope indicates a violation of the PH assumption.</w:t>
      </w:r>
    </w:p>
    <w:p w14:paraId="601F07F8" w14:textId="77777777" w:rsidR="00BE60AD" w:rsidRDefault="00BE60AD" w:rsidP="00BE60AD">
      <w:pPr>
        <w:rPr>
          <w:rFonts w:ascii="Times New Roman" w:hAnsi="Times New Roman" w:cs="Times New Roman"/>
          <w:b/>
          <w:bCs/>
          <w:sz w:val="28"/>
          <w:szCs w:val="28"/>
        </w:rPr>
      </w:pPr>
    </w:p>
    <w:p w14:paraId="2181ACD5" w14:textId="77777777" w:rsidR="00BE60AD" w:rsidRDefault="00BE60AD" w:rsidP="00BE60AD">
      <w:pPr>
        <w:rPr>
          <w:rFonts w:ascii="Times New Roman" w:hAnsi="Times New Roman" w:cs="Times New Roman"/>
          <w:b/>
          <w:bCs/>
          <w:sz w:val="28"/>
          <w:szCs w:val="28"/>
        </w:rPr>
      </w:pPr>
    </w:p>
    <w:p w14:paraId="06D024E6" w14:textId="77777777" w:rsidR="00BE60AD" w:rsidRDefault="00BE60AD" w:rsidP="00BE60AD">
      <w:pPr>
        <w:rPr>
          <w:rFonts w:ascii="Times New Roman" w:hAnsi="Times New Roman" w:cs="Times New Roman"/>
          <w:b/>
          <w:bCs/>
          <w:sz w:val="28"/>
          <w:szCs w:val="28"/>
        </w:rPr>
      </w:pPr>
    </w:p>
    <w:p w14:paraId="7A2443E6" w14:textId="77777777" w:rsidR="00BE60AD" w:rsidRDefault="00BE60AD" w:rsidP="00BE60AD">
      <w:pPr>
        <w:rPr>
          <w:rFonts w:ascii="Times New Roman" w:hAnsi="Times New Roman" w:cs="Times New Roman"/>
          <w:color w:val="000000" w:themeColor="text1"/>
          <w:lang w:val="en-US"/>
        </w:rPr>
      </w:pPr>
    </w:p>
    <w:p w14:paraId="5C4DBF2C" w14:textId="77777777" w:rsidR="00BE60AD" w:rsidRDefault="00BE60AD" w:rsidP="00BE60AD">
      <w:pPr>
        <w:rPr>
          <w:rFonts w:ascii="Times New Roman" w:hAnsi="Times New Roman" w:cs="Times New Roman"/>
          <w:color w:val="000000" w:themeColor="text1"/>
          <w:lang w:val="en-US"/>
        </w:rPr>
      </w:pPr>
      <w:r>
        <w:rPr>
          <w:rFonts w:ascii="Times New Roman" w:hAnsi="Times New Roman" w:cs="Times New Roman"/>
          <w:color w:val="000000" w:themeColor="text1"/>
          <w:lang w:val="en-US"/>
        </w:rPr>
        <w:lastRenderedPageBreak/>
        <w:t>Fig S2b). Schoenfeld residuals for incident coronary heart diseases</w:t>
      </w:r>
    </w:p>
    <w:p w14:paraId="2DABD520" w14:textId="77777777" w:rsidR="00BE60AD" w:rsidRDefault="00BE60AD" w:rsidP="00BE60AD">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AE596CB" wp14:editId="04D6D054">
            <wp:extent cx="8229600" cy="4650740"/>
            <wp:effectExtent l="0" t="0" r="0" b="0"/>
            <wp:docPr id="1963953071" name="Picture 9"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53071" name="Picture 9" descr="A comparison of a graph&#10;&#10;Description automatically generated with medium confidence"/>
                    <pic:cNvPicPr/>
                  </pic:nvPicPr>
                  <pic:blipFill>
                    <a:blip r:embed="rId12"/>
                    <a:stretch>
                      <a:fillRect/>
                    </a:stretch>
                  </pic:blipFill>
                  <pic:spPr>
                    <a:xfrm>
                      <a:off x="0" y="0"/>
                      <a:ext cx="8229600" cy="4650740"/>
                    </a:xfrm>
                    <a:prstGeom prst="rect">
                      <a:avLst/>
                    </a:prstGeom>
                  </pic:spPr>
                </pic:pic>
              </a:graphicData>
            </a:graphic>
          </wp:inline>
        </w:drawing>
      </w:r>
    </w:p>
    <w:p w14:paraId="341BF3CF" w14:textId="77777777" w:rsidR="00BE60AD" w:rsidRDefault="00BE60AD" w:rsidP="00BE60AD">
      <w:pPr>
        <w:rPr>
          <w:rFonts w:ascii="Times New Roman" w:hAnsi="Times New Roman" w:cs="Times New Roman"/>
          <w:b/>
          <w:bCs/>
          <w:sz w:val="28"/>
          <w:szCs w:val="28"/>
        </w:rPr>
      </w:pPr>
    </w:p>
    <w:p w14:paraId="2F65151B" w14:textId="77777777" w:rsidR="00BE60AD" w:rsidRDefault="00BE60AD" w:rsidP="00BE60AD">
      <w:pPr>
        <w:rPr>
          <w:rFonts w:ascii="Times New Roman" w:hAnsi="Times New Roman" w:cs="Times New Roman"/>
          <w:b/>
          <w:bCs/>
          <w:sz w:val="28"/>
          <w:szCs w:val="28"/>
        </w:rPr>
      </w:pPr>
    </w:p>
    <w:p w14:paraId="53E77C88" w14:textId="77777777" w:rsidR="00BE60AD" w:rsidRDefault="00BE60AD" w:rsidP="00BE60AD">
      <w:pPr>
        <w:spacing w:line="480" w:lineRule="auto"/>
      </w:pPr>
    </w:p>
    <w:p w14:paraId="72A1516F" w14:textId="77777777" w:rsidR="00BE60AD" w:rsidRDefault="00BE60AD" w:rsidP="00BE60AD">
      <w:pPr>
        <w:spacing w:line="480" w:lineRule="auto"/>
      </w:pPr>
    </w:p>
    <w:p w14:paraId="31BDFBF9" w14:textId="77777777" w:rsidR="00BE60AD" w:rsidRDefault="00BE60AD" w:rsidP="00BE60AD">
      <w:pPr>
        <w:spacing w:line="480" w:lineRule="auto"/>
      </w:pPr>
    </w:p>
    <w:p w14:paraId="60784178" w14:textId="77777777" w:rsidR="00BE60AD" w:rsidRPr="002E5CF1" w:rsidRDefault="00BE60AD" w:rsidP="00BE60AD">
      <w:pPr>
        <w:spacing w:line="48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lastRenderedPageBreak/>
        <w:t xml:space="preserve">Fig S2c). Schoenfeld residuals for cardiovascular diseases mortality </w:t>
      </w:r>
    </w:p>
    <w:p w14:paraId="00747369" w14:textId="77777777" w:rsidR="00BE60AD" w:rsidRDefault="00BE60AD" w:rsidP="00BE60AD">
      <w:pPr>
        <w:spacing w:line="480" w:lineRule="auto"/>
        <w:rPr>
          <w:lang w:val="en-US"/>
        </w:rPr>
      </w:pPr>
      <w:r>
        <w:rPr>
          <w:rFonts w:ascii="Times New Roman" w:hAnsi="Times New Roman" w:cs="Times New Roman"/>
          <w:b/>
          <w:bCs/>
          <w:noProof/>
          <w:sz w:val="28"/>
          <w:szCs w:val="28"/>
        </w:rPr>
        <w:drawing>
          <wp:inline distT="0" distB="0" distL="0" distR="0" wp14:anchorId="4002CD41" wp14:editId="46890CEE">
            <wp:extent cx="8229600" cy="4762500"/>
            <wp:effectExtent l="0" t="0" r="0" b="0"/>
            <wp:docPr id="245949942" name="Picture 10"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49942" name="Picture 10" descr="A comparison of a graph&#10;&#10;Description automatically generated with medium confidence"/>
                    <pic:cNvPicPr/>
                  </pic:nvPicPr>
                  <pic:blipFill>
                    <a:blip r:embed="rId13"/>
                    <a:stretch>
                      <a:fillRect/>
                    </a:stretch>
                  </pic:blipFill>
                  <pic:spPr>
                    <a:xfrm>
                      <a:off x="0" y="0"/>
                      <a:ext cx="8229600" cy="4762500"/>
                    </a:xfrm>
                    <a:prstGeom prst="rect">
                      <a:avLst/>
                    </a:prstGeom>
                  </pic:spPr>
                </pic:pic>
              </a:graphicData>
            </a:graphic>
          </wp:inline>
        </w:drawing>
      </w:r>
    </w:p>
    <w:p w14:paraId="0E7C3C51" w14:textId="77777777" w:rsidR="00BE60AD" w:rsidRDefault="00BE60AD" w:rsidP="00BE60AD">
      <w:pPr>
        <w:spacing w:line="480" w:lineRule="auto"/>
        <w:rPr>
          <w:lang w:val="en-US"/>
        </w:rPr>
      </w:pPr>
    </w:p>
    <w:p w14:paraId="4F22B99B" w14:textId="77777777" w:rsidR="00BE60AD" w:rsidRDefault="00BE60AD" w:rsidP="00BE60AD">
      <w:pPr>
        <w:spacing w:line="480" w:lineRule="auto"/>
        <w:rPr>
          <w:lang w:val="en-US"/>
        </w:rPr>
      </w:pPr>
    </w:p>
    <w:p w14:paraId="02374DE9" w14:textId="77777777" w:rsidR="00BE60AD" w:rsidRDefault="00BE60AD" w:rsidP="00BE60AD">
      <w:pPr>
        <w:spacing w:line="480" w:lineRule="auto"/>
        <w:rPr>
          <w:lang w:val="en-US"/>
        </w:rPr>
      </w:pPr>
    </w:p>
    <w:p w14:paraId="1EB4904E" w14:textId="77777777" w:rsidR="00BE60AD" w:rsidRPr="002E5CF1" w:rsidRDefault="00BE60AD" w:rsidP="00BE60AD">
      <w:pPr>
        <w:spacing w:line="48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lastRenderedPageBreak/>
        <w:t>Fig S2d).</w:t>
      </w:r>
      <w:r w:rsidRPr="005B71D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Schoenfeld residuals for coronary heart disease mortality</w:t>
      </w:r>
    </w:p>
    <w:p w14:paraId="1010BDB5" w14:textId="77777777" w:rsidR="00BE60AD" w:rsidRDefault="00BE60AD" w:rsidP="00BE60AD">
      <w:pPr>
        <w:spacing w:line="480" w:lineRule="auto"/>
        <w:rPr>
          <w:lang w:val="en-US"/>
        </w:rPr>
      </w:pPr>
      <w:r>
        <w:rPr>
          <w:rFonts w:ascii="Times New Roman" w:hAnsi="Times New Roman" w:cs="Times New Roman"/>
          <w:b/>
          <w:bCs/>
          <w:noProof/>
          <w:sz w:val="28"/>
          <w:szCs w:val="28"/>
        </w:rPr>
        <w:drawing>
          <wp:inline distT="0" distB="0" distL="0" distR="0" wp14:anchorId="12C1E9E5" wp14:editId="3436AB18">
            <wp:extent cx="8229600" cy="4766310"/>
            <wp:effectExtent l="0" t="0" r="0" b="0"/>
            <wp:docPr id="1495885838" name="Picture 1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85838" name="Picture 11" descr="A comparison of a graph&#10;&#10;Description automatically generated with medium confidence"/>
                    <pic:cNvPicPr/>
                  </pic:nvPicPr>
                  <pic:blipFill>
                    <a:blip r:embed="rId14"/>
                    <a:stretch>
                      <a:fillRect/>
                    </a:stretch>
                  </pic:blipFill>
                  <pic:spPr>
                    <a:xfrm>
                      <a:off x="0" y="0"/>
                      <a:ext cx="8229600" cy="4766310"/>
                    </a:xfrm>
                    <a:prstGeom prst="rect">
                      <a:avLst/>
                    </a:prstGeom>
                  </pic:spPr>
                </pic:pic>
              </a:graphicData>
            </a:graphic>
          </wp:inline>
        </w:drawing>
      </w:r>
    </w:p>
    <w:p w14:paraId="6D4A8A2A" w14:textId="77777777" w:rsidR="00BE60AD" w:rsidRDefault="00BE60AD" w:rsidP="00BE60AD">
      <w:pPr>
        <w:spacing w:line="480" w:lineRule="auto"/>
        <w:rPr>
          <w:lang w:val="en-US"/>
        </w:rPr>
      </w:pPr>
    </w:p>
    <w:p w14:paraId="5FA35D0D" w14:textId="77777777" w:rsidR="00BE60AD" w:rsidRDefault="00BE60AD" w:rsidP="00BE60AD">
      <w:pPr>
        <w:spacing w:line="480" w:lineRule="auto"/>
        <w:rPr>
          <w:lang w:val="en-US"/>
        </w:rPr>
      </w:pPr>
    </w:p>
    <w:p w14:paraId="193595DD" w14:textId="77777777" w:rsidR="00BE60AD" w:rsidRDefault="00BE60AD" w:rsidP="00BE60AD">
      <w:pPr>
        <w:spacing w:line="480" w:lineRule="auto"/>
        <w:rPr>
          <w:lang w:val="en-US"/>
        </w:rPr>
      </w:pPr>
    </w:p>
    <w:p w14:paraId="37C30678" w14:textId="77777777" w:rsidR="00BE60AD" w:rsidRPr="002E5CF1" w:rsidRDefault="00BE60AD" w:rsidP="00BE60AD">
      <w:pPr>
        <w:spacing w:line="48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lastRenderedPageBreak/>
        <w:t>Fig S2e). Schoenfeld residuals for all-cause mortality</w:t>
      </w:r>
    </w:p>
    <w:p w14:paraId="4FDBF280" w14:textId="77777777" w:rsidR="00BE60AD" w:rsidRDefault="00BE60AD" w:rsidP="00BE60AD">
      <w:pPr>
        <w:spacing w:line="480" w:lineRule="auto"/>
        <w:rPr>
          <w:lang w:val="en-US"/>
        </w:rPr>
      </w:pPr>
      <w:r>
        <w:rPr>
          <w:rFonts w:ascii="Times New Roman" w:hAnsi="Times New Roman" w:cs="Times New Roman"/>
          <w:b/>
          <w:bCs/>
          <w:noProof/>
          <w:sz w:val="28"/>
          <w:szCs w:val="28"/>
        </w:rPr>
        <w:drawing>
          <wp:inline distT="0" distB="0" distL="0" distR="0" wp14:anchorId="304E7456" wp14:editId="4CD1DF0F">
            <wp:extent cx="8229600" cy="4715510"/>
            <wp:effectExtent l="0" t="0" r="0" b="0"/>
            <wp:docPr id="1199287189" name="Picture 12" descr="A comparison of a group of scatter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87189" name="Picture 12" descr="A comparison of a group of scatter graphs&#10;&#10;Description automatically generated with medium confidence"/>
                    <pic:cNvPicPr/>
                  </pic:nvPicPr>
                  <pic:blipFill>
                    <a:blip r:embed="rId15"/>
                    <a:stretch>
                      <a:fillRect/>
                    </a:stretch>
                  </pic:blipFill>
                  <pic:spPr>
                    <a:xfrm>
                      <a:off x="0" y="0"/>
                      <a:ext cx="8229600" cy="4715510"/>
                    </a:xfrm>
                    <a:prstGeom prst="rect">
                      <a:avLst/>
                    </a:prstGeom>
                  </pic:spPr>
                </pic:pic>
              </a:graphicData>
            </a:graphic>
          </wp:inline>
        </w:drawing>
      </w:r>
    </w:p>
    <w:p w14:paraId="43F2E839" w14:textId="77777777" w:rsidR="00BE60AD" w:rsidRDefault="00BE60AD" w:rsidP="00BE60AD">
      <w:pPr>
        <w:spacing w:line="480" w:lineRule="auto"/>
        <w:rPr>
          <w:lang w:val="en-US"/>
        </w:rPr>
      </w:pPr>
    </w:p>
    <w:p w14:paraId="668C8015" w14:textId="77777777" w:rsidR="00F61103" w:rsidRDefault="00F61103" w:rsidP="00BE60AD">
      <w:pPr>
        <w:spacing w:line="480" w:lineRule="auto"/>
        <w:rPr>
          <w:lang w:val="en-US"/>
        </w:rPr>
      </w:pPr>
    </w:p>
    <w:p w14:paraId="1092D982" w14:textId="77777777" w:rsidR="00F61103" w:rsidRDefault="00F61103" w:rsidP="00BE60AD">
      <w:pPr>
        <w:spacing w:line="480" w:lineRule="auto"/>
        <w:rPr>
          <w:lang w:val="en-US"/>
        </w:rPr>
      </w:pPr>
    </w:p>
    <w:p w14:paraId="11A69CA2" w14:textId="0B8CA37C" w:rsidR="00F61103" w:rsidRDefault="00CC6A02" w:rsidP="00BE60AD">
      <w:pPr>
        <w:spacing w:line="480" w:lineRule="auto"/>
        <w:rPr>
          <w:rFonts w:ascii="Times New Roman" w:hAnsi="Times New Roman" w:cs="Times New Roman"/>
          <w:color w:val="000000"/>
          <w:spacing w:val="-4"/>
          <w:kern w:val="1"/>
          <w:vertAlign w:val="superscript"/>
          <w:lang w:val="en-US"/>
        </w:rPr>
      </w:pPr>
      <w:r>
        <w:rPr>
          <w:rFonts w:ascii="Times New Roman" w:hAnsi="Times New Roman" w:cs="Times New Roman"/>
          <w:color w:val="000000"/>
          <w:spacing w:val="-4"/>
          <w:kern w:val="1"/>
          <w:lang w:val="en-US"/>
        </w:rPr>
        <w:lastRenderedPageBreak/>
        <w:t>Fig S3. Longitudinal trends in UPF intake tertile across phase 3 (1991</w:t>
      </w:r>
      <w:r w:rsidR="009339B5">
        <w:rPr>
          <w:rFonts w:ascii="Times New Roman" w:hAnsi="Times New Roman" w:cs="Times New Roman"/>
          <w:color w:val="000000"/>
          <w:spacing w:val="-4"/>
          <w:kern w:val="1"/>
          <w:lang w:val="en-US"/>
        </w:rPr>
        <w:t>-</w:t>
      </w:r>
      <w:r>
        <w:rPr>
          <w:rFonts w:ascii="Times New Roman" w:hAnsi="Times New Roman" w:cs="Times New Roman"/>
          <w:color w:val="000000"/>
          <w:spacing w:val="-4"/>
          <w:kern w:val="1"/>
          <w:lang w:val="en-US"/>
        </w:rPr>
        <w:t>1994) to phase 7 (2002</w:t>
      </w:r>
      <w:r w:rsidR="009339B5">
        <w:rPr>
          <w:rFonts w:ascii="Times New Roman" w:hAnsi="Times New Roman" w:cs="Times New Roman"/>
          <w:color w:val="000000"/>
          <w:spacing w:val="-4"/>
          <w:kern w:val="1"/>
          <w:lang w:val="en-US"/>
        </w:rPr>
        <w:t>-</w:t>
      </w:r>
      <w:r>
        <w:rPr>
          <w:rFonts w:ascii="Times New Roman" w:hAnsi="Times New Roman" w:cs="Times New Roman"/>
          <w:color w:val="000000"/>
          <w:spacing w:val="-4"/>
          <w:kern w:val="1"/>
          <w:lang w:val="en-US"/>
        </w:rPr>
        <w:t>2004)</w:t>
      </w:r>
      <w:r>
        <w:rPr>
          <w:rFonts w:ascii="Times New Roman" w:hAnsi="Times New Roman" w:cs="Times New Roman"/>
          <w:color w:val="000000"/>
          <w:spacing w:val="-4"/>
          <w:kern w:val="1"/>
          <w:vertAlign w:val="superscript"/>
          <w:lang w:val="en-US"/>
        </w:rPr>
        <w:t>a</w:t>
      </w:r>
    </w:p>
    <w:p w14:paraId="331496B7" w14:textId="77777777" w:rsidR="00CC6A02" w:rsidRPr="00CC6A02" w:rsidRDefault="00CC6A02" w:rsidP="00BE60AD">
      <w:pPr>
        <w:spacing w:line="480" w:lineRule="auto"/>
        <w:rPr>
          <w:vertAlign w:val="superscript"/>
          <w:lang w:val="en-US"/>
        </w:rPr>
      </w:pPr>
    </w:p>
    <w:p w14:paraId="2A2AADF5" w14:textId="77777777" w:rsidR="002542A3" w:rsidRDefault="00CA6450" w:rsidP="00BE60AD">
      <w:pPr>
        <w:spacing w:line="480" w:lineRule="auto"/>
        <w:rPr>
          <w:noProof/>
          <w:lang w:val="en-US"/>
        </w:rPr>
      </w:pPr>
      <w:r>
        <w:rPr>
          <w:noProof/>
          <w:lang w:val="en-US"/>
        </w:rPr>
        <w:drawing>
          <wp:inline distT="0" distB="0" distL="0" distR="0" wp14:anchorId="785612FA" wp14:editId="21CD02F9">
            <wp:extent cx="5961185" cy="3119596"/>
            <wp:effectExtent l="0" t="0" r="0" b="0"/>
            <wp:docPr id="1853889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8402" cy="3144306"/>
                    </a:xfrm>
                    <a:prstGeom prst="rect">
                      <a:avLst/>
                    </a:prstGeom>
                    <a:noFill/>
                    <a:ln>
                      <a:noFill/>
                    </a:ln>
                  </pic:spPr>
                </pic:pic>
              </a:graphicData>
            </a:graphic>
          </wp:inline>
        </w:drawing>
      </w:r>
    </w:p>
    <w:p w14:paraId="0CA21E4E" w14:textId="77777777" w:rsidR="00CA6450" w:rsidRDefault="00CA6450" w:rsidP="00CA6450">
      <w:pPr>
        <w:tabs>
          <w:tab w:val="left" w:pos="556"/>
          <w:tab w:val="left" w:pos="1113"/>
          <w:tab w:val="left" w:pos="1670"/>
          <w:tab w:val="left" w:pos="2227"/>
          <w:tab w:val="left" w:pos="2784"/>
          <w:tab w:val="left" w:pos="3340"/>
          <w:tab w:val="left" w:pos="3897"/>
          <w:tab w:val="left" w:pos="4454"/>
          <w:tab w:val="left" w:pos="5011"/>
          <w:tab w:val="left" w:pos="5568"/>
          <w:tab w:val="left" w:pos="6124"/>
          <w:tab w:val="left" w:pos="6681"/>
          <w:tab w:val="left" w:pos="7238"/>
          <w:tab w:val="left" w:pos="7795"/>
          <w:tab w:val="left" w:pos="8352"/>
          <w:tab w:val="left" w:pos="8908"/>
          <w:tab w:val="left" w:pos="9465"/>
          <w:tab w:val="left" w:pos="10022"/>
          <w:tab w:val="left" w:pos="10579"/>
          <w:tab w:val="left" w:pos="11136"/>
        </w:tabs>
        <w:autoSpaceDE w:val="0"/>
        <w:autoSpaceDN w:val="0"/>
        <w:adjustRightInd w:val="0"/>
        <w:rPr>
          <w:rFonts w:ascii="Times-Roman" w:hAnsi="Times-Roman" w:cs="Times-Roman"/>
          <w:color w:val="000000"/>
          <w:spacing w:val="-4"/>
          <w:kern w:val="1"/>
          <w:lang w:val="en-US"/>
        </w:rPr>
      </w:pPr>
      <w:proofErr w:type="spellStart"/>
      <w:r>
        <w:rPr>
          <w:rFonts w:ascii="Arial" w:hAnsi="Arial" w:cs="Arial"/>
          <w:color w:val="000000"/>
          <w:spacing w:val="-4"/>
          <w:kern w:val="1"/>
          <w:sz w:val="18"/>
          <w:szCs w:val="18"/>
          <w:vertAlign w:val="superscript"/>
          <w:lang w:val="en-US"/>
        </w:rPr>
        <w:t>a</w:t>
      </w:r>
      <w:proofErr w:type="spellEnd"/>
      <w:r>
        <w:rPr>
          <w:rFonts w:ascii="Arial" w:hAnsi="Arial" w:cs="Arial"/>
          <w:color w:val="000000"/>
          <w:spacing w:val="-4"/>
          <w:kern w:val="1"/>
          <w:sz w:val="18"/>
          <w:szCs w:val="18"/>
          <w:vertAlign w:val="superscript"/>
          <w:lang w:val="en-US"/>
        </w:rPr>
        <w:t xml:space="preserve"> </w:t>
      </w:r>
      <w:r>
        <w:rPr>
          <w:rFonts w:ascii="Times-Roman" w:hAnsi="Times-Roman" w:cs="Times-Roman"/>
          <w:color w:val="000000"/>
          <w:spacing w:val="-4"/>
          <w:kern w:val="1"/>
          <w:lang w:val="en-US"/>
        </w:rPr>
        <w:t>This figure illustrates participants' transitions between tertiles from Phase 3 to Phase 7. The percentages indicate the proportion of participants who moved from one tertile to another.</w:t>
      </w:r>
    </w:p>
    <w:p w14:paraId="42714803" w14:textId="77777777" w:rsidR="00CA6450" w:rsidRDefault="00CA6450" w:rsidP="00CA6450">
      <w:pPr>
        <w:tabs>
          <w:tab w:val="left" w:pos="556"/>
          <w:tab w:val="left" w:pos="1113"/>
          <w:tab w:val="left" w:pos="1670"/>
          <w:tab w:val="left" w:pos="2227"/>
          <w:tab w:val="left" w:pos="2784"/>
          <w:tab w:val="left" w:pos="3340"/>
          <w:tab w:val="left" w:pos="3897"/>
          <w:tab w:val="left" w:pos="4454"/>
          <w:tab w:val="left" w:pos="5011"/>
          <w:tab w:val="left" w:pos="5568"/>
          <w:tab w:val="left" w:pos="6124"/>
          <w:tab w:val="left" w:pos="6681"/>
          <w:tab w:val="left" w:pos="7238"/>
          <w:tab w:val="left" w:pos="7795"/>
          <w:tab w:val="left" w:pos="8352"/>
          <w:tab w:val="left" w:pos="8908"/>
          <w:tab w:val="left" w:pos="9465"/>
          <w:tab w:val="left" w:pos="10022"/>
          <w:tab w:val="left" w:pos="10579"/>
          <w:tab w:val="left" w:pos="11136"/>
        </w:tabs>
        <w:autoSpaceDE w:val="0"/>
        <w:autoSpaceDN w:val="0"/>
        <w:adjustRightInd w:val="0"/>
        <w:rPr>
          <w:rFonts w:ascii="Times-Roman" w:hAnsi="Times-Roman" w:cs="Times-Roman"/>
          <w:color w:val="000000"/>
          <w:spacing w:val="-4"/>
          <w:kern w:val="1"/>
          <w:lang w:val="en-US"/>
        </w:rPr>
      </w:pPr>
    </w:p>
    <w:p w14:paraId="0EE48557" w14:textId="77777777" w:rsidR="00CA6450" w:rsidRDefault="00CA6450" w:rsidP="00CA6450">
      <w:pPr>
        <w:tabs>
          <w:tab w:val="left" w:pos="556"/>
          <w:tab w:val="left" w:pos="1113"/>
          <w:tab w:val="left" w:pos="1670"/>
          <w:tab w:val="left" w:pos="2227"/>
          <w:tab w:val="left" w:pos="2784"/>
          <w:tab w:val="left" w:pos="3340"/>
          <w:tab w:val="left" w:pos="3897"/>
          <w:tab w:val="left" w:pos="4454"/>
          <w:tab w:val="left" w:pos="5011"/>
          <w:tab w:val="left" w:pos="5568"/>
          <w:tab w:val="left" w:pos="6124"/>
          <w:tab w:val="left" w:pos="6681"/>
          <w:tab w:val="left" w:pos="7238"/>
          <w:tab w:val="left" w:pos="7795"/>
          <w:tab w:val="left" w:pos="8352"/>
          <w:tab w:val="left" w:pos="8908"/>
          <w:tab w:val="left" w:pos="9465"/>
          <w:tab w:val="left" w:pos="10022"/>
          <w:tab w:val="left" w:pos="10579"/>
          <w:tab w:val="left" w:pos="11136"/>
        </w:tabs>
        <w:autoSpaceDE w:val="0"/>
        <w:autoSpaceDN w:val="0"/>
        <w:adjustRightInd w:val="0"/>
        <w:jc w:val="center"/>
        <w:rPr>
          <w:rFonts w:ascii="Helvetica" w:hAnsi="Helvetica" w:cs="Helvetica"/>
          <w:color w:val="000000"/>
          <w:spacing w:val="-4"/>
          <w:kern w:val="1"/>
          <w:sz w:val="22"/>
          <w:szCs w:val="22"/>
          <w:lang w:val="en-US"/>
        </w:rPr>
      </w:pPr>
    </w:p>
    <w:p w14:paraId="079E3716" w14:textId="77777777" w:rsidR="00CA6450" w:rsidRDefault="00CA6450" w:rsidP="00CA6450">
      <w:pPr>
        <w:rPr>
          <w:noProof/>
          <w:lang w:val="en-US"/>
        </w:rPr>
      </w:pPr>
    </w:p>
    <w:p w14:paraId="204F59C8" w14:textId="77777777" w:rsidR="00CA6450" w:rsidRDefault="00CA6450" w:rsidP="00CA6450">
      <w:pPr>
        <w:rPr>
          <w:noProof/>
          <w:lang w:val="en-US"/>
        </w:rPr>
      </w:pPr>
    </w:p>
    <w:p w14:paraId="05BE9A21" w14:textId="2530A0BF" w:rsidR="00CA6450" w:rsidRPr="00CA6450" w:rsidRDefault="00CA6450" w:rsidP="00CA6450">
      <w:pPr>
        <w:rPr>
          <w:lang w:val="en-US"/>
        </w:rPr>
        <w:sectPr w:rsidR="00CA6450" w:rsidRPr="00CA6450" w:rsidSect="00BE60AD">
          <w:pgSz w:w="15840" w:h="12240" w:orient="landscape"/>
          <w:pgMar w:top="1077" w:right="1440" w:bottom="1077" w:left="1418" w:header="709" w:footer="709" w:gutter="0"/>
          <w:cols w:space="708"/>
          <w:docGrid w:linePitch="360"/>
        </w:sectPr>
      </w:pPr>
    </w:p>
    <w:p w14:paraId="2E2EBDC5" w14:textId="7EFEEA19" w:rsidR="002542A3" w:rsidRPr="002542A3" w:rsidRDefault="002542A3" w:rsidP="00BE60AD">
      <w:pPr>
        <w:spacing w:line="480" w:lineRule="auto"/>
        <w:rPr>
          <w:rFonts w:ascii="Times New Roman" w:hAnsi="Times New Roman" w:cs="Times New Roman"/>
          <w:b/>
          <w:bCs/>
          <w:lang w:val="en-US"/>
        </w:rPr>
      </w:pPr>
      <w:r w:rsidRPr="002542A3">
        <w:rPr>
          <w:rFonts w:ascii="Times New Roman" w:hAnsi="Times New Roman" w:cs="Times New Roman"/>
          <w:b/>
          <w:bCs/>
          <w:lang w:val="en-US"/>
        </w:rPr>
        <w:lastRenderedPageBreak/>
        <w:t>References</w:t>
      </w:r>
    </w:p>
    <w:sdt>
      <w:sdtPr>
        <w:rPr>
          <w:color w:val="000000"/>
          <w:lang w:val="en-US"/>
        </w:rPr>
        <w:tag w:val="MENDELEY_BIBLIOGRAPHY"/>
        <w:id w:val="-231477422"/>
        <w:placeholder>
          <w:docPart w:val="DefaultPlaceholder_-1854013440"/>
        </w:placeholder>
      </w:sdtPr>
      <w:sdtEndPr>
        <w:rPr>
          <w:rFonts w:ascii="Times New Roman" w:hAnsi="Times New Roman" w:cs="Times New Roman"/>
          <w:color w:val="000000" w:themeColor="text1"/>
        </w:rPr>
      </w:sdtEndPr>
      <w:sdtContent>
        <w:p w14:paraId="148776E0" w14:textId="77777777" w:rsidR="00622980" w:rsidRPr="00622980" w:rsidRDefault="00622980" w:rsidP="00622980">
          <w:pPr>
            <w:spacing w:line="480" w:lineRule="auto"/>
            <w:divId w:val="946742045"/>
            <w:rPr>
              <w:rFonts w:ascii="Times New Roman" w:eastAsia="Times New Roman" w:hAnsi="Times New Roman" w:cs="Times New Roman"/>
            </w:rPr>
          </w:pPr>
          <w:r w:rsidRPr="00622980">
            <w:rPr>
              <w:rFonts w:ascii="Times New Roman" w:eastAsia="Times New Roman" w:hAnsi="Times New Roman" w:cs="Times New Roman"/>
            </w:rPr>
            <w:t xml:space="preserve">1. Monteiro CA, Cannon G, Levy RB, </w:t>
          </w:r>
          <w:proofErr w:type="spellStart"/>
          <w:r w:rsidRPr="00622980">
            <w:rPr>
              <w:rFonts w:ascii="Times New Roman" w:eastAsia="Times New Roman" w:hAnsi="Times New Roman" w:cs="Times New Roman"/>
            </w:rPr>
            <w:t>Moubarac</w:t>
          </w:r>
          <w:proofErr w:type="spellEnd"/>
          <w:r w:rsidRPr="00622980">
            <w:rPr>
              <w:rFonts w:ascii="Times New Roman" w:eastAsia="Times New Roman" w:hAnsi="Times New Roman" w:cs="Times New Roman"/>
            </w:rPr>
            <w:t xml:space="preserve"> JC, Louzada MLC, Rauber F, et al. Ultra-processed foods: what they are and how to identify them. Public Health </w:t>
          </w:r>
          <w:proofErr w:type="spellStart"/>
          <w:r w:rsidRPr="00622980">
            <w:rPr>
              <w:rFonts w:ascii="Times New Roman" w:eastAsia="Times New Roman" w:hAnsi="Times New Roman" w:cs="Times New Roman"/>
            </w:rPr>
            <w:t>Nutr</w:t>
          </w:r>
          <w:proofErr w:type="spellEnd"/>
          <w:r w:rsidRPr="00622980">
            <w:rPr>
              <w:rFonts w:ascii="Times New Roman" w:eastAsia="Times New Roman" w:hAnsi="Times New Roman" w:cs="Times New Roman"/>
            </w:rPr>
            <w:t xml:space="preserve"> [Internet]. 2019 [cited 2023 Oct 2</w:t>
          </w:r>
          <w:proofErr w:type="gramStart"/>
          <w:r w:rsidRPr="00622980">
            <w:rPr>
              <w:rFonts w:ascii="Times New Roman" w:eastAsia="Times New Roman" w:hAnsi="Times New Roman" w:cs="Times New Roman"/>
            </w:rPr>
            <w:t>];22:936</w:t>
          </w:r>
          <w:proofErr w:type="gramEnd"/>
          <w:r w:rsidRPr="00622980">
            <w:rPr>
              <w:rFonts w:ascii="Times New Roman" w:eastAsia="Times New Roman" w:hAnsi="Times New Roman" w:cs="Times New Roman"/>
            </w:rPr>
            <w:t>–41. Available from: https://www.cambridge.org/core/journals/public-health-nutrition/article/ultraprocessed-foods-what-they-are-and-how-to-identify-them/E6D744D714B1FF09D5BCA3E74D53A185</w:t>
          </w:r>
        </w:p>
        <w:p w14:paraId="2BE835F6" w14:textId="77777777" w:rsidR="00622980" w:rsidRPr="00622980" w:rsidRDefault="00622980" w:rsidP="00622980">
          <w:pPr>
            <w:spacing w:line="480" w:lineRule="auto"/>
            <w:divId w:val="363556486"/>
            <w:rPr>
              <w:rFonts w:ascii="Times New Roman" w:eastAsia="Times New Roman" w:hAnsi="Times New Roman" w:cs="Times New Roman"/>
            </w:rPr>
          </w:pPr>
          <w:r w:rsidRPr="00622980">
            <w:rPr>
              <w:rFonts w:ascii="Times New Roman" w:eastAsia="Times New Roman" w:hAnsi="Times New Roman" w:cs="Times New Roman"/>
            </w:rPr>
            <w:t>2. Monteiro CA, Cannon G, Lawrence M, Laura Da Costa Louzada M, Machado PP. Ultra-processed foods, diet quality, and health using the NOVA classification system Prepared by. [cited 2023 Dec 22]; Available from: http://www.wipo.int/amc/en/mediation/rules</w:t>
          </w:r>
        </w:p>
        <w:p w14:paraId="44B41CD8" w14:textId="066AD5E5" w:rsidR="002542A3" w:rsidRPr="002542A3" w:rsidRDefault="00622980" w:rsidP="00622980">
          <w:pPr>
            <w:spacing w:line="480" w:lineRule="auto"/>
            <w:rPr>
              <w:rFonts w:ascii="Times New Roman" w:hAnsi="Times New Roman" w:cs="Times New Roman"/>
              <w:lang w:val="en-US"/>
            </w:rPr>
          </w:pPr>
          <w:r>
            <w:rPr>
              <w:rFonts w:eastAsia="Times New Roman"/>
            </w:rPr>
            <w:t> </w:t>
          </w:r>
        </w:p>
      </w:sdtContent>
    </w:sdt>
    <w:p w14:paraId="221D80A5" w14:textId="77777777" w:rsidR="002542A3" w:rsidRDefault="002542A3" w:rsidP="00BE60AD">
      <w:pPr>
        <w:spacing w:line="480" w:lineRule="auto"/>
        <w:rPr>
          <w:lang w:val="en-US"/>
        </w:rPr>
      </w:pPr>
    </w:p>
    <w:p w14:paraId="6A88E99C" w14:textId="77777777" w:rsidR="002542A3" w:rsidRDefault="002542A3" w:rsidP="00BE60AD">
      <w:pPr>
        <w:spacing w:line="480" w:lineRule="auto"/>
        <w:rPr>
          <w:lang w:val="en-US"/>
        </w:rPr>
      </w:pPr>
    </w:p>
    <w:p w14:paraId="085B0C0A" w14:textId="77777777" w:rsidR="002542A3" w:rsidRDefault="002542A3" w:rsidP="00BE60AD">
      <w:pPr>
        <w:spacing w:line="480" w:lineRule="auto"/>
        <w:rPr>
          <w:lang w:val="en-US"/>
        </w:rPr>
      </w:pPr>
    </w:p>
    <w:p w14:paraId="0F2F5AF7" w14:textId="77777777" w:rsidR="002542A3" w:rsidRDefault="002542A3" w:rsidP="00BE60AD">
      <w:pPr>
        <w:spacing w:line="480" w:lineRule="auto"/>
        <w:rPr>
          <w:lang w:val="en-US"/>
        </w:rPr>
      </w:pPr>
    </w:p>
    <w:p w14:paraId="58C3B6BC" w14:textId="77777777" w:rsidR="00BE60AD" w:rsidRDefault="00BE60AD" w:rsidP="00BE60AD">
      <w:pPr>
        <w:spacing w:line="480" w:lineRule="auto"/>
        <w:rPr>
          <w:lang w:val="en-US"/>
        </w:rPr>
      </w:pPr>
    </w:p>
    <w:p w14:paraId="674636F1" w14:textId="77777777" w:rsidR="00BE60AD" w:rsidRPr="00BE60AD" w:rsidRDefault="00BE60AD" w:rsidP="00BE60AD">
      <w:pPr>
        <w:spacing w:line="480" w:lineRule="auto"/>
        <w:rPr>
          <w:lang w:val="en-US"/>
        </w:rPr>
      </w:pPr>
    </w:p>
    <w:sectPr w:rsidR="00BE60AD" w:rsidRPr="00BE60AD" w:rsidSect="002542A3">
      <w:pgSz w:w="12240" w:h="15840"/>
      <w:pgMar w:top="1418"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72878" w14:textId="77777777" w:rsidR="00673A11" w:rsidRDefault="00673A11">
      <w:r>
        <w:separator/>
      </w:r>
    </w:p>
  </w:endnote>
  <w:endnote w:type="continuationSeparator" w:id="0">
    <w:p w14:paraId="081E2754" w14:textId="77777777" w:rsidR="00673A11" w:rsidRDefault="00673A11">
      <w:r>
        <w:continuationSeparator/>
      </w:r>
    </w:p>
  </w:endnote>
  <w:endnote w:type="continuationNotice" w:id="1">
    <w:p w14:paraId="7208CAEA" w14:textId="77777777" w:rsidR="00673A11" w:rsidRDefault="00673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1421871"/>
      <w:docPartObj>
        <w:docPartGallery w:val="Page Numbers (Bottom of Page)"/>
        <w:docPartUnique/>
      </w:docPartObj>
    </w:sdtPr>
    <w:sdtContent>
      <w:p w14:paraId="2A6717CB" w14:textId="77777777" w:rsidR="00906485" w:rsidRDefault="00000000" w:rsidP="00672D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089C50" w14:textId="77777777" w:rsidR="00906485" w:rsidRDefault="00906485" w:rsidP="003405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2198236"/>
      <w:docPartObj>
        <w:docPartGallery w:val="Page Numbers (Bottom of Page)"/>
        <w:docPartUnique/>
      </w:docPartObj>
    </w:sdtPr>
    <w:sdtContent>
      <w:p w14:paraId="3B65CCE1" w14:textId="77777777" w:rsidR="00906485" w:rsidRDefault="00000000" w:rsidP="00672D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B71B2F9" w14:textId="77777777" w:rsidR="00906485" w:rsidRDefault="00906485" w:rsidP="003405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8C62B" w14:textId="77777777" w:rsidR="00673A11" w:rsidRDefault="00673A11">
      <w:r>
        <w:separator/>
      </w:r>
    </w:p>
  </w:footnote>
  <w:footnote w:type="continuationSeparator" w:id="0">
    <w:p w14:paraId="0B01E6DB" w14:textId="77777777" w:rsidR="00673A11" w:rsidRDefault="00673A11">
      <w:r>
        <w:continuationSeparator/>
      </w:r>
    </w:p>
  </w:footnote>
  <w:footnote w:type="continuationNotice" w:id="1">
    <w:p w14:paraId="62D4A41A" w14:textId="77777777" w:rsidR="00673A11" w:rsidRDefault="00673A1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0AD"/>
    <w:rsid w:val="00001801"/>
    <w:rsid w:val="00004CA4"/>
    <w:rsid w:val="00013AAB"/>
    <w:rsid w:val="000233BB"/>
    <w:rsid w:val="00024F0F"/>
    <w:rsid w:val="000422C3"/>
    <w:rsid w:val="000441AB"/>
    <w:rsid w:val="00052D40"/>
    <w:rsid w:val="000629AD"/>
    <w:rsid w:val="00072126"/>
    <w:rsid w:val="0007472C"/>
    <w:rsid w:val="000971A9"/>
    <w:rsid w:val="000978BE"/>
    <w:rsid w:val="000A7DEA"/>
    <w:rsid w:val="000B384F"/>
    <w:rsid w:val="000D255F"/>
    <w:rsid w:val="000E618C"/>
    <w:rsid w:val="000F3CF0"/>
    <w:rsid w:val="001027C9"/>
    <w:rsid w:val="0010365E"/>
    <w:rsid w:val="00112857"/>
    <w:rsid w:val="00117545"/>
    <w:rsid w:val="0012476C"/>
    <w:rsid w:val="00126E20"/>
    <w:rsid w:val="0014720E"/>
    <w:rsid w:val="00147294"/>
    <w:rsid w:val="00153720"/>
    <w:rsid w:val="001627E6"/>
    <w:rsid w:val="00176352"/>
    <w:rsid w:val="001A7ACB"/>
    <w:rsid w:val="001B54DD"/>
    <w:rsid w:val="001C2496"/>
    <w:rsid w:val="001C3AAE"/>
    <w:rsid w:val="001D074C"/>
    <w:rsid w:val="001D6B79"/>
    <w:rsid w:val="001E0C80"/>
    <w:rsid w:val="00202941"/>
    <w:rsid w:val="002114A9"/>
    <w:rsid w:val="00230C7F"/>
    <w:rsid w:val="00230E52"/>
    <w:rsid w:val="00244EDC"/>
    <w:rsid w:val="002542A3"/>
    <w:rsid w:val="00255E74"/>
    <w:rsid w:val="002729A2"/>
    <w:rsid w:val="00273DA4"/>
    <w:rsid w:val="002746BD"/>
    <w:rsid w:val="00287A60"/>
    <w:rsid w:val="002A4DEE"/>
    <w:rsid w:val="002A6985"/>
    <w:rsid w:val="002B2B99"/>
    <w:rsid w:val="002B519B"/>
    <w:rsid w:val="002C4B17"/>
    <w:rsid w:val="002C5F76"/>
    <w:rsid w:val="002D2F03"/>
    <w:rsid w:val="002D3D16"/>
    <w:rsid w:val="002D4A76"/>
    <w:rsid w:val="002D52A2"/>
    <w:rsid w:val="002D658B"/>
    <w:rsid w:val="002D67D8"/>
    <w:rsid w:val="002E62ED"/>
    <w:rsid w:val="002E7EA7"/>
    <w:rsid w:val="002F6EC8"/>
    <w:rsid w:val="00301F59"/>
    <w:rsid w:val="003136E1"/>
    <w:rsid w:val="003154A1"/>
    <w:rsid w:val="00341974"/>
    <w:rsid w:val="00353766"/>
    <w:rsid w:val="00353EB4"/>
    <w:rsid w:val="00362BE4"/>
    <w:rsid w:val="00363C26"/>
    <w:rsid w:val="003657E5"/>
    <w:rsid w:val="00366A3D"/>
    <w:rsid w:val="00370E45"/>
    <w:rsid w:val="0037205F"/>
    <w:rsid w:val="00373605"/>
    <w:rsid w:val="003763A1"/>
    <w:rsid w:val="00377EC0"/>
    <w:rsid w:val="00383926"/>
    <w:rsid w:val="003865ED"/>
    <w:rsid w:val="0039383F"/>
    <w:rsid w:val="00396D75"/>
    <w:rsid w:val="003A01E3"/>
    <w:rsid w:val="003A2FBE"/>
    <w:rsid w:val="003A7022"/>
    <w:rsid w:val="003A75C0"/>
    <w:rsid w:val="003B371D"/>
    <w:rsid w:val="003C58D9"/>
    <w:rsid w:val="003C61A9"/>
    <w:rsid w:val="003D34F6"/>
    <w:rsid w:val="003E39BA"/>
    <w:rsid w:val="003E7F1F"/>
    <w:rsid w:val="003F6F52"/>
    <w:rsid w:val="00404C54"/>
    <w:rsid w:val="0040742A"/>
    <w:rsid w:val="00412734"/>
    <w:rsid w:val="004222F0"/>
    <w:rsid w:val="00422CE5"/>
    <w:rsid w:val="004330A7"/>
    <w:rsid w:val="00436E2B"/>
    <w:rsid w:val="00456802"/>
    <w:rsid w:val="004632AD"/>
    <w:rsid w:val="00484CB5"/>
    <w:rsid w:val="0048660B"/>
    <w:rsid w:val="00493B38"/>
    <w:rsid w:val="004947FF"/>
    <w:rsid w:val="004B6063"/>
    <w:rsid w:val="004B6240"/>
    <w:rsid w:val="004D6E79"/>
    <w:rsid w:val="004E7738"/>
    <w:rsid w:val="004F05D3"/>
    <w:rsid w:val="004F1C1A"/>
    <w:rsid w:val="004F303C"/>
    <w:rsid w:val="00514EBA"/>
    <w:rsid w:val="005208AB"/>
    <w:rsid w:val="00524B85"/>
    <w:rsid w:val="00534F8D"/>
    <w:rsid w:val="00540B03"/>
    <w:rsid w:val="005450E5"/>
    <w:rsid w:val="0055560C"/>
    <w:rsid w:val="00560032"/>
    <w:rsid w:val="00563C1D"/>
    <w:rsid w:val="00564A3D"/>
    <w:rsid w:val="00564FE1"/>
    <w:rsid w:val="0057095F"/>
    <w:rsid w:val="00572D57"/>
    <w:rsid w:val="005731BE"/>
    <w:rsid w:val="00594356"/>
    <w:rsid w:val="005A09BA"/>
    <w:rsid w:val="005C162B"/>
    <w:rsid w:val="005C732F"/>
    <w:rsid w:val="005D10F2"/>
    <w:rsid w:val="005E5927"/>
    <w:rsid w:val="005F4BF1"/>
    <w:rsid w:val="005F7455"/>
    <w:rsid w:val="00604410"/>
    <w:rsid w:val="00622980"/>
    <w:rsid w:val="00636316"/>
    <w:rsid w:val="006458E5"/>
    <w:rsid w:val="00646743"/>
    <w:rsid w:val="006512ED"/>
    <w:rsid w:val="00656C75"/>
    <w:rsid w:val="00662887"/>
    <w:rsid w:val="00671009"/>
    <w:rsid w:val="0067245D"/>
    <w:rsid w:val="00673A11"/>
    <w:rsid w:val="0068293A"/>
    <w:rsid w:val="006A3905"/>
    <w:rsid w:val="006A6508"/>
    <w:rsid w:val="006A7066"/>
    <w:rsid w:val="006B13AC"/>
    <w:rsid w:val="006B20D7"/>
    <w:rsid w:val="006D313E"/>
    <w:rsid w:val="006D3746"/>
    <w:rsid w:val="006D41A2"/>
    <w:rsid w:val="006E0783"/>
    <w:rsid w:val="006E18A4"/>
    <w:rsid w:val="006E6B5B"/>
    <w:rsid w:val="006F7FC5"/>
    <w:rsid w:val="00704773"/>
    <w:rsid w:val="007110A3"/>
    <w:rsid w:val="0071728C"/>
    <w:rsid w:val="0072445B"/>
    <w:rsid w:val="00726A9F"/>
    <w:rsid w:val="00726D12"/>
    <w:rsid w:val="00750F15"/>
    <w:rsid w:val="0076259A"/>
    <w:rsid w:val="007826D3"/>
    <w:rsid w:val="007877B7"/>
    <w:rsid w:val="0079236D"/>
    <w:rsid w:val="0079386B"/>
    <w:rsid w:val="00793DF6"/>
    <w:rsid w:val="007968E7"/>
    <w:rsid w:val="007A02B6"/>
    <w:rsid w:val="007A3C4C"/>
    <w:rsid w:val="007C1C21"/>
    <w:rsid w:val="007D65B2"/>
    <w:rsid w:val="007E1DC7"/>
    <w:rsid w:val="007E41C8"/>
    <w:rsid w:val="007E5137"/>
    <w:rsid w:val="00805B2D"/>
    <w:rsid w:val="008152BE"/>
    <w:rsid w:val="008168E6"/>
    <w:rsid w:val="00825B6F"/>
    <w:rsid w:val="008301BF"/>
    <w:rsid w:val="0083638B"/>
    <w:rsid w:val="00844987"/>
    <w:rsid w:val="0086581F"/>
    <w:rsid w:val="00865DF7"/>
    <w:rsid w:val="008765FA"/>
    <w:rsid w:val="00877F59"/>
    <w:rsid w:val="00880AE5"/>
    <w:rsid w:val="00885986"/>
    <w:rsid w:val="00886A3E"/>
    <w:rsid w:val="008910B9"/>
    <w:rsid w:val="008A4B05"/>
    <w:rsid w:val="008A54D8"/>
    <w:rsid w:val="008B2EBF"/>
    <w:rsid w:val="008B714F"/>
    <w:rsid w:val="008C20CC"/>
    <w:rsid w:val="008D03CA"/>
    <w:rsid w:val="008D5B2B"/>
    <w:rsid w:val="008E33C6"/>
    <w:rsid w:val="008E3AB5"/>
    <w:rsid w:val="008E5E36"/>
    <w:rsid w:val="0090553A"/>
    <w:rsid w:val="00906485"/>
    <w:rsid w:val="009103C1"/>
    <w:rsid w:val="0091123F"/>
    <w:rsid w:val="0091357D"/>
    <w:rsid w:val="009140C4"/>
    <w:rsid w:val="0092219C"/>
    <w:rsid w:val="00926C82"/>
    <w:rsid w:val="00933659"/>
    <w:rsid w:val="009339B5"/>
    <w:rsid w:val="009412E2"/>
    <w:rsid w:val="0094281C"/>
    <w:rsid w:val="00952B5E"/>
    <w:rsid w:val="00955CE7"/>
    <w:rsid w:val="00956A58"/>
    <w:rsid w:val="0097150B"/>
    <w:rsid w:val="00973973"/>
    <w:rsid w:val="00975758"/>
    <w:rsid w:val="009765C6"/>
    <w:rsid w:val="0097722D"/>
    <w:rsid w:val="00977FB3"/>
    <w:rsid w:val="009900A9"/>
    <w:rsid w:val="009F4588"/>
    <w:rsid w:val="009F568D"/>
    <w:rsid w:val="00A018BA"/>
    <w:rsid w:val="00A019BA"/>
    <w:rsid w:val="00A3637B"/>
    <w:rsid w:val="00A375B5"/>
    <w:rsid w:val="00A508E2"/>
    <w:rsid w:val="00A52C2B"/>
    <w:rsid w:val="00A5519A"/>
    <w:rsid w:val="00A5567E"/>
    <w:rsid w:val="00A567DC"/>
    <w:rsid w:val="00A8183A"/>
    <w:rsid w:val="00A836C8"/>
    <w:rsid w:val="00A95719"/>
    <w:rsid w:val="00AB0DD3"/>
    <w:rsid w:val="00AB1D5A"/>
    <w:rsid w:val="00AB570A"/>
    <w:rsid w:val="00AC39A8"/>
    <w:rsid w:val="00AD5912"/>
    <w:rsid w:val="00AD6BCC"/>
    <w:rsid w:val="00AE6F1D"/>
    <w:rsid w:val="00AF3130"/>
    <w:rsid w:val="00B055EB"/>
    <w:rsid w:val="00B164D2"/>
    <w:rsid w:val="00B17536"/>
    <w:rsid w:val="00B17F77"/>
    <w:rsid w:val="00B201A7"/>
    <w:rsid w:val="00B24209"/>
    <w:rsid w:val="00B41A7F"/>
    <w:rsid w:val="00B437CB"/>
    <w:rsid w:val="00B563FB"/>
    <w:rsid w:val="00B575FC"/>
    <w:rsid w:val="00B64B07"/>
    <w:rsid w:val="00B84974"/>
    <w:rsid w:val="00B861A4"/>
    <w:rsid w:val="00BA1890"/>
    <w:rsid w:val="00BA57F0"/>
    <w:rsid w:val="00BA6B84"/>
    <w:rsid w:val="00BA7790"/>
    <w:rsid w:val="00BC0ACD"/>
    <w:rsid w:val="00BC2D3B"/>
    <w:rsid w:val="00BC6890"/>
    <w:rsid w:val="00BD30F9"/>
    <w:rsid w:val="00BE60AD"/>
    <w:rsid w:val="00BF3EFF"/>
    <w:rsid w:val="00C00D09"/>
    <w:rsid w:val="00C040F5"/>
    <w:rsid w:val="00C06740"/>
    <w:rsid w:val="00C07904"/>
    <w:rsid w:val="00C259B5"/>
    <w:rsid w:val="00C351C4"/>
    <w:rsid w:val="00C357B8"/>
    <w:rsid w:val="00C47445"/>
    <w:rsid w:val="00C50961"/>
    <w:rsid w:val="00C82294"/>
    <w:rsid w:val="00C957B7"/>
    <w:rsid w:val="00CA2E51"/>
    <w:rsid w:val="00CA6450"/>
    <w:rsid w:val="00CB2C99"/>
    <w:rsid w:val="00CC2765"/>
    <w:rsid w:val="00CC6A02"/>
    <w:rsid w:val="00CC73F8"/>
    <w:rsid w:val="00CD16A6"/>
    <w:rsid w:val="00CD2BBD"/>
    <w:rsid w:val="00D1728E"/>
    <w:rsid w:val="00D279DB"/>
    <w:rsid w:val="00D40674"/>
    <w:rsid w:val="00D407FA"/>
    <w:rsid w:val="00D43291"/>
    <w:rsid w:val="00D43EC3"/>
    <w:rsid w:val="00D51A65"/>
    <w:rsid w:val="00D521FA"/>
    <w:rsid w:val="00D61C3B"/>
    <w:rsid w:val="00D70337"/>
    <w:rsid w:val="00D74BA1"/>
    <w:rsid w:val="00D84501"/>
    <w:rsid w:val="00D97B0F"/>
    <w:rsid w:val="00DA16B3"/>
    <w:rsid w:val="00DA1C93"/>
    <w:rsid w:val="00DB049E"/>
    <w:rsid w:val="00DB3ADF"/>
    <w:rsid w:val="00DC38A3"/>
    <w:rsid w:val="00DD537C"/>
    <w:rsid w:val="00DE032C"/>
    <w:rsid w:val="00DE7CB9"/>
    <w:rsid w:val="00DF10C0"/>
    <w:rsid w:val="00DF35F0"/>
    <w:rsid w:val="00DF725E"/>
    <w:rsid w:val="00E02F2C"/>
    <w:rsid w:val="00E03CEA"/>
    <w:rsid w:val="00E03DEE"/>
    <w:rsid w:val="00E248D0"/>
    <w:rsid w:val="00E54EE7"/>
    <w:rsid w:val="00E65F9C"/>
    <w:rsid w:val="00E74C20"/>
    <w:rsid w:val="00E7688A"/>
    <w:rsid w:val="00E77485"/>
    <w:rsid w:val="00E82B20"/>
    <w:rsid w:val="00E90471"/>
    <w:rsid w:val="00E95170"/>
    <w:rsid w:val="00EB13A3"/>
    <w:rsid w:val="00EB5FC0"/>
    <w:rsid w:val="00ED0EAC"/>
    <w:rsid w:val="00ED4205"/>
    <w:rsid w:val="00EE0A5D"/>
    <w:rsid w:val="00EE0E89"/>
    <w:rsid w:val="00EE15B2"/>
    <w:rsid w:val="00EE4E22"/>
    <w:rsid w:val="00EE6520"/>
    <w:rsid w:val="00EF28C6"/>
    <w:rsid w:val="00EF4C5E"/>
    <w:rsid w:val="00F51457"/>
    <w:rsid w:val="00F61103"/>
    <w:rsid w:val="00F61797"/>
    <w:rsid w:val="00F72A4B"/>
    <w:rsid w:val="00F72F48"/>
    <w:rsid w:val="00F7521E"/>
    <w:rsid w:val="00F809F5"/>
    <w:rsid w:val="00F85961"/>
    <w:rsid w:val="00FA7242"/>
    <w:rsid w:val="00FB0559"/>
    <w:rsid w:val="00FC15A3"/>
    <w:rsid w:val="00FC306A"/>
    <w:rsid w:val="00FD4DE5"/>
    <w:rsid w:val="00FD7254"/>
    <w:rsid w:val="01B18ADA"/>
    <w:rsid w:val="096FFDED"/>
    <w:rsid w:val="11112465"/>
    <w:rsid w:val="120E4125"/>
    <w:rsid w:val="12545DEF"/>
    <w:rsid w:val="1352001C"/>
    <w:rsid w:val="174D5528"/>
    <w:rsid w:val="22AC7203"/>
    <w:rsid w:val="23951C2C"/>
    <w:rsid w:val="2526DA93"/>
    <w:rsid w:val="25AEF3BD"/>
    <w:rsid w:val="28DCE1A9"/>
    <w:rsid w:val="348B32D7"/>
    <w:rsid w:val="36C54B7B"/>
    <w:rsid w:val="38020CDD"/>
    <w:rsid w:val="38502957"/>
    <w:rsid w:val="3D423F86"/>
    <w:rsid w:val="43ACD4D4"/>
    <w:rsid w:val="4A365001"/>
    <w:rsid w:val="4BBAD9A8"/>
    <w:rsid w:val="50614751"/>
    <w:rsid w:val="56B25B30"/>
    <w:rsid w:val="58BF5C35"/>
    <w:rsid w:val="5CA06AE4"/>
    <w:rsid w:val="61041D22"/>
    <w:rsid w:val="6183F467"/>
    <w:rsid w:val="6258D8C6"/>
    <w:rsid w:val="675CC73C"/>
    <w:rsid w:val="67C325B8"/>
    <w:rsid w:val="6B6C13EA"/>
    <w:rsid w:val="7729F4B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62318"/>
  <w15:chartTrackingRefBased/>
  <w15:docId w15:val="{6E217CF1-D2E2-1941-A61B-C279AF48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0A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E60AD"/>
  </w:style>
  <w:style w:type="table" w:styleId="TableGrid">
    <w:name w:val="Table Grid"/>
    <w:basedOn w:val="TableNormal"/>
    <w:uiPriority w:val="39"/>
    <w:rsid w:val="00BE6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E60AD"/>
    <w:pPr>
      <w:tabs>
        <w:tab w:val="center" w:pos="4680"/>
        <w:tab w:val="right" w:pos="9360"/>
      </w:tabs>
    </w:pPr>
  </w:style>
  <w:style w:type="character" w:customStyle="1" w:styleId="FooterChar">
    <w:name w:val="Footer Char"/>
    <w:basedOn w:val="DefaultParagraphFont"/>
    <w:link w:val="Footer"/>
    <w:uiPriority w:val="99"/>
    <w:rsid w:val="00BE60AD"/>
    <w:rPr>
      <w:lang w:val="en-GB"/>
    </w:rPr>
  </w:style>
  <w:style w:type="character" w:styleId="PageNumber">
    <w:name w:val="page number"/>
    <w:basedOn w:val="DefaultParagraphFont"/>
    <w:uiPriority w:val="99"/>
    <w:semiHidden/>
    <w:unhideWhenUsed/>
    <w:rsid w:val="00BE60AD"/>
  </w:style>
  <w:style w:type="table" w:styleId="PlainTable2">
    <w:name w:val="Plain Table 2"/>
    <w:basedOn w:val="TableNormal"/>
    <w:uiPriority w:val="42"/>
    <w:rsid w:val="00BE60A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E60A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BE60A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2542A3"/>
    <w:rPr>
      <w:color w:val="808080"/>
    </w:rPr>
  </w:style>
  <w:style w:type="paragraph" w:styleId="Header">
    <w:name w:val="header"/>
    <w:basedOn w:val="Normal"/>
    <w:link w:val="HeaderChar"/>
    <w:uiPriority w:val="99"/>
    <w:semiHidden/>
    <w:unhideWhenUsed/>
    <w:rsid w:val="008168E6"/>
    <w:pPr>
      <w:tabs>
        <w:tab w:val="center" w:pos="4680"/>
        <w:tab w:val="right" w:pos="9360"/>
      </w:tabs>
    </w:pPr>
  </w:style>
  <w:style w:type="character" w:customStyle="1" w:styleId="HeaderChar">
    <w:name w:val="Header Char"/>
    <w:basedOn w:val="DefaultParagraphFont"/>
    <w:link w:val="Header"/>
    <w:uiPriority w:val="99"/>
    <w:semiHidden/>
    <w:rsid w:val="008168E6"/>
    <w:rPr>
      <w:lang w:val="en-GB"/>
    </w:rPr>
  </w:style>
  <w:style w:type="paragraph" w:styleId="Revision">
    <w:name w:val="Revision"/>
    <w:hidden/>
    <w:uiPriority w:val="99"/>
    <w:semiHidden/>
    <w:rsid w:val="001D074C"/>
    <w:rPr>
      <w:lang w:val="en-GB"/>
    </w:rPr>
  </w:style>
  <w:style w:type="character" w:styleId="CommentReference">
    <w:name w:val="annotation reference"/>
    <w:basedOn w:val="DefaultParagraphFont"/>
    <w:uiPriority w:val="99"/>
    <w:semiHidden/>
    <w:unhideWhenUsed/>
    <w:rsid w:val="001D074C"/>
    <w:rPr>
      <w:sz w:val="16"/>
      <w:szCs w:val="16"/>
    </w:rPr>
  </w:style>
  <w:style w:type="paragraph" w:styleId="CommentText">
    <w:name w:val="annotation text"/>
    <w:basedOn w:val="Normal"/>
    <w:link w:val="CommentTextChar"/>
    <w:uiPriority w:val="99"/>
    <w:semiHidden/>
    <w:unhideWhenUsed/>
    <w:rsid w:val="001D074C"/>
    <w:rPr>
      <w:sz w:val="20"/>
      <w:szCs w:val="20"/>
    </w:rPr>
  </w:style>
  <w:style w:type="character" w:customStyle="1" w:styleId="CommentTextChar">
    <w:name w:val="Comment Text Char"/>
    <w:basedOn w:val="DefaultParagraphFont"/>
    <w:link w:val="CommentText"/>
    <w:uiPriority w:val="99"/>
    <w:semiHidden/>
    <w:rsid w:val="001D074C"/>
    <w:rPr>
      <w:sz w:val="20"/>
      <w:szCs w:val="20"/>
      <w:lang w:val="en-GB"/>
    </w:rPr>
  </w:style>
  <w:style w:type="paragraph" w:styleId="CommentSubject">
    <w:name w:val="annotation subject"/>
    <w:basedOn w:val="CommentText"/>
    <w:next w:val="CommentText"/>
    <w:link w:val="CommentSubjectChar"/>
    <w:uiPriority w:val="99"/>
    <w:semiHidden/>
    <w:unhideWhenUsed/>
    <w:rsid w:val="001D074C"/>
    <w:rPr>
      <w:b/>
      <w:bCs/>
    </w:rPr>
  </w:style>
  <w:style w:type="character" w:customStyle="1" w:styleId="CommentSubjectChar">
    <w:name w:val="Comment Subject Char"/>
    <w:basedOn w:val="CommentTextChar"/>
    <w:link w:val="CommentSubject"/>
    <w:uiPriority w:val="99"/>
    <w:semiHidden/>
    <w:rsid w:val="001D074C"/>
    <w:rPr>
      <w:b/>
      <w:bCs/>
      <w:sz w:val="20"/>
      <w:szCs w:val="20"/>
      <w:lang w:val="en-GB"/>
    </w:rPr>
  </w:style>
  <w:style w:type="character" w:styleId="Strong">
    <w:name w:val="Strong"/>
    <w:basedOn w:val="DefaultParagraphFont"/>
    <w:uiPriority w:val="22"/>
    <w:qFormat/>
    <w:rsid w:val="0072445B"/>
    <w:rPr>
      <w:b/>
      <w:bCs/>
    </w:rPr>
  </w:style>
  <w:style w:type="table" w:styleId="TableGridLight">
    <w:name w:val="Grid Table Light"/>
    <w:basedOn w:val="TableNormal"/>
    <w:uiPriority w:val="40"/>
    <w:rsid w:val="00926C8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629AD"/>
    <w:rPr>
      <w:color w:val="0563C1" w:themeColor="hyperlink"/>
      <w:u w:val="single"/>
    </w:rPr>
  </w:style>
  <w:style w:type="character" w:styleId="UnresolvedMention">
    <w:name w:val="Unresolved Mention"/>
    <w:basedOn w:val="DefaultParagraphFont"/>
    <w:uiPriority w:val="99"/>
    <w:semiHidden/>
    <w:unhideWhenUsed/>
    <w:rsid w:val="000629AD"/>
    <w:rPr>
      <w:color w:val="605E5C"/>
      <w:shd w:val="clear" w:color="auto" w:fill="E1DFDD"/>
    </w:rPr>
  </w:style>
  <w:style w:type="character" w:styleId="FollowedHyperlink">
    <w:name w:val="FollowedHyperlink"/>
    <w:basedOn w:val="DefaultParagraphFont"/>
    <w:uiPriority w:val="99"/>
    <w:semiHidden/>
    <w:unhideWhenUsed/>
    <w:rsid w:val="000629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21410">
      <w:bodyDiv w:val="1"/>
      <w:marLeft w:val="0"/>
      <w:marRight w:val="0"/>
      <w:marTop w:val="0"/>
      <w:marBottom w:val="0"/>
      <w:divBdr>
        <w:top w:val="none" w:sz="0" w:space="0" w:color="auto"/>
        <w:left w:val="none" w:sz="0" w:space="0" w:color="auto"/>
        <w:bottom w:val="none" w:sz="0" w:space="0" w:color="auto"/>
        <w:right w:val="none" w:sz="0" w:space="0" w:color="auto"/>
      </w:divBdr>
    </w:div>
    <w:div w:id="302196025">
      <w:bodyDiv w:val="1"/>
      <w:marLeft w:val="0"/>
      <w:marRight w:val="0"/>
      <w:marTop w:val="0"/>
      <w:marBottom w:val="0"/>
      <w:divBdr>
        <w:top w:val="none" w:sz="0" w:space="0" w:color="auto"/>
        <w:left w:val="none" w:sz="0" w:space="0" w:color="auto"/>
        <w:bottom w:val="none" w:sz="0" w:space="0" w:color="auto"/>
        <w:right w:val="none" w:sz="0" w:space="0" w:color="auto"/>
      </w:divBdr>
    </w:div>
    <w:div w:id="539249356">
      <w:bodyDiv w:val="1"/>
      <w:marLeft w:val="0"/>
      <w:marRight w:val="0"/>
      <w:marTop w:val="0"/>
      <w:marBottom w:val="0"/>
      <w:divBdr>
        <w:top w:val="none" w:sz="0" w:space="0" w:color="auto"/>
        <w:left w:val="none" w:sz="0" w:space="0" w:color="auto"/>
        <w:bottom w:val="none" w:sz="0" w:space="0" w:color="auto"/>
        <w:right w:val="none" w:sz="0" w:space="0" w:color="auto"/>
      </w:divBdr>
    </w:div>
    <w:div w:id="869226324">
      <w:bodyDiv w:val="1"/>
      <w:marLeft w:val="0"/>
      <w:marRight w:val="0"/>
      <w:marTop w:val="0"/>
      <w:marBottom w:val="0"/>
      <w:divBdr>
        <w:top w:val="none" w:sz="0" w:space="0" w:color="auto"/>
        <w:left w:val="none" w:sz="0" w:space="0" w:color="auto"/>
        <w:bottom w:val="none" w:sz="0" w:space="0" w:color="auto"/>
        <w:right w:val="none" w:sz="0" w:space="0" w:color="auto"/>
      </w:divBdr>
      <w:divsChild>
        <w:div w:id="946742045">
          <w:marLeft w:val="0"/>
          <w:marRight w:val="0"/>
          <w:marTop w:val="0"/>
          <w:marBottom w:val="0"/>
          <w:divBdr>
            <w:top w:val="none" w:sz="0" w:space="0" w:color="auto"/>
            <w:left w:val="none" w:sz="0" w:space="0" w:color="auto"/>
            <w:bottom w:val="none" w:sz="0" w:space="0" w:color="auto"/>
            <w:right w:val="none" w:sz="0" w:space="0" w:color="auto"/>
          </w:divBdr>
        </w:div>
        <w:div w:id="363556486">
          <w:marLeft w:val="0"/>
          <w:marRight w:val="0"/>
          <w:marTop w:val="0"/>
          <w:marBottom w:val="0"/>
          <w:divBdr>
            <w:top w:val="none" w:sz="0" w:space="0" w:color="auto"/>
            <w:left w:val="none" w:sz="0" w:space="0" w:color="auto"/>
            <w:bottom w:val="none" w:sz="0" w:space="0" w:color="auto"/>
            <w:right w:val="none" w:sz="0" w:space="0" w:color="auto"/>
          </w:divBdr>
        </w:div>
      </w:divsChild>
    </w:div>
    <w:div w:id="1361275760">
      <w:bodyDiv w:val="1"/>
      <w:marLeft w:val="0"/>
      <w:marRight w:val="0"/>
      <w:marTop w:val="0"/>
      <w:marBottom w:val="0"/>
      <w:divBdr>
        <w:top w:val="none" w:sz="0" w:space="0" w:color="auto"/>
        <w:left w:val="none" w:sz="0" w:space="0" w:color="auto"/>
        <w:bottom w:val="none" w:sz="0" w:space="0" w:color="auto"/>
        <w:right w:val="none" w:sz="0" w:space="0" w:color="auto"/>
      </w:divBdr>
      <w:divsChild>
        <w:div w:id="79841614">
          <w:marLeft w:val="0"/>
          <w:marRight w:val="0"/>
          <w:marTop w:val="0"/>
          <w:marBottom w:val="0"/>
          <w:divBdr>
            <w:top w:val="none" w:sz="0" w:space="0" w:color="auto"/>
            <w:left w:val="none" w:sz="0" w:space="0" w:color="auto"/>
            <w:bottom w:val="none" w:sz="0" w:space="0" w:color="auto"/>
            <w:right w:val="none" w:sz="0" w:space="0" w:color="auto"/>
          </w:divBdr>
        </w:div>
        <w:div w:id="1565263080">
          <w:marLeft w:val="0"/>
          <w:marRight w:val="0"/>
          <w:marTop w:val="0"/>
          <w:marBottom w:val="0"/>
          <w:divBdr>
            <w:top w:val="none" w:sz="0" w:space="0" w:color="auto"/>
            <w:left w:val="none" w:sz="0" w:space="0" w:color="auto"/>
            <w:bottom w:val="none" w:sz="0" w:space="0" w:color="auto"/>
            <w:right w:val="none" w:sz="0" w:space="0" w:color="auto"/>
          </w:divBdr>
        </w:div>
      </w:divsChild>
    </w:div>
    <w:div w:id="1704020849">
      <w:bodyDiv w:val="1"/>
      <w:marLeft w:val="0"/>
      <w:marRight w:val="0"/>
      <w:marTop w:val="0"/>
      <w:marBottom w:val="0"/>
      <w:divBdr>
        <w:top w:val="none" w:sz="0" w:space="0" w:color="auto"/>
        <w:left w:val="none" w:sz="0" w:space="0" w:color="auto"/>
        <w:bottom w:val="none" w:sz="0" w:space="0" w:color="auto"/>
        <w:right w:val="none" w:sz="0" w:space="0" w:color="auto"/>
      </w:divBdr>
      <w:divsChild>
        <w:div w:id="450780680">
          <w:marLeft w:val="0"/>
          <w:marRight w:val="0"/>
          <w:marTop w:val="0"/>
          <w:marBottom w:val="0"/>
          <w:divBdr>
            <w:top w:val="none" w:sz="0" w:space="0" w:color="auto"/>
            <w:left w:val="none" w:sz="0" w:space="0" w:color="auto"/>
            <w:bottom w:val="none" w:sz="0" w:space="0" w:color="auto"/>
            <w:right w:val="none" w:sz="0" w:space="0" w:color="auto"/>
          </w:divBdr>
        </w:div>
        <w:div w:id="1802072291">
          <w:marLeft w:val="0"/>
          <w:marRight w:val="0"/>
          <w:marTop w:val="0"/>
          <w:marBottom w:val="0"/>
          <w:divBdr>
            <w:top w:val="none" w:sz="0" w:space="0" w:color="auto"/>
            <w:left w:val="none" w:sz="0" w:space="0" w:color="auto"/>
            <w:bottom w:val="none" w:sz="0" w:space="0" w:color="auto"/>
            <w:right w:val="none" w:sz="0" w:space="0" w:color="auto"/>
          </w:divBdr>
        </w:div>
      </w:divsChild>
    </w:div>
    <w:div w:id="2002076663">
      <w:bodyDiv w:val="1"/>
      <w:marLeft w:val="0"/>
      <w:marRight w:val="0"/>
      <w:marTop w:val="0"/>
      <w:marBottom w:val="0"/>
      <w:divBdr>
        <w:top w:val="none" w:sz="0" w:space="0" w:color="auto"/>
        <w:left w:val="none" w:sz="0" w:space="0" w:color="auto"/>
        <w:bottom w:val="none" w:sz="0" w:space="0" w:color="auto"/>
        <w:right w:val="none" w:sz="0" w:space="0" w:color="auto"/>
      </w:divBdr>
      <w:divsChild>
        <w:div w:id="51850873">
          <w:marLeft w:val="0"/>
          <w:marRight w:val="0"/>
          <w:marTop w:val="0"/>
          <w:marBottom w:val="0"/>
          <w:divBdr>
            <w:top w:val="none" w:sz="0" w:space="0" w:color="auto"/>
            <w:left w:val="none" w:sz="0" w:space="0" w:color="auto"/>
            <w:bottom w:val="none" w:sz="0" w:space="0" w:color="auto"/>
            <w:right w:val="none" w:sz="0" w:space="0" w:color="auto"/>
          </w:divBdr>
        </w:div>
      </w:divsChild>
    </w:div>
    <w:div w:id="2109884080">
      <w:bodyDiv w:val="1"/>
      <w:marLeft w:val="0"/>
      <w:marRight w:val="0"/>
      <w:marTop w:val="0"/>
      <w:marBottom w:val="0"/>
      <w:divBdr>
        <w:top w:val="none" w:sz="0" w:space="0" w:color="auto"/>
        <w:left w:val="none" w:sz="0" w:space="0" w:color="auto"/>
        <w:bottom w:val="none" w:sz="0" w:space="0" w:color="auto"/>
        <w:right w:val="none" w:sz="0" w:space="0" w:color="auto"/>
      </w:divBdr>
      <w:divsChild>
        <w:div w:id="1327591765">
          <w:marLeft w:val="0"/>
          <w:marRight w:val="0"/>
          <w:marTop w:val="0"/>
          <w:marBottom w:val="0"/>
          <w:divBdr>
            <w:top w:val="none" w:sz="0" w:space="0" w:color="auto"/>
            <w:left w:val="none" w:sz="0" w:space="0" w:color="auto"/>
            <w:bottom w:val="none" w:sz="0" w:space="0" w:color="auto"/>
            <w:right w:val="none" w:sz="0" w:space="0" w:color="auto"/>
          </w:divBdr>
        </w:div>
        <w:div w:id="2062824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cl.ac.uk/psychiatry/research/mental-health-older-people/whitehall-ii/data-collection/questionnaires" TargetMode="External"/><Relationship Id="rId14"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12059A9-9C12-4645-8A83-CFC45D080237}"/>
      </w:docPartPr>
      <w:docPartBody>
        <w:p w:rsidR="00177756" w:rsidRDefault="00301F59">
          <w:r w:rsidRPr="00F10F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15"/>
    <w:rsid w:val="00022215"/>
    <w:rsid w:val="00024E98"/>
    <w:rsid w:val="000D0F02"/>
    <w:rsid w:val="00177756"/>
    <w:rsid w:val="002147C9"/>
    <w:rsid w:val="002D2DE1"/>
    <w:rsid w:val="00301F59"/>
    <w:rsid w:val="00393C4A"/>
    <w:rsid w:val="004330A7"/>
    <w:rsid w:val="004512D7"/>
    <w:rsid w:val="00612064"/>
    <w:rsid w:val="006C22AF"/>
    <w:rsid w:val="006F0F5C"/>
    <w:rsid w:val="00962137"/>
    <w:rsid w:val="009B2D7E"/>
    <w:rsid w:val="009F4588"/>
    <w:rsid w:val="00CB4D5C"/>
    <w:rsid w:val="00D7252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1F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327AE-5452-F14E-86CA-D0708F73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18</Pages>
  <Words>2490</Words>
  <Characters>14194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Eunice</dc:creator>
  <cp:keywords/>
  <dc:description/>
  <cp:lastModifiedBy>Wang, Eunice</cp:lastModifiedBy>
  <cp:revision>11</cp:revision>
  <dcterms:created xsi:type="dcterms:W3CDTF">2025-04-02T16:00:00Z</dcterms:created>
  <dcterms:modified xsi:type="dcterms:W3CDTF">2025-04-03T16:32:00Z</dcterms:modified>
</cp:coreProperties>
</file>