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DA1B81" w14:textId="77777777" w:rsidR="000A5B40" w:rsidRPr="00F47765" w:rsidRDefault="000A5B40" w:rsidP="000A5B40">
      <w:pPr>
        <w:suppressAutoHyphens/>
        <w:rPr>
          <w:rFonts w:ascii="Times New Roman" w:hAnsi="Times New Roman" w:cs="Times New Roman"/>
          <w:b/>
          <w:lang w:val="en-GB"/>
        </w:rPr>
      </w:pPr>
      <w:r w:rsidRPr="00F47765">
        <w:rPr>
          <w:rFonts w:ascii="Times New Roman" w:hAnsi="Times New Roman" w:cs="Times New Roman"/>
          <w:b/>
          <w:lang w:val="en-GB"/>
        </w:rPr>
        <w:t>Additional File 1. Baseline characteristics of the study population (n=7763).</w:t>
      </w:r>
    </w:p>
    <w:tbl>
      <w:tblPr>
        <w:tblStyle w:val="Tabela-Siatka"/>
        <w:tblW w:w="89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1450"/>
        <w:gridCol w:w="1407"/>
        <w:gridCol w:w="1562"/>
        <w:gridCol w:w="940"/>
      </w:tblGrid>
      <w:tr w:rsidR="000A5B40" w:rsidRPr="00F47765" w14:paraId="0C98F6D9" w14:textId="77777777" w:rsidTr="00D80547">
        <w:trPr>
          <w:jc w:val="center"/>
        </w:trPr>
        <w:tc>
          <w:tcPr>
            <w:tcW w:w="354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5DC68F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Variables</w:t>
            </w:r>
          </w:p>
        </w:tc>
        <w:tc>
          <w:tcPr>
            <w:tcW w:w="145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97133F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Total</w:t>
            </w:r>
          </w:p>
          <w:p w14:paraId="65CA4AAD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n=7763</w:t>
            </w:r>
          </w:p>
        </w:tc>
        <w:tc>
          <w:tcPr>
            <w:tcW w:w="1407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9FB32E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Boys</w:t>
            </w:r>
          </w:p>
          <w:p w14:paraId="35A9A781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n=3820</w:t>
            </w:r>
          </w:p>
        </w:tc>
        <w:tc>
          <w:tcPr>
            <w:tcW w:w="1562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8BD7C1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Girls</w:t>
            </w:r>
          </w:p>
          <w:p w14:paraId="37E0E36D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n=3943</w:t>
            </w:r>
          </w:p>
        </w:tc>
        <w:tc>
          <w:tcPr>
            <w:tcW w:w="94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819E0B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p-value*</w:t>
            </w:r>
          </w:p>
        </w:tc>
      </w:tr>
      <w:tr w:rsidR="000A5B40" w:rsidRPr="00F47765" w14:paraId="35197CF3" w14:textId="77777777" w:rsidTr="00D80547">
        <w:trPr>
          <w:trHeight w:val="288"/>
          <w:jc w:val="center"/>
        </w:trPr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42970E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Age, n (%)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0CA9E515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4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C606CE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00052D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D33809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539280DD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2DDB3B4A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 years</w:t>
            </w:r>
          </w:p>
        </w:tc>
        <w:tc>
          <w:tcPr>
            <w:tcW w:w="1450" w:type="dxa"/>
            <w:tcBorders>
              <w:left w:val="nil"/>
            </w:tcBorders>
            <w:shd w:val="clear" w:color="auto" w:fill="auto"/>
            <w:vAlign w:val="center"/>
          </w:tcPr>
          <w:p w14:paraId="4E7E4486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3117 (40.2)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5D179CD3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1469 (38.5)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DE823D1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1648 (41.8)</w:t>
            </w:r>
          </w:p>
        </w:tc>
        <w:tc>
          <w:tcPr>
            <w:tcW w:w="940" w:type="dxa"/>
            <w:vMerge w:val="restart"/>
            <w:shd w:val="clear" w:color="auto" w:fill="auto"/>
            <w:vAlign w:val="center"/>
          </w:tcPr>
          <w:p w14:paraId="7DB2E89B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0,005</w:t>
            </w:r>
          </w:p>
        </w:tc>
      </w:tr>
      <w:tr w:rsidR="000A5B40" w:rsidRPr="00F47765" w14:paraId="45D8F68C" w14:textId="77777777" w:rsidTr="00D80547">
        <w:trPr>
          <w:trHeight w:val="296"/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3666702F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 years</w:t>
            </w:r>
          </w:p>
        </w:tc>
        <w:tc>
          <w:tcPr>
            <w:tcW w:w="1450" w:type="dxa"/>
            <w:tcBorders>
              <w:left w:val="nil"/>
            </w:tcBorders>
            <w:shd w:val="clear" w:color="auto" w:fill="auto"/>
            <w:vAlign w:val="center"/>
          </w:tcPr>
          <w:p w14:paraId="12EA8302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2540 (32.7)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49B0A597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1263 (33.1)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8CD5EBC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1277 (32.4)</w:t>
            </w:r>
          </w:p>
        </w:tc>
        <w:tc>
          <w:tcPr>
            <w:tcW w:w="940" w:type="dxa"/>
            <w:vMerge/>
            <w:shd w:val="clear" w:color="auto" w:fill="auto"/>
            <w:vAlign w:val="center"/>
          </w:tcPr>
          <w:p w14:paraId="19B813B6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62346458" w14:textId="77777777" w:rsidTr="00D80547">
        <w:trPr>
          <w:trHeight w:val="286"/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2F773300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 years</w:t>
            </w:r>
          </w:p>
        </w:tc>
        <w:tc>
          <w:tcPr>
            <w:tcW w:w="1450" w:type="dxa"/>
            <w:tcBorders>
              <w:left w:val="nil"/>
            </w:tcBorders>
            <w:shd w:val="clear" w:color="auto" w:fill="auto"/>
            <w:vAlign w:val="center"/>
          </w:tcPr>
          <w:p w14:paraId="0AEC4E2F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2106 (27.1)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268029FB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1088 (28.4)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DD751E9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1018 (25.8)</w:t>
            </w:r>
          </w:p>
        </w:tc>
        <w:tc>
          <w:tcPr>
            <w:tcW w:w="940" w:type="dxa"/>
            <w:vMerge/>
            <w:shd w:val="clear" w:color="auto" w:fill="auto"/>
            <w:vAlign w:val="center"/>
          </w:tcPr>
          <w:p w14:paraId="686E154F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4739857E" w14:textId="77777777" w:rsidTr="00D80547">
        <w:trPr>
          <w:trHeight w:val="290"/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0EFA6C59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Place of living, n (%)</w:t>
            </w:r>
          </w:p>
        </w:tc>
        <w:tc>
          <w:tcPr>
            <w:tcW w:w="1450" w:type="dxa"/>
            <w:tcBorders>
              <w:left w:val="nil"/>
            </w:tcBorders>
            <w:shd w:val="clear" w:color="auto" w:fill="auto"/>
            <w:vAlign w:val="center"/>
          </w:tcPr>
          <w:p w14:paraId="381B46C8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09774632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562" w:type="dxa"/>
            <w:shd w:val="clear" w:color="auto" w:fill="auto"/>
            <w:vAlign w:val="center"/>
          </w:tcPr>
          <w:p w14:paraId="3FCC8FFB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25BC6348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2C99EED2" w14:textId="77777777" w:rsidTr="00D80547">
        <w:trPr>
          <w:trHeight w:val="280"/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04C2FF6E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Village</w:t>
            </w:r>
          </w:p>
        </w:tc>
        <w:tc>
          <w:tcPr>
            <w:tcW w:w="1450" w:type="dxa"/>
            <w:tcBorders>
              <w:left w:val="nil"/>
            </w:tcBorders>
            <w:shd w:val="clear" w:color="auto" w:fill="auto"/>
            <w:vAlign w:val="center"/>
          </w:tcPr>
          <w:p w14:paraId="47CDCB78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1651 (21.3)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3D039063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810 (21.2)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CC6FEFB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841 (21.3)</w:t>
            </w:r>
          </w:p>
        </w:tc>
        <w:tc>
          <w:tcPr>
            <w:tcW w:w="940" w:type="dxa"/>
            <w:vMerge w:val="restart"/>
            <w:shd w:val="clear" w:color="auto" w:fill="auto"/>
            <w:vAlign w:val="center"/>
          </w:tcPr>
          <w:p w14:paraId="0930B4EF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0,030</w:t>
            </w:r>
          </w:p>
        </w:tc>
      </w:tr>
      <w:tr w:rsidR="000A5B40" w:rsidRPr="00F47765" w14:paraId="73A79533" w14:textId="77777777" w:rsidTr="00D80547">
        <w:trPr>
          <w:trHeight w:val="280"/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286BB865" w14:textId="77777777" w:rsidR="000A5B40" w:rsidRPr="00F47765" w:rsidDel="001327D9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City &lt; 20k</w:t>
            </w:r>
          </w:p>
        </w:tc>
        <w:tc>
          <w:tcPr>
            <w:tcW w:w="1450" w:type="dxa"/>
            <w:tcBorders>
              <w:left w:val="nil"/>
            </w:tcBorders>
            <w:shd w:val="clear" w:color="auto" w:fill="auto"/>
            <w:vAlign w:val="center"/>
          </w:tcPr>
          <w:p w14:paraId="478DC6D2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1393 (17.9)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25112EBF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634 (16.7)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F3B21AB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759 (19.3)</w:t>
            </w:r>
          </w:p>
        </w:tc>
        <w:tc>
          <w:tcPr>
            <w:tcW w:w="940" w:type="dxa"/>
            <w:vMerge/>
            <w:shd w:val="clear" w:color="auto" w:fill="auto"/>
            <w:vAlign w:val="center"/>
          </w:tcPr>
          <w:p w14:paraId="3A874D27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GB"/>
              </w:rPr>
            </w:pPr>
          </w:p>
        </w:tc>
      </w:tr>
      <w:tr w:rsidR="000A5B40" w:rsidRPr="00F47765" w14:paraId="43851624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7F13C307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City 20-100 k</w:t>
            </w:r>
          </w:p>
        </w:tc>
        <w:tc>
          <w:tcPr>
            <w:tcW w:w="1450" w:type="dxa"/>
            <w:tcBorders>
              <w:left w:val="nil"/>
            </w:tcBorders>
            <w:shd w:val="clear" w:color="auto" w:fill="auto"/>
            <w:vAlign w:val="center"/>
          </w:tcPr>
          <w:p w14:paraId="342DED56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1530 (19.7)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60F6D794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760 (19.9)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8B932B6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770 (19.5)</w:t>
            </w:r>
          </w:p>
        </w:tc>
        <w:tc>
          <w:tcPr>
            <w:tcW w:w="940" w:type="dxa"/>
            <w:vMerge/>
            <w:shd w:val="clear" w:color="auto" w:fill="auto"/>
            <w:vAlign w:val="center"/>
          </w:tcPr>
          <w:p w14:paraId="73DB6A2C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160F5180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63AF3C2A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City 100-500 k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4A41656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1825 (23.5)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35F9BD7B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931 (24.3)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8E6E229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894 (22.7)</w:t>
            </w:r>
          </w:p>
        </w:tc>
        <w:tc>
          <w:tcPr>
            <w:tcW w:w="940" w:type="dxa"/>
            <w:vMerge/>
            <w:shd w:val="clear" w:color="auto" w:fill="auto"/>
            <w:vAlign w:val="center"/>
          </w:tcPr>
          <w:p w14:paraId="5C7F2DDD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5243B524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64B669A6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City &gt; 500 k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4FFF074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1364 (17.6)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29B8623E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685 (17.9)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19D9EAC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679 (17.2)</w:t>
            </w:r>
          </w:p>
        </w:tc>
        <w:tc>
          <w:tcPr>
            <w:tcW w:w="940" w:type="dxa"/>
            <w:vMerge/>
            <w:shd w:val="clear" w:color="auto" w:fill="auto"/>
            <w:vAlign w:val="center"/>
          </w:tcPr>
          <w:p w14:paraId="36DCDE2A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5AB3406E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0A8915A6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Screen time, n (%)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810468A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336EEFAE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562" w:type="dxa"/>
            <w:shd w:val="clear" w:color="auto" w:fill="auto"/>
            <w:vAlign w:val="center"/>
          </w:tcPr>
          <w:p w14:paraId="41EDADFE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5638C390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66AC2F52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29BBA2FD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&lt;2 h/day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E689463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2708 (34.9)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2D115097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1217 (31.8)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C4D744B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1491 (37.8)</w:t>
            </w:r>
          </w:p>
        </w:tc>
        <w:tc>
          <w:tcPr>
            <w:tcW w:w="940" w:type="dxa"/>
            <w:vMerge w:val="restart"/>
            <w:shd w:val="clear" w:color="auto" w:fill="auto"/>
            <w:vAlign w:val="center"/>
          </w:tcPr>
          <w:p w14:paraId="12732702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&lt;0.001</w:t>
            </w:r>
          </w:p>
        </w:tc>
      </w:tr>
      <w:tr w:rsidR="000A5B40" w:rsidRPr="00F47765" w14:paraId="577D32B5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76A05472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2-4 h/day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FD49CAF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2852 (36.7)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1A8BEEC5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1420 (37.2)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553C586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1432 (36.3)</w:t>
            </w:r>
          </w:p>
        </w:tc>
        <w:tc>
          <w:tcPr>
            <w:tcW w:w="940" w:type="dxa"/>
            <w:vMerge/>
            <w:shd w:val="clear" w:color="auto" w:fill="auto"/>
            <w:vAlign w:val="center"/>
          </w:tcPr>
          <w:p w14:paraId="79CD63DE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6873B098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790F3BB7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≥4 h/day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872E63F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2203 (28.4)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4AF7E803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1183 (31.0)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38C8EDD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1020 (25.9)</w:t>
            </w:r>
          </w:p>
        </w:tc>
        <w:tc>
          <w:tcPr>
            <w:tcW w:w="940" w:type="dxa"/>
            <w:vMerge/>
            <w:shd w:val="clear" w:color="auto" w:fill="auto"/>
            <w:vAlign w:val="center"/>
          </w:tcPr>
          <w:p w14:paraId="62516A9B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4DE900ED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394AB3D3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Sleep time, n (%)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1E1821E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434971EB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562" w:type="dxa"/>
            <w:shd w:val="clear" w:color="auto" w:fill="auto"/>
            <w:vAlign w:val="center"/>
          </w:tcPr>
          <w:p w14:paraId="73A426FA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7B783728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17EF1DBF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7ED566A0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&lt;6 h/day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BCF02DB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756 (9.7)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2FAD79C8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355 (9.3)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D25A88D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401 (10.2)</w:t>
            </w:r>
          </w:p>
        </w:tc>
        <w:tc>
          <w:tcPr>
            <w:tcW w:w="940" w:type="dxa"/>
            <w:vMerge w:val="restart"/>
            <w:shd w:val="clear" w:color="auto" w:fill="auto"/>
            <w:vAlign w:val="center"/>
          </w:tcPr>
          <w:p w14:paraId="18BFFA39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&lt;0.001</w:t>
            </w:r>
          </w:p>
        </w:tc>
      </w:tr>
      <w:tr w:rsidR="000A5B40" w:rsidRPr="00F47765" w14:paraId="2168A8CB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4B54F556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6-8 h/day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554D2FD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3885 (50.0)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722EF937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1834 (48.0)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F1BB3DC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2051 (52.0)</w:t>
            </w:r>
          </w:p>
        </w:tc>
        <w:tc>
          <w:tcPr>
            <w:tcW w:w="940" w:type="dxa"/>
            <w:vMerge/>
            <w:shd w:val="clear" w:color="auto" w:fill="auto"/>
            <w:vAlign w:val="center"/>
          </w:tcPr>
          <w:p w14:paraId="34CFC295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2546F0E8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47204558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≥8 h/day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C111364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3122 (40.2)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7621B5AC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1631 (42.7)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643793B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1491 (37.8)</w:t>
            </w:r>
          </w:p>
        </w:tc>
        <w:tc>
          <w:tcPr>
            <w:tcW w:w="940" w:type="dxa"/>
            <w:vMerge/>
            <w:shd w:val="clear" w:color="auto" w:fill="auto"/>
            <w:vAlign w:val="center"/>
          </w:tcPr>
          <w:p w14:paraId="658E75B8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0D45B4FB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2D94BEB0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Physical activity level, n (%)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E642793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234F10BD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562" w:type="dxa"/>
            <w:shd w:val="clear" w:color="auto" w:fill="auto"/>
            <w:vAlign w:val="center"/>
          </w:tcPr>
          <w:p w14:paraId="2B41F070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1BB1C0FF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45AA0B79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463CB974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Low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2A380CB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895 (11.5)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7590A391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491 (12.9)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8DFD7E1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404 (10.2)</w:t>
            </w:r>
          </w:p>
        </w:tc>
        <w:tc>
          <w:tcPr>
            <w:tcW w:w="940" w:type="dxa"/>
            <w:vMerge w:val="restart"/>
            <w:shd w:val="clear" w:color="auto" w:fill="auto"/>
            <w:vAlign w:val="center"/>
          </w:tcPr>
          <w:p w14:paraId="4E69A349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&lt;0.001</w:t>
            </w:r>
          </w:p>
        </w:tc>
      </w:tr>
      <w:tr w:rsidR="000A5B40" w:rsidRPr="00F47765" w14:paraId="0AB7B762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278706A3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Moderate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216615A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3376 (43.5)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2FA16DC6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1436 (37.5)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EFD019F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1940 (49.2)</w:t>
            </w:r>
          </w:p>
        </w:tc>
        <w:tc>
          <w:tcPr>
            <w:tcW w:w="940" w:type="dxa"/>
            <w:vMerge/>
            <w:shd w:val="clear" w:color="auto" w:fill="auto"/>
            <w:vAlign w:val="center"/>
          </w:tcPr>
          <w:p w14:paraId="2B34268D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4951865B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4502DB01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High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9989C3E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3492 (45.0)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0EAEB910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1893 (49.6)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FFE59AD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1599 (40.6)</w:t>
            </w:r>
          </w:p>
        </w:tc>
        <w:tc>
          <w:tcPr>
            <w:tcW w:w="940" w:type="dxa"/>
            <w:vMerge/>
            <w:shd w:val="clear" w:color="auto" w:fill="auto"/>
            <w:vAlign w:val="center"/>
          </w:tcPr>
          <w:p w14:paraId="3BC32AE6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03EDC21C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579C31DD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Anthropometric measurements, </w:t>
            </w:r>
            <w:proofErr w:type="spellStart"/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x±SD</w:t>
            </w:r>
            <w:proofErr w:type="spellEnd"/>
          </w:p>
        </w:tc>
        <w:tc>
          <w:tcPr>
            <w:tcW w:w="1450" w:type="dxa"/>
            <w:shd w:val="clear" w:color="auto" w:fill="auto"/>
            <w:vAlign w:val="center"/>
          </w:tcPr>
          <w:p w14:paraId="1E31DF34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7A4C814A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562" w:type="dxa"/>
            <w:shd w:val="clear" w:color="auto" w:fill="auto"/>
            <w:vAlign w:val="center"/>
          </w:tcPr>
          <w:p w14:paraId="6408E4F3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44441BDD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7D073005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533C50F6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Body weight, kg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BFACE53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42.6 ± 11.8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6FCA21A3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43.2 ± 12.4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879621A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41.9 ± 11.1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23B54AE6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&lt;0.001</w:t>
            </w:r>
          </w:p>
        </w:tc>
      </w:tr>
      <w:tr w:rsidR="000A5B40" w:rsidRPr="00F47765" w14:paraId="4EC00D79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17CA2130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Waist circumference, cm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067DB2C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66.0 ± 10.4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6B4FEB51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68.2 ± 11.1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4037570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63.9 ± 9.2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43BD42FF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&lt;0.001</w:t>
            </w:r>
          </w:p>
        </w:tc>
      </w:tr>
      <w:tr w:rsidR="000A5B40" w:rsidRPr="00F47765" w14:paraId="49B73456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38D1B6D2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Height, cm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05F644A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149.9 ± 8.9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46974818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149.9 ± 8.9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4B5990F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149.8 ± 8.9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35BDB435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0.914</w:t>
            </w:r>
          </w:p>
        </w:tc>
      </w:tr>
      <w:tr w:rsidR="000A5B40" w:rsidRPr="00F47765" w14:paraId="741EAC67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145FB457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BMI, Z-score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6963311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0.008 ± 1.0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3B31D543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0.005 ± 1.1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1CF4D20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0.011 ± 1.0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08CE79AE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0.805</w:t>
            </w:r>
          </w:p>
        </w:tc>
      </w:tr>
      <w:tr w:rsidR="000A5B40" w:rsidRPr="00F47765" w14:paraId="36F33772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57C8D1FC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BMI category, n (%)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E2C94BA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1F5277CB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562" w:type="dxa"/>
            <w:shd w:val="clear" w:color="auto" w:fill="auto"/>
            <w:vAlign w:val="center"/>
          </w:tcPr>
          <w:p w14:paraId="39CA6084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23E58384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45BA014A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2BA2D7BF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Underweight (thinness)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13B913B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888 (11.4)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053F4BEB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433 (11.3)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85034C9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455 (11.5)</w:t>
            </w:r>
          </w:p>
        </w:tc>
        <w:tc>
          <w:tcPr>
            <w:tcW w:w="940" w:type="dxa"/>
            <w:vMerge w:val="restart"/>
            <w:shd w:val="clear" w:color="auto" w:fill="auto"/>
            <w:vAlign w:val="center"/>
          </w:tcPr>
          <w:p w14:paraId="6805E89F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0,955</w:t>
            </w:r>
          </w:p>
        </w:tc>
      </w:tr>
      <w:tr w:rsidR="000A5B40" w:rsidRPr="00F47765" w14:paraId="64303C61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0BD05272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Normal weight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1F79BBB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5687 (73.3)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231E373E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2800 (73.3)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93A04FD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2887 (73.2)</w:t>
            </w:r>
          </w:p>
        </w:tc>
        <w:tc>
          <w:tcPr>
            <w:tcW w:w="940" w:type="dxa"/>
            <w:vMerge/>
            <w:shd w:val="clear" w:color="auto" w:fill="auto"/>
            <w:vAlign w:val="center"/>
          </w:tcPr>
          <w:p w14:paraId="21DE31FB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40A7FD14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2989390B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Overweight or obesity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05E32BE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1188 (15.3)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08CD4B0A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587 (15.4)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6C471F5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601 (15.3)</w:t>
            </w:r>
          </w:p>
        </w:tc>
        <w:tc>
          <w:tcPr>
            <w:tcW w:w="940" w:type="dxa"/>
            <w:vMerge/>
            <w:shd w:val="clear" w:color="auto" w:fill="auto"/>
            <w:vAlign w:val="center"/>
          </w:tcPr>
          <w:p w14:paraId="7954AE19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57469F58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07A4B5D2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WHtR</w:t>
            </w:r>
            <w:proofErr w:type="spellEnd"/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(ratio), </w:t>
            </w:r>
            <w:proofErr w:type="spellStart"/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x±SD</w:t>
            </w:r>
            <w:proofErr w:type="spellEnd"/>
          </w:p>
        </w:tc>
        <w:tc>
          <w:tcPr>
            <w:tcW w:w="1450" w:type="dxa"/>
            <w:shd w:val="clear" w:color="auto" w:fill="auto"/>
            <w:vAlign w:val="center"/>
          </w:tcPr>
          <w:p w14:paraId="54DFECB0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0.44 ± 0.06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2D880D01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0.45 ± 0.07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767BCDF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0.43 ± 0.06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41C5AB3A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&lt;0.001</w:t>
            </w:r>
          </w:p>
        </w:tc>
      </w:tr>
      <w:tr w:rsidR="000A5B40" w:rsidRPr="00F47765" w14:paraId="43661A39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4B5BD38D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WHtR</w:t>
            </w:r>
            <w:proofErr w:type="spellEnd"/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category, n (%)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CCFA73C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654F688F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562" w:type="dxa"/>
            <w:shd w:val="clear" w:color="auto" w:fill="auto"/>
            <w:vAlign w:val="center"/>
          </w:tcPr>
          <w:p w14:paraId="326B25E5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539983E7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7EF8F0D2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3F08C65D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WHtR</w:t>
            </w:r>
            <w:proofErr w:type="spellEnd"/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&lt;0.5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EAEA677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6459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1D35046A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2934 (76.8)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5F7208A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3525 (89.4)</w:t>
            </w:r>
          </w:p>
        </w:tc>
        <w:tc>
          <w:tcPr>
            <w:tcW w:w="940" w:type="dxa"/>
            <w:vMerge w:val="restart"/>
            <w:shd w:val="clear" w:color="auto" w:fill="auto"/>
            <w:vAlign w:val="center"/>
          </w:tcPr>
          <w:p w14:paraId="44A8134B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&lt;0.001</w:t>
            </w:r>
          </w:p>
        </w:tc>
      </w:tr>
      <w:tr w:rsidR="000A5B40" w:rsidRPr="00F47765" w14:paraId="574BB46C" w14:textId="77777777" w:rsidTr="00D80547">
        <w:trPr>
          <w:jc w:val="center"/>
        </w:trPr>
        <w:tc>
          <w:tcPr>
            <w:tcW w:w="354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F3B9A8E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WHtR</w:t>
            </w:r>
            <w:proofErr w:type="spellEnd"/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&gt;=0.5</w:t>
            </w:r>
          </w:p>
        </w:tc>
        <w:tc>
          <w:tcPr>
            <w:tcW w:w="1450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CA51394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1304</w:t>
            </w:r>
          </w:p>
        </w:tc>
        <w:tc>
          <w:tcPr>
            <w:tcW w:w="140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3ECCE04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886 (23.2)</w:t>
            </w:r>
          </w:p>
        </w:tc>
        <w:tc>
          <w:tcPr>
            <w:tcW w:w="1562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EA81A3D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418 (10.6)</w:t>
            </w:r>
          </w:p>
        </w:tc>
        <w:tc>
          <w:tcPr>
            <w:tcW w:w="940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2036524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</w:tbl>
    <w:p w14:paraId="0E5582BC" w14:textId="77777777" w:rsidR="000A5B40" w:rsidRPr="00F47765" w:rsidRDefault="000A5B40" w:rsidP="000A5B40">
      <w:pPr>
        <w:suppressAutoHyphens/>
        <w:rPr>
          <w:rFonts w:ascii="Times New Roman" w:hAnsi="Times New Roman" w:cs="Times New Roman"/>
          <w:lang w:val="en-GB"/>
        </w:rPr>
      </w:pPr>
      <w:bookmarkStart w:id="0" w:name="_GoBack"/>
      <w:r w:rsidRPr="00F47765">
        <w:rPr>
          <w:rFonts w:ascii="Times New Roman" w:hAnsi="Times New Roman" w:cs="Times New Roman"/>
          <w:lang w:val="en-GB"/>
        </w:rPr>
        <w:t>* P-values were calculated using the Mann-Whitney’s test for continuous variables and the Chi-squared test for categorical variables.</w:t>
      </w:r>
    </w:p>
    <w:bookmarkEnd w:id="0"/>
    <w:p w14:paraId="01851535" w14:textId="77777777" w:rsidR="000A5B40" w:rsidRDefault="000A5B40" w:rsidP="000A5B40">
      <w:pPr>
        <w:suppressAutoHyphens/>
        <w:rPr>
          <w:rFonts w:ascii="Times New Roman" w:hAnsi="Times New Roman" w:cs="Times New Roman"/>
          <w:lang w:val="en-GB"/>
        </w:rPr>
        <w:sectPr w:rsidR="000A5B40" w:rsidSect="00F4625B">
          <w:headerReference w:type="even" r:id="rId7"/>
          <w:headerReference w:type="default" r:id="rId8"/>
          <w:footerReference w:type="even" r:id="rId9"/>
          <w:footerReference w:type="first" r:id="rId10"/>
          <w:pgSz w:w="11906" w:h="16838" w:code="9"/>
          <w:pgMar w:top="1134" w:right="1021" w:bottom="1134" w:left="1418" w:header="1021" w:footer="340" w:gutter="0"/>
          <w:lnNumType w:countBy="1" w:distance="255" w:restart="continuous"/>
          <w:cols w:space="425"/>
          <w:bidi/>
          <w:docGrid w:type="lines" w:linePitch="326"/>
        </w:sectPr>
      </w:pPr>
    </w:p>
    <w:p w14:paraId="698B3A7D" w14:textId="77777777" w:rsidR="000A5B40" w:rsidRPr="00F47765" w:rsidRDefault="000A5B40" w:rsidP="000A5B40">
      <w:pPr>
        <w:suppressAutoHyphens/>
        <w:rPr>
          <w:rFonts w:ascii="Times New Roman" w:hAnsi="Times New Roman" w:cs="Times New Roman"/>
          <w:b/>
          <w:sz w:val="24"/>
          <w:lang w:val="en-GB"/>
        </w:rPr>
      </w:pPr>
      <w:r w:rsidRPr="00F47765">
        <w:rPr>
          <w:rFonts w:ascii="Times New Roman" w:hAnsi="Times New Roman" w:cs="Times New Roman"/>
          <w:b/>
          <w:sz w:val="24"/>
          <w:lang w:val="en-GB"/>
        </w:rPr>
        <w:lastRenderedPageBreak/>
        <w:t>Additional File 2. Dietary outcomes of the study population (n=7763).</w:t>
      </w:r>
    </w:p>
    <w:tbl>
      <w:tblPr>
        <w:tblStyle w:val="Tabela-Siatka"/>
        <w:tblW w:w="89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1450"/>
        <w:gridCol w:w="1407"/>
        <w:gridCol w:w="1562"/>
        <w:gridCol w:w="940"/>
      </w:tblGrid>
      <w:tr w:rsidR="000A5B40" w:rsidRPr="00F47765" w14:paraId="33B0431D" w14:textId="77777777" w:rsidTr="00D80547">
        <w:trPr>
          <w:jc w:val="center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4FBC02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Variables</w:t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EC5B91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Total</w:t>
            </w:r>
          </w:p>
          <w:p w14:paraId="04817E0E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n=7763</w:t>
            </w: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CD9149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Boys</w:t>
            </w:r>
          </w:p>
          <w:p w14:paraId="474B922F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n=3820</w:t>
            </w: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33E7DF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Girls</w:t>
            </w:r>
          </w:p>
          <w:p w14:paraId="175324D7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n=3943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B902E0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p-value*</w:t>
            </w:r>
          </w:p>
        </w:tc>
      </w:tr>
      <w:tr w:rsidR="000A5B40" w:rsidRPr="00F47765" w14:paraId="65FA5E21" w14:textId="77777777" w:rsidTr="00D80547">
        <w:trPr>
          <w:jc w:val="center"/>
        </w:trPr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C0B6D34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pHDI</w:t>
            </w:r>
            <w:proofErr w:type="spellEnd"/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(score), median (IQR)</w:t>
            </w:r>
          </w:p>
        </w:tc>
        <w:tc>
          <w:tcPr>
            <w:tcW w:w="14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692A2D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18.8 (13.5-26.7)</w:t>
            </w:r>
          </w:p>
        </w:tc>
        <w:tc>
          <w:tcPr>
            <w:tcW w:w="14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83C25C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18.3 (13.0-26.5)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C41E3B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19.0 (13.7-26.7)</w:t>
            </w:r>
          </w:p>
        </w:tc>
        <w:tc>
          <w:tcPr>
            <w:tcW w:w="9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C8C355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0.003</w:t>
            </w:r>
          </w:p>
        </w:tc>
      </w:tr>
      <w:tr w:rsidR="000A5B40" w:rsidRPr="00F47765" w14:paraId="3A291F17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50FA186A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nHDI</w:t>
            </w:r>
            <w:proofErr w:type="spellEnd"/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(score), median (IQR)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5878116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9.2 (5.6-16.2)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5A6FF604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10.6 (5.6-16.4)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43DED2B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9.0 (5.6-15.6)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26C04BD0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0.001</w:t>
            </w:r>
          </w:p>
        </w:tc>
      </w:tr>
      <w:tr w:rsidR="000A5B40" w:rsidRPr="00F47765" w14:paraId="6D2078A1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569A757E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DQI (score), median (IQR)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E9A4F31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8.7 (1.0-17.3)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00DD04A3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8.0 (0.2-16.3)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A07A22E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9.6 (1.5-18.0)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51E584B2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&lt;0.001</w:t>
            </w:r>
          </w:p>
        </w:tc>
      </w:tr>
      <w:tr w:rsidR="000A5B40" w:rsidRPr="00F47765" w14:paraId="2A26E25A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11C09BC5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Eating breakfast, n(%)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524A1F8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096672ED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562" w:type="dxa"/>
            <w:shd w:val="clear" w:color="auto" w:fill="auto"/>
            <w:vAlign w:val="center"/>
          </w:tcPr>
          <w:p w14:paraId="3A539AAE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3461E1F9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64AFD479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30C668D1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&lt;1 days/week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6AFF6C3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666 (8.6)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679A72B3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294 (7.7)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B2F3164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372 (9.5)</w:t>
            </w:r>
          </w:p>
        </w:tc>
        <w:tc>
          <w:tcPr>
            <w:tcW w:w="940" w:type="dxa"/>
            <w:vMerge w:val="restart"/>
            <w:shd w:val="clear" w:color="auto" w:fill="auto"/>
            <w:vAlign w:val="center"/>
          </w:tcPr>
          <w:p w14:paraId="4C86A68A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&lt;0.001</w:t>
            </w:r>
          </w:p>
        </w:tc>
      </w:tr>
      <w:tr w:rsidR="000A5B40" w:rsidRPr="00F47765" w14:paraId="579A1A58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487705B7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1-3 days/week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9231C91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1170 (15.1)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730BAD68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514 (13.4)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2085A9B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656 (16.6)</w:t>
            </w:r>
          </w:p>
        </w:tc>
        <w:tc>
          <w:tcPr>
            <w:tcW w:w="940" w:type="dxa"/>
            <w:vMerge/>
            <w:shd w:val="clear" w:color="auto" w:fill="auto"/>
            <w:vAlign w:val="center"/>
          </w:tcPr>
          <w:p w14:paraId="3588AE79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74F4B4D2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4DF17942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4-6 days/week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3C5CA45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1064 (13.7)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15ED851F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511 (13.4)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418B7C0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553 (14.0)</w:t>
            </w:r>
          </w:p>
        </w:tc>
        <w:tc>
          <w:tcPr>
            <w:tcW w:w="940" w:type="dxa"/>
            <w:vMerge/>
            <w:shd w:val="clear" w:color="auto" w:fill="auto"/>
            <w:vAlign w:val="center"/>
          </w:tcPr>
          <w:p w14:paraId="534E1126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5C43000D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6AC9CA35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every day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A5F3F13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4863 (62.6)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1303A46E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2501 (65.5)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DC7D25A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2362 (59.9)</w:t>
            </w:r>
          </w:p>
        </w:tc>
        <w:tc>
          <w:tcPr>
            <w:tcW w:w="940" w:type="dxa"/>
            <w:vMerge/>
            <w:shd w:val="clear" w:color="auto" w:fill="auto"/>
            <w:vAlign w:val="center"/>
          </w:tcPr>
          <w:p w14:paraId="45DD77A0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17B9CFA2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1165E524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Eating meals at school, n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(%)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D145792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60702612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562" w:type="dxa"/>
            <w:shd w:val="clear" w:color="auto" w:fill="auto"/>
            <w:vAlign w:val="center"/>
          </w:tcPr>
          <w:p w14:paraId="49717CEB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21D2314B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4C99443A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4E5F34F8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&lt;1 days/week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57FF3FF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571 (7.4)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08C058AE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329 (8.6)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616B2EC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242 (6.1)</w:t>
            </w:r>
          </w:p>
        </w:tc>
        <w:tc>
          <w:tcPr>
            <w:tcW w:w="940" w:type="dxa"/>
            <w:vMerge w:val="restart"/>
            <w:shd w:val="clear" w:color="auto" w:fill="auto"/>
            <w:vAlign w:val="center"/>
          </w:tcPr>
          <w:p w14:paraId="3FDAEBEA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&lt;0.001</w:t>
            </w:r>
          </w:p>
        </w:tc>
      </w:tr>
      <w:tr w:rsidR="000A5B40" w:rsidRPr="00F47765" w14:paraId="6D7442DA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2EDB4534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1-3 days/week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CFAB774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773 (10.0)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295CB5A2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398 (10.4)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4B0CF2E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375 (9.5)</w:t>
            </w:r>
          </w:p>
        </w:tc>
        <w:tc>
          <w:tcPr>
            <w:tcW w:w="940" w:type="dxa"/>
            <w:vMerge/>
            <w:shd w:val="clear" w:color="auto" w:fill="auto"/>
            <w:vAlign w:val="center"/>
          </w:tcPr>
          <w:p w14:paraId="6E0914EA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7B0AB1DB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20358A20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4-6 days/week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100BAE0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1365 (17.5)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540E07A1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677 (17.7)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94786AD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688 (17.5)</w:t>
            </w:r>
          </w:p>
        </w:tc>
        <w:tc>
          <w:tcPr>
            <w:tcW w:w="940" w:type="dxa"/>
            <w:vMerge/>
            <w:shd w:val="clear" w:color="auto" w:fill="auto"/>
            <w:vAlign w:val="center"/>
          </w:tcPr>
          <w:p w14:paraId="080676DD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1685353A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645619E4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every day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62C1911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5054 (65.1)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74CA87D3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2416 (63.3)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8C9A403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2638 (66.9)</w:t>
            </w:r>
          </w:p>
        </w:tc>
        <w:tc>
          <w:tcPr>
            <w:tcW w:w="940" w:type="dxa"/>
            <w:vMerge/>
            <w:shd w:val="clear" w:color="auto" w:fill="auto"/>
            <w:vAlign w:val="center"/>
          </w:tcPr>
          <w:p w14:paraId="0AA5D265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1D1407ED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0F579EF5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Eating meals with family, n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(%)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F79C8EA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6E1D7D6A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562" w:type="dxa"/>
            <w:shd w:val="clear" w:color="auto" w:fill="auto"/>
            <w:vAlign w:val="center"/>
          </w:tcPr>
          <w:p w14:paraId="7C61457D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3AB3C186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305930D2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2480C533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not at all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B19EE8B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253 (3.3)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2CE15377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124 (3.3)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B4BD791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129 (3.3)</w:t>
            </w:r>
          </w:p>
        </w:tc>
        <w:tc>
          <w:tcPr>
            <w:tcW w:w="940" w:type="dxa"/>
            <w:vMerge w:val="restart"/>
            <w:shd w:val="clear" w:color="auto" w:fill="auto"/>
            <w:vAlign w:val="center"/>
          </w:tcPr>
          <w:p w14:paraId="0799BFA1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0.334</w:t>
            </w:r>
          </w:p>
        </w:tc>
      </w:tr>
      <w:tr w:rsidR="000A5B40" w:rsidRPr="00F47765" w14:paraId="56DF89B3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68B2BE01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&lt;1 days/week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C3024C6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446 (5.7)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4DFF95CC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205 (5.3)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1229317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241 (6.1)</w:t>
            </w:r>
          </w:p>
        </w:tc>
        <w:tc>
          <w:tcPr>
            <w:tcW w:w="940" w:type="dxa"/>
            <w:vMerge/>
            <w:shd w:val="clear" w:color="auto" w:fill="auto"/>
            <w:vAlign w:val="center"/>
          </w:tcPr>
          <w:p w14:paraId="0671CD59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66EF0CAB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58B284F9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1-2 days/week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3A42257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1151 (14.8)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5AC6544C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541 (14.2)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59CC8A5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610 (15.4)</w:t>
            </w:r>
          </w:p>
        </w:tc>
        <w:tc>
          <w:tcPr>
            <w:tcW w:w="940" w:type="dxa"/>
            <w:vMerge/>
            <w:shd w:val="clear" w:color="auto" w:fill="auto"/>
            <w:vAlign w:val="center"/>
          </w:tcPr>
          <w:p w14:paraId="6ACA1E08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405A2F02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7BC5EE62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3-4 days/week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35725E0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1637 (21.1)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71550160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809 (21.2)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522BB94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828 (21)</w:t>
            </w:r>
          </w:p>
        </w:tc>
        <w:tc>
          <w:tcPr>
            <w:tcW w:w="940" w:type="dxa"/>
            <w:vMerge/>
            <w:shd w:val="clear" w:color="auto" w:fill="auto"/>
            <w:vAlign w:val="center"/>
          </w:tcPr>
          <w:p w14:paraId="008318C7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1954F984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5ECA39B7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5-6 days/week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F150C8E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1254 (16.2)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358F6CB8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636 (16.6)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A4A8D1C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618 (15.7)</w:t>
            </w:r>
          </w:p>
        </w:tc>
        <w:tc>
          <w:tcPr>
            <w:tcW w:w="940" w:type="dxa"/>
            <w:vMerge/>
            <w:shd w:val="clear" w:color="auto" w:fill="auto"/>
            <w:vAlign w:val="center"/>
          </w:tcPr>
          <w:p w14:paraId="791442D6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4E056FCA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6BF4F479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every day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F53B6A7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3022 (38.9)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3992DF56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1505 (39.4)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28EC8B2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1517 (38.5)</w:t>
            </w:r>
          </w:p>
        </w:tc>
        <w:tc>
          <w:tcPr>
            <w:tcW w:w="940" w:type="dxa"/>
            <w:vMerge/>
            <w:shd w:val="clear" w:color="auto" w:fill="auto"/>
            <w:vAlign w:val="center"/>
          </w:tcPr>
          <w:p w14:paraId="4AB6486E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7E31EE45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419E6B54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Nutritional knowledge, n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(%)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5885246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407" w:type="dxa"/>
            <w:shd w:val="clear" w:color="auto" w:fill="auto"/>
            <w:vAlign w:val="center"/>
          </w:tcPr>
          <w:p w14:paraId="09C942B1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562" w:type="dxa"/>
            <w:shd w:val="clear" w:color="auto" w:fill="auto"/>
            <w:vAlign w:val="center"/>
          </w:tcPr>
          <w:p w14:paraId="09102C23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4C79F828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1AE52FB8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5C8EC1CE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Low 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BADD5AC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2068 (26.6)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06EB1F86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1087 (28.4)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5250ADC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981 (24.9)</w:t>
            </w:r>
          </w:p>
        </w:tc>
        <w:tc>
          <w:tcPr>
            <w:tcW w:w="940" w:type="dxa"/>
            <w:vMerge w:val="restart"/>
            <w:shd w:val="clear" w:color="auto" w:fill="auto"/>
            <w:vAlign w:val="center"/>
          </w:tcPr>
          <w:p w14:paraId="791E4FB8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0.001</w:t>
            </w:r>
          </w:p>
        </w:tc>
      </w:tr>
      <w:tr w:rsidR="000A5B40" w:rsidRPr="00F47765" w14:paraId="0B9B344D" w14:textId="77777777" w:rsidTr="00D80547">
        <w:trPr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656472A5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Moderate 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98F04BF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4676 (60.3)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5EB6074D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2257 (59.1)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842EEBE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2419 (61.3)</w:t>
            </w:r>
          </w:p>
        </w:tc>
        <w:tc>
          <w:tcPr>
            <w:tcW w:w="940" w:type="dxa"/>
            <w:vMerge/>
            <w:shd w:val="clear" w:color="auto" w:fill="auto"/>
            <w:vAlign w:val="center"/>
          </w:tcPr>
          <w:p w14:paraId="0ACD935E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A5B40" w:rsidRPr="00F47765" w14:paraId="37958F71" w14:textId="77777777" w:rsidTr="00D80547">
        <w:trPr>
          <w:jc w:val="center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321575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High </w:t>
            </w:r>
          </w:p>
        </w:tc>
        <w:tc>
          <w:tcPr>
            <w:tcW w:w="14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6E1F25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1019 (13.1)</w:t>
            </w:r>
          </w:p>
        </w:tc>
        <w:tc>
          <w:tcPr>
            <w:tcW w:w="14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AD88AA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476 (12.5)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609A68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477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543 (13.8)</w:t>
            </w:r>
          </w:p>
        </w:tc>
        <w:tc>
          <w:tcPr>
            <w:tcW w:w="9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10478C" w14:textId="77777777" w:rsidR="000A5B40" w:rsidRPr="00F47765" w:rsidRDefault="000A5B40" w:rsidP="00D8054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</w:tbl>
    <w:p w14:paraId="7FACA3C2" w14:textId="77777777" w:rsidR="000A5B40" w:rsidRPr="00F47765" w:rsidRDefault="000A5B40" w:rsidP="000A5B40">
      <w:pPr>
        <w:suppressAutoHyphens/>
        <w:rPr>
          <w:rFonts w:ascii="Times New Roman" w:hAnsi="Times New Roman" w:cs="Times New Roman"/>
          <w:lang w:val="en-GB"/>
        </w:rPr>
      </w:pPr>
      <w:r w:rsidRPr="00F47765">
        <w:rPr>
          <w:rFonts w:ascii="Times New Roman" w:hAnsi="Times New Roman" w:cs="Times New Roman"/>
          <w:lang w:val="en-GB"/>
        </w:rPr>
        <w:t>* P-values were calculated using the Mann-Whitney’s test for continuous variables and the Chi-squared test for categorical variables.</w:t>
      </w:r>
    </w:p>
    <w:p w14:paraId="1D135525" w14:textId="77777777" w:rsidR="000A5B40" w:rsidRPr="00F47765" w:rsidRDefault="000A5B40" w:rsidP="000A5B40">
      <w:pPr>
        <w:pStyle w:val="MDPI41tablecaption"/>
        <w:suppressAutoHyphens/>
        <w:ind w:left="0" w:right="827"/>
        <w:jc w:val="left"/>
        <w:rPr>
          <w:rFonts w:ascii="Times New Roman" w:hAnsi="Times New Roman" w:cs="Times New Roman"/>
          <w:lang w:val="en-GB"/>
        </w:rPr>
      </w:pPr>
    </w:p>
    <w:p w14:paraId="09B63619" w14:textId="77777777" w:rsidR="000A5B40" w:rsidRPr="000A5B40" w:rsidRDefault="000A5B40">
      <w:pPr>
        <w:rPr>
          <w:lang w:val="en-GB"/>
        </w:rPr>
      </w:pPr>
    </w:p>
    <w:sectPr w:rsidR="000A5B40" w:rsidRPr="000A5B40" w:rsidSect="00F4625B">
      <w:pgSz w:w="11906" w:h="16838" w:code="9"/>
      <w:pgMar w:top="1134" w:right="1021" w:bottom="1134" w:left="1418" w:header="1021" w:footer="340" w:gutter="0"/>
      <w:lnNumType w:countBy="1" w:distance="255" w:restart="continuous"/>
      <w:cols w:space="425"/>
      <w:bidi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E8CF30" w14:textId="77777777" w:rsidR="003D4221" w:rsidRDefault="000A5B40">
    <w:pPr>
      <w:pStyle w:val="Stopka"/>
    </w:pPr>
    <w:r>
      <w:rPr>
        <w:noProof/>
        <w:lang w:val="pl-PL" w:eastAsia="pl-P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A977783" wp14:editId="6FD08067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736916390" name="Text Box 5" descr="Information classification: Internal">
                <a:extLst xmlns:a="http://schemas.openxmlformats.org/drawingml/2006/main">
                  <a:ext uri="{5AE41FA2-C0FF-4470-9BD4-5FADCA87CBE2}">
                    <aclsh:classification xmlns="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="http://schemas.microsoft.com/office/word/2018/wordml" xmlns:w16sdtdh="http://schemas.microsoft.com/office/word/2020/wordml/sdtdatahash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C04B19" w14:textId="77777777" w:rsidR="003D4221" w:rsidRPr="00AF0B08" w:rsidRDefault="000A5B40" w:rsidP="00AF0B08">
                          <w:pPr>
                            <w:rPr>
                              <w:rFonts w:ascii="Calibri" w:eastAsia="Calibri" w:hAnsi="Calibri" w:cs="Calibri"/>
                            </w:rPr>
                          </w:pPr>
                          <w:r w:rsidRPr="00AF0B08">
                            <w:rPr>
                              <w:rFonts w:ascii="Calibri" w:eastAsia="Calibri" w:hAnsi="Calibri" w:cs="Calibri"/>
                            </w:rPr>
                            <w:t>Information 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97778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Information classification: Internal" style="position:absolute;margin-left:-16.25pt;margin-top:0;width:34.95pt;height:34.95pt;z-index:25166028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" filled="f" stroked="f">
              <v:textbox style="mso-fit-shape-to-text:t" inset="0,0,20pt,15pt">
                <w:txbxContent>
                  <w:p w14:paraId="3BC04B19" w14:textId="77777777" w:rsidR="003D4221" w:rsidRPr="00AF0B08" w:rsidRDefault="000A5B40" w:rsidP="00AF0B08">
                    <w:pPr>
                      <w:rPr>
                        <w:rFonts w:ascii="Calibri" w:eastAsia="Calibri" w:hAnsi="Calibri" w:cs="Calibri"/>
                      </w:rPr>
                    </w:pPr>
                    <w:r w:rsidRPr="00AF0B08">
                      <w:rPr>
                        <w:rFonts w:ascii="Calibri" w:eastAsia="Calibri" w:hAnsi="Calibri" w:cs="Calibri"/>
                      </w:rPr>
                      <w:t>Information 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1326DC" w14:textId="77777777" w:rsidR="003D4221" w:rsidRDefault="000A5B40" w:rsidP="00F25C65">
    <w:pPr>
      <w:pStyle w:val="MDPIfooterfirstpage"/>
      <w:pBdr>
        <w:top w:val="single" w:sz="4" w:space="0" w:color="000000"/>
      </w:pBdr>
      <w:adjustRightInd w:val="0"/>
      <w:snapToGrid w:val="0"/>
      <w:spacing w:before="480" w:line="100" w:lineRule="exact"/>
      <w:rPr>
        <w:i/>
        <w:szCs w:val="16"/>
      </w:rPr>
    </w:pPr>
    <w:r>
      <w:rPr>
        <w:i/>
        <w:noProof/>
        <w:szCs w:val="16"/>
        <w:lang w:val="pl-PL" w:eastAsia="pl-P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CDAE8E1" wp14:editId="6524C425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331175129" name="Text Box 4" descr="Information classification: Internal">
                <a:extLst xmlns:a="http://schemas.openxmlformats.org/drawingml/2006/main">
                  <a:ext uri="{5AE41FA2-C0FF-4470-9BD4-5FADCA87CBE2}">
                    <aclsh:classification xmlns="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="http://schemas.microsoft.com/office/word/2018/wordml" xmlns:w16sdtdh="http://schemas.microsoft.com/office/word/2020/wordml/sdtdatahash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3B54C1" w14:textId="77777777" w:rsidR="003D4221" w:rsidRPr="00AF0B08" w:rsidRDefault="000A5B40" w:rsidP="00AF0B08">
                          <w:pPr>
                            <w:rPr>
                              <w:rFonts w:ascii="Calibri" w:eastAsia="Calibri" w:hAnsi="Calibri" w:cs="Calibri"/>
                            </w:rPr>
                          </w:pPr>
                          <w:r w:rsidRPr="00AF0B08">
                            <w:rPr>
                              <w:rFonts w:ascii="Calibri" w:eastAsia="Calibri" w:hAnsi="Calibri" w:cs="Calibri"/>
                            </w:rPr>
                            <w:t>Information cla</w:t>
                          </w:r>
                          <w:r w:rsidRPr="00AF0B08">
                            <w:rPr>
                              <w:rFonts w:ascii="Calibri" w:eastAsia="Calibri" w:hAnsi="Calibri" w:cs="Calibri"/>
                            </w:rPr>
                            <w:t>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DAE8E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Information classification: Internal" style="position:absolute;margin-left:-16.25pt;margin-top:0;width:34.95pt;height:34.95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" filled="f" stroked="f">
              <v:textbox style="mso-fit-shape-to-text:t" inset="0,0,20pt,15pt">
                <w:txbxContent>
                  <w:p w14:paraId="3C3B54C1" w14:textId="77777777" w:rsidR="003D4221" w:rsidRPr="00AF0B08" w:rsidRDefault="000A5B40" w:rsidP="00AF0B08">
                    <w:pPr>
                      <w:rPr>
                        <w:rFonts w:ascii="Calibri" w:eastAsia="Calibri" w:hAnsi="Calibri" w:cs="Calibri"/>
                      </w:rPr>
                    </w:pPr>
                    <w:r w:rsidRPr="00AF0B08">
                      <w:rPr>
                        <w:rFonts w:ascii="Calibri" w:eastAsia="Calibri" w:hAnsi="Calibri" w:cs="Calibri"/>
                      </w:rPr>
                      <w:t>Information cla</w:t>
                    </w:r>
                    <w:r w:rsidRPr="00AF0B08">
                      <w:rPr>
                        <w:rFonts w:ascii="Calibri" w:eastAsia="Calibri" w:hAnsi="Calibri" w:cs="Calibri"/>
                      </w:rPr>
                      <w:t>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2C6B75D" w14:textId="77777777" w:rsidR="003D4221" w:rsidRPr="008B308E" w:rsidRDefault="000A5B40" w:rsidP="000943F3">
    <w:pPr>
      <w:pStyle w:val="MDPIfooterfirstpage"/>
      <w:tabs>
        <w:tab w:val="clear" w:pos="8845"/>
        <w:tab w:val="right" w:pos="10466"/>
      </w:tabs>
      <w:spacing w:line="240" w:lineRule="auto"/>
      <w:jc w:val="both"/>
      <w:rPr>
        <w:lang w:val="fr-CH"/>
      </w:rPr>
    </w:pPr>
    <w:r w:rsidRPr="00141586">
      <w:rPr>
        <w:i/>
        <w:szCs w:val="16"/>
      </w:rPr>
      <w:t>Nutrients</w:t>
    </w:r>
    <w:r w:rsidRPr="00A70616">
      <w:rPr>
        <w:iCs/>
        <w:szCs w:val="16"/>
      </w:rPr>
      <w:t xml:space="preserve"> </w:t>
    </w:r>
    <w:r>
      <w:rPr>
        <w:b/>
        <w:bCs/>
        <w:iCs/>
        <w:szCs w:val="16"/>
      </w:rPr>
      <w:t>2025</w:t>
    </w:r>
    <w:r w:rsidRPr="008313A9">
      <w:rPr>
        <w:bCs/>
        <w:iCs/>
        <w:szCs w:val="16"/>
      </w:rPr>
      <w:t>,</w:t>
    </w:r>
    <w:r>
      <w:rPr>
        <w:bCs/>
        <w:i/>
        <w:iCs/>
        <w:szCs w:val="16"/>
      </w:rPr>
      <w:t xml:space="preserve"> 17</w:t>
    </w:r>
    <w:r w:rsidRPr="008313A9">
      <w:rPr>
        <w:bCs/>
        <w:iCs/>
        <w:szCs w:val="16"/>
      </w:rPr>
      <w:t xml:space="preserve">, </w:t>
    </w:r>
    <w:r>
      <w:rPr>
        <w:bCs/>
        <w:iCs/>
        <w:szCs w:val="16"/>
      </w:rPr>
      <w:t>x. https://doi.org/10.3390/xxxxx</w:t>
    </w:r>
    <w:r w:rsidRPr="008B308E">
      <w:rPr>
        <w:lang w:val="fr-CH"/>
      </w:rPr>
      <w:tab/>
    </w:r>
    <w:r w:rsidRPr="008B308E">
      <w:rPr>
        <w:lang w:val="fr-CH"/>
      </w:rPr>
      <w:t>www.mdpi.com/journal/</w:t>
    </w:r>
    <w:r>
      <w:t>nutrients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C190CF" w14:textId="77777777" w:rsidR="003D4221" w:rsidRDefault="000A5B40" w:rsidP="00C90B3B">
    <w:pPr>
      <w:pStyle w:val="Nagwek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649623" w14:textId="77777777" w:rsidR="003D4221" w:rsidRPr="007B5ADC" w:rsidRDefault="000A5B40" w:rsidP="00927025">
    <w:pPr>
      <w:pStyle w:val="Nagwek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B40"/>
    <w:rsid w:val="000A5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688BD"/>
  <w15:chartTrackingRefBased/>
  <w15:docId w15:val="{0A7B0EB4-33BC-420A-8E55-ADF5532A1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A5B40"/>
    <w:rPr>
      <w:rFonts w:eastAsiaTheme="minorEastAsia"/>
      <w:kern w:val="2"/>
      <w:lang w:val="en-US" w:eastAsia="zh-CN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A5B40"/>
    <w:pPr>
      <w:spacing w:line="260" w:lineRule="atLeast"/>
      <w:jc w:val="both"/>
    </w:pPr>
    <w:rPr>
      <w:rFonts w:ascii="Palatino Linotype" w:eastAsiaTheme="minorEastAsia" w:hAnsi="Palatino Linotype"/>
      <w:color w:val="000000"/>
      <w:kern w:val="2"/>
      <w:lang w:val="en-US"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rsid w:val="000A5B40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StopkaZnak">
    <w:name w:val="Stopka Znak"/>
    <w:basedOn w:val="Domylnaczcionkaakapitu"/>
    <w:link w:val="Stopka"/>
    <w:uiPriority w:val="99"/>
    <w:rsid w:val="000A5B40"/>
    <w:rPr>
      <w:rFonts w:eastAsiaTheme="minorEastAsia"/>
      <w:kern w:val="2"/>
      <w:szCs w:val="18"/>
      <w:lang w:val="en-US" w:eastAsia="zh-CN"/>
      <w14:ligatures w14:val="standardContextual"/>
    </w:rPr>
  </w:style>
  <w:style w:type="paragraph" w:styleId="Nagwek">
    <w:name w:val="header"/>
    <w:basedOn w:val="Normalny"/>
    <w:link w:val="NagwekZnak"/>
    <w:uiPriority w:val="99"/>
    <w:rsid w:val="000A5B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rsid w:val="000A5B40"/>
    <w:rPr>
      <w:rFonts w:eastAsiaTheme="minorEastAsia"/>
      <w:kern w:val="2"/>
      <w:szCs w:val="18"/>
      <w:lang w:val="en-US" w:eastAsia="zh-CN"/>
      <w14:ligatures w14:val="standardContextual"/>
    </w:rPr>
  </w:style>
  <w:style w:type="paragraph" w:customStyle="1" w:styleId="MDPI41tablecaption">
    <w:name w:val="MDPI_4.1_table_caption"/>
    <w:rsid w:val="000A5B40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kern w:val="2"/>
      <w:sz w:val="18"/>
      <w:lang w:val="en-US" w:eastAsia="de-DE" w:bidi="en-US"/>
      <w14:ligatures w14:val="standardContextual"/>
    </w:rPr>
  </w:style>
  <w:style w:type="paragraph" w:customStyle="1" w:styleId="MDPIfooterfirstpage">
    <w:name w:val="MDPI_footer_firstpage"/>
    <w:rsid w:val="000A5B40"/>
    <w:pPr>
      <w:tabs>
        <w:tab w:val="right" w:pos="8845"/>
      </w:tabs>
      <w:spacing w:line="160" w:lineRule="exact"/>
    </w:pPr>
    <w:rPr>
      <w:rFonts w:ascii="Palatino Linotype" w:eastAsia="Times New Roman" w:hAnsi="Palatino Linotype"/>
      <w:color w:val="000000"/>
      <w:kern w:val="2"/>
      <w:sz w:val="16"/>
      <w:lang w:val="en-US" w:eastAsia="de-DE"/>
      <w14:ligatures w14:val="standardContextual"/>
    </w:rPr>
  </w:style>
  <w:style w:type="character" w:styleId="Numerwiersza">
    <w:name w:val="line number"/>
    <w:basedOn w:val="Domylnaczcionkaakapitu"/>
    <w:uiPriority w:val="99"/>
    <w:semiHidden/>
    <w:unhideWhenUsed/>
    <w:rsid w:val="000A5B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C7DB16464EA14FBF6B42F82D30DF81" ma:contentTypeVersion="18" ma:contentTypeDescription="Utwórz nowy dokument." ma:contentTypeScope="" ma:versionID="ca2fa73e0a5ca72827fa8a70cb58161a">
  <xsd:schema xmlns:xsd="http://www.w3.org/2001/XMLSchema" xmlns:xs="http://www.w3.org/2001/XMLSchema" xmlns:p="http://schemas.microsoft.com/office/2006/metadata/properties" xmlns:ns3="3a7bb896-b877-4fc5-9c26-9e0c8ea57ac1" xmlns:ns4="d4da89b6-8039-465a-bebe-281e6191db8d" targetNamespace="http://schemas.microsoft.com/office/2006/metadata/properties" ma:root="true" ma:fieldsID="d7404cd5106c62bf3ddd31f71bd1d45f" ns3:_="" ns4:_="">
    <xsd:import namespace="3a7bb896-b877-4fc5-9c26-9e0c8ea57ac1"/>
    <xsd:import namespace="d4da89b6-8039-465a-bebe-281e6191db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bb896-b877-4fc5-9c26-9e0c8ea57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a89b6-8039-465a-bebe-281e6191db8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7bb896-b877-4fc5-9c26-9e0c8ea57ac1" xsi:nil="true"/>
  </documentManagement>
</p:properties>
</file>

<file path=customXml/itemProps1.xml><?xml version="1.0" encoding="utf-8"?>
<ds:datastoreItem xmlns:ds="http://schemas.openxmlformats.org/officeDocument/2006/customXml" ds:itemID="{052103D5-F421-4859-A26B-E69CED1A98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7bb896-b877-4fc5-9c26-9e0c8ea57ac1"/>
    <ds:schemaRef ds:uri="d4da89b6-8039-465a-bebe-281e6191d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82324A-8C77-447C-A565-A720F8E93F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22C8BF-86FA-4840-9836-FF9B89933A21}">
  <ds:schemaRefs>
    <ds:schemaRef ds:uri="d4da89b6-8039-465a-bebe-281e6191db8d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3a7bb896-b877-4fc5-9c26-9e0c8ea57ac1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 Madej</dc:creator>
  <cp:keywords/>
  <dc:description/>
  <cp:lastModifiedBy>Dawid Madej</cp:lastModifiedBy>
  <cp:revision>1</cp:revision>
  <dcterms:created xsi:type="dcterms:W3CDTF">2025-03-14T12:09:00Z</dcterms:created>
  <dcterms:modified xsi:type="dcterms:W3CDTF">2025-03-14T12:11:00Z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0x010100A2C7DB16464EA14FBF6B42F82D30DF81</vt:lpwstr>
  </property>
</Properties>
</file>