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58" w:rsidRDefault="00226B14" w:rsidP="00341258">
      <w:pPr>
        <w:jc w:val="both"/>
        <w:rPr>
          <w:lang w:val="de-DE"/>
        </w:rPr>
      </w:pPr>
      <w:r w:rsidRPr="00226B14">
        <w:rPr>
          <w:b/>
          <w:lang w:val="en-US"/>
        </w:rPr>
        <w:t xml:space="preserve">Additional </w:t>
      </w:r>
      <w:r w:rsidR="008C068D">
        <w:rPr>
          <w:b/>
          <w:lang w:val="en-US"/>
        </w:rPr>
        <w:t>File 3</w:t>
      </w:r>
      <w:r w:rsidR="00341258">
        <w:rPr>
          <w:b/>
          <w:lang w:val="en-US"/>
        </w:rPr>
        <w:t xml:space="preserve">: </w:t>
      </w:r>
      <w:r w:rsidR="00341258" w:rsidRPr="00521C3C">
        <w:rPr>
          <w:rFonts w:ascii="Times New Roman" w:eastAsia="Times New Roman" w:hAnsi="Times New Roman" w:cs="Times New Roman"/>
          <w:b/>
          <w:color w:val="auto"/>
          <w:sz w:val="18"/>
          <w:szCs w:val="20"/>
          <w:lang w:val="de-DE" w:eastAsia="de-DE" w:bidi="ar-SA"/>
        </w:rPr>
        <w:t xml:space="preserve"> </w:t>
      </w:r>
      <w:r w:rsidR="00CC115F">
        <w:rPr>
          <w:b/>
          <w:lang w:val="de-DE"/>
        </w:rPr>
        <w:t>B</w:t>
      </w:r>
      <w:r w:rsidR="00341258" w:rsidRPr="00521C3C">
        <w:rPr>
          <w:b/>
          <w:bCs/>
          <w:lang w:val="de-DE"/>
        </w:rPr>
        <w:t xml:space="preserve">est </w:t>
      </w:r>
      <w:r w:rsidR="00341258">
        <w:rPr>
          <w:b/>
          <w:bCs/>
          <w:lang w:val="de-DE"/>
        </w:rPr>
        <w:t>RGs</w:t>
      </w:r>
      <w:r w:rsidR="00341258" w:rsidRPr="00521C3C">
        <w:rPr>
          <w:b/>
          <w:bCs/>
          <w:lang w:val="de-DE"/>
        </w:rPr>
        <w:t xml:space="preserve"> in olive tree p</w:t>
      </w:r>
      <w:r w:rsidR="00341258">
        <w:rPr>
          <w:b/>
          <w:bCs/>
          <w:lang w:val="de-DE"/>
        </w:rPr>
        <w:t>ollen</w:t>
      </w:r>
      <w:r w:rsidR="008C068D">
        <w:rPr>
          <w:b/>
          <w:bCs/>
          <w:lang w:val="de-DE"/>
        </w:rPr>
        <w:t xml:space="preserve"> according to Figure 2B, </w:t>
      </w:r>
      <w:r w:rsidR="003C2713">
        <w:rPr>
          <w:b/>
          <w:bCs/>
          <w:lang w:val="de-DE"/>
        </w:rPr>
        <w:t>ranked</w:t>
      </w:r>
      <w:r w:rsidR="008C068D">
        <w:rPr>
          <w:b/>
          <w:bCs/>
          <w:lang w:val="de-DE"/>
        </w:rPr>
        <w:t xml:space="preserve"> by CV.</w:t>
      </w:r>
      <w:r w:rsidR="008C068D" w:rsidRPr="001A3FA1">
        <w:rPr>
          <w:bCs/>
          <w:lang w:val="de-DE"/>
        </w:rPr>
        <w:t xml:space="preserve"> They were </w:t>
      </w:r>
      <w:r w:rsidR="008C068D" w:rsidRPr="00521C3C">
        <w:rPr>
          <w:bCs/>
          <w:lang w:val="de-DE"/>
        </w:rPr>
        <w:t>obtained</w:t>
      </w:r>
      <w:r w:rsidR="00CC115F">
        <w:rPr>
          <w:lang w:val="de-DE"/>
        </w:rPr>
        <w:t xml:space="preserve"> </w:t>
      </w:r>
      <w:r w:rsidR="008F4949">
        <w:rPr>
          <w:lang w:val="de-DE"/>
        </w:rPr>
        <w:t>for</w:t>
      </w:r>
      <w:r w:rsidR="00CC115F">
        <w:rPr>
          <w:lang w:val="de-DE"/>
        </w:rPr>
        <w:t xml:space="preserve"> different </w:t>
      </w:r>
      <w:r w:rsidR="00341258">
        <w:rPr>
          <w:lang w:val="de-DE"/>
        </w:rPr>
        <w:t xml:space="preserve">stages </w:t>
      </w:r>
      <w:r w:rsidR="00CC115F">
        <w:rPr>
          <w:lang w:val="de-DE"/>
        </w:rPr>
        <w:t>of pollen development</w:t>
      </w:r>
      <w:r w:rsidR="00341258" w:rsidRPr="00521C3C">
        <w:rPr>
          <w:lang w:val="de-DE"/>
        </w:rPr>
        <w:t xml:space="preserve">, with CV &lt; 10% and minimum </w:t>
      </w:r>
      <w:r w:rsidR="00A4236B">
        <w:rPr>
          <w:lang w:val="de-DE"/>
        </w:rPr>
        <w:t>count</w:t>
      </w:r>
      <w:bookmarkStart w:id="0" w:name="_GoBack"/>
      <w:bookmarkEnd w:id="0"/>
      <w:r w:rsidR="00341258" w:rsidRPr="00521C3C">
        <w:rPr>
          <w:lang w:val="de-DE"/>
        </w:rPr>
        <w:t xml:space="preserve">ed reads of 100. </w:t>
      </w:r>
      <w:r w:rsidR="00341258" w:rsidRPr="00521C3C">
        <w:rPr>
          <w:i/>
          <w:lang w:val="de-DE"/>
        </w:rPr>
        <w:t>T</w:t>
      </w:r>
      <w:r w:rsidR="00341258" w:rsidRPr="00521C3C">
        <w:rPr>
          <w:i/>
          <w:iCs/>
          <w:lang w:val="de-DE"/>
        </w:rPr>
        <w:t>ranscript_id</w:t>
      </w:r>
      <w:r w:rsidR="00341258" w:rsidRPr="00521C3C">
        <w:rPr>
          <w:lang w:val="de-DE"/>
        </w:rPr>
        <w:t>: transcript identifiers in the ReprOlive transcriptome</w:t>
      </w:r>
    </w:p>
    <w:p w:rsidR="008C068D" w:rsidRPr="00C21116" w:rsidRDefault="008C068D" w:rsidP="00341258">
      <w:pPr>
        <w:jc w:val="both"/>
        <w:rPr>
          <w:b/>
          <w:lang w:val="de-DE"/>
        </w:rPr>
      </w:pP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67"/>
        <w:gridCol w:w="674"/>
        <w:gridCol w:w="561"/>
        <w:gridCol w:w="550"/>
        <w:gridCol w:w="828"/>
        <w:gridCol w:w="828"/>
        <w:gridCol w:w="1384"/>
        <w:gridCol w:w="7144"/>
      </w:tblGrid>
      <w:tr w:rsidR="00D56F5D" w:rsidRPr="00C21116" w:rsidTr="00D56F5D">
        <w:trPr>
          <w:trHeight w:val="270"/>
          <w:tblCellSpacing w:w="0" w:type="dxa"/>
        </w:trPr>
        <w:tc>
          <w:tcPr>
            <w:tcW w:w="736" w:type="pct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both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POLLEN</w:t>
            </w:r>
          </w:p>
        </w:tc>
        <w:tc>
          <w:tcPr>
            <w:tcW w:w="636" w:type="pct"/>
            <w:gridSpan w:val="3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RPMM</w:t>
            </w:r>
          </w:p>
        </w:tc>
        <w:tc>
          <w:tcPr>
            <w:tcW w:w="295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CV(%)</w:t>
            </w:r>
          </w:p>
        </w:tc>
        <w:tc>
          <w:tcPr>
            <w:tcW w:w="295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Mean RPMM</w:t>
            </w:r>
          </w:p>
        </w:tc>
        <w:tc>
          <w:tcPr>
            <w:tcW w:w="493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Best hit</w:t>
            </w:r>
          </w:p>
        </w:tc>
        <w:tc>
          <w:tcPr>
            <w:tcW w:w="2545" w:type="pct"/>
            <w:vMerge w:val="restart"/>
            <w:tcBorders>
              <w:top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both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Description</w:t>
            </w:r>
          </w:p>
        </w:tc>
      </w:tr>
      <w:tr w:rsidR="00D56F5D" w:rsidRPr="00C21116" w:rsidTr="00D56F5D">
        <w:trPr>
          <w:trHeight w:val="270"/>
          <w:tblCellSpacing w:w="0" w:type="dxa"/>
        </w:trPr>
        <w:tc>
          <w:tcPr>
            <w:tcW w:w="736" w:type="pct"/>
            <w:tcBorders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both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transcript_id</w:t>
            </w:r>
          </w:p>
        </w:tc>
        <w:tc>
          <w:tcPr>
            <w:tcW w:w="240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PM</w:t>
            </w:r>
          </w:p>
        </w:tc>
        <w:tc>
          <w:tcPr>
            <w:tcW w:w="200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PG1</w:t>
            </w:r>
          </w:p>
        </w:tc>
        <w:tc>
          <w:tcPr>
            <w:tcW w:w="196" w:type="pct"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center"/>
              <w:rPr>
                <w:b/>
                <w:sz w:val="18"/>
                <w:szCs w:val="18"/>
                <w:lang w:val="de-DE"/>
              </w:rPr>
            </w:pPr>
            <w:r w:rsidRPr="00C21116">
              <w:rPr>
                <w:b/>
                <w:bCs/>
                <w:sz w:val="18"/>
                <w:szCs w:val="18"/>
                <w:lang w:val="de-DE"/>
              </w:rPr>
              <w:t>PG5</w:t>
            </w:r>
          </w:p>
        </w:tc>
        <w:tc>
          <w:tcPr>
            <w:tcW w:w="295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95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493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D56F5D">
            <w:pPr>
              <w:jc w:val="center"/>
              <w:rPr>
                <w:b/>
                <w:sz w:val="18"/>
                <w:szCs w:val="18"/>
                <w:lang w:val="de-DE"/>
              </w:rPr>
            </w:pPr>
          </w:p>
        </w:tc>
        <w:tc>
          <w:tcPr>
            <w:tcW w:w="2545" w:type="pct"/>
            <w:vMerge/>
            <w:tcBorders>
              <w:bottom w:val="single" w:sz="6" w:space="0" w:color="000000"/>
            </w:tcBorders>
            <w:vAlign w:val="center"/>
            <w:hideMark/>
          </w:tcPr>
          <w:p w:rsidR="00D56F5D" w:rsidRPr="00C21116" w:rsidRDefault="00D56F5D" w:rsidP="00B634A9">
            <w:pPr>
              <w:jc w:val="both"/>
              <w:rPr>
                <w:b/>
                <w:sz w:val="18"/>
                <w:szCs w:val="18"/>
                <w:lang w:val="de-DE"/>
              </w:rPr>
            </w:pP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rp11_olive_000239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1,021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992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996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1.28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1,003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Q8GYX0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MOB kinase activator-like 1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670249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rp11_olive_006957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910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877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884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1.59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890.3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Q2QYH7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Cytochrome P450 714C2 </w:t>
            </w:r>
            <w:r w:rsidRPr="00AF5695">
              <w:rPr>
                <w:i/>
                <w:sz w:val="18"/>
                <w:szCs w:val="18"/>
                <w:lang w:val="de-DE"/>
              </w:rPr>
              <w:t>Oryza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sativa</w:t>
            </w:r>
            <w:r w:rsidRPr="00C21116">
              <w:rPr>
                <w:sz w:val="18"/>
                <w:szCs w:val="18"/>
                <w:lang w:val="de-DE"/>
              </w:rPr>
              <w:t xml:space="preserve"> 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rp11_olive_003317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755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775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740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1.89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756.7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Q9LWM4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CBL-interacting protein kinase 5 </w:t>
            </w:r>
            <w:r w:rsidRPr="00AF5695">
              <w:rPr>
                <w:i/>
                <w:sz w:val="18"/>
                <w:szCs w:val="18"/>
                <w:lang w:val="de-DE"/>
              </w:rPr>
              <w:t>Oryza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sativa</w:t>
            </w:r>
            <w:r w:rsidRPr="00C21116">
              <w:rPr>
                <w:sz w:val="18"/>
                <w:szCs w:val="18"/>
                <w:lang w:val="de-DE"/>
              </w:rPr>
              <w:t xml:space="preserve"> 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rp11_olive_006483_split_1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1,365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1,311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1,373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2.04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1,349.7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D9ZHD7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Polygalacturonase </w:t>
            </w:r>
            <w:r w:rsidRPr="00AF5695">
              <w:rPr>
                <w:i/>
                <w:sz w:val="18"/>
                <w:szCs w:val="18"/>
                <w:lang w:val="de-DE"/>
              </w:rPr>
              <w:t>Hypericum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perforatum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rp11_olive_002039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999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1,017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1,054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2.24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1,023.3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O23492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Inositol transporter 4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rp11_olive_008165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838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800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776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3.17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804.7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P48631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Omega-6 fatty acid desaturase, endoplasmic reticulum isozyme 2 </w:t>
            </w:r>
            <w:r w:rsidRPr="00AF5695">
              <w:rPr>
                <w:i/>
                <w:sz w:val="18"/>
                <w:szCs w:val="18"/>
                <w:lang w:val="de-DE"/>
              </w:rPr>
              <w:t>Glycine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max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rp11_olive_003081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1,948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2,111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2,037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3.28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2,032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Q94A34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Phosphatidylinositol/phosphatidylcholine transfer protein SFH12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rp11_olive_003685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1,038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975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956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3.54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989.7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A0A022QFM6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Uncharacterized protein </w:t>
            </w:r>
            <w:r w:rsidRPr="00AF5695">
              <w:rPr>
                <w:i/>
                <w:sz w:val="18"/>
                <w:szCs w:val="18"/>
                <w:lang w:val="de-DE"/>
              </w:rPr>
              <w:t>Erythranthe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guttata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rp11_olive_007869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2,824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3,052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2,836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3.61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2,904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Q9LSE7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Cytochrome b561 and DOMON domain-containing protein At3g25290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rp11_olive_002783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771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834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772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3.72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792.3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C0LGU0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Probable LRR receptor-like serine/threonine-protein kinase RLK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rp11_olive_001165_split_0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8,063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8,850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8,333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3.88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8,415.3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Q9SBA7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Sugar transport protein 8 </w:t>
            </w:r>
            <w:r w:rsidRPr="00AF5695">
              <w:rPr>
                <w:i/>
                <w:sz w:val="18"/>
                <w:szCs w:val="18"/>
                <w:lang w:val="de-DE"/>
              </w:rPr>
              <w:t>Arabidopsis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thaliana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C21116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rp11_olive_005581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1,204</w:t>
            </w:r>
          </w:p>
        </w:tc>
        <w:tc>
          <w:tcPr>
            <w:tcW w:w="20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1,315</w:t>
            </w:r>
          </w:p>
        </w:tc>
        <w:tc>
          <w:tcPr>
            <w:tcW w:w="196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1,221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3.92</w:t>
            </w:r>
          </w:p>
        </w:tc>
        <w:tc>
          <w:tcPr>
            <w:tcW w:w="295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1,246.7</w:t>
            </w:r>
          </w:p>
        </w:tc>
        <w:tc>
          <w:tcPr>
            <w:tcW w:w="493" w:type="pct"/>
            <w:vAlign w:val="center"/>
            <w:hideMark/>
          </w:tcPr>
          <w:p w:rsidR="00341258" w:rsidRPr="00C21116" w:rsidRDefault="00341258" w:rsidP="00D56F5D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Q96471</w:t>
            </w:r>
          </w:p>
        </w:tc>
        <w:tc>
          <w:tcPr>
            <w:tcW w:w="2545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 xml:space="preserve">S-adenosylmethionine decarboxylase proenzyme </w:t>
            </w:r>
            <w:r w:rsidRPr="00AF5695">
              <w:rPr>
                <w:i/>
                <w:sz w:val="18"/>
                <w:szCs w:val="18"/>
                <w:lang w:val="de-DE"/>
              </w:rPr>
              <w:t>Ipomoea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de-DE"/>
              </w:rPr>
              <w:t>nil</w:t>
            </w:r>
            <w:r w:rsidRPr="00C21116">
              <w:rPr>
                <w:sz w:val="18"/>
                <w:szCs w:val="18"/>
                <w:lang w:val="de-DE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C21116" w:rsidRDefault="00341258" w:rsidP="00B634A9">
            <w:pPr>
              <w:jc w:val="both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rp11_olive_004159</w:t>
            </w:r>
          </w:p>
        </w:tc>
        <w:tc>
          <w:tcPr>
            <w:tcW w:w="240" w:type="pct"/>
            <w:vAlign w:val="center"/>
            <w:hideMark/>
          </w:tcPr>
          <w:p w:rsidR="00341258" w:rsidRPr="00C21116" w:rsidRDefault="00341258" w:rsidP="00B634A9">
            <w:pPr>
              <w:jc w:val="center"/>
              <w:rPr>
                <w:sz w:val="18"/>
                <w:szCs w:val="18"/>
                <w:lang w:val="de-DE"/>
              </w:rPr>
            </w:pPr>
            <w:r w:rsidRPr="00C21116">
              <w:rPr>
                <w:sz w:val="18"/>
                <w:szCs w:val="18"/>
                <w:lang w:val="de-DE"/>
              </w:rPr>
              <w:t>6,648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C21116">
              <w:rPr>
                <w:sz w:val="18"/>
                <w:szCs w:val="18"/>
                <w:lang w:val="de-DE"/>
              </w:rPr>
              <w:t>7,27</w:t>
            </w:r>
            <w:r w:rsidRPr="00FD159D">
              <w:rPr>
                <w:sz w:val="18"/>
                <w:szCs w:val="18"/>
                <w:lang w:val="es-ES"/>
              </w:rPr>
              <w:t>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6,740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4.01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6,887.7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Q43043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s-ES"/>
              </w:rPr>
              <w:t>Petunia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integrifolia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rp11_olive_007853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2,924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3,231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3,078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4.07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3,077.7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B2VPR8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2 </w:t>
            </w:r>
            <w:r w:rsidRPr="00AF5695">
              <w:rPr>
                <w:i/>
                <w:sz w:val="18"/>
                <w:szCs w:val="18"/>
                <w:lang w:val="es-ES"/>
              </w:rPr>
              <w:t>Olea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europaea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rp11_olive_023981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1,476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1,630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1,602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4.27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1,569.3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P27164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Calmodulin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-related protein </w:t>
            </w:r>
            <w:r w:rsidRPr="00AF5695">
              <w:rPr>
                <w:i/>
                <w:sz w:val="18"/>
                <w:szCs w:val="18"/>
                <w:lang w:val="en-US"/>
              </w:rPr>
              <w:t>Petunia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hybrida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rp11_olive_005653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1,093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1,043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1,158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4.29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1,098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P43297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Cysteine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RD21a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rp11_olive_006745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621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596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556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4.53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591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Q84KJ6</w:t>
            </w:r>
          </w:p>
        </w:tc>
        <w:tc>
          <w:tcPr>
            <w:tcW w:w="2545" w:type="pct"/>
            <w:vAlign w:val="center"/>
            <w:hideMark/>
          </w:tcPr>
          <w:p w:rsidR="00341258" w:rsidRPr="00670249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670249">
              <w:rPr>
                <w:sz w:val="18"/>
                <w:szCs w:val="18"/>
                <w:lang w:val="en-US"/>
              </w:rPr>
              <w:t xml:space="preserve">Ammonium transporter 3 member 1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Oryza</w:t>
            </w:r>
            <w:proofErr w:type="spellEnd"/>
            <w:r w:rsidRPr="00670249">
              <w:rPr>
                <w:sz w:val="18"/>
                <w:szCs w:val="18"/>
                <w:lang w:val="en-U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n-US"/>
              </w:rPr>
              <w:t>sativa</w:t>
            </w:r>
            <w:r w:rsidRPr="00670249">
              <w:rPr>
                <w:sz w:val="18"/>
                <w:szCs w:val="18"/>
                <w:lang w:val="en-US"/>
              </w:rPr>
              <w:t xml:space="preserve"> 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rp11_olive_013493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949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954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1,046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4.54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983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A0A022Q3I8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Actin-7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rp11_olive_015265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1,382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1,528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1,539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4.83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1,483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O23609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Peroxidase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41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rp11_olive_001387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799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860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763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4.96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807.3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Q9SIT5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Cation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/H(+)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antiporter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15 </w:t>
            </w:r>
            <w:r w:rsidRPr="00AF5695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226B14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rp11_olive_030809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927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851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960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912.7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Q05349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Auxin-repressed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12.5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kDa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s-ES"/>
              </w:rPr>
              <w:t>Fragaria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ananassa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rp11_olive_001361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816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898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5.01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839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A0A068U7U3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DH200=94 genomic scaffold, scaffold_12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rp11_olive_007883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860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758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830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5.25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816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A0A022QM75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Erythranthe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guttata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rp11_olive_007927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4,389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4,891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4,375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5.27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4,551.7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A5BLS9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Putative uncharacterized protein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Vitis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vinifera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lastRenderedPageBreak/>
              <w:t>rp11_olive_007827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1,054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924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978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5.41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985.3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A0A068TST0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DH200=94 genomic scaffold, scaffold_3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rp11_olive_010119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560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583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637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5.44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593.3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Q9ZT42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E3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ubiquitin-protein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ligase RHF2A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rp11_olive_000843_split_1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2,430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2,669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2,778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5.54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2,625.7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M1AUV5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Solanum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tuberosum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rp11_olive_069439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2,380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2,422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2,697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5.62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2,499.7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Q6NMJ2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Pollen-specific protein-like At4g18596 </w:t>
            </w:r>
            <w:r w:rsidRPr="00AF5695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rp11_olive_007141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566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575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642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5.7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594.3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B9N2R5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Hydroxyproline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-rich glycoprotein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Populus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trichocarpa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rp11_olive_006487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982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885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853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6.05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906.7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P92961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Proline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transporter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rp11_olive_006915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7,053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8,135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7,215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6.38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7,467.7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P15722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Probable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pectate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lyase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P59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Solanum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lycopersicum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rp11_olive_011687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10,277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10,596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11,909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6.46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10,927.3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Q9LK32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Uncharacterized protein At3g27210 </w:t>
            </w:r>
            <w:r w:rsidRPr="00AF5695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AF5695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226B14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rp11_olive_008617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1,254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1,473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1,337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6.66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1,354.7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Q94G86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Glucan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endo-1,3-beta-D-glucosidase </w:t>
            </w:r>
            <w:r w:rsidRPr="00AF5695">
              <w:rPr>
                <w:i/>
                <w:sz w:val="18"/>
                <w:szCs w:val="18"/>
                <w:lang w:val="es-ES"/>
              </w:rPr>
              <w:t>Olea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europaea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rp11_olive_006113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572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498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579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6.67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549.7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A0A068UGI7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DH200=94 genomic scaffold, scaffold_26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rp11_olive_008709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2,003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2,133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1,799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6.95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1,978.3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Q766C3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Aspartic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nepenthesin-1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Nepenthes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AF5695">
              <w:rPr>
                <w:i/>
                <w:sz w:val="18"/>
                <w:szCs w:val="18"/>
                <w:lang w:val="es-ES"/>
              </w:rPr>
              <w:t>gracilis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rp11_olive_012135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666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626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561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7.01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617.7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Q8VZD5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Shaggy-related protein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kinase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epsilon </w:t>
            </w:r>
            <w:r w:rsidRPr="004841D4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4841D4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rp11_olive_005053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5,960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6,104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5,178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7.08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5,747.3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Q05967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Polygalacturonase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Nicotiana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tabacum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rp11_olive_001243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2,958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3,001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2,553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7.11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2,837.3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Q9SCU9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Beta-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galactosidase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13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rp11_olive_001611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921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966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898.3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A0A022QCS3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Erythranthe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guttata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rp11_olive_002553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4,223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4,729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5,066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7.41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4,672.7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Q8VYG3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Endoglucanase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16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rp11_olive_003175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2,247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2,652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2,302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7.47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2,400.3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P43390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Metallothionein-like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type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2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Actinidia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4841D4">
              <w:rPr>
                <w:i/>
                <w:sz w:val="18"/>
                <w:szCs w:val="18"/>
                <w:lang w:val="es-ES"/>
              </w:rPr>
              <w:t>deliciosa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rp11_olive_006165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993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1,141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965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7.48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1,033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A0A068U288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DH200=94 genomic scaffold, scaffold_8 </w:t>
            </w:r>
            <w:proofErr w:type="spellStart"/>
            <w:r w:rsidRPr="004841D4">
              <w:rPr>
                <w:i/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rp11_olive_016425_split_1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3,840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4,606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4,124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7.55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4,190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Q9ZQ23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Fasciclin-like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arabinogalactan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3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rp11_olive_004881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14,105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15,236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12,649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7.57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13,996.7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A0A022S280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Erythranthe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guttata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rp11_olive_002483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1,648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1,639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1,391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7.64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1,559.3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Q9LZR3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Glucomannan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4-beta-mannosyltransferase 9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226B14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rp11_olive_019347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11,298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12,039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13,574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12,303.7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Q6U740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Allergen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Fra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e 1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Fraxinus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excelsior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rp11_olive_002709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2,236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2,146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1,858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7.75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2,080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Q9FE20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>Serine/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threonine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-protein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kinase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PBS1 </w:t>
            </w:r>
            <w:r w:rsidRPr="004841D4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4841D4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rp11_olive_009557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1,199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1,043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1,005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7.76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1,082.3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Q9SJP9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Proline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transporter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3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rp11_olive_009589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1,099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932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933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7.94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988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P92962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Proline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transporter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2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rp11_olive_000913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1,665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1,771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1,458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7.97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1,631.3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A0A068V323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DH200=94 genomic scaffold, scaffold_92 </w:t>
            </w:r>
            <w:proofErr w:type="spellStart"/>
            <w:r w:rsidRPr="004841D4">
              <w:rPr>
                <w:i/>
                <w:sz w:val="18"/>
                <w:szCs w:val="18"/>
                <w:lang w:val="en-US"/>
              </w:rPr>
              <w:t>Coffea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841D4">
              <w:rPr>
                <w:i/>
                <w:sz w:val="18"/>
                <w:szCs w:val="18"/>
                <w:lang w:val="en-US"/>
              </w:rPr>
              <w:t>canephora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rp11_olive_011311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971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843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8.02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874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P92962-2</w:t>
            </w:r>
          </w:p>
        </w:tc>
        <w:tc>
          <w:tcPr>
            <w:tcW w:w="2545" w:type="pct"/>
            <w:vAlign w:val="center"/>
            <w:hideMark/>
          </w:tcPr>
          <w:p w:rsidR="00341258" w:rsidRPr="004841D4" w:rsidRDefault="004841D4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4841D4">
              <w:rPr>
                <w:sz w:val="18"/>
                <w:szCs w:val="18"/>
                <w:lang w:val="en-US"/>
              </w:rPr>
              <w:t xml:space="preserve">2 of </w:t>
            </w:r>
            <w:proofErr w:type="spellStart"/>
            <w:r w:rsidRPr="004841D4">
              <w:rPr>
                <w:sz w:val="18"/>
                <w:szCs w:val="18"/>
                <w:lang w:val="en-US"/>
              </w:rPr>
              <w:t>Proline</w:t>
            </w:r>
            <w:proofErr w:type="spellEnd"/>
            <w:r w:rsidRPr="004841D4">
              <w:rPr>
                <w:sz w:val="18"/>
                <w:szCs w:val="18"/>
                <w:lang w:val="en-US"/>
              </w:rPr>
              <w:t xml:space="preserve"> transporter 2 </w:t>
            </w:r>
            <w:r w:rsidR="00341258" w:rsidRPr="004841D4">
              <w:rPr>
                <w:i/>
                <w:sz w:val="18"/>
                <w:szCs w:val="18"/>
                <w:lang w:val="en-US"/>
              </w:rPr>
              <w:t>Arabidopsis</w:t>
            </w:r>
            <w:r w:rsidR="00341258" w:rsidRPr="004841D4">
              <w:rPr>
                <w:sz w:val="18"/>
                <w:szCs w:val="18"/>
                <w:lang w:val="en-US"/>
              </w:rPr>
              <w:t xml:space="preserve"> </w:t>
            </w:r>
            <w:r w:rsidR="00341258" w:rsidRPr="004841D4">
              <w:rPr>
                <w:i/>
                <w:sz w:val="18"/>
                <w:szCs w:val="18"/>
                <w:lang w:val="en-US"/>
              </w:rPr>
              <w:t>thaliana</w:t>
            </w:r>
          </w:p>
        </w:tc>
      </w:tr>
      <w:tr w:rsidR="008C068D" w:rsidRPr="00670249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rp11_olive_005955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2,486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2,652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3,011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8.07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2,716.3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Q4PNY1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Expansin-A11 </w:t>
            </w:r>
            <w:proofErr w:type="spellStart"/>
            <w:r w:rsidRPr="004841D4">
              <w:rPr>
                <w:i/>
                <w:sz w:val="18"/>
                <w:szCs w:val="18"/>
                <w:lang w:val="es-ES"/>
              </w:rPr>
              <w:t>Oryza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4841D4">
              <w:rPr>
                <w:i/>
                <w:sz w:val="18"/>
                <w:szCs w:val="18"/>
                <w:lang w:val="es-ES"/>
              </w:rPr>
              <w:t>sativa</w:t>
            </w:r>
            <w:r w:rsidRPr="00FD159D">
              <w:rPr>
                <w:sz w:val="18"/>
                <w:szCs w:val="18"/>
                <w:lang w:val="es-ES"/>
              </w:rPr>
              <w:t xml:space="preserve"> 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rp11_olive_001657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688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617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565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8.09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623.3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Q9MAP5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Subtilisin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-like protease SBT3.3 </w:t>
            </w:r>
            <w:r w:rsidRPr="00F140ED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lastRenderedPageBreak/>
              <w:t>rp11_olive_014633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732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877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754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787.7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M1A3A5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Solanum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tuberosum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rp11_olive_021833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4,594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4,989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5,595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8.14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5,059.3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Q05431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L-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ascorbate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peroxidase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1,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cytosolic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670249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rp11_olive_026419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2,308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2,473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2,804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8.16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2,528.3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Q6YYW5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Expansin-A32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Oryza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s-ES"/>
              </w:rPr>
              <w:t>sativa</w:t>
            </w:r>
            <w:r w:rsidRPr="00FD159D">
              <w:rPr>
                <w:sz w:val="18"/>
                <w:szCs w:val="18"/>
                <w:lang w:val="es-ES"/>
              </w:rPr>
              <w:t xml:space="preserve"> 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rp11_olive_004701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710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660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579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8.31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649.7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O04057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Aspartic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Cucurbita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s-ES"/>
              </w:rPr>
              <w:t>pepo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rp11_olive_002301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9,672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11,021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9,028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8.38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9,907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O22149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Probable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>/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inhibitor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17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rp11_olive_009101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3,468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4,265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3,819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8.47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3,850.7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D8VPP5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 </w:t>
            </w:r>
            <w:r w:rsidRPr="00F140ED">
              <w:rPr>
                <w:i/>
                <w:sz w:val="18"/>
                <w:szCs w:val="18"/>
                <w:lang w:val="es-ES"/>
              </w:rPr>
              <w:t>Olea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europaea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rp11_olive_021197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2,097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2,265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2,571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8.49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2,311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Q9M2S9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Expansin-A16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rp11_olive_005937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1,365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1,337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1,122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8.52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1,274.7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Q96287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Shaggy-related protein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kinase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theta </w:t>
            </w:r>
            <w:r w:rsidRPr="00F140ED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rp11_olive_003945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2,036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1,958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1,660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1,884.7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P53492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Actin-7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rp11_olive_071538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3,518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3,857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4,339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8.63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3,904.7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Q9M373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Arabinogalactan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peptide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20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rp11_olive_003559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755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651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737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Q8W034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Heterogeneous nuclear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ribonucleoprotein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1 </w:t>
            </w:r>
            <w:r w:rsidRPr="00F140ED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rp11_olive_003491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771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847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682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766.7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Q94CB1-2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2 of Probable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="009E1558">
              <w:rPr>
                <w:sz w:val="18"/>
                <w:szCs w:val="18"/>
                <w:lang w:val="es-ES"/>
              </w:rPr>
              <w:t>/</w:t>
            </w:r>
            <w:proofErr w:type="spellStart"/>
            <w:r w:rsidR="009E1558">
              <w:rPr>
                <w:sz w:val="18"/>
                <w:szCs w:val="18"/>
                <w:lang w:val="es-ES"/>
              </w:rPr>
              <w:t>pectinesterase</w:t>
            </w:r>
            <w:proofErr w:type="spellEnd"/>
            <w:r w:rsidR="009E1558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="009E1558">
              <w:rPr>
                <w:sz w:val="18"/>
                <w:szCs w:val="18"/>
                <w:lang w:val="es-ES"/>
              </w:rPr>
              <w:t>inhibitor</w:t>
            </w:r>
            <w:proofErr w:type="spellEnd"/>
            <w:r w:rsidR="009E1558">
              <w:rPr>
                <w:sz w:val="18"/>
                <w:szCs w:val="18"/>
                <w:lang w:val="es-ES"/>
              </w:rPr>
              <w:t xml:space="preserve"> 25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rp11_olive_025593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677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822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821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8.81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773.3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A0A022QLI1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Erythranthe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guttata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226B14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rp11_olive_005301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1,448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1,775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1,737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8.83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1,653.3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P26792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Beta-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fructofuranosidase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, insoluble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isoenzyme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 </w:t>
            </w:r>
            <w:proofErr w:type="spellStart"/>
            <w:r w:rsidRPr="00F140ED">
              <w:rPr>
                <w:i/>
                <w:sz w:val="18"/>
                <w:szCs w:val="18"/>
                <w:lang w:val="es-ES"/>
              </w:rPr>
              <w:t>Daucus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r w:rsidRPr="00F140ED">
              <w:rPr>
                <w:i/>
                <w:sz w:val="18"/>
                <w:szCs w:val="18"/>
                <w:lang w:val="es-ES"/>
              </w:rPr>
              <w:t>carota</w:t>
            </w:r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rp11_olive_010915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1,243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1,090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1,005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8.85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1,112.7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W9R1P4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Lysine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histidine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transporter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1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Morus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notabilis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.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rp11_olive_002287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1,187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1,073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951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1,070.3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M1BB40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Solanum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tuberosum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rp11_olive_011807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1,043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1,043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1,261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9.21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1,115.7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A0A061EN15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Adenine nucleotide alpha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hydrolases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-like </w:t>
            </w:r>
            <w:proofErr w:type="spellStart"/>
            <w:r w:rsidRPr="00FD159D">
              <w:rPr>
                <w:sz w:val="18"/>
                <w:szCs w:val="18"/>
                <w:lang w:val="en-US"/>
              </w:rPr>
              <w:t>superfamily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protein, putative </w:t>
            </w:r>
            <w:proofErr w:type="spellStart"/>
            <w:r w:rsidRPr="00876D0F">
              <w:rPr>
                <w:i/>
                <w:sz w:val="18"/>
                <w:szCs w:val="18"/>
                <w:lang w:val="en-US"/>
              </w:rPr>
              <w:t>Theobroma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876D0F">
              <w:rPr>
                <w:i/>
                <w:sz w:val="18"/>
                <w:szCs w:val="18"/>
                <w:lang w:val="en-US"/>
              </w:rPr>
              <w:t>cacao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rp11_olive_026709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810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890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1,014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9.28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904.7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Q9MA62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Protein RALF-like 22 </w:t>
            </w:r>
            <w:r w:rsidRPr="00876D0F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876D0F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rp11_olive_003803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1,864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1,754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1,485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9.36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1,701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Q9ZPY9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Phosphatidylinositol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4-kinase gamma 4 </w:t>
            </w:r>
            <w:r w:rsidRPr="00876D0F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876D0F">
              <w:rPr>
                <w:i/>
                <w:sz w:val="18"/>
                <w:szCs w:val="18"/>
                <w:lang w:val="en-US"/>
              </w:rPr>
              <w:t>thaliana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rp11_olive_034631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1,354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1,477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1,696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9.37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1,509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R0G2X7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Uncharacterized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protein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Capsella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rubella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.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rp11_olive_003735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744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826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655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9.42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741.7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Q3E954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 xml:space="preserve">Probable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boron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transporter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6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rp11_olive_070164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1,709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2,005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2,154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9.46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1,956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P13447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r w:rsidRPr="00FD159D">
              <w:rPr>
                <w:sz w:val="18"/>
                <w:szCs w:val="18"/>
                <w:lang w:val="en-US"/>
              </w:rPr>
              <w:t xml:space="preserve">Anther-specific protein LAT52 </w:t>
            </w:r>
            <w:proofErr w:type="spellStart"/>
            <w:r w:rsidRPr="00876D0F">
              <w:rPr>
                <w:i/>
                <w:sz w:val="18"/>
                <w:szCs w:val="18"/>
                <w:lang w:val="en-US"/>
              </w:rPr>
              <w:t>Solanum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n-US"/>
              </w:rPr>
              <w:t>lycopersicum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 </w:t>
            </w:r>
          </w:p>
        </w:tc>
      </w:tr>
      <w:tr w:rsidR="008C068D" w:rsidRPr="00FD159D" w:rsidTr="00D56F5D">
        <w:trPr>
          <w:trHeight w:val="255"/>
          <w:tblCellSpacing w:w="0" w:type="dxa"/>
        </w:trPr>
        <w:tc>
          <w:tcPr>
            <w:tcW w:w="736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rp11_olive_000235_split_1</w:t>
            </w:r>
          </w:p>
        </w:tc>
        <w:tc>
          <w:tcPr>
            <w:tcW w:w="24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8,362</w:t>
            </w:r>
          </w:p>
        </w:tc>
        <w:tc>
          <w:tcPr>
            <w:tcW w:w="200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8,923</w:t>
            </w:r>
          </w:p>
        </w:tc>
        <w:tc>
          <w:tcPr>
            <w:tcW w:w="196" w:type="pct"/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7,063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9.6</w:t>
            </w:r>
          </w:p>
        </w:tc>
        <w:tc>
          <w:tcPr>
            <w:tcW w:w="295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8,116</w:t>
            </w:r>
          </w:p>
        </w:tc>
        <w:tc>
          <w:tcPr>
            <w:tcW w:w="493" w:type="pct"/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Q9M2A0</w:t>
            </w:r>
          </w:p>
        </w:tc>
        <w:tc>
          <w:tcPr>
            <w:tcW w:w="2545" w:type="pct"/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proofErr w:type="spellStart"/>
            <w:r w:rsidRPr="00FD159D">
              <w:rPr>
                <w:sz w:val="18"/>
                <w:szCs w:val="18"/>
                <w:lang w:val="es-ES"/>
              </w:rPr>
              <w:t>ATPase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8, plasma </w:t>
            </w:r>
            <w:proofErr w:type="spellStart"/>
            <w:r w:rsidRPr="00FD159D">
              <w:rPr>
                <w:sz w:val="18"/>
                <w:szCs w:val="18"/>
                <w:lang w:val="es-ES"/>
              </w:rPr>
              <w:t>membrane-type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Arabidopsis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876D0F">
              <w:rPr>
                <w:i/>
                <w:sz w:val="18"/>
                <w:szCs w:val="18"/>
                <w:lang w:val="es-ES"/>
              </w:rPr>
              <w:t>thaliana</w:t>
            </w:r>
            <w:proofErr w:type="spellEnd"/>
            <w:r w:rsidRPr="00FD159D">
              <w:rPr>
                <w:sz w:val="18"/>
                <w:szCs w:val="18"/>
                <w:lang w:val="es-ES"/>
              </w:rPr>
              <w:t xml:space="preserve"> </w:t>
            </w:r>
          </w:p>
        </w:tc>
      </w:tr>
      <w:tr w:rsidR="008C068D" w:rsidRPr="00287B2B" w:rsidTr="00D56F5D">
        <w:trPr>
          <w:trHeight w:val="255"/>
          <w:tblCellSpacing w:w="0" w:type="dxa"/>
        </w:trPr>
        <w:tc>
          <w:tcPr>
            <w:tcW w:w="736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B634A9">
            <w:pPr>
              <w:jc w:val="both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rp11_olive_000981</w:t>
            </w:r>
          </w:p>
        </w:tc>
        <w:tc>
          <w:tcPr>
            <w:tcW w:w="240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721</w:t>
            </w:r>
          </w:p>
        </w:tc>
        <w:tc>
          <w:tcPr>
            <w:tcW w:w="200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805</w:t>
            </w:r>
          </w:p>
        </w:tc>
        <w:tc>
          <w:tcPr>
            <w:tcW w:w="196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B634A9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633</w:t>
            </w:r>
          </w:p>
        </w:tc>
        <w:tc>
          <w:tcPr>
            <w:tcW w:w="295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9.76</w:t>
            </w:r>
          </w:p>
        </w:tc>
        <w:tc>
          <w:tcPr>
            <w:tcW w:w="295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719.7</w:t>
            </w:r>
          </w:p>
        </w:tc>
        <w:tc>
          <w:tcPr>
            <w:tcW w:w="493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FD159D" w:rsidRDefault="00341258" w:rsidP="00D56F5D">
            <w:pPr>
              <w:jc w:val="center"/>
              <w:rPr>
                <w:sz w:val="18"/>
                <w:szCs w:val="18"/>
                <w:lang w:val="es-ES"/>
              </w:rPr>
            </w:pPr>
            <w:r w:rsidRPr="00FD159D">
              <w:rPr>
                <w:sz w:val="18"/>
                <w:szCs w:val="18"/>
                <w:lang w:val="es-ES"/>
              </w:rPr>
              <w:t>Q9FMR9</w:t>
            </w:r>
          </w:p>
        </w:tc>
        <w:tc>
          <w:tcPr>
            <w:tcW w:w="2545" w:type="pct"/>
            <w:tcBorders>
              <w:bottom w:val="single" w:sz="6" w:space="0" w:color="000000"/>
            </w:tcBorders>
            <w:vAlign w:val="center"/>
            <w:hideMark/>
          </w:tcPr>
          <w:p w:rsidR="00341258" w:rsidRPr="00287B2B" w:rsidRDefault="00341258" w:rsidP="00B634A9">
            <w:pPr>
              <w:jc w:val="both"/>
              <w:rPr>
                <w:sz w:val="18"/>
                <w:szCs w:val="18"/>
                <w:lang w:val="en-US"/>
              </w:rPr>
            </w:pPr>
            <w:proofErr w:type="spellStart"/>
            <w:r w:rsidRPr="00FD159D">
              <w:rPr>
                <w:sz w:val="18"/>
                <w:szCs w:val="18"/>
                <w:lang w:val="en-US"/>
              </w:rPr>
              <w:t>RuvB</w:t>
            </w:r>
            <w:proofErr w:type="spellEnd"/>
            <w:r w:rsidRPr="00FD159D">
              <w:rPr>
                <w:sz w:val="18"/>
                <w:szCs w:val="18"/>
                <w:lang w:val="en-US"/>
              </w:rPr>
              <w:t xml:space="preserve">-like protein 1 </w:t>
            </w:r>
            <w:r w:rsidRPr="00876D0F">
              <w:rPr>
                <w:i/>
                <w:sz w:val="18"/>
                <w:szCs w:val="18"/>
                <w:lang w:val="en-US"/>
              </w:rPr>
              <w:t>Arabidopsis</w:t>
            </w:r>
            <w:r w:rsidRPr="00FD159D">
              <w:rPr>
                <w:sz w:val="18"/>
                <w:szCs w:val="18"/>
                <w:lang w:val="en-US"/>
              </w:rPr>
              <w:t xml:space="preserve"> </w:t>
            </w:r>
            <w:r w:rsidRPr="00876D0F">
              <w:rPr>
                <w:i/>
                <w:sz w:val="18"/>
                <w:szCs w:val="18"/>
                <w:lang w:val="en-US"/>
              </w:rPr>
              <w:t>thaliana</w:t>
            </w:r>
            <w:r w:rsidRPr="00287B2B">
              <w:rPr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341258" w:rsidRPr="00287B2B" w:rsidRDefault="00341258" w:rsidP="00341258">
      <w:pPr>
        <w:spacing w:line="480" w:lineRule="auto"/>
        <w:jc w:val="both"/>
        <w:rPr>
          <w:b/>
          <w:lang w:val="en-US"/>
        </w:rPr>
      </w:pPr>
    </w:p>
    <w:p w:rsidR="002922E1" w:rsidRDefault="00226B14"/>
    <w:sectPr w:rsidR="002922E1" w:rsidSect="008C068D">
      <w:pgSz w:w="16840" w:h="1190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341258"/>
    <w:rsid w:val="000A0134"/>
    <w:rsid w:val="00177410"/>
    <w:rsid w:val="00226B14"/>
    <w:rsid w:val="002B68D5"/>
    <w:rsid w:val="00341258"/>
    <w:rsid w:val="003C2713"/>
    <w:rsid w:val="003E38C1"/>
    <w:rsid w:val="004841D4"/>
    <w:rsid w:val="004A62B6"/>
    <w:rsid w:val="00670249"/>
    <w:rsid w:val="00876D0F"/>
    <w:rsid w:val="008C068D"/>
    <w:rsid w:val="008F4949"/>
    <w:rsid w:val="00975990"/>
    <w:rsid w:val="009E1558"/>
    <w:rsid w:val="00A4236B"/>
    <w:rsid w:val="00A94F2B"/>
    <w:rsid w:val="00AF5695"/>
    <w:rsid w:val="00B03559"/>
    <w:rsid w:val="00CC115F"/>
    <w:rsid w:val="00D56F5D"/>
    <w:rsid w:val="00E34949"/>
    <w:rsid w:val="00F140ED"/>
    <w:rsid w:val="00FE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1258"/>
    <w:pPr>
      <w:widowControl w:val="0"/>
      <w:suppressAutoHyphens/>
    </w:pPr>
    <w:rPr>
      <w:rFonts w:ascii="Liberation Serif" w:eastAsia="Droid Sans Fallback" w:hAnsi="Liberation Serif" w:cs="FreeSans"/>
      <w:color w:val="00000A"/>
      <w:lang w:val="en-GB" w:eastAsia="zh-CN" w:bidi="hi-I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1313</Words>
  <Characters>7222</Characters>
  <Application>Microsoft Office Word</Application>
  <DocSecurity>0</DocSecurity>
  <Lines>60</Lines>
  <Paragraphs>17</Paragraphs>
  <ScaleCrop>false</ScaleCrop>
  <Company>Hewlett-Packard</Company>
  <LinksUpToDate>false</LinksUpToDate>
  <CharactersWithSpaces>8518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M.G. Claros</dc:creator>
  <cp:keywords/>
  <dc:description/>
  <cp:lastModifiedBy>Rosario</cp:lastModifiedBy>
  <cp:revision>3</cp:revision>
  <dcterms:created xsi:type="dcterms:W3CDTF">2016-08-01T09:16:00Z</dcterms:created>
  <dcterms:modified xsi:type="dcterms:W3CDTF">2017-03-14T07:30:00Z</dcterms:modified>
</cp:coreProperties>
</file>