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005" w:rsidRPr="006446DA" w:rsidRDefault="006446DA">
      <w:pPr>
        <w:rPr>
          <w:rFonts w:ascii="Times New Roman" w:hAnsi="Times New Roman" w:cs="Times New Roman"/>
          <w:sz w:val="28"/>
        </w:rPr>
      </w:pPr>
      <w:r w:rsidRPr="006446DA">
        <w:rPr>
          <w:rFonts w:ascii="Times New Roman" w:hAnsi="Times New Roman" w:cs="Times New Roman"/>
          <w:sz w:val="28"/>
        </w:rPr>
        <w:t>Supplemental method</w:t>
      </w:r>
    </w:p>
    <w:p w:rsidR="006446DA" w:rsidRPr="006446DA" w:rsidRDefault="006446DA">
      <w:pPr>
        <w:rPr>
          <w:rFonts w:ascii="Times New Roman" w:hAnsi="Times New Roman" w:cs="Times New Roman"/>
          <w:sz w:val="24"/>
        </w:rPr>
      </w:pPr>
      <w:r w:rsidRPr="006446DA">
        <w:rPr>
          <w:rFonts w:ascii="Times New Roman" w:hAnsi="Times New Roman" w:cs="Times New Roman"/>
          <w:sz w:val="24"/>
        </w:rPr>
        <w:t>Intrinsic Estimator Method</w:t>
      </w:r>
    </w:p>
    <w:p w:rsidR="006446DA" w:rsidRPr="006446DA" w:rsidRDefault="006446DA" w:rsidP="006446DA">
      <w:pPr>
        <w:spacing w:line="480" w:lineRule="auto"/>
        <w:rPr>
          <w:rFonts w:ascii="Times New Roman" w:hAnsi="Times New Roman" w:cs="Times New Roman"/>
          <w:sz w:val="24"/>
          <w:szCs w:val="24"/>
        </w:rPr>
      </w:pPr>
      <w:r w:rsidRPr="006446DA">
        <w:rPr>
          <w:rFonts w:ascii="Times New Roman" w:hAnsi="Times New Roman" w:cs="Times New Roman"/>
          <w:sz w:val="24"/>
          <w:szCs w:val="24"/>
        </w:rPr>
        <w:t>APC model can be written as the form of linear regression, for the mortality, the model should be:</w:t>
      </w:r>
    </w:p>
    <w:p w:rsidR="006446DA" w:rsidRPr="006446DA" w:rsidRDefault="006446DA" w:rsidP="006446DA">
      <w:pPr>
        <w:spacing w:line="480" w:lineRule="auto"/>
        <w:jc w:val="right"/>
        <w:rPr>
          <w:rFonts w:ascii="Times New Roman" w:hAnsi="Times New Roman" w:cs="Times New Roman"/>
          <w:sz w:val="24"/>
          <w:szCs w:val="24"/>
        </w:rPr>
      </w:pPr>
      <w:r w:rsidRPr="006446DA">
        <w:rPr>
          <w:rFonts w:ascii="Times New Roman" w:hAnsi="Times New Roman" w:cs="Times New Roman"/>
          <w:position w:val="-14"/>
          <w:sz w:val="24"/>
          <w:szCs w:val="24"/>
        </w:rPr>
        <w:object w:dxaOrig="540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0pt;height:20.25pt" o:ole="">
            <v:imagedata r:id="rId5" o:title=""/>
          </v:shape>
          <o:OLEObject Type="Embed" ProgID="Equation.DSMT4" ShapeID="_x0000_i1025" DrawAspect="Content" ObjectID="_1494697769" r:id="rId6"/>
        </w:object>
      </w:r>
    </w:p>
    <w:p w:rsidR="006446DA" w:rsidRPr="006446DA" w:rsidRDefault="006446DA" w:rsidP="006446DA">
      <w:pPr>
        <w:spacing w:line="480" w:lineRule="auto"/>
        <w:rPr>
          <w:rFonts w:ascii="Times New Roman" w:hAnsi="Times New Roman" w:cs="Times New Roman"/>
          <w:sz w:val="24"/>
          <w:szCs w:val="24"/>
        </w:rPr>
      </w:pPr>
      <w:r w:rsidRPr="006446DA">
        <w:rPr>
          <w:rFonts w:ascii="Times New Roman" w:hAnsi="Times New Roman" w:cs="Times New Roman"/>
          <w:sz w:val="24"/>
          <w:szCs w:val="24"/>
        </w:rPr>
        <w:t xml:space="preserve">where </w:t>
      </w:r>
      <w:r w:rsidRPr="006446DA">
        <w:rPr>
          <w:rFonts w:ascii="Times New Roman" w:hAnsi="Times New Roman" w:cs="Times New Roman"/>
          <w:position w:val="-14"/>
          <w:sz w:val="24"/>
          <w:szCs w:val="24"/>
        </w:rPr>
        <w:object w:dxaOrig="380" w:dyaOrig="380">
          <v:shape id="_x0000_i1026" type="#_x0000_t75" style="width:18.75pt;height:18.75pt" o:ole="">
            <v:imagedata r:id="rId7" o:title=""/>
          </v:shape>
          <o:OLEObject Type="Embed" ProgID="Equation.DSMT4" ShapeID="_x0000_i1026" DrawAspect="Content" ObjectID="_1494697770" r:id="rId8"/>
        </w:object>
      </w:r>
      <w:r w:rsidRPr="006446DA">
        <w:rPr>
          <w:rFonts w:ascii="Times New Roman" w:hAnsi="Times New Roman" w:cs="Times New Roman"/>
          <w:sz w:val="24"/>
          <w:szCs w:val="24"/>
        </w:rPr>
        <w:t xml:space="preserve"> is the mortality for the </w:t>
      </w:r>
      <w:proofErr w:type="spellStart"/>
      <w:r w:rsidRPr="006446DA">
        <w:rPr>
          <w:rFonts w:ascii="Times New Roman" w:hAnsi="Times New Roman" w:cs="Times New Roman"/>
          <w:i/>
          <w:sz w:val="24"/>
          <w:szCs w:val="24"/>
        </w:rPr>
        <w:t>i</w:t>
      </w:r>
      <w:r w:rsidRPr="006446DA">
        <w:rPr>
          <w:rFonts w:ascii="Times New Roman" w:hAnsi="Times New Roman" w:cs="Times New Roman"/>
          <w:sz w:val="24"/>
          <w:szCs w:val="24"/>
        </w:rPr>
        <w:t>th</w:t>
      </w:r>
      <w:proofErr w:type="spellEnd"/>
      <w:r w:rsidRPr="006446DA">
        <w:rPr>
          <w:rFonts w:ascii="Times New Roman" w:hAnsi="Times New Roman" w:cs="Times New Roman"/>
          <w:sz w:val="24"/>
          <w:szCs w:val="24"/>
        </w:rPr>
        <w:t xml:space="preserve"> age group at the </w:t>
      </w:r>
      <w:proofErr w:type="spellStart"/>
      <w:r w:rsidRPr="006446DA">
        <w:rPr>
          <w:rFonts w:ascii="Times New Roman" w:hAnsi="Times New Roman" w:cs="Times New Roman"/>
          <w:i/>
          <w:sz w:val="24"/>
          <w:szCs w:val="24"/>
        </w:rPr>
        <w:t>j</w:t>
      </w:r>
      <w:r w:rsidRPr="006446DA">
        <w:rPr>
          <w:rFonts w:ascii="Times New Roman" w:hAnsi="Times New Roman" w:cs="Times New Roman"/>
          <w:sz w:val="24"/>
          <w:szCs w:val="24"/>
        </w:rPr>
        <w:t>th</w:t>
      </w:r>
      <w:proofErr w:type="spellEnd"/>
      <w:r w:rsidRPr="006446DA">
        <w:rPr>
          <w:rFonts w:ascii="Times New Roman" w:hAnsi="Times New Roman" w:cs="Times New Roman"/>
          <w:sz w:val="24"/>
          <w:szCs w:val="24"/>
        </w:rPr>
        <w:t xml:space="preserve"> period of observed data, </w:t>
      </w:r>
      <w:r w:rsidRPr="006446DA">
        <w:rPr>
          <w:rFonts w:ascii="Times New Roman" w:hAnsi="Times New Roman" w:cs="Times New Roman"/>
          <w:position w:val="-10"/>
          <w:sz w:val="24"/>
          <w:szCs w:val="24"/>
        </w:rPr>
        <w:object w:dxaOrig="1420" w:dyaOrig="320">
          <v:shape id="_x0000_i1027" type="#_x0000_t75" style="width:71.25pt;height:15.75pt" o:ole="">
            <v:imagedata r:id="rId9" o:title=""/>
          </v:shape>
          <o:OLEObject Type="Embed" ProgID="Equation.DSMT4" ShapeID="_x0000_i1027" DrawAspect="Content" ObjectID="_1494697771" r:id="rId10"/>
        </w:object>
      </w:r>
      <w:r w:rsidRPr="006446DA">
        <w:rPr>
          <w:rFonts w:ascii="Times New Roman" w:hAnsi="Times New Roman" w:cs="Times New Roman"/>
          <w:sz w:val="24"/>
          <w:szCs w:val="24"/>
        </w:rPr>
        <w:t>,</w:t>
      </w:r>
      <w:r w:rsidRPr="006446DA">
        <w:rPr>
          <w:rFonts w:ascii="Times New Roman" w:hAnsi="Times New Roman" w:cs="Times New Roman"/>
          <w:position w:val="-10"/>
          <w:sz w:val="24"/>
          <w:szCs w:val="24"/>
        </w:rPr>
        <w:object w:dxaOrig="1520" w:dyaOrig="320">
          <v:shape id="_x0000_i1028" type="#_x0000_t75" style="width:75.75pt;height:15.75pt" o:ole="">
            <v:imagedata r:id="rId11" o:title=""/>
          </v:shape>
          <o:OLEObject Type="Embed" ProgID="Equation.DSMT4" ShapeID="_x0000_i1028" DrawAspect="Content" ObjectID="_1494697772" r:id="rId12"/>
        </w:object>
      </w:r>
      <w:r w:rsidRPr="006446DA">
        <w:rPr>
          <w:rFonts w:ascii="Times New Roman" w:hAnsi="Times New Roman" w:cs="Times New Roman"/>
          <w:sz w:val="24"/>
          <w:szCs w:val="24"/>
        </w:rPr>
        <w:t xml:space="preserve">; </w:t>
      </w:r>
      <w:r w:rsidRPr="006446DA">
        <w:rPr>
          <w:rFonts w:ascii="Times New Roman" w:hAnsi="Times New Roman" w:cs="Times New Roman"/>
          <w:position w:val="-10"/>
          <w:sz w:val="24"/>
          <w:szCs w:val="24"/>
        </w:rPr>
        <w:object w:dxaOrig="240" w:dyaOrig="260">
          <v:shape id="_x0000_i1029" type="#_x0000_t75" style="width:12pt;height:12.75pt" o:ole="">
            <v:imagedata r:id="rId13" o:title=""/>
          </v:shape>
          <o:OLEObject Type="Embed" ProgID="Equation.DSMT4" ShapeID="_x0000_i1029" DrawAspect="Content" ObjectID="_1494697773" r:id="rId14"/>
        </w:object>
      </w:r>
      <w:r w:rsidRPr="006446DA">
        <w:rPr>
          <w:rFonts w:ascii="Times New Roman" w:hAnsi="Times New Roman" w:cs="Times New Roman"/>
          <w:sz w:val="24"/>
          <w:szCs w:val="24"/>
        </w:rPr>
        <w:t xml:space="preserve"> is the intercept or adjusted mean mortality; </w:t>
      </w:r>
      <w:r w:rsidRPr="006446DA">
        <w:rPr>
          <w:rFonts w:ascii="Times New Roman" w:hAnsi="Times New Roman" w:cs="Times New Roman"/>
          <w:position w:val="-12"/>
          <w:sz w:val="24"/>
          <w:szCs w:val="24"/>
        </w:rPr>
        <w:object w:dxaOrig="260" w:dyaOrig="360">
          <v:shape id="_x0000_i1030" type="#_x0000_t75" style="width:12.75pt;height:18pt" o:ole="">
            <v:imagedata r:id="rId15" o:title=""/>
          </v:shape>
          <o:OLEObject Type="Embed" ProgID="Equation.DSMT4" ShapeID="_x0000_i1030" DrawAspect="Content" ObjectID="_1494697774" r:id="rId16"/>
        </w:object>
      </w:r>
      <w:r w:rsidRPr="006446DA">
        <w:rPr>
          <w:rFonts w:ascii="Times New Roman" w:hAnsi="Times New Roman" w:cs="Times New Roman"/>
          <w:sz w:val="24"/>
          <w:szCs w:val="24"/>
        </w:rPr>
        <w:t xml:space="preserve"> is the age effect or the coefficient of the </w:t>
      </w:r>
      <w:proofErr w:type="spellStart"/>
      <w:r w:rsidRPr="006446DA">
        <w:rPr>
          <w:rFonts w:ascii="Times New Roman" w:hAnsi="Times New Roman" w:cs="Times New Roman"/>
          <w:i/>
          <w:sz w:val="24"/>
          <w:szCs w:val="24"/>
        </w:rPr>
        <w:t>i</w:t>
      </w:r>
      <w:r w:rsidRPr="006446DA">
        <w:rPr>
          <w:rFonts w:ascii="Times New Roman" w:hAnsi="Times New Roman" w:cs="Times New Roman"/>
          <w:sz w:val="24"/>
          <w:szCs w:val="24"/>
        </w:rPr>
        <w:t>th</w:t>
      </w:r>
      <w:proofErr w:type="spellEnd"/>
      <w:r w:rsidRPr="006446DA">
        <w:rPr>
          <w:rFonts w:ascii="Times New Roman" w:hAnsi="Times New Roman" w:cs="Times New Roman"/>
          <w:sz w:val="24"/>
          <w:szCs w:val="24"/>
        </w:rPr>
        <w:t xml:space="preserve"> age group; </w:t>
      </w:r>
      <w:r w:rsidRPr="006446DA">
        <w:rPr>
          <w:rFonts w:ascii="Times New Roman" w:hAnsi="Times New Roman" w:cs="Times New Roman"/>
          <w:position w:val="-14"/>
          <w:sz w:val="24"/>
          <w:szCs w:val="24"/>
        </w:rPr>
        <w:object w:dxaOrig="300" w:dyaOrig="380">
          <v:shape id="_x0000_i1031" type="#_x0000_t75" style="width:15pt;height:18.75pt" o:ole="">
            <v:imagedata r:id="rId17" o:title=""/>
          </v:shape>
          <o:OLEObject Type="Embed" ProgID="Equation.DSMT4" ShapeID="_x0000_i1031" DrawAspect="Content" ObjectID="_1494697775" r:id="rId18"/>
        </w:object>
      </w:r>
      <w:r w:rsidRPr="006446DA">
        <w:rPr>
          <w:rFonts w:ascii="Times New Roman" w:hAnsi="Times New Roman" w:cs="Times New Roman"/>
          <w:sz w:val="24"/>
          <w:szCs w:val="24"/>
        </w:rPr>
        <w:t xml:space="preserve"> is the period effect or the coefficient of the </w:t>
      </w:r>
      <w:proofErr w:type="spellStart"/>
      <w:r w:rsidRPr="006446DA">
        <w:rPr>
          <w:rFonts w:ascii="Times New Roman" w:hAnsi="Times New Roman" w:cs="Times New Roman"/>
          <w:i/>
          <w:sz w:val="24"/>
          <w:szCs w:val="24"/>
        </w:rPr>
        <w:t>j</w:t>
      </w:r>
      <w:r w:rsidRPr="006446DA">
        <w:rPr>
          <w:rFonts w:ascii="Times New Roman" w:hAnsi="Times New Roman" w:cs="Times New Roman"/>
          <w:sz w:val="24"/>
          <w:szCs w:val="24"/>
        </w:rPr>
        <w:t>th</w:t>
      </w:r>
      <w:proofErr w:type="spellEnd"/>
      <w:r w:rsidRPr="006446DA">
        <w:rPr>
          <w:rFonts w:ascii="Times New Roman" w:hAnsi="Times New Roman" w:cs="Times New Roman"/>
          <w:sz w:val="24"/>
          <w:szCs w:val="24"/>
        </w:rPr>
        <w:t xml:space="preserve"> period ; </w:t>
      </w:r>
      <w:r w:rsidRPr="006446DA">
        <w:rPr>
          <w:rFonts w:ascii="Times New Roman" w:hAnsi="Times New Roman" w:cs="Times New Roman"/>
          <w:position w:val="-12"/>
          <w:sz w:val="24"/>
          <w:szCs w:val="24"/>
        </w:rPr>
        <w:object w:dxaOrig="279" w:dyaOrig="360">
          <v:shape id="_x0000_i1032" type="#_x0000_t75" style="width:14.25pt;height:18pt" o:ole="">
            <v:imagedata r:id="rId19" o:title=""/>
          </v:shape>
          <o:OLEObject Type="Embed" ProgID="Equation.DSMT4" ShapeID="_x0000_i1032" DrawAspect="Content" ObjectID="_1494697776" r:id="rId20"/>
        </w:object>
      </w:r>
      <w:r w:rsidRPr="006446DA">
        <w:rPr>
          <w:rFonts w:ascii="Times New Roman" w:hAnsi="Times New Roman" w:cs="Times New Roman"/>
          <w:sz w:val="24"/>
          <w:szCs w:val="24"/>
        </w:rPr>
        <w:t xml:space="preserve"> is the cohort effect or the coefficient of the </w:t>
      </w:r>
      <w:proofErr w:type="spellStart"/>
      <w:r w:rsidRPr="006446DA">
        <w:rPr>
          <w:rFonts w:ascii="Times New Roman" w:hAnsi="Times New Roman" w:cs="Times New Roman"/>
          <w:i/>
          <w:sz w:val="24"/>
          <w:szCs w:val="24"/>
        </w:rPr>
        <w:t>k</w:t>
      </w:r>
      <w:r w:rsidRPr="006446DA">
        <w:rPr>
          <w:rFonts w:ascii="Times New Roman" w:hAnsi="Times New Roman" w:cs="Times New Roman"/>
          <w:sz w:val="24"/>
          <w:szCs w:val="24"/>
        </w:rPr>
        <w:t>th</w:t>
      </w:r>
      <w:proofErr w:type="spellEnd"/>
      <w:r w:rsidRPr="006446DA">
        <w:rPr>
          <w:rFonts w:ascii="Times New Roman" w:hAnsi="Times New Roman" w:cs="Times New Roman"/>
          <w:sz w:val="24"/>
          <w:szCs w:val="24"/>
        </w:rPr>
        <w:t xml:space="preserve"> (</w:t>
      </w:r>
      <w:r w:rsidRPr="006446DA">
        <w:rPr>
          <w:rFonts w:ascii="Times New Roman" w:hAnsi="Times New Roman" w:cs="Times New Roman"/>
          <w:position w:val="-10"/>
          <w:sz w:val="24"/>
          <w:szCs w:val="24"/>
        </w:rPr>
        <w:object w:dxaOrig="1180" w:dyaOrig="320">
          <v:shape id="_x0000_i1033" type="#_x0000_t75" style="width:59.25pt;height:15.75pt" o:ole="">
            <v:imagedata r:id="rId21" o:title=""/>
          </v:shape>
          <o:OLEObject Type="Embed" ProgID="Equation.DSMT4" ShapeID="_x0000_i1033" DrawAspect="Content" ObjectID="_1494697777" r:id="rId22"/>
        </w:object>
      </w:r>
      <w:r w:rsidRPr="006446DA">
        <w:rPr>
          <w:rFonts w:ascii="Times New Roman" w:hAnsi="Times New Roman" w:cs="Times New Roman"/>
          <w:sz w:val="24"/>
          <w:szCs w:val="24"/>
        </w:rPr>
        <w:t xml:space="preserve">) cohort, </w:t>
      </w:r>
      <w:r w:rsidRPr="006446DA">
        <w:rPr>
          <w:rFonts w:ascii="Times New Roman" w:hAnsi="Times New Roman" w:cs="Times New Roman"/>
          <w:position w:val="-10"/>
          <w:sz w:val="24"/>
          <w:szCs w:val="24"/>
        </w:rPr>
        <w:object w:dxaOrig="2140" w:dyaOrig="320">
          <v:shape id="_x0000_i1034" type="#_x0000_t75" style="width:107.25pt;height:15.75pt" o:ole="">
            <v:imagedata r:id="rId23" o:title=""/>
          </v:shape>
          <o:OLEObject Type="Embed" ProgID="Equation.DSMT4" ShapeID="_x0000_i1034" DrawAspect="Content" ObjectID="_1494697778" r:id="rId24"/>
        </w:object>
      </w:r>
      <w:r w:rsidRPr="006446DA">
        <w:rPr>
          <w:rFonts w:ascii="Times New Roman" w:hAnsi="Times New Roman" w:cs="Times New Roman"/>
          <w:sz w:val="24"/>
          <w:szCs w:val="24"/>
        </w:rPr>
        <w:t xml:space="preserve">; and </w:t>
      </w:r>
      <w:r w:rsidRPr="006446DA">
        <w:rPr>
          <w:rFonts w:ascii="Times New Roman" w:hAnsi="Times New Roman" w:cs="Times New Roman"/>
          <w:position w:val="-14"/>
          <w:sz w:val="24"/>
          <w:szCs w:val="24"/>
        </w:rPr>
        <w:object w:dxaOrig="279" w:dyaOrig="380">
          <v:shape id="_x0000_i1035" type="#_x0000_t75" style="width:14.25pt;height:18.75pt" o:ole="">
            <v:imagedata r:id="rId25" o:title=""/>
          </v:shape>
          <o:OLEObject Type="Embed" ProgID="Equation.DSMT4" ShapeID="_x0000_i1035" DrawAspect="Content" ObjectID="_1494697779" r:id="rId26"/>
        </w:object>
      </w:r>
      <w:r w:rsidRPr="006446DA">
        <w:rPr>
          <w:rFonts w:ascii="Times New Roman" w:hAnsi="Times New Roman" w:cs="Times New Roman"/>
          <w:sz w:val="24"/>
          <w:szCs w:val="24"/>
        </w:rPr>
        <w:t xml:space="preserve"> is the a random error with expectation </w:t>
      </w:r>
      <w:r w:rsidRPr="006446DA">
        <w:rPr>
          <w:rFonts w:ascii="Times New Roman" w:hAnsi="Times New Roman" w:cs="Times New Roman"/>
          <w:position w:val="-14"/>
          <w:sz w:val="24"/>
          <w:szCs w:val="24"/>
        </w:rPr>
        <w:object w:dxaOrig="980" w:dyaOrig="380">
          <v:shape id="_x0000_i1036" type="#_x0000_t75" style="width:48.75pt;height:18.75pt" o:ole="">
            <v:imagedata r:id="rId27" o:title=""/>
          </v:shape>
          <o:OLEObject Type="Embed" ProgID="Equation.DSMT4" ShapeID="_x0000_i1036" DrawAspect="Content" ObjectID="_1494697780" r:id="rId28"/>
        </w:object>
      </w:r>
      <w:r w:rsidRPr="006446DA">
        <w:rPr>
          <w:rFonts w:ascii="Times New Roman" w:hAnsi="Times New Roman" w:cs="Times New Roman"/>
          <w:sz w:val="24"/>
          <w:szCs w:val="24"/>
        </w:rPr>
        <w:t>.</w:t>
      </w:r>
    </w:p>
    <w:p w:rsidR="006446DA" w:rsidRPr="006446DA" w:rsidRDefault="006446DA" w:rsidP="006446DA">
      <w:pPr>
        <w:spacing w:line="480" w:lineRule="auto"/>
        <w:rPr>
          <w:rFonts w:ascii="Times New Roman" w:hAnsi="Times New Roman" w:cs="Times New Roman"/>
          <w:sz w:val="24"/>
          <w:szCs w:val="24"/>
        </w:rPr>
      </w:pPr>
      <w:r w:rsidRPr="006446DA">
        <w:rPr>
          <w:rFonts w:ascii="Times New Roman" w:hAnsi="Times New Roman" w:cs="Times New Roman"/>
          <w:sz w:val="24"/>
          <w:szCs w:val="24"/>
        </w:rPr>
        <w:t xml:space="preserve">Since there is a linear relationship between age, period and cohort, that is, </w:t>
      </w:r>
    </w:p>
    <w:p w:rsidR="006446DA" w:rsidRPr="006446DA" w:rsidRDefault="006446DA" w:rsidP="006446DA">
      <w:pPr>
        <w:spacing w:line="480" w:lineRule="auto"/>
        <w:jc w:val="right"/>
        <w:rPr>
          <w:rFonts w:ascii="Times New Roman" w:hAnsi="Times New Roman" w:cs="Times New Roman"/>
          <w:sz w:val="24"/>
          <w:szCs w:val="24"/>
        </w:rPr>
      </w:pPr>
      <w:r w:rsidRPr="006446DA">
        <w:rPr>
          <w:rFonts w:ascii="Times New Roman" w:hAnsi="Times New Roman" w:cs="Times New Roman"/>
          <w:position w:val="-10"/>
          <w:sz w:val="24"/>
          <w:szCs w:val="24"/>
        </w:rPr>
        <w:object w:dxaOrig="5140" w:dyaOrig="320">
          <v:shape id="_x0000_i1037" type="#_x0000_t75" style="width:257.25pt;height:15.75pt" o:ole="">
            <v:imagedata r:id="rId29" o:title=""/>
          </v:shape>
          <o:OLEObject Type="Embed" ProgID="Equation.DSMT4" ShapeID="_x0000_i1037" DrawAspect="Content" ObjectID="_1494697781" r:id="rId30"/>
        </w:object>
      </w:r>
    </w:p>
    <w:p w:rsidR="006446DA" w:rsidRPr="006446DA" w:rsidRDefault="006446DA" w:rsidP="006446DA">
      <w:pPr>
        <w:spacing w:line="480" w:lineRule="auto"/>
        <w:rPr>
          <w:rFonts w:ascii="Times New Roman" w:hAnsi="Times New Roman" w:cs="Times New Roman"/>
          <w:sz w:val="24"/>
          <w:szCs w:val="24"/>
        </w:rPr>
      </w:pPr>
      <w:r w:rsidRPr="006446DA">
        <w:rPr>
          <w:rFonts w:ascii="Times New Roman" w:hAnsi="Times New Roman" w:cs="Times New Roman"/>
          <w:sz w:val="24"/>
          <w:szCs w:val="24"/>
        </w:rPr>
        <w:t xml:space="preserve">It leads a un-identification problem for model (1). </w:t>
      </w:r>
    </w:p>
    <w:p w:rsidR="006446DA" w:rsidRPr="006446DA" w:rsidRDefault="006446DA" w:rsidP="006446DA">
      <w:pPr>
        <w:spacing w:line="480" w:lineRule="auto"/>
        <w:rPr>
          <w:rFonts w:ascii="Times New Roman" w:hAnsi="Times New Roman" w:cs="Times New Roman"/>
          <w:sz w:val="24"/>
          <w:szCs w:val="24"/>
        </w:rPr>
      </w:pPr>
      <w:r w:rsidRPr="006446DA">
        <w:rPr>
          <w:rFonts w:ascii="Times New Roman" w:hAnsi="Times New Roman" w:cs="Times New Roman"/>
          <w:sz w:val="24"/>
          <w:szCs w:val="24"/>
        </w:rPr>
        <w:t xml:space="preserve">For model (1), </w:t>
      </w:r>
      <w:r w:rsidR="000212BC">
        <w:rPr>
          <w:rFonts w:ascii="Times New Roman" w:hAnsi="Times New Roman" w:cs="Times New Roman" w:hint="eastAsia"/>
          <w:sz w:val="24"/>
          <w:szCs w:val="24"/>
        </w:rPr>
        <w:t>it</w:t>
      </w:r>
      <w:r w:rsidRPr="006446DA">
        <w:rPr>
          <w:rFonts w:ascii="Times New Roman" w:hAnsi="Times New Roman" w:cs="Times New Roman"/>
          <w:sz w:val="24"/>
          <w:szCs w:val="24"/>
        </w:rPr>
        <w:t xml:space="preserve"> can be treated as fixed-effects generalized linear models after a </w:t>
      </w:r>
      <w:proofErr w:type="spellStart"/>
      <w:r w:rsidRPr="006446DA">
        <w:rPr>
          <w:rFonts w:ascii="Times New Roman" w:hAnsi="Times New Roman" w:cs="Times New Roman"/>
          <w:sz w:val="24"/>
          <w:szCs w:val="24"/>
        </w:rPr>
        <w:t>reparameterization</w:t>
      </w:r>
      <w:proofErr w:type="spellEnd"/>
      <w:r w:rsidRPr="006446DA">
        <w:rPr>
          <w:rFonts w:ascii="Times New Roman" w:hAnsi="Times New Roman" w:cs="Times New Roman"/>
          <w:sz w:val="24"/>
          <w:szCs w:val="24"/>
        </w:rPr>
        <w:t xml:space="preserve"> to center the parameters:</w:t>
      </w:r>
    </w:p>
    <w:p w:rsidR="006446DA" w:rsidRPr="006446DA" w:rsidRDefault="006446DA" w:rsidP="006446DA">
      <w:pPr>
        <w:spacing w:line="480" w:lineRule="auto"/>
        <w:jc w:val="right"/>
        <w:rPr>
          <w:rFonts w:ascii="Times New Roman" w:hAnsi="Times New Roman" w:cs="Times New Roman"/>
          <w:sz w:val="24"/>
          <w:szCs w:val="24"/>
        </w:rPr>
      </w:pPr>
      <w:r w:rsidRPr="006446DA">
        <w:rPr>
          <w:rFonts w:ascii="Times New Roman" w:hAnsi="Times New Roman" w:cs="Times New Roman"/>
          <w:position w:val="-30"/>
          <w:sz w:val="24"/>
          <w:szCs w:val="24"/>
        </w:rPr>
        <w:object w:dxaOrig="5020" w:dyaOrig="560">
          <v:shape id="_x0000_i1038" type="#_x0000_t75" style="width:251.25pt;height:27.75pt" o:ole="">
            <v:imagedata r:id="rId31" o:title=""/>
          </v:shape>
          <o:OLEObject Type="Embed" ProgID="Equation.DSMT4" ShapeID="_x0000_i1038" DrawAspect="Content" ObjectID="_1494697782" r:id="rId32"/>
        </w:object>
      </w:r>
    </w:p>
    <w:p w:rsidR="006446DA" w:rsidRPr="006446DA" w:rsidRDefault="006446DA" w:rsidP="006446DA">
      <w:pPr>
        <w:spacing w:line="480" w:lineRule="auto"/>
        <w:rPr>
          <w:rFonts w:ascii="Times New Roman" w:hAnsi="Times New Roman" w:cs="Times New Roman"/>
          <w:sz w:val="24"/>
          <w:szCs w:val="24"/>
        </w:rPr>
      </w:pPr>
      <w:r w:rsidRPr="006446DA">
        <w:rPr>
          <w:rFonts w:ascii="Times New Roman" w:hAnsi="Times New Roman" w:cs="Times New Roman"/>
          <w:sz w:val="24"/>
          <w:szCs w:val="24"/>
        </w:rPr>
        <w:t xml:space="preserve">After this </w:t>
      </w:r>
      <w:proofErr w:type="spellStart"/>
      <w:r w:rsidRPr="006446DA">
        <w:rPr>
          <w:rFonts w:ascii="Times New Roman" w:hAnsi="Times New Roman" w:cs="Times New Roman"/>
          <w:sz w:val="24"/>
          <w:szCs w:val="24"/>
        </w:rPr>
        <w:t>reparameterization</w:t>
      </w:r>
      <w:proofErr w:type="spellEnd"/>
      <w:r w:rsidRPr="006446DA">
        <w:rPr>
          <w:rFonts w:ascii="Times New Roman" w:hAnsi="Times New Roman" w:cs="Times New Roman"/>
          <w:sz w:val="24"/>
          <w:szCs w:val="24"/>
        </w:rPr>
        <w:t>, model (1) can be written in the matrix form:</w:t>
      </w:r>
    </w:p>
    <w:p w:rsidR="006446DA" w:rsidRPr="006446DA" w:rsidRDefault="006446DA" w:rsidP="006446DA">
      <w:pPr>
        <w:spacing w:line="480" w:lineRule="auto"/>
        <w:jc w:val="right"/>
        <w:rPr>
          <w:rFonts w:ascii="Times New Roman" w:hAnsi="Times New Roman" w:cs="Times New Roman"/>
          <w:sz w:val="24"/>
          <w:szCs w:val="24"/>
        </w:rPr>
      </w:pPr>
      <w:r w:rsidRPr="006446DA">
        <w:rPr>
          <w:rFonts w:ascii="Times New Roman" w:hAnsi="Times New Roman" w:cs="Times New Roman"/>
          <w:position w:val="-10"/>
          <w:sz w:val="24"/>
          <w:szCs w:val="24"/>
        </w:rPr>
        <w:object w:dxaOrig="4520" w:dyaOrig="320">
          <v:shape id="_x0000_i1039" type="#_x0000_t75" style="width:225.75pt;height:15.75pt" o:ole="">
            <v:imagedata r:id="rId33" o:title=""/>
          </v:shape>
          <o:OLEObject Type="Embed" ProgID="Equation.DSMT4" ShapeID="_x0000_i1039" DrawAspect="Content" ObjectID="_1494697783" r:id="rId34"/>
        </w:object>
      </w:r>
    </w:p>
    <w:p w:rsidR="006446DA" w:rsidRPr="006446DA" w:rsidRDefault="006446DA" w:rsidP="006446DA">
      <w:pPr>
        <w:spacing w:line="480" w:lineRule="auto"/>
        <w:rPr>
          <w:rFonts w:ascii="Times New Roman" w:hAnsi="Times New Roman" w:cs="Times New Roman"/>
          <w:sz w:val="24"/>
          <w:szCs w:val="24"/>
        </w:rPr>
      </w:pPr>
      <w:proofErr w:type="gramStart"/>
      <w:r w:rsidRPr="006446DA">
        <w:rPr>
          <w:rFonts w:ascii="Times New Roman" w:hAnsi="Times New Roman" w:cs="Times New Roman"/>
          <w:sz w:val="24"/>
          <w:szCs w:val="24"/>
        </w:rPr>
        <w:t>where</w:t>
      </w:r>
      <w:proofErr w:type="gramEnd"/>
      <w:r w:rsidRPr="006446DA">
        <w:rPr>
          <w:rFonts w:ascii="Times New Roman" w:hAnsi="Times New Roman" w:cs="Times New Roman"/>
          <w:sz w:val="24"/>
          <w:szCs w:val="24"/>
        </w:rPr>
        <w:t xml:space="preserve"> </w:t>
      </w:r>
      <w:r w:rsidRPr="006446DA">
        <w:rPr>
          <w:rFonts w:ascii="Times New Roman" w:hAnsi="Times New Roman" w:cs="Times New Roman"/>
          <w:position w:val="-4"/>
          <w:sz w:val="24"/>
          <w:szCs w:val="24"/>
        </w:rPr>
        <w:object w:dxaOrig="220" w:dyaOrig="260">
          <v:shape id="_x0000_i1040" type="#_x0000_t75" style="width:11.25pt;height:12.75pt" o:ole="">
            <v:imagedata r:id="rId35" o:title=""/>
          </v:shape>
          <o:OLEObject Type="Embed" ProgID="Equation.DSMT4" ShapeID="_x0000_i1040" DrawAspect="Content" ObjectID="_1494697784" r:id="rId36"/>
        </w:object>
      </w:r>
      <w:r w:rsidRPr="006446DA">
        <w:rPr>
          <w:rFonts w:ascii="Times New Roman" w:hAnsi="Times New Roman" w:cs="Times New Roman"/>
          <w:sz w:val="24"/>
          <w:szCs w:val="24"/>
        </w:rPr>
        <w:t xml:space="preserve">is a vector of mortality rates or log-transformed rates, </w:t>
      </w:r>
      <w:r w:rsidRPr="006446DA">
        <w:rPr>
          <w:rFonts w:ascii="Times New Roman" w:hAnsi="Times New Roman" w:cs="Times New Roman"/>
          <w:position w:val="-4"/>
          <w:sz w:val="24"/>
          <w:szCs w:val="24"/>
        </w:rPr>
        <w:object w:dxaOrig="279" w:dyaOrig="260">
          <v:shape id="_x0000_i1041" type="#_x0000_t75" style="width:14.25pt;height:12.75pt" o:ole="">
            <v:imagedata r:id="rId37" o:title=""/>
          </v:shape>
          <o:OLEObject Type="Embed" ProgID="Equation.DSMT4" ShapeID="_x0000_i1041" DrawAspect="Content" ObjectID="_1494697785" r:id="rId38"/>
        </w:object>
      </w:r>
      <w:r w:rsidRPr="006446DA">
        <w:rPr>
          <w:rFonts w:ascii="Times New Roman" w:hAnsi="Times New Roman" w:cs="Times New Roman"/>
          <w:sz w:val="24"/>
          <w:szCs w:val="24"/>
        </w:rPr>
        <w:t xml:space="preserve"> is the regression design matrix consisting of  “dummy variable” column vectors for the vector of model </w:t>
      </w:r>
      <w:bookmarkStart w:id="0" w:name="OLE_LINK1"/>
      <w:bookmarkStart w:id="1" w:name="OLE_LINK2"/>
      <w:r w:rsidRPr="006446DA">
        <w:rPr>
          <w:rFonts w:ascii="Times New Roman" w:hAnsi="Times New Roman" w:cs="Times New Roman"/>
          <w:sz w:val="24"/>
          <w:szCs w:val="24"/>
        </w:rPr>
        <w:t xml:space="preserve">parameters </w:t>
      </w:r>
      <w:bookmarkStart w:id="2" w:name="OLE_LINK5"/>
      <w:bookmarkStart w:id="3" w:name="OLE_LINK6"/>
      <w:r w:rsidRPr="006446DA">
        <w:rPr>
          <w:rFonts w:ascii="Times New Roman" w:hAnsi="Times New Roman" w:cs="Times New Roman"/>
          <w:position w:val="-6"/>
          <w:sz w:val="24"/>
          <w:szCs w:val="24"/>
        </w:rPr>
        <w:object w:dxaOrig="200" w:dyaOrig="279">
          <v:shape id="_x0000_i1042" type="#_x0000_t75" style="width:9.75pt;height:14.25pt" o:ole="">
            <v:imagedata r:id="rId39" o:title=""/>
          </v:shape>
          <o:OLEObject Type="Embed" ProgID="Equation.DSMT4" ShapeID="_x0000_i1042" DrawAspect="Content" ObjectID="_1494697786" r:id="rId40"/>
        </w:object>
      </w:r>
      <w:bookmarkEnd w:id="0"/>
      <w:bookmarkEnd w:id="1"/>
      <w:bookmarkEnd w:id="2"/>
      <w:bookmarkEnd w:id="3"/>
      <w:r w:rsidRPr="006446DA">
        <w:rPr>
          <w:rFonts w:ascii="Times New Roman" w:hAnsi="Times New Roman" w:cs="Times New Roman"/>
          <w:sz w:val="24"/>
          <w:szCs w:val="24"/>
        </w:rPr>
        <w:t>:</w:t>
      </w:r>
    </w:p>
    <w:p w:rsidR="006446DA" w:rsidRPr="006446DA" w:rsidRDefault="006446DA" w:rsidP="006446DA">
      <w:pPr>
        <w:spacing w:line="480" w:lineRule="auto"/>
        <w:jc w:val="right"/>
        <w:rPr>
          <w:rFonts w:ascii="Times New Roman" w:hAnsi="Times New Roman" w:cs="Times New Roman"/>
          <w:sz w:val="24"/>
          <w:szCs w:val="24"/>
        </w:rPr>
      </w:pPr>
      <w:r w:rsidRPr="006446DA">
        <w:rPr>
          <w:rFonts w:ascii="Times New Roman" w:hAnsi="Times New Roman" w:cs="Times New Roman"/>
          <w:position w:val="-14"/>
          <w:sz w:val="24"/>
          <w:szCs w:val="24"/>
        </w:rPr>
        <w:object w:dxaOrig="6380" w:dyaOrig="400">
          <v:shape id="_x0000_i1043" type="#_x0000_t75" style="width:318.75pt;height:20.25pt" o:ole="">
            <v:imagedata r:id="rId41" o:title=""/>
          </v:shape>
          <o:OLEObject Type="Embed" ProgID="Equation.DSMT4" ShapeID="_x0000_i1043" DrawAspect="Content" ObjectID="_1494697787" r:id="rId42"/>
        </w:object>
      </w:r>
    </w:p>
    <w:p w:rsidR="006446DA" w:rsidRDefault="006446DA" w:rsidP="006446DA">
      <w:pPr>
        <w:spacing w:line="480" w:lineRule="auto"/>
        <w:rPr>
          <w:rFonts w:ascii="Times New Roman" w:hAnsi="Times New Roman" w:cs="Times New Roman" w:hint="eastAsia"/>
          <w:sz w:val="24"/>
          <w:szCs w:val="24"/>
        </w:rPr>
      </w:pPr>
      <w:r w:rsidRPr="006446DA">
        <w:rPr>
          <w:rFonts w:ascii="Times New Roman" w:hAnsi="Times New Roman" w:cs="Times New Roman"/>
          <w:sz w:val="24"/>
          <w:szCs w:val="24"/>
        </w:rPr>
        <w:lastRenderedPageBreak/>
        <w:t xml:space="preserve">Here, </w:t>
      </w:r>
      <w:r w:rsidRPr="006446DA">
        <w:rPr>
          <w:rFonts w:ascii="Times New Roman" w:hAnsi="Times New Roman" w:cs="Times New Roman"/>
          <w:position w:val="-4"/>
          <w:sz w:val="24"/>
          <w:szCs w:val="24"/>
        </w:rPr>
        <w:object w:dxaOrig="220" w:dyaOrig="260">
          <v:shape id="_x0000_i1044" type="#_x0000_t75" style="width:11.25pt;height:12.75pt" o:ole="">
            <v:imagedata r:id="rId43" o:title=""/>
          </v:shape>
          <o:OLEObject Type="Embed" ProgID="Equation.DSMT4" ShapeID="_x0000_i1044" DrawAspect="Content" ObjectID="_1494697788" r:id="rId44"/>
        </w:object>
      </w:r>
      <w:r w:rsidRPr="006446DA">
        <w:rPr>
          <w:rFonts w:ascii="Times New Roman" w:hAnsi="Times New Roman" w:cs="Times New Roman"/>
          <w:sz w:val="24"/>
          <w:szCs w:val="24"/>
        </w:rPr>
        <w:t xml:space="preserve"> means the transposition of the vector, that is, transform column vector to row vector.</w:t>
      </w:r>
    </w:p>
    <w:p w:rsidR="006446DA" w:rsidRPr="006446DA" w:rsidRDefault="000212BC" w:rsidP="006446DA">
      <w:pPr>
        <w:spacing w:line="480" w:lineRule="auto"/>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hint="eastAsia"/>
          <w:sz w:val="24"/>
          <w:szCs w:val="24"/>
        </w:rPr>
        <w:t xml:space="preserve">n order to estimate the unique </w:t>
      </w:r>
      <w:r>
        <w:rPr>
          <w:rFonts w:ascii="Times New Roman" w:hAnsi="Times New Roman" w:cs="Times New Roman"/>
          <w:sz w:val="24"/>
          <w:szCs w:val="24"/>
        </w:rPr>
        <w:t>parameter</w:t>
      </w:r>
      <w:r w:rsidRPr="006446DA">
        <w:rPr>
          <w:rFonts w:ascii="Times New Roman" w:hAnsi="Times New Roman" w:cs="Times New Roman"/>
          <w:position w:val="-6"/>
          <w:sz w:val="24"/>
          <w:szCs w:val="24"/>
        </w:rPr>
        <w:object w:dxaOrig="200" w:dyaOrig="279">
          <v:shape id="_x0000_i1060" type="#_x0000_t75" style="width:9.75pt;height:14.25pt" o:ole="">
            <v:imagedata r:id="rId39" o:title=""/>
          </v:shape>
          <o:OLEObject Type="Embed" ProgID="Equation.DSMT4" ShapeID="_x0000_i1060" DrawAspect="Content" ObjectID="_1494697789" r:id="rId45"/>
        </w:object>
      </w:r>
      <w:r>
        <w:rPr>
          <w:rFonts w:ascii="Times New Roman" w:hAnsi="Times New Roman" w:cs="Times New Roman" w:hint="eastAsia"/>
          <w:sz w:val="24"/>
          <w:szCs w:val="24"/>
        </w:rPr>
        <w:t>, the theory of algebra will be used. T</w:t>
      </w:r>
      <w:r w:rsidR="006446DA" w:rsidRPr="006446DA">
        <w:rPr>
          <w:rFonts w:ascii="Times New Roman" w:hAnsi="Times New Roman" w:cs="Times New Roman"/>
          <w:sz w:val="24"/>
          <w:szCs w:val="24"/>
        </w:rPr>
        <w:t xml:space="preserve">he parameter space of the unconstrained APC regression model (4) can be decomposed into the direct sum of two linear subspaces that are perpendicular to each other. One subspace corresponds to the unique zero eigenvalue of the matrix </w:t>
      </w:r>
      <w:r w:rsidR="006446DA" w:rsidRPr="006446DA">
        <w:rPr>
          <w:rFonts w:ascii="Times New Roman" w:hAnsi="Times New Roman" w:cs="Times New Roman"/>
          <w:position w:val="-4"/>
          <w:sz w:val="24"/>
          <w:szCs w:val="24"/>
        </w:rPr>
        <w:object w:dxaOrig="600" w:dyaOrig="300">
          <v:shape id="_x0000_i1045" type="#_x0000_t75" style="width:30pt;height:15pt" o:ole="">
            <v:imagedata r:id="rId46" o:title=""/>
          </v:shape>
          <o:OLEObject Type="Embed" ProgID="Equation.DSMT4" ShapeID="_x0000_i1045" DrawAspect="Content" ObjectID="_1494697790" r:id="rId47"/>
        </w:object>
      </w:r>
      <w:r w:rsidR="006446DA" w:rsidRPr="006446DA">
        <w:rPr>
          <w:rFonts w:ascii="Times New Roman" w:hAnsi="Times New Roman" w:cs="Times New Roman"/>
          <w:sz w:val="24"/>
          <w:szCs w:val="24"/>
        </w:rPr>
        <w:t xml:space="preserve"> and is of dimension 1; it is termed the null subspace of the design matrix</w:t>
      </w:r>
      <w:r w:rsidR="006446DA" w:rsidRPr="006446DA">
        <w:rPr>
          <w:rFonts w:ascii="Times New Roman" w:hAnsi="Times New Roman" w:cs="Times New Roman"/>
          <w:position w:val="-4"/>
          <w:sz w:val="24"/>
          <w:szCs w:val="24"/>
        </w:rPr>
        <w:object w:dxaOrig="279" w:dyaOrig="260">
          <v:shape id="_x0000_i1046" type="#_x0000_t75" style="width:14.25pt;height:12.75pt" o:ole="">
            <v:imagedata r:id="rId48" o:title=""/>
          </v:shape>
          <o:OLEObject Type="Embed" ProgID="Equation.DSMT4" ShapeID="_x0000_i1046" DrawAspect="Content" ObjectID="_1494697791" r:id="rId49"/>
        </w:object>
      </w:r>
      <w:r w:rsidR="006446DA" w:rsidRPr="006446DA">
        <w:rPr>
          <w:rFonts w:ascii="Times New Roman" w:hAnsi="Times New Roman" w:cs="Times New Roman"/>
          <w:sz w:val="24"/>
          <w:szCs w:val="24"/>
        </w:rPr>
        <w:t>. The other, non-null subspace is the complement subspace orthogonal to the null space.</w:t>
      </w:r>
    </w:p>
    <w:p w:rsidR="006446DA" w:rsidRPr="006446DA" w:rsidRDefault="006446DA" w:rsidP="006446DA">
      <w:pPr>
        <w:spacing w:line="480" w:lineRule="auto"/>
        <w:rPr>
          <w:rFonts w:ascii="Times New Roman" w:hAnsi="Times New Roman" w:cs="Times New Roman"/>
          <w:sz w:val="24"/>
          <w:szCs w:val="24"/>
        </w:rPr>
      </w:pPr>
      <w:r w:rsidRPr="006446DA">
        <w:rPr>
          <w:rFonts w:ascii="Times New Roman" w:hAnsi="Times New Roman" w:cs="Times New Roman"/>
          <w:sz w:val="24"/>
          <w:szCs w:val="24"/>
        </w:rPr>
        <w:t xml:space="preserve">So the </w:t>
      </w:r>
      <w:r w:rsidR="000212BC">
        <w:rPr>
          <w:rFonts w:ascii="Times New Roman" w:hAnsi="Times New Roman" w:cs="Times New Roman" w:hint="eastAsia"/>
          <w:sz w:val="24"/>
          <w:szCs w:val="24"/>
        </w:rPr>
        <w:t xml:space="preserve">form of </w:t>
      </w:r>
      <w:r w:rsidR="000212BC" w:rsidRPr="000212BC">
        <w:rPr>
          <w:rFonts w:ascii="Times New Roman" w:hAnsi="Times New Roman" w:cs="Times New Roman"/>
          <w:position w:val="-6"/>
          <w:sz w:val="24"/>
          <w:szCs w:val="24"/>
        </w:rPr>
        <w:object w:dxaOrig="200" w:dyaOrig="340">
          <v:shape id="_x0000_i1059" type="#_x0000_t75" style="width:9.75pt;height:17.25pt" o:ole="">
            <v:imagedata r:id="rId50" o:title=""/>
          </v:shape>
          <o:OLEObject Type="Embed" ProgID="Equation.DSMT4" ShapeID="_x0000_i1059" DrawAspect="Content" ObjectID="_1494697792" r:id="rId51"/>
        </w:object>
      </w:r>
      <w:r w:rsidRPr="006446DA">
        <w:rPr>
          <w:rFonts w:ascii="Times New Roman" w:hAnsi="Times New Roman" w:cs="Times New Roman"/>
          <w:sz w:val="24"/>
          <w:szCs w:val="24"/>
        </w:rPr>
        <w:t>could be written as:</w:t>
      </w:r>
    </w:p>
    <w:p w:rsidR="006446DA" w:rsidRPr="006446DA" w:rsidRDefault="000212BC" w:rsidP="006446DA">
      <w:pPr>
        <w:spacing w:line="480" w:lineRule="auto"/>
        <w:jc w:val="right"/>
        <w:rPr>
          <w:rFonts w:ascii="Times New Roman" w:hAnsi="Times New Roman" w:cs="Times New Roman"/>
          <w:sz w:val="24"/>
          <w:szCs w:val="24"/>
        </w:rPr>
      </w:pPr>
      <w:r w:rsidRPr="006446DA">
        <w:rPr>
          <w:rFonts w:ascii="Times New Roman" w:hAnsi="Times New Roman" w:cs="Times New Roman"/>
          <w:position w:val="-12"/>
          <w:sz w:val="24"/>
          <w:szCs w:val="24"/>
        </w:rPr>
        <w:object w:dxaOrig="4560" w:dyaOrig="400">
          <v:shape id="_x0000_i1061" type="#_x0000_t75" style="width:228pt;height:20.25pt" o:ole="">
            <v:imagedata r:id="rId52" o:title=""/>
          </v:shape>
          <o:OLEObject Type="Embed" ProgID="Equation.DSMT4" ShapeID="_x0000_i1061" DrawAspect="Content" ObjectID="_1494697793" r:id="rId53"/>
        </w:object>
      </w:r>
    </w:p>
    <w:p w:rsidR="006446DA" w:rsidRPr="006446DA" w:rsidRDefault="006446DA" w:rsidP="006446DA">
      <w:pPr>
        <w:spacing w:line="480" w:lineRule="auto"/>
        <w:rPr>
          <w:rFonts w:ascii="Times New Roman" w:hAnsi="Times New Roman" w:cs="Times New Roman"/>
          <w:sz w:val="24"/>
          <w:szCs w:val="24"/>
        </w:rPr>
      </w:pPr>
      <w:proofErr w:type="gramStart"/>
      <w:r w:rsidRPr="006446DA">
        <w:rPr>
          <w:rFonts w:ascii="Times New Roman" w:hAnsi="Times New Roman" w:cs="Times New Roman"/>
          <w:sz w:val="24"/>
          <w:szCs w:val="24"/>
        </w:rPr>
        <w:t>where</w:t>
      </w:r>
      <w:proofErr w:type="gramEnd"/>
      <w:r w:rsidRPr="006446DA">
        <w:rPr>
          <w:rFonts w:ascii="Times New Roman" w:hAnsi="Times New Roman" w:cs="Times New Roman"/>
          <w:sz w:val="24"/>
          <w:szCs w:val="24"/>
        </w:rPr>
        <w:t xml:space="preserve"> </w:t>
      </w:r>
      <w:r w:rsidRPr="006446DA">
        <w:rPr>
          <w:rFonts w:ascii="Times New Roman" w:hAnsi="Times New Roman" w:cs="Times New Roman"/>
          <w:position w:val="-6"/>
          <w:sz w:val="24"/>
          <w:szCs w:val="24"/>
        </w:rPr>
        <w:object w:dxaOrig="180" w:dyaOrig="220">
          <v:shape id="_x0000_i1047" type="#_x0000_t75" style="width:9pt;height:11.25pt" o:ole="">
            <v:imagedata r:id="rId54" o:title=""/>
          </v:shape>
          <o:OLEObject Type="Embed" ProgID="Equation.DSMT4" ShapeID="_x0000_i1047" DrawAspect="Content" ObjectID="_1494697794" r:id="rId55"/>
        </w:object>
      </w:r>
      <w:r w:rsidRPr="006446DA">
        <w:rPr>
          <w:rFonts w:ascii="Times New Roman" w:hAnsi="Times New Roman" w:cs="Times New Roman"/>
          <w:sz w:val="24"/>
          <w:szCs w:val="24"/>
        </w:rPr>
        <w:t xml:space="preserve"> is a scalar corresponding to a specific solution and </w:t>
      </w:r>
      <w:r w:rsidRPr="006446DA">
        <w:rPr>
          <w:rFonts w:ascii="Times New Roman" w:hAnsi="Times New Roman" w:cs="Times New Roman"/>
          <w:position w:val="-12"/>
          <w:sz w:val="24"/>
          <w:szCs w:val="24"/>
        </w:rPr>
        <w:object w:dxaOrig="300" w:dyaOrig="360">
          <v:shape id="_x0000_i1048" type="#_x0000_t75" style="width:15pt;height:18pt" o:ole="">
            <v:imagedata r:id="rId56" o:title=""/>
          </v:shape>
          <o:OLEObject Type="Embed" ProgID="Equation.DSMT4" ShapeID="_x0000_i1048" DrawAspect="Content" ObjectID="_1494697795" r:id="rId57"/>
        </w:object>
      </w:r>
      <w:r w:rsidRPr="006446DA">
        <w:rPr>
          <w:rFonts w:ascii="Times New Roman" w:hAnsi="Times New Roman" w:cs="Times New Roman"/>
          <w:sz w:val="24"/>
          <w:szCs w:val="24"/>
        </w:rPr>
        <w:t xml:space="preserve"> is a unique eigenvector of Euclidean norm 1. The eigenvector </w:t>
      </w:r>
      <w:r w:rsidRPr="006446DA">
        <w:rPr>
          <w:rFonts w:ascii="Times New Roman" w:hAnsi="Times New Roman" w:cs="Times New Roman"/>
          <w:position w:val="-12"/>
          <w:sz w:val="24"/>
          <w:szCs w:val="24"/>
        </w:rPr>
        <w:object w:dxaOrig="300" w:dyaOrig="360">
          <v:shape id="_x0000_i1049" type="#_x0000_t75" style="width:15pt;height:18pt" o:ole="">
            <v:imagedata r:id="rId56" o:title=""/>
          </v:shape>
          <o:OLEObject Type="Embed" ProgID="Equation.DSMT4" ShapeID="_x0000_i1049" DrawAspect="Content" ObjectID="_1494697796" r:id="rId58"/>
        </w:object>
      </w:r>
      <w:r w:rsidRPr="006446DA">
        <w:rPr>
          <w:rFonts w:ascii="Times New Roman" w:hAnsi="Times New Roman" w:cs="Times New Roman"/>
          <w:sz w:val="24"/>
          <w:szCs w:val="24"/>
        </w:rPr>
        <w:t xml:space="preserve"> does not depend on the observed rates </w:t>
      </w:r>
      <w:r w:rsidRPr="000212BC">
        <w:rPr>
          <w:rFonts w:ascii="Times New Roman" w:hAnsi="Times New Roman" w:cs="Times New Roman"/>
          <w:i/>
          <w:sz w:val="24"/>
          <w:szCs w:val="24"/>
        </w:rPr>
        <w:t>Y</w:t>
      </w:r>
      <w:r w:rsidRPr="006446DA">
        <w:rPr>
          <w:rFonts w:ascii="Times New Roman" w:hAnsi="Times New Roman" w:cs="Times New Roman"/>
          <w:sz w:val="24"/>
          <w:szCs w:val="24"/>
        </w:rPr>
        <w:t xml:space="preserve">, only on the design matrix </w:t>
      </w:r>
      <w:r w:rsidRPr="000212BC">
        <w:rPr>
          <w:rFonts w:ascii="Times New Roman" w:hAnsi="Times New Roman" w:cs="Times New Roman"/>
          <w:i/>
          <w:sz w:val="24"/>
          <w:szCs w:val="24"/>
        </w:rPr>
        <w:t>X</w:t>
      </w:r>
      <w:r w:rsidRPr="006446DA">
        <w:rPr>
          <w:rFonts w:ascii="Times New Roman" w:hAnsi="Times New Roman" w:cs="Times New Roman"/>
          <w:sz w:val="24"/>
          <w:szCs w:val="24"/>
        </w:rPr>
        <w:t xml:space="preserve">, and thus is completely determined by the numbers of age groups and period groups—regardless of the event rates. And </w:t>
      </w:r>
      <w:r w:rsidRPr="006446DA">
        <w:rPr>
          <w:rFonts w:ascii="Times New Roman" w:hAnsi="Times New Roman" w:cs="Times New Roman"/>
          <w:position w:val="-12"/>
          <w:sz w:val="24"/>
          <w:szCs w:val="24"/>
        </w:rPr>
        <w:object w:dxaOrig="300" w:dyaOrig="360">
          <v:shape id="_x0000_i1050" type="#_x0000_t75" style="width:15pt;height:18pt" o:ole="">
            <v:imagedata r:id="rId56" o:title=""/>
          </v:shape>
          <o:OLEObject Type="Embed" ProgID="Equation.DSMT4" ShapeID="_x0000_i1050" DrawAspect="Content" ObjectID="_1494697797" r:id="rId59"/>
        </w:object>
      </w:r>
      <w:r w:rsidRPr="006446DA">
        <w:rPr>
          <w:rFonts w:ascii="Times New Roman" w:hAnsi="Times New Roman" w:cs="Times New Roman"/>
          <w:sz w:val="24"/>
          <w:szCs w:val="24"/>
        </w:rPr>
        <w:t>belongs to null subspace of the design matrix</w:t>
      </w:r>
      <w:r w:rsidRPr="006446DA">
        <w:rPr>
          <w:rFonts w:ascii="Times New Roman" w:hAnsi="Times New Roman" w:cs="Times New Roman"/>
          <w:position w:val="-4"/>
          <w:sz w:val="24"/>
          <w:szCs w:val="24"/>
        </w:rPr>
        <w:object w:dxaOrig="279" w:dyaOrig="260">
          <v:shape id="_x0000_i1051" type="#_x0000_t75" style="width:14.25pt;height:12.75pt" o:ole="">
            <v:imagedata r:id="rId60" o:title=""/>
          </v:shape>
          <o:OLEObject Type="Embed" ProgID="Equation.DSMT4" ShapeID="_x0000_i1051" DrawAspect="Content" ObjectID="_1494697798" r:id="rId61"/>
        </w:object>
      </w:r>
      <w:r w:rsidRPr="006446DA">
        <w:rPr>
          <w:rFonts w:ascii="Times New Roman" w:hAnsi="Times New Roman" w:cs="Times New Roman"/>
          <w:sz w:val="24"/>
          <w:szCs w:val="24"/>
        </w:rPr>
        <w:t>, and satisfies</w:t>
      </w:r>
      <w:r w:rsidRPr="006446DA">
        <w:rPr>
          <w:rFonts w:ascii="Times New Roman" w:hAnsi="Times New Roman" w:cs="Times New Roman"/>
          <w:position w:val="-12"/>
          <w:sz w:val="24"/>
          <w:szCs w:val="24"/>
        </w:rPr>
        <w:object w:dxaOrig="820" w:dyaOrig="360">
          <v:shape id="_x0000_i1052" type="#_x0000_t75" style="width:41.25pt;height:18pt" o:ole="">
            <v:imagedata r:id="rId62" o:title=""/>
          </v:shape>
          <o:OLEObject Type="Embed" ProgID="Equation.DSMT4" ShapeID="_x0000_i1052" DrawAspect="Content" ObjectID="_1494697799" r:id="rId63"/>
        </w:object>
      </w:r>
      <w:r w:rsidRPr="006446DA">
        <w:rPr>
          <w:rFonts w:ascii="Times New Roman" w:hAnsi="Times New Roman" w:cs="Times New Roman"/>
          <w:sz w:val="24"/>
          <w:szCs w:val="24"/>
        </w:rPr>
        <w:t>.</w:t>
      </w:r>
    </w:p>
    <w:p w:rsidR="006446DA" w:rsidRPr="006446DA" w:rsidRDefault="006446DA" w:rsidP="006446DA">
      <w:pPr>
        <w:spacing w:line="480" w:lineRule="auto"/>
        <w:rPr>
          <w:rFonts w:ascii="Times New Roman" w:hAnsi="Times New Roman" w:cs="Times New Roman"/>
          <w:sz w:val="24"/>
          <w:szCs w:val="24"/>
        </w:rPr>
      </w:pPr>
      <w:r w:rsidRPr="006446DA">
        <w:rPr>
          <w:rFonts w:ascii="Times New Roman" w:hAnsi="Times New Roman" w:cs="Times New Roman"/>
          <w:sz w:val="24"/>
          <w:szCs w:val="24"/>
        </w:rPr>
        <w:t>In equation (</w:t>
      </w:r>
      <w:r w:rsidR="000212BC">
        <w:rPr>
          <w:rFonts w:ascii="Times New Roman" w:hAnsi="Times New Roman" w:cs="Times New Roman" w:hint="eastAsia"/>
          <w:sz w:val="24"/>
          <w:szCs w:val="24"/>
        </w:rPr>
        <w:t>6</w:t>
      </w:r>
      <w:r w:rsidRPr="006446DA">
        <w:rPr>
          <w:rFonts w:ascii="Times New Roman" w:hAnsi="Times New Roman" w:cs="Times New Roman"/>
          <w:sz w:val="24"/>
          <w:szCs w:val="24"/>
        </w:rPr>
        <w:t xml:space="preserve">), </w:t>
      </w:r>
      <w:r w:rsidRPr="006446DA">
        <w:rPr>
          <w:rFonts w:ascii="Times New Roman" w:hAnsi="Times New Roman" w:cs="Times New Roman"/>
          <w:position w:val="-4"/>
          <w:sz w:val="24"/>
          <w:szCs w:val="24"/>
        </w:rPr>
        <w:object w:dxaOrig="240" w:dyaOrig="260">
          <v:shape id="_x0000_i1053" type="#_x0000_t75" style="width:12pt;height:12.75pt" o:ole="">
            <v:imagedata r:id="rId64" o:title=""/>
          </v:shape>
          <o:OLEObject Type="Embed" ProgID="Equation.DSMT4" ShapeID="_x0000_i1053" DrawAspect="Content" ObjectID="_1494697800" r:id="rId65"/>
        </w:object>
      </w:r>
      <w:r w:rsidRPr="006446DA">
        <w:rPr>
          <w:rFonts w:ascii="Times New Roman" w:hAnsi="Times New Roman" w:cs="Times New Roman"/>
          <w:sz w:val="24"/>
          <w:szCs w:val="24"/>
        </w:rPr>
        <w:t xml:space="preserve">is the special estimator termed the IE that lies in the parameter subspace that is orthogonal to the null </w:t>
      </w:r>
      <w:proofErr w:type="gramStart"/>
      <w:r w:rsidRPr="006446DA">
        <w:rPr>
          <w:rFonts w:ascii="Times New Roman" w:hAnsi="Times New Roman" w:cs="Times New Roman"/>
          <w:sz w:val="24"/>
          <w:szCs w:val="24"/>
        </w:rPr>
        <w:t>subspace.</w:t>
      </w:r>
      <w:proofErr w:type="gramEnd"/>
      <w:r w:rsidRPr="006446DA">
        <w:rPr>
          <w:rFonts w:ascii="Times New Roman" w:hAnsi="Times New Roman" w:cs="Times New Roman"/>
          <w:sz w:val="24"/>
          <w:szCs w:val="24"/>
        </w:rPr>
        <w:t xml:space="preserve"> </w:t>
      </w:r>
    </w:p>
    <w:p w:rsidR="006446DA" w:rsidRPr="006446DA" w:rsidRDefault="006446DA" w:rsidP="006446DA">
      <w:pPr>
        <w:spacing w:line="480" w:lineRule="auto"/>
        <w:rPr>
          <w:rFonts w:ascii="Times New Roman" w:hAnsi="Times New Roman" w:cs="Times New Roman"/>
          <w:sz w:val="24"/>
          <w:szCs w:val="24"/>
        </w:rPr>
      </w:pPr>
      <w:r w:rsidRPr="006446DA">
        <w:rPr>
          <w:rFonts w:ascii="Times New Roman" w:hAnsi="Times New Roman" w:cs="Times New Roman"/>
          <w:sz w:val="24"/>
          <w:szCs w:val="24"/>
        </w:rPr>
        <w:t>As to the estimation of an initial estimator</w:t>
      </w:r>
      <w:r w:rsidRPr="006446DA">
        <w:rPr>
          <w:rFonts w:ascii="Times New Roman" w:hAnsi="Times New Roman" w:cs="Times New Roman"/>
          <w:position w:val="-6"/>
          <w:sz w:val="24"/>
          <w:szCs w:val="24"/>
        </w:rPr>
        <w:object w:dxaOrig="200" w:dyaOrig="340">
          <v:shape id="_x0000_i1054" type="#_x0000_t75" style="width:9.75pt;height:17.25pt" o:ole="">
            <v:imagedata r:id="rId66" o:title=""/>
          </v:shape>
          <o:OLEObject Type="Embed" ProgID="Equation.DSMT4" ShapeID="_x0000_i1054" DrawAspect="Content" ObjectID="_1494697801" r:id="rId67"/>
        </w:object>
      </w:r>
      <w:r w:rsidRPr="006446DA">
        <w:rPr>
          <w:rFonts w:ascii="Times New Roman" w:hAnsi="Times New Roman" w:cs="Times New Roman"/>
          <w:sz w:val="24"/>
          <w:szCs w:val="24"/>
        </w:rPr>
        <w:t xml:space="preserve">, </w:t>
      </w:r>
      <w:proofErr w:type="spellStart"/>
      <w:r w:rsidRPr="006446DA">
        <w:rPr>
          <w:rFonts w:ascii="Times New Roman" w:hAnsi="Times New Roman" w:cs="Times New Roman"/>
          <w:sz w:val="24"/>
          <w:szCs w:val="24"/>
        </w:rPr>
        <w:t>Stata</w:t>
      </w:r>
      <w:proofErr w:type="spellEnd"/>
      <w:r w:rsidR="000212BC">
        <w:rPr>
          <w:rFonts w:ascii="Times New Roman" w:hAnsi="Times New Roman" w:cs="Times New Roman" w:hint="eastAsia"/>
          <w:sz w:val="24"/>
          <w:szCs w:val="24"/>
        </w:rPr>
        <w:t xml:space="preserve"> Software could </w:t>
      </w:r>
      <w:r w:rsidR="004D559B">
        <w:rPr>
          <w:rFonts w:ascii="Times New Roman" w:hAnsi="Times New Roman" w:cs="Times New Roman" w:hint="eastAsia"/>
          <w:sz w:val="24"/>
          <w:szCs w:val="24"/>
        </w:rPr>
        <w:t>realize the computation</w:t>
      </w:r>
      <w:r w:rsidRPr="006446DA">
        <w:rPr>
          <w:rFonts w:ascii="Times New Roman" w:hAnsi="Times New Roman" w:cs="Times New Roman"/>
          <w:sz w:val="24"/>
          <w:szCs w:val="24"/>
        </w:rPr>
        <w:t xml:space="preserve">. The users of </w:t>
      </w:r>
      <w:proofErr w:type="spellStart"/>
      <w:r w:rsidRPr="006446DA">
        <w:rPr>
          <w:rFonts w:ascii="Times New Roman" w:hAnsi="Times New Roman" w:cs="Times New Roman"/>
          <w:sz w:val="24"/>
          <w:szCs w:val="24"/>
        </w:rPr>
        <w:t>Stata</w:t>
      </w:r>
      <w:proofErr w:type="spellEnd"/>
      <w:r w:rsidRPr="006446DA">
        <w:rPr>
          <w:rFonts w:ascii="Times New Roman" w:hAnsi="Times New Roman" w:cs="Times New Roman"/>
          <w:sz w:val="24"/>
          <w:szCs w:val="24"/>
        </w:rPr>
        <w:t xml:space="preserve"> can install a software package by typing “</w:t>
      </w:r>
      <w:proofErr w:type="spellStart"/>
      <w:r w:rsidRPr="006446DA">
        <w:rPr>
          <w:rFonts w:ascii="Times New Roman" w:hAnsi="Times New Roman" w:cs="Times New Roman"/>
          <w:i/>
          <w:sz w:val="24"/>
          <w:szCs w:val="24"/>
        </w:rPr>
        <w:t>ssc</w:t>
      </w:r>
      <w:proofErr w:type="spellEnd"/>
      <w:r w:rsidRPr="006446DA">
        <w:rPr>
          <w:rFonts w:ascii="Times New Roman" w:hAnsi="Times New Roman" w:cs="Times New Roman"/>
          <w:i/>
          <w:sz w:val="24"/>
          <w:szCs w:val="24"/>
        </w:rPr>
        <w:t xml:space="preserve"> install </w:t>
      </w:r>
      <w:proofErr w:type="spellStart"/>
      <w:r w:rsidRPr="006446DA">
        <w:rPr>
          <w:rFonts w:ascii="Times New Roman" w:hAnsi="Times New Roman" w:cs="Times New Roman"/>
          <w:i/>
          <w:sz w:val="24"/>
          <w:szCs w:val="24"/>
        </w:rPr>
        <w:t>apc</w:t>
      </w:r>
      <w:proofErr w:type="spellEnd"/>
      <w:r w:rsidRPr="006446DA">
        <w:rPr>
          <w:rFonts w:ascii="Times New Roman" w:hAnsi="Times New Roman" w:cs="Times New Roman"/>
          <w:sz w:val="24"/>
          <w:szCs w:val="24"/>
        </w:rPr>
        <w:t>” on the command window on the computer con</w:t>
      </w:r>
      <w:bookmarkStart w:id="4" w:name="_GoBack"/>
      <w:bookmarkEnd w:id="4"/>
      <w:r w:rsidRPr="006446DA">
        <w:rPr>
          <w:rFonts w:ascii="Times New Roman" w:hAnsi="Times New Roman" w:cs="Times New Roman"/>
          <w:sz w:val="24"/>
          <w:szCs w:val="24"/>
        </w:rPr>
        <w:t xml:space="preserve">nected to the Internet. If the dataset contains a dependent variable </w:t>
      </w:r>
      <w:bookmarkStart w:id="5" w:name="OLE_LINK16"/>
      <w:bookmarkStart w:id="6" w:name="OLE_LINK17"/>
      <w:r w:rsidRPr="006446DA">
        <w:rPr>
          <w:rFonts w:ascii="Times New Roman" w:hAnsi="Times New Roman" w:cs="Times New Roman"/>
          <w:position w:val="-10"/>
          <w:sz w:val="24"/>
          <w:szCs w:val="24"/>
        </w:rPr>
        <w:object w:dxaOrig="220" w:dyaOrig="260">
          <v:shape id="_x0000_i1055" type="#_x0000_t75" style="width:11.25pt;height:12.75pt" o:ole="">
            <v:imagedata r:id="rId68" o:title=""/>
          </v:shape>
          <o:OLEObject Type="Embed" ProgID="Equation.DSMT4" ShapeID="_x0000_i1055" DrawAspect="Content" ObjectID="_1494697802" r:id="rId69"/>
        </w:object>
      </w:r>
      <w:bookmarkEnd w:id="5"/>
      <w:bookmarkEnd w:id="6"/>
      <w:r w:rsidRPr="006446DA">
        <w:rPr>
          <w:rFonts w:ascii="Times New Roman" w:hAnsi="Times New Roman" w:cs="Times New Roman"/>
          <w:sz w:val="24"/>
          <w:szCs w:val="24"/>
        </w:rPr>
        <w:t xml:space="preserve">(e.g., mortality or other rates), an age variable </w:t>
      </w:r>
      <w:r w:rsidRPr="006446DA">
        <w:rPr>
          <w:rFonts w:ascii="Times New Roman" w:hAnsi="Times New Roman" w:cs="Times New Roman"/>
          <w:position w:val="-6"/>
          <w:sz w:val="24"/>
          <w:szCs w:val="24"/>
        </w:rPr>
        <w:object w:dxaOrig="200" w:dyaOrig="220">
          <v:shape id="_x0000_i1056" type="#_x0000_t75" style="width:9.75pt;height:11.25pt" o:ole="">
            <v:imagedata r:id="rId70" o:title=""/>
          </v:shape>
          <o:OLEObject Type="Embed" ProgID="Equation.DSMT4" ShapeID="_x0000_i1056" DrawAspect="Content" ObjectID="_1494697803" r:id="rId71"/>
        </w:object>
      </w:r>
      <w:r w:rsidRPr="006446DA">
        <w:rPr>
          <w:rFonts w:ascii="Times New Roman" w:hAnsi="Times New Roman" w:cs="Times New Roman"/>
          <w:sz w:val="24"/>
          <w:szCs w:val="24"/>
        </w:rPr>
        <w:t>and a period variable</w:t>
      </w:r>
      <w:r w:rsidRPr="006446DA">
        <w:rPr>
          <w:rFonts w:ascii="Times New Roman" w:hAnsi="Times New Roman" w:cs="Times New Roman"/>
          <w:position w:val="-10"/>
          <w:sz w:val="24"/>
          <w:szCs w:val="24"/>
        </w:rPr>
        <w:object w:dxaOrig="240" w:dyaOrig="260">
          <v:shape id="_x0000_i1057" type="#_x0000_t75" style="width:12pt;height:12.75pt" o:ole="">
            <v:imagedata r:id="rId72" o:title=""/>
          </v:shape>
          <o:OLEObject Type="Embed" ProgID="Equation.DSMT4" ShapeID="_x0000_i1057" DrawAspect="Content" ObjectID="_1494697804" r:id="rId73"/>
        </w:object>
      </w:r>
      <w:r w:rsidRPr="006446DA">
        <w:rPr>
          <w:rFonts w:ascii="Times New Roman" w:hAnsi="Times New Roman" w:cs="Times New Roman"/>
          <w:sz w:val="24"/>
          <w:szCs w:val="24"/>
        </w:rPr>
        <w:t xml:space="preserve">, the users can fit a Poisson model with age, period </w:t>
      </w:r>
      <w:r w:rsidRPr="006446DA">
        <w:rPr>
          <w:rFonts w:ascii="Times New Roman" w:hAnsi="Times New Roman" w:cs="Times New Roman"/>
          <w:sz w:val="24"/>
          <w:szCs w:val="24"/>
        </w:rPr>
        <w:lastRenderedPageBreak/>
        <w:t>and cohort effects by typing</w:t>
      </w:r>
    </w:p>
    <w:p w:rsidR="006446DA" w:rsidRPr="006446DA" w:rsidRDefault="006446DA" w:rsidP="006446DA">
      <w:pPr>
        <w:spacing w:line="480" w:lineRule="auto"/>
        <w:jc w:val="center"/>
        <w:rPr>
          <w:rFonts w:ascii="Times New Roman" w:hAnsi="Times New Roman" w:cs="Times New Roman"/>
          <w:sz w:val="24"/>
          <w:szCs w:val="24"/>
        </w:rPr>
      </w:pPr>
      <w:r w:rsidRPr="006446DA">
        <w:rPr>
          <w:rFonts w:ascii="Times New Roman" w:hAnsi="Times New Roman" w:cs="Times New Roman"/>
          <w:position w:val="-10"/>
          <w:sz w:val="24"/>
          <w:szCs w:val="24"/>
        </w:rPr>
        <w:object w:dxaOrig="5300" w:dyaOrig="320">
          <v:shape id="_x0000_i1058" type="#_x0000_t75" style="width:264.75pt;height:15.75pt" o:ole="">
            <v:imagedata r:id="rId74" o:title=""/>
          </v:shape>
          <o:OLEObject Type="Embed" ProgID="Equation.DSMT4" ShapeID="_x0000_i1058" DrawAspect="Content" ObjectID="_1494697805" r:id="rId75"/>
        </w:object>
      </w:r>
    </w:p>
    <w:p w:rsidR="006446DA" w:rsidRPr="006446DA" w:rsidRDefault="006446DA" w:rsidP="006446DA">
      <w:pPr>
        <w:spacing w:line="480" w:lineRule="auto"/>
        <w:rPr>
          <w:rFonts w:ascii="Times New Roman" w:hAnsi="Times New Roman" w:cs="Times New Roman"/>
          <w:sz w:val="24"/>
          <w:szCs w:val="24"/>
        </w:rPr>
      </w:pPr>
      <w:proofErr w:type="gramStart"/>
      <w:r w:rsidRPr="006446DA">
        <w:rPr>
          <w:rFonts w:ascii="Times New Roman" w:hAnsi="Times New Roman" w:cs="Times New Roman"/>
          <w:sz w:val="24"/>
          <w:szCs w:val="24"/>
        </w:rPr>
        <w:t>where</w:t>
      </w:r>
      <w:proofErr w:type="gramEnd"/>
      <w:r w:rsidRPr="006446DA">
        <w:rPr>
          <w:rFonts w:ascii="Times New Roman" w:hAnsi="Times New Roman" w:cs="Times New Roman"/>
          <w:sz w:val="24"/>
          <w:szCs w:val="24"/>
        </w:rPr>
        <w:t xml:space="preserve"> log-linear regression is used. </w:t>
      </w:r>
    </w:p>
    <w:p w:rsidR="006446DA" w:rsidRPr="006446DA" w:rsidRDefault="006446DA">
      <w:pPr>
        <w:rPr>
          <w:rFonts w:ascii="Times New Roman" w:hAnsi="Times New Roman" w:cs="Times New Roman"/>
          <w:sz w:val="24"/>
        </w:rPr>
      </w:pPr>
    </w:p>
    <w:sectPr w:rsidR="006446DA" w:rsidRPr="006446D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6DA"/>
    <w:rsid w:val="000212BC"/>
    <w:rsid w:val="000E51A0"/>
    <w:rsid w:val="003F0005"/>
    <w:rsid w:val="0044155A"/>
    <w:rsid w:val="004D559B"/>
    <w:rsid w:val="006446DA"/>
    <w:rsid w:val="00C3454C"/>
    <w:rsid w:val="00C365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7.bin"/><Relationship Id="rId26" Type="http://schemas.openxmlformats.org/officeDocument/2006/relationships/oleObject" Target="embeddings/oleObject11.bin"/><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oleObject" Target="embeddings/oleObject15.bin"/><Relationship Id="rId42" Type="http://schemas.openxmlformats.org/officeDocument/2006/relationships/oleObject" Target="embeddings/oleObject19.bin"/><Relationship Id="rId47" Type="http://schemas.openxmlformats.org/officeDocument/2006/relationships/oleObject" Target="embeddings/oleObject22.bin"/><Relationship Id="rId50" Type="http://schemas.openxmlformats.org/officeDocument/2006/relationships/image" Target="media/image23.wmf"/><Relationship Id="rId55" Type="http://schemas.openxmlformats.org/officeDocument/2006/relationships/oleObject" Target="embeddings/oleObject26.bin"/><Relationship Id="rId63" Type="http://schemas.openxmlformats.org/officeDocument/2006/relationships/oleObject" Target="embeddings/oleObject31.bin"/><Relationship Id="rId68" Type="http://schemas.openxmlformats.org/officeDocument/2006/relationships/image" Target="media/image31.wmf"/><Relationship Id="rId76" Type="http://schemas.openxmlformats.org/officeDocument/2006/relationships/fontTable" Target="fontTable.xml"/><Relationship Id="rId7" Type="http://schemas.openxmlformats.org/officeDocument/2006/relationships/image" Target="media/image2.wmf"/><Relationship Id="rId71" Type="http://schemas.openxmlformats.org/officeDocument/2006/relationships/oleObject" Target="embeddings/oleObject35.bin"/><Relationship Id="rId2" Type="http://schemas.microsoft.com/office/2007/relationships/stylesWithEffects" Target="stylesWithEffects.xml"/><Relationship Id="rId16" Type="http://schemas.openxmlformats.org/officeDocument/2006/relationships/oleObject" Target="embeddings/oleObject6.bin"/><Relationship Id="rId29" Type="http://schemas.openxmlformats.org/officeDocument/2006/relationships/image" Target="media/image13.wmf"/><Relationship Id="rId11" Type="http://schemas.openxmlformats.org/officeDocument/2006/relationships/image" Target="media/image4.wmf"/><Relationship Id="rId24" Type="http://schemas.openxmlformats.org/officeDocument/2006/relationships/oleObject" Target="embeddings/oleObject10.bin"/><Relationship Id="rId32" Type="http://schemas.openxmlformats.org/officeDocument/2006/relationships/oleObject" Target="embeddings/oleObject14.bin"/><Relationship Id="rId37" Type="http://schemas.openxmlformats.org/officeDocument/2006/relationships/image" Target="media/image17.wmf"/><Relationship Id="rId40" Type="http://schemas.openxmlformats.org/officeDocument/2006/relationships/oleObject" Target="embeddings/oleObject18.bin"/><Relationship Id="rId45" Type="http://schemas.openxmlformats.org/officeDocument/2006/relationships/oleObject" Target="embeddings/oleObject21.bin"/><Relationship Id="rId53" Type="http://schemas.openxmlformats.org/officeDocument/2006/relationships/oleObject" Target="embeddings/oleObject25.bin"/><Relationship Id="rId58" Type="http://schemas.openxmlformats.org/officeDocument/2006/relationships/oleObject" Target="embeddings/oleObject28.bin"/><Relationship Id="rId66" Type="http://schemas.openxmlformats.org/officeDocument/2006/relationships/image" Target="media/image30.wmf"/><Relationship Id="rId74" Type="http://schemas.openxmlformats.org/officeDocument/2006/relationships/image" Target="media/image34.wmf"/><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2.bin"/><Relationship Id="rId36" Type="http://schemas.openxmlformats.org/officeDocument/2006/relationships/oleObject" Target="embeddings/oleObject16.bin"/><Relationship Id="rId49" Type="http://schemas.openxmlformats.org/officeDocument/2006/relationships/oleObject" Target="embeddings/oleObject23.bin"/><Relationship Id="rId57" Type="http://schemas.openxmlformats.org/officeDocument/2006/relationships/oleObject" Target="embeddings/oleObject27.bin"/><Relationship Id="rId61" Type="http://schemas.openxmlformats.org/officeDocument/2006/relationships/oleObject" Target="embeddings/oleObject30.bin"/><Relationship Id="rId10" Type="http://schemas.openxmlformats.org/officeDocument/2006/relationships/oleObject" Target="embeddings/oleObject3.bin"/><Relationship Id="rId19" Type="http://schemas.openxmlformats.org/officeDocument/2006/relationships/image" Target="media/image8.wmf"/><Relationship Id="rId31" Type="http://schemas.openxmlformats.org/officeDocument/2006/relationships/image" Target="media/image14.wmf"/><Relationship Id="rId44" Type="http://schemas.openxmlformats.org/officeDocument/2006/relationships/oleObject" Target="embeddings/oleObject20.bin"/><Relationship Id="rId52" Type="http://schemas.openxmlformats.org/officeDocument/2006/relationships/image" Target="media/image24.wmf"/><Relationship Id="rId60" Type="http://schemas.openxmlformats.org/officeDocument/2006/relationships/image" Target="media/image27.wmf"/><Relationship Id="rId65" Type="http://schemas.openxmlformats.org/officeDocument/2006/relationships/oleObject" Target="embeddings/oleObject32.bin"/><Relationship Id="rId73" Type="http://schemas.openxmlformats.org/officeDocument/2006/relationships/oleObject" Target="embeddings/oleObject36.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image" Target="media/image12.wmf"/><Relationship Id="rId30" Type="http://schemas.openxmlformats.org/officeDocument/2006/relationships/oleObject" Target="embeddings/oleObject13.bin"/><Relationship Id="rId35" Type="http://schemas.openxmlformats.org/officeDocument/2006/relationships/image" Target="media/image16.wmf"/><Relationship Id="rId43" Type="http://schemas.openxmlformats.org/officeDocument/2006/relationships/image" Target="media/image20.wmf"/><Relationship Id="rId48" Type="http://schemas.openxmlformats.org/officeDocument/2006/relationships/image" Target="media/image22.wmf"/><Relationship Id="rId56" Type="http://schemas.openxmlformats.org/officeDocument/2006/relationships/image" Target="media/image26.wmf"/><Relationship Id="rId64" Type="http://schemas.openxmlformats.org/officeDocument/2006/relationships/image" Target="media/image29.wmf"/><Relationship Id="rId69" Type="http://schemas.openxmlformats.org/officeDocument/2006/relationships/oleObject" Target="embeddings/oleObject34.bin"/><Relationship Id="rId77" Type="http://schemas.openxmlformats.org/officeDocument/2006/relationships/theme" Target="theme/theme1.xml"/><Relationship Id="rId8" Type="http://schemas.openxmlformats.org/officeDocument/2006/relationships/oleObject" Target="embeddings/oleObject2.bin"/><Relationship Id="rId51" Type="http://schemas.openxmlformats.org/officeDocument/2006/relationships/oleObject" Target="embeddings/oleObject24.bin"/><Relationship Id="rId72" Type="http://schemas.openxmlformats.org/officeDocument/2006/relationships/image" Target="media/image33.wmf"/><Relationship Id="rId3" Type="http://schemas.openxmlformats.org/officeDocument/2006/relationships/settings" Target="settings.xml"/><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oleObject" Target="embeddings/oleObject17.bin"/><Relationship Id="rId46" Type="http://schemas.openxmlformats.org/officeDocument/2006/relationships/image" Target="media/image21.wmf"/><Relationship Id="rId59" Type="http://schemas.openxmlformats.org/officeDocument/2006/relationships/oleObject" Target="embeddings/oleObject29.bin"/><Relationship Id="rId67" Type="http://schemas.openxmlformats.org/officeDocument/2006/relationships/oleObject" Target="embeddings/oleObject33.bin"/><Relationship Id="rId20" Type="http://schemas.openxmlformats.org/officeDocument/2006/relationships/oleObject" Target="embeddings/oleObject8.bin"/><Relationship Id="rId41" Type="http://schemas.openxmlformats.org/officeDocument/2006/relationships/image" Target="media/image19.wmf"/><Relationship Id="rId54" Type="http://schemas.openxmlformats.org/officeDocument/2006/relationships/image" Target="media/image25.wmf"/><Relationship Id="rId62" Type="http://schemas.openxmlformats.org/officeDocument/2006/relationships/image" Target="media/image28.wmf"/><Relationship Id="rId70" Type="http://schemas.openxmlformats.org/officeDocument/2006/relationships/image" Target="media/image32.wmf"/><Relationship Id="rId75" Type="http://schemas.openxmlformats.org/officeDocument/2006/relationships/oleObject" Target="embeddings/oleObject37.bin"/><Relationship Id="rId1" Type="http://schemas.openxmlformats.org/officeDocument/2006/relationships/styles" Target="styles.xml"/><Relationship Id="rId6" Type="http://schemas.openxmlformats.org/officeDocument/2006/relationships/oleObject" Target="embeddings/oleObject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534</Words>
  <Characters>3045</Characters>
  <Application>Microsoft Office Word</Application>
  <DocSecurity>0</DocSecurity>
  <Lines>25</Lines>
  <Paragraphs>7</Paragraphs>
  <ScaleCrop>false</ScaleCrop>
  <Company>china</Company>
  <LinksUpToDate>false</LinksUpToDate>
  <CharactersWithSpaces>3572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2015-06-01T02:36:00Z</dcterms:created>
  <dcterms:modified xsi:type="dcterms:W3CDTF">2015-06-01T12:55:00Z</dcterms:modified>
</cp:coreProperties>
</file>