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266"/>
        <w:gridCol w:w="2385"/>
        <w:gridCol w:w="830"/>
        <w:gridCol w:w="1637"/>
        <w:gridCol w:w="877"/>
        <w:gridCol w:w="266"/>
        <w:gridCol w:w="785"/>
        <w:gridCol w:w="1748"/>
        <w:gridCol w:w="777"/>
        <w:gridCol w:w="5"/>
      </w:tblGrid>
      <w:tr w:rsidR="00B42EC4" w:rsidRPr="00646F37" w:rsidTr="00B42EC4">
        <w:trPr>
          <w:trHeight w:val="106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b/>
                <w:bCs/>
                <w:color w:val="000000"/>
              </w:rPr>
              <w:t>Supplementary Table 1.</w:t>
            </w:r>
            <w:r w:rsidRPr="00646F37">
              <w:rPr>
                <w:color w:val="000000"/>
              </w:rPr>
              <w:t xml:space="preserve"> Association </w:t>
            </w:r>
            <w:r>
              <w:rPr>
                <w:color w:val="000000"/>
              </w:rPr>
              <w:t>between</w:t>
            </w:r>
            <w:r w:rsidRPr="00646F37">
              <w:rPr>
                <w:color w:val="000000"/>
              </w:rPr>
              <w:t xml:space="preserve"> social determinants</w:t>
            </w:r>
            <w:r>
              <w:rPr>
                <w:color w:val="000000"/>
              </w:rPr>
              <w:t xml:space="preserve"> of health</w:t>
            </w:r>
            <w:r w:rsidRPr="00646F37">
              <w:rPr>
                <w:color w:val="000000"/>
              </w:rPr>
              <w:t>, diabetes knowledge</w:t>
            </w:r>
            <w:r>
              <w:rPr>
                <w:color w:val="000000"/>
              </w:rPr>
              <w:t>,</w:t>
            </w:r>
            <w:r w:rsidRPr="00646F37">
              <w:rPr>
                <w:color w:val="000000"/>
              </w:rPr>
              <w:t xml:space="preserve"> and self-care </w:t>
            </w:r>
            <w:r>
              <w:rPr>
                <w:color w:val="000000"/>
              </w:rPr>
              <w:t>i</w:t>
            </w:r>
            <w:r w:rsidRPr="00646F37">
              <w:rPr>
                <w:color w:val="000000"/>
              </w:rPr>
              <w:t xml:space="preserve">n </w:t>
            </w:r>
            <w:r>
              <w:rPr>
                <w:color w:val="000000"/>
              </w:rPr>
              <w:t xml:space="preserve">the </w:t>
            </w:r>
            <w:r w:rsidRPr="00646F37">
              <w:rPr>
                <w:color w:val="000000"/>
              </w:rPr>
              <w:t>delta of change in blood pressure and LDL-Cholesterol levels in DIABEMPIC participants (n=498).</w:t>
            </w:r>
          </w:p>
        </w:tc>
      </w:tr>
      <w:tr w:rsidR="00B42EC4" w:rsidRPr="00646F37" w:rsidTr="00B42EC4">
        <w:trPr>
          <w:trHeight w:val="48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 </w:t>
            </w:r>
          </w:p>
        </w:tc>
        <w:tc>
          <w:tcPr>
            <w:tcW w:w="150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 </w:t>
            </w:r>
            <w:bookmarkStart w:id="0" w:name="_GoBack"/>
            <w:bookmarkEnd w:id="0"/>
          </w:p>
        </w:tc>
        <w:tc>
          <w:tcPr>
            <w:tcW w:w="16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center"/>
              <w:rPr>
                <w:color w:val="000000"/>
              </w:rPr>
            </w:pPr>
            <w:proofErr w:type="spellStart"/>
            <w:r w:rsidRPr="00646F37">
              <w:rPr>
                <w:color w:val="000000"/>
              </w:rPr>
              <w:t>Univariable</w:t>
            </w:r>
            <w:proofErr w:type="spellEnd"/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16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center"/>
              <w:rPr>
                <w:color w:val="000000"/>
              </w:rPr>
            </w:pPr>
            <w:r w:rsidRPr="00646F37">
              <w:rPr>
                <w:color w:val="000000"/>
              </w:rPr>
              <w:t>Multivariable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 </w:t>
            </w:r>
          </w:p>
        </w:tc>
        <w:tc>
          <w:tcPr>
            <w:tcW w:w="150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center"/>
              <w:rPr>
                <w:color w:val="000000"/>
              </w:rPr>
            </w:pPr>
            <w:r w:rsidRPr="00646F37">
              <w:rPr>
                <w:color w:val="000000"/>
              </w:rPr>
              <w:t>β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center"/>
              <w:rPr>
                <w:color w:val="000000"/>
              </w:rPr>
            </w:pPr>
            <w:r w:rsidRPr="00646F37">
              <w:rPr>
                <w:color w:val="000000"/>
              </w:rPr>
              <w:t>95% CI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center"/>
              <w:rPr>
                <w:color w:val="000000"/>
              </w:rPr>
            </w:pPr>
            <w:r w:rsidRPr="00646F37">
              <w:rPr>
                <w:i/>
                <w:iCs/>
                <w:color w:val="000000"/>
              </w:rPr>
              <w:t>p</w:t>
            </w:r>
            <w:r w:rsidRPr="00646F37">
              <w:rPr>
                <w:color w:val="000000"/>
              </w:rPr>
              <w:t>-value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center"/>
              <w:rPr>
                <w:color w:val="000000"/>
              </w:rPr>
            </w:pPr>
            <w:r w:rsidRPr="00646F37">
              <w:rPr>
                <w:color w:val="000000"/>
              </w:rPr>
              <w:t>β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center"/>
              <w:rPr>
                <w:color w:val="000000"/>
              </w:rPr>
            </w:pPr>
            <w:r w:rsidRPr="00646F37">
              <w:rPr>
                <w:color w:val="000000"/>
              </w:rPr>
              <w:t>95% CI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ind w:right="-100"/>
              <w:jc w:val="both"/>
              <w:rPr>
                <w:color w:val="000000"/>
              </w:rPr>
            </w:pPr>
            <w:r w:rsidRPr="00646F37">
              <w:rPr>
                <w:i/>
                <w:iCs/>
                <w:color w:val="000000"/>
              </w:rPr>
              <w:t>p</w:t>
            </w:r>
            <w:r w:rsidRPr="00646F37">
              <w:rPr>
                <w:color w:val="000000"/>
              </w:rPr>
              <w:t>-value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646F37">
              <w:rPr>
                <w:b/>
                <w:bCs/>
                <w:color w:val="000000"/>
              </w:rPr>
              <w:t>Blood pressure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Δ-Systolic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Education</w:t>
            </w:r>
            <w:r>
              <w:rPr>
                <w:color w:val="000000"/>
              </w:rPr>
              <w:t xml:space="preserve"> level</w:t>
            </w:r>
            <w:r w:rsidRPr="00646F37">
              <w:rPr>
                <w:color w:val="000000"/>
              </w:rPr>
              <w:t>*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4.944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(-2.461, 12.349)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0.191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2.597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(-4.804, 9.998)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0.492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SES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0.040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(-0.002, 0.081)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0.063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0.042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(0.001, 0.083)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646F37">
              <w:rPr>
                <w:b/>
                <w:bCs/>
                <w:color w:val="000000"/>
              </w:rPr>
              <w:t>0.048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Diabetes k</w:t>
            </w:r>
            <w:r w:rsidRPr="00646F37">
              <w:rPr>
                <w:color w:val="000000"/>
              </w:rPr>
              <w:t>nowledge (baseline)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-0.028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(-0.705, 0.648)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0.935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-0.288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(-0.975, 0.399)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0.412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Diabetes k</w:t>
            </w:r>
            <w:r w:rsidRPr="00646F37">
              <w:rPr>
                <w:color w:val="000000"/>
              </w:rPr>
              <w:t>nowledge (final)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0.389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(-0.484, 1.262)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0.383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-0.045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(-0.932, 0.841)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0.920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Self-care (baseline)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0.856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(-0.173, 1.885)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0.104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0.707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(-0.315, 1.729)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0.176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Self-care (final)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0.025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(-1.468, 1.518)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0.974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-0.168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(-1.643, 1.307)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0.824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Δ-knowledge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0.246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(-0.410, 0.901)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0.463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0.234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(-0.417, 0.885)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0.482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Δ-self-care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-0.706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(-1.647, 0.236)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0.142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-0.653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(-1.583, 0.277)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0.170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Δ-Diastolic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Education</w:t>
            </w:r>
            <w:r>
              <w:rPr>
                <w:color w:val="000000"/>
              </w:rPr>
              <w:t xml:space="preserve"> level</w:t>
            </w:r>
            <w:r w:rsidRPr="00646F37">
              <w:rPr>
                <w:color w:val="000000"/>
              </w:rPr>
              <w:t>*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4.710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(0.559, 8.861)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646F37">
              <w:rPr>
                <w:b/>
                <w:bCs/>
                <w:color w:val="000000"/>
              </w:rPr>
              <w:t>0.027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3.571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(-0.589, 7.732)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0.093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SES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0.022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(-0.001, 0.046)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0.066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0.022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(-0.001, 0.046)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0.063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 xml:space="preserve">Diabetes </w:t>
            </w:r>
            <w:r>
              <w:rPr>
                <w:color w:val="000000"/>
              </w:rPr>
              <w:t>k</w:t>
            </w:r>
            <w:r w:rsidRPr="00646F37">
              <w:rPr>
                <w:color w:val="000000"/>
              </w:rPr>
              <w:t>nowledge (baseline)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0.059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(-0.322, 0.440)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0.761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-0.086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(-0.475, 0.302)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0.663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 xml:space="preserve">Diabetes </w:t>
            </w:r>
            <w:r>
              <w:rPr>
                <w:color w:val="000000"/>
              </w:rPr>
              <w:t>k</w:t>
            </w:r>
            <w:r w:rsidRPr="00646F37">
              <w:rPr>
                <w:color w:val="000000"/>
              </w:rPr>
              <w:t>nowledge (final)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0.211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(-0.281, 0.702)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0.401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0.010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(-0.491, 0.512)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0.967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Self-care (baseline)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-0.285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(-0.866, 0.296)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0.337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-0.370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(-0.948, 0.209)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0.211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Self-care (final)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-0.044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(-0.886, 0.797)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0.918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-0.110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(-0.944, 0.724)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0.797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Δ-knowledge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0.063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(-0.306, 0.432)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0.738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0.083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(-0.285, 0.451)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0.658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Δ-self-care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0.220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(-0.311, 0.750)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0.418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0.262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(-0.264, 0.788)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0.330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6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 w:rsidRPr="00646F37">
              <w:rPr>
                <w:b/>
                <w:bCs/>
                <w:color w:val="000000"/>
              </w:rPr>
              <w:t>Δ-Cholesterol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Education</w:t>
            </w:r>
            <w:r>
              <w:rPr>
                <w:color w:val="000000"/>
              </w:rPr>
              <w:t xml:space="preserve"> level</w:t>
            </w:r>
            <w:r w:rsidRPr="00646F37">
              <w:rPr>
                <w:color w:val="000000"/>
              </w:rPr>
              <w:t>*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10.288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(-9.122, 29.698)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0.300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9.370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(-10.473, 29.213)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0.355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SES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0.008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(-0.102, 0.118)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0.883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0.002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(-0.108, 0.112)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0.971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 xml:space="preserve">Diabetes </w:t>
            </w:r>
            <w:r>
              <w:rPr>
                <w:color w:val="000000"/>
              </w:rPr>
              <w:t>k</w:t>
            </w:r>
            <w:r w:rsidRPr="00646F37">
              <w:rPr>
                <w:color w:val="000000"/>
              </w:rPr>
              <w:t>nowledge (baseline)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1.323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(-0.548, 3.195)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0.167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1.395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(-0.536, 3.325)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0.158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 xml:space="preserve">Diabetes </w:t>
            </w:r>
            <w:r>
              <w:rPr>
                <w:color w:val="000000"/>
              </w:rPr>
              <w:t>k</w:t>
            </w:r>
            <w:r w:rsidRPr="00646F37">
              <w:rPr>
                <w:color w:val="000000"/>
              </w:rPr>
              <w:t>nowledge (final)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0.544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(-1.801, 2.890)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0.650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0.458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(-1.997, 2.913)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0.715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Self-care (baseline)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0.903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(-2.015, 3.821)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0.545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1.036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(-1.919, 3.991)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0.493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Self-care (final)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3.661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(-0.480, 7.802)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0.084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3.755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(-0.443, 7.954)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0.080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Δ-knowledge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-0.901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(-2.701, 0.900)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0.328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-0.986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(-2.807, 0.835)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0.289</w:t>
            </w:r>
          </w:p>
        </w:tc>
      </w:tr>
      <w:tr w:rsidR="00B42EC4" w:rsidRPr="00646F37" w:rsidTr="00B42EC4">
        <w:trPr>
          <w:gridAfter w:val="1"/>
          <w:trHeight w:val="320"/>
        </w:trPr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Δ-self-care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0.705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(-1.874, 3.285)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0.592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0.625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(-1.968, 3.217)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>0.637</w:t>
            </w:r>
          </w:p>
        </w:tc>
      </w:tr>
      <w:tr w:rsidR="00B42EC4" w:rsidRPr="00646F37" w:rsidTr="00B42EC4">
        <w:trPr>
          <w:trHeight w:val="640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EC4" w:rsidRPr="00646F37" w:rsidRDefault="00B42EC4" w:rsidP="00407FC9">
            <w:pPr>
              <w:spacing w:line="480" w:lineRule="auto"/>
              <w:jc w:val="both"/>
              <w:rPr>
                <w:color w:val="000000"/>
              </w:rPr>
            </w:pPr>
            <w:r w:rsidRPr="00646F37">
              <w:rPr>
                <w:color w:val="000000"/>
              </w:rPr>
              <w:t xml:space="preserve">*Dichotomized (null vs the rest of categories). SES: Socioeconomic status. **Models adjusted </w:t>
            </w:r>
            <w:r>
              <w:rPr>
                <w:color w:val="000000"/>
              </w:rPr>
              <w:t>for</w:t>
            </w:r>
            <w:r w:rsidRPr="00646F37">
              <w:rPr>
                <w:color w:val="000000"/>
              </w:rPr>
              <w:t xml:space="preserve"> age (continuous), </w:t>
            </w:r>
            <w:r>
              <w:rPr>
                <w:color w:val="000000"/>
              </w:rPr>
              <w:t>sex</w:t>
            </w:r>
            <w:r w:rsidRPr="00646F37">
              <w:rPr>
                <w:color w:val="000000"/>
              </w:rPr>
              <w:t xml:space="preserve"> (categorical)</w:t>
            </w:r>
            <w:r>
              <w:rPr>
                <w:color w:val="000000"/>
              </w:rPr>
              <w:t>,</w:t>
            </w:r>
            <w:r w:rsidRPr="00646F37">
              <w:rPr>
                <w:color w:val="000000"/>
              </w:rPr>
              <w:t xml:space="preserve"> and years of disease (continuous).</w:t>
            </w:r>
          </w:p>
        </w:tc>
      </w:tr>
    </w:tbl>
    <w:p w:rsidR="00B42EC4" w:rsidRDefault="00B42EC4"/>
    <w:sectPr w:rsidR="00B42E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EC4"/>
    <w:rsid w:val="00B42EC4"/>
    <w:rsid w:val="00BC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2047</Characters>
  <Application>Microsoft Office Word</Application>
  <DocSecurity>0</DocSecurity>
  <Lines>73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2020-05-13T16:16:00Z</dcterms:created>
  <dcterms:modified xsi:type="dcterms:W3CDTF">2020-05-13T16:16:00Z</dcterms:modified>
</cp:coreProperties>
</file>