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0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509"/>
        <w:gridCol w:w="191"/>
        <w:gridCol w:w="278"/>
        <w:gridCol w:w="1069"/>
        <w:gridCol w:w="183"/>
        <w:gridCol w:w="90"/>
        <w:gridCol w:w="568"/>
        <w:gridCol w:w="82"/>
        <w:gridCol w:w="340"/>
        <w:gridCol w:w="748"/>
        <w:gridCol w:w="782"/>
        <w:gridCol w:w="360"/>
        <w:gridCol w:w="352"/>
        <w:gridCol w:w="2348"/>
      </w:tblGrid>
      <w:tr w:rsidR="00977C9A" w:rsidTr="00324392">
        <w:trPr>
          <w:trHeight w:val="3988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977C9A" w:rsidRDefault="00E55A4B" w:rsidP="00E55A4B">
            <w:pPr>
              <w:tabs>
                <w:tab w:val="left" w:pos="330"/>
                <w:tab w:val="center" w:pos="4842"/>
              </w:tabs>
            </w:pPr>
            <w:r>
              <w:tab/>
            </w:r>
            <w:r>
              <w:tab/>
            </w:r>
            <w:r w:rsidR="00977C9A" w:rsidRPr="00870006">
              <w:rPr>
                <w:b/>
                <w:noProof/>
              </w:rPr>
              <w:drawing>
                <wp:inline distT="0" distB="0" distL="0" distR="0" wp14:anchorId="5D9300AE" wp14:editId="6B8DFD4F">
                  <wp:extent cx="5772150" cy="33132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273" cy="3320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977C9A" w:rsidTr="00324392">
        <w:trPr>
          <w:trHeight w:val="170"/>
        </w:trPr>
        <w:tc>
          <w:tcPr>
            <w:tcW w:w="9900" w:type="dxa"/>
            <w:gridSpan w:val="14"/>
            <w:tcBorders>
              <w:bottom w:val="single" w:sz="4" w:space="0" w:color="auto"/>
            </w:tcBorders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>
              <w:rPr>
                <w:b/>
              </w:rPr>
              <w:t>DOMINANCE TEST BETWEEN CONCENTRATION CURVE AND 45 DEGREE LINE</w:t>
            </w:r>
          </w:p>
        </w:tc>
      </w:tr>
      <w:tr w:rsidR="00725D30" w:rsidTr="00421DB6">
        <w:trPr>
          <w:trHeight w:val="180"/>
        </w:trPr>
        <w:tc>
          <w:tcPr>
            <w:tcW w:w="2700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2270" w:type="dxa"/>
            <w:gridSpan w:val="6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8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142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725D30" w:rsidTr="00421DB6">
        <w:trPr>
          <w:trHeight w:val="170"/>
        </w:trPr>
        <w:tc>
          <w:tcPr>
            <w:tcW w:w="2700" w:type="dxa"/>
            <w:gridSpan w:val="2"/>
          </w:tcPr>
          <w:p w:rsidR="00977C9A" w:rsidRDefault="00977C9A">
            <w:r>
              <w:t>Self-reported morbidity</w:t>
            </w:r>
          </w:p>
        </w:tc>
        <w:tc>
          <w:tcPr>
            <w:tcW w:w="2270" w:type="dxa"/>
            <w:gridSpan w:val="6"/>
          </w:tcPr>
          <w:p w:rsidR="00977C9A" w:rsidRDefault="00977C9A" w:rsidP="00977C9A">
            <w:pPr>
              <w:jc w:val="center"/>
            </w:pPr>
            <w:r>
              <w:t>5%</w:t>
            </w:r>
          </w:p>
        </w:tc>
        <w:tc>
          <w:tcPr>
            <w:tcW w:w="1088" w:type="dxa"/>
            <w:gridSpan w:val="2"/>
          </w:tcPr>
          <w:p w:rsidR="00977C9A" w:rsidRDefault="00977C9A" w:rsidP="00977C9A">
            <w:pPr>
              <w:jc w:val="center"/>
            </w:pPr>
            <w:r>
              <w:t>19</w:t>
            </w:r>
          </w:p>
        </w:tc>
        <w:tc>
          <w:tcPr>
            <w:tcW w:w="1142" w:type="dxa"/>
            <w:gridSpan w:val="2"/>
          </w:tcPr>
          <w:p w:rsidR="00977C9A" w:rsidRDefault="00977C9A" w:rsidP="00977C9A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977C9A" w:rsidRDefault="00977C9A" w:rsidP="00977C9A">
            <w:pPr>
              <w:jc w:val="center"/>
            </w:pPr>
            <w:r>
              <w:t>45 degree dominates</w:t>
            </w:r>
          </w:p>
        </w:tc>
      </w:tr>
      <w:tr w:rsidR="00725D30" w:rsidTr="00421DB6">
        <w:trPr>
          <w:trHeight w:val="190"/>
        </w:trPr>
        <w:tc>
          <w:tcPr>
            <w:tcW w:w="2700" w:type="dxa"/>
            <w:gridSpan w:val="2"/>
          </w:tcPr>
          <w:p w:rsidR="00977C9A" w:rsidRDefault="00977C9A">
            <w:r>
              <w:t>Self-reported morbidity</w:t>
            </w:r>
            <w:r w:rsidR="00E55A4B">
              <w:t>(</w:t>
            </w:r>
            <w:proofErr w:type="spellStart"/>
            <w:r w:rsidR="00E55A4B">
              <w:t>Std</w:t>
            </w:r>
            <w:proofErr w:type="spellEnd"/>
            <w:r w:rsidR="00E55A4B">
              <w:t>)</w:t>
            </w:r>
          </w:p>
        </w:tc>
        <w:tc>
          <w:tcPr>
            <w:tcW w:w="2270" w:type="dxa"/>
            <w:gridSpan w:val="6"/>
          </w:tcPr>
          <w:p w:rsidR="00977C9A" w:rsidRDefault="00977C9A" w:rsidP="00977C9A">
            <w:pPr>
              <w:jc w:val="center"/>
            </w:pPr>
            <w:r>
              <w:t>5%</w:t>
            </w:r>
          </w:p>
        </w:tc>
        <w:tc>
          <w:tcPr>
            <w:tcW w:w="1088" w:type="dxa"/>
            <w:gridSpan w:val="2"/>
          </w:tcPr>
          <w:p w:rsidR="00977C9A" w:rsidRDefault="00977C9A" w:rsidP="00977C9A">
            <w:pPr>
              <w:jc w:val="center"/>
            </w:pPr>
            <w:r>
              <w:t>19</w:t>
            </w:r>
          </w:p>
        </w:tc>
        <w:tc>
          <w:tcPr>
            <w:tcW w:w="1142" w:type="dxa"/>
            <w:gridSpan w:val="2"/>
          </w:tcPr>
          <w:p w:rsidR="00977C9A" w:rsidRDefault="00977C9A" w:rsidP="00977C9A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977C9A" w:rsidRDefault="00977C9A" w:rsidP="00977C9A">
            <w:pPr>
              <w:jc w:val="center"/>
            </w:pPr>
            <w:r>
              <w:t>45 degree dominates</w:t>
            </w:r>
          </w:p>
        </w:tc>
      </w:tr>
      <w:tr w:rsidR="00977C9A" w:rsidTr="00324392">
        <w:trPr>
          <w:trHeight w:val="5417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977C9A" w:rsidRDefault="004F636C" w:rsidP="00067450">
            <w:pPr>
              <w:jc w:val="center"/>
            </w:pPr>
            <w:r w:rsidRPr="008B639B">
              <w:rPr>
                <w:b/>
                <w:noProof/>
              </w:rPr>
              <w:drawing>
                <wp:inline distT="0" distB="0" distL="0" distR="0" wp14:anchorId="2F29D4B6" wp14:editId="72D20768">
                  <wp:extent cx="5848349" cy="352361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0232" cy="35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C9A" w:rsidTr="00324392">
        <w:trPr>
          <w:trHeight w:val="270"/>
        </w:trPr>
        <w:tc>
          <w:tcPr>
            <w:tcW w:w="9900" w:type="dxa"/>
            <w:gridSpan w:val="14"/>
          </w:tcPr>
          <w:p w:rsidR="00977C9A" w:rsidRPr="00977C9A" w:rsidRDefault="00977C9A" w:rsidP="00B860FC">
            <w:pPr>
              <w:jc w:val="center"/>
              <w:rPr>
                <w:b/>
              </w:rPr>
            </w:pPr>
            <w:r>
              <w:rPr>
                <w:b/>
              </w:rPr>
              <w:t>Dominance Test between Gen</w:t>
            </w:r>
            <w:r w:rsidR="00B860FC">
              <w:rPr>
                <w:b/>
              </w:rPr>
              <w:t>eralized Curve and 45 degree Li</w:t>
            </w:r>
            <w:r>
              <w:rPr>
                <w:b/>
              </w:rPr>
              <w:t>ne</w:t>
            </w:r>
          </w:p>
        </w:tc>
      </w:tr>
      <w:tr w:rsidR="001C6D72" w:rsidTr="00421DB6">
        <w:trPr>
          <w:trHeight w:val="270"/>
        </w:trPr>
        <w:tc>
          <w:tcPr>
            <w:tcW w:w="2700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890" w:type="dxa"/>
            <w:gridSpan w:val="3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977C9A" w:rsidRPr="00977C9A" w:rsidRDefault="00977C9A" w:rsidP="00977C9A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1C6D72" w:rsidTr="00421DB6">
        <w:trPr>
          <w:trHeight w:val="270"/>
        </w:trPr>
        <w:tc>
          <w:tcPr>
            <w:tcW w:w="2700" w:type="dxa"/>
            <w:gridSpan w:val="2"/>
          </w:tcPr>
          <w:p w:rsidR="00B860FC" w:rsidRDefault="00B860FC" w:rsidP="00B860FC"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B860FC" w:rsidRDefault="00B860FC" w:rsidP="00B860FC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B860FC" w:rsidRDefault="00B860FC" w:rsidP="00B860FC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B860FC" w:rsidRDefault="00B860FC" w:rsidP="00B860FC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B860FC" w:rsidRDefault="00B860FC" w:rsidP="00B860FC">
            <w:pPr>
              <w:jc w:val="center"/>
            </w:pPr>
            <w:r>
              <w:t>45 degree dominates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B860FC" w:rsidRDefault="00B860FC" w:rsidP="00B860FC">
            <w:r>
              <w:lastRenderedPageBreak/>
              <w:t>Self-reported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B860FC" w:rsidRDefault="00B860FC" w:rsidP="00B860FC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B860FC" w:rsidRDefault="00B860FC" w:rsidP="00B860FC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B860FC" w:rsidRDefault="00B860FC" w:rsidP="00B860FC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B860FC" w:rsidRDefault="00B860FC" w:rsidP="00B860FC">
            <w:pPr>
              <w:jc w:val="center"/>
            </w:pPr>
            <w:r>
              <w:t>45 degree dominates</w:t>
            </w:r>
          </w:p>
        </w:tc>
      </w:tr>
      <w:tr w:rsidR="00B860FC" w:rsidTr="00324392">
        <w:trPr>
          <w:trHeight w:val="5840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B860FC" w:rsidRDefault="00786EDA" w:rsidP="00786EDA">
            <w:pPr>
              <w:jc w:val="center"/>
            </w:pPr>
            <w:r w:rsidRPr="0080139B">
              <w:rPr>
                <w:b/>
                <w:noProof/>
              </w:rPr>
              <w:drawing>
                <wp:inline distT="0" distB="0" distL="0" distR="0" wp14:anchorId="01B3836E" wp14:editId="5EC5C1DD">
                  <wp:extent cx="5829300" cy="36264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935" cy="3634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0FC" w:rsidTr="00324392">
        <w:trPr>
          <w:trHeight w:val="255"/>
        </w:trPr>
        <w:tc>
          <w:tcPr>
            <w:tcW w:w="9900" w:type="dxa"/>
            <w:gridSpan w:val="14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725D30" w:rsidTr="00421DB6">
        <w:trPr>
          <w:trHeight w:val="255"/>
        </w:trPr>
        <w:tc>
          <w:tcPr>
            <w:tcW w:w="2700" w:type="dxa"/>
            <w:gridSpan w:val="2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890" w:type="dxa"/>
            <w:gridSpan w:val="3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B860FC" w:rsidRPr="00B860FC" w:rsidRDefault="00B860FC" w:rsidP="00B860FC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725D30" w:rsidTr="00421DB6">
        <w:trPr>
          <w:trHeight w:val="255"/>
        </w:trPr>
        <w:tc>
          <w:tcPr>
            <w:tcW w:w="2700" w:type="dxa"/>
            <w:gridSpan w:val="2"/>
          </w:tcPr>
          <w:p w:rsidR="00B860FC" w:rsidRDefault="00B860FC" w:rsidP="00B860FC">
            <w:pPr>
              <w:jc w:val="center"/>
            </w:pPr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B860FC" w:rsidRDefault="0099295E" w:rsidP="00B860FC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B860FC" w:rsidRDefault="0099295E" w:rsidP="00B860FC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B860FC" w:rsidRDefault="0099295E" w:rsidP="00B860FC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B860FC" w:rsidRDefault="0099295E" w:rsidP="00B860FC">
            <w:pPr>
              <w:jc w:val="center"/>
            </w:pPr>
            <w:r>
              <w:t>Standardized dominates</w:t>
            </w:r>
          </w:p>
        </w:tc>
      </w:tr>
      <w:tr w:rsidR="005C751A" w:rsidTr="00324392">
        <w:trPr>
          <w:trHeight w:val="255"/>
        </w:trPr>
        <w:tc>
          <w:tcPr>
            <w:tcW w:w="9900" w:type="dxa"/>
            <w:gridSpan w:val="14"/>
            <w:shd w:val="clear" w:color="auto" w:fill="C5E0B3" w:themeFill="accent6" w:themeFillTint="66"/>
          </w:tcPr>
          <w:p w:rsidR="005C751A" w:rsidRDefault="00005D63" w:rsidP="00005D63">
            <w:pPr>
              <w:jc w:val="center"/>
            </w:pPr>
            <w:r w:rsidRPr="005C751A">
              <w:rPr>
                <w:noProof/>
              </w:rPr>
              <w:drawing>
                <wp:inline distT="0" distB="0" distL="0" distR="0" wp14:anchorId="2C2EC8BD" wp14:editId="19D7BF39">
                  <wp:extent cx="5800725" cy="3467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072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51A" w:rsidRDefault="005C751A" w:rsidP="005C751A">
            <w:pPr>
              <w:jc w:val="center"/>
            </w:pPr>
          </w:p>
        </w:tc>
      </w:tr>
      <w:tr w:rsidR="005C751A" w:rsidTr="00324392">
        <w:trPr>
          <w:trHeight w:val="255"/>
        </w:trPr>
        <w:tc>
          <w:tcPr>
            <w:tcW w:w="9900" w:type="dxa"/>
            <w:gridSpan w:val="14"/>
          </w:tcPr>
          <w:p w:rsidR="005C751A" w:rsidRPr="005C751A" w:rsidRDefault="005C751A" w:rsidP="00B860FC">
            <w:pPr>
              <w:jc w:val="center"/>
              <w:rPr>
                <w:b/>
              </w:rPr>
            </w:pPr>
            <w:r w:rsidRPr="005C751A">
              <w:rPr>
                <w:b/>
              </w:rPr>
              <w:t>DOMINANCE TEST BETWEEN CONCENTRATION CURVE AND 45 DEGREE LINE</w:t>
            </w:r>
          </w:p>
        </w:tc>
      </w:tr>
      <w:tr w:rsidR="00EF0FBB" w:rsidTr="00D21A40">
        <w:trPr>
          <w:trHeight w:val="255"/>
        </w:trPr>
        <w:tc>
          <w:tcPr>
            <w:tcW w:w="2978" w:type="dxa"/>
            <w:gridSpan w:val="3"/>
          </w:tcPr>
          <w:p w:rsidR="005C751A" w:rsidRPr="00B860FC" w:rsidRDefault="005C751A" w:rsidP="005C751A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910" w:type="dxa"/>
            <w:gridSpan w:val="4"/>
          </w:tcPr>
          <w:p w:rsidR="005C751A" w:rsidRPr="00B860FC" w:rsidRDefault="005C751A" w:rsidP="005C751A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170" w:type="dxa"/>
            <w:gridSpan w:val="3"/>
          </w:tcPr>
          <w:p w:rsidR="005C751A" w:rsidRPr="00B860FC" w:rsidRDefault="005C751A" w:rsidP="005C751A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142" w:type="dxa"/>
            <w:gridSpan w:val="2"/>
          </w:tcPr>
          <w:p w:rsidR="005C751A" w:rsidRPr="00B860FC" w:rsidRDefault="005C751A" w:rsidP="005C751A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5C751A" w:rsidRPr="00B860FC" w:rsidRDefault="005C751A" w:rsidP="005C751A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EF0FBB" w:rsidTr="00D21A40">
        <w:trPr>
          <w:trHeight w:val="255"/>
        </w:trPr>
        <w:tc>
          <w:tcPr>
            <w:tcW w:w="2978" w:type="dxa"/>
            <w:gridSpan w:val="3"/>
          </w:tcPr>
          <w:p w:rsidR="005C751A" w:rsidRDefault="005C751A" w:rsidP="005C751A">
            <w:r>
              <w:lastRenderedPageBreak/>
              <w:t>Self-reported morbidity</w:t>
            </w:r>
          </w:p>
        </w:tc>
        <w:tc>
          <w:tcPr>
            <w:tcW w:w="1910" w:type="dxa"/>
            <w:gridSpan w:val="4"/>
          </w:tcPr>
          <w:p w:rsidR="005C751A" w:rsidRDefault="005C751A" w:rsidP="005C751A">
            <w:pPr>
              <w:jc w:val="center"/>
            </w:pPr>
            <w:r>
              <w:t>5%</w:t>
            </w:r>
          </w:p>
        </w:tc>
        <w:tc>
          <w:tcPr>
            <w:tcW w:w="1170" w:type="dxa"/>
            <w:gridSpan w:val="3"/>
          </w:tcPr>
          <w:p w:rsidR="005C751A" w:rsidRDefault="005C751A" w:rsidP="005C751A">
            <w:pPr>
              <w:jc w:val="center"/>
            </w:pPr>
            <w:r>
              <w:t>19</w:t>
            </w:r>
          </w:p>
        </w:tc>
        <w:tc>
          <w:tcPr>
            <w:tcW w:w="1142" w:type="dxa"/>
            <w:gridSpan w:val="2"/>
          </w:tcPr>
          <w:p w:rsidR="005C751A" w:rsidRDefault="005C751A" w:rsidP="005C751A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5C751A" w:rsidRDefault="005C751A" w:rsidP="005C751A">
            <w:pPr>
              <w:jc w:val="center"/>
            </w:pPr>
            <w:r>
              <w:t>45 degree dominates</w:t>
            </w:r>
          </w:p>
        </w:tc>
      </w:tr>
      <w:tr w:rsidR="00EF0FBB" w:rsidTr="00D21A40">
        <w:trPr>
          <w:trHeight w:val="255"/>
        </w:trPr>
        <w:tc>
          <w:tcPr>
            <w:tcW w:w="2978" w:type="dxa"/>
            <w:gridSpan w:val="3"/>
          </w:tcPr>
          <w:p w:rsidR="005C751A" w:rsidRDefault="005C751A" w:rsidP="005C751A">
            <w:r>
              <w:t>Self-reported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910" w:type="dxa"/>
            <w:gridSpan w:val="4"/>
          </w:tcPr>
          <w:p w:rsidR="005C751A" w:rsidRDefault="005C751A" w:rsidP="005C751A">
            <w:pPr>
              <w:jc w:val="center"/>
            </w:pPr>
            <w:r>
              <w:t>5%</w:t>
            </w:r>
          </w:p>
        </w:tc>
        <w:tc>
          <w:tcPr>
            <w:tcW w:w="1170" w:type="dxa"/>
            <w:gridSpan w:val="3"/>
          </w:tcPr>
          <w:p w:rsidR="005C751A" w:rsidRDefault="005C751A" w:rsidP="005C751A">
            <w:pPr>
              <w:jc w:val="center"/>
            </w:pPr>
            <w:r>
              <w:t>19</w:t>
            </w:r>
          </w:p>
        </w:tc>
        <w:tc>
          <w:tcPr>
            <w:tcW w:w="1142" w:type="dxa"/>
            <w:gridSpan w:val="2"/>
          </w:tcPr>
          <w:p w:rsidR="005C751A" w:rsidRDefault="005C751A" w:rsidP="005C751A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5C751A" w:rsidRDefault="005C751A" w:rsidP="005C751A">
            <w:pPr>
              <w:jc w:val="center"/>
            </w:pPr>
            <w:r>
              <w:t>45 degree dominates</w:t>
            </w:r>
          </w:p>
        </w:tc>
      </w:tr>
      <w:tr w:rsidR="00FE3893" w:rsidTr="00324392">
        <w:trPr>
          <w:trHeight w:val="255"/>
        </w:trPr>
        <w:tc>
          <w:tcPr>
            <w:tcW w:w="9900" w:type="dxa"/>
            <w:gridSpan w:val="14"/>
            <w:shd w:val="clear" w:color="auto" w:fill="C5E0B3" w:themeFill="accent6" w:themeFillTint="66"/>
          </w:tcPr>
          <w:p w:rsidR="00FE3893" w:rsidRDefault="00CC5099" w:rsidP="00CC5099">
            <w:pPr>
              <w:jc w:val="center"/>
            </w:pPr>
            <w:r w:rsidRPr="00FE3893">
              <w:rPr>
                <w:noProof/>
              </w:rPr>
              <w:drawing>
                <wp:inline distT="0" distB="0" distL="0" distR="0" wp14:anchorId="7F221CA7" wp14:editId="5AB220E3">
                  <wp:extent cx="5838825" cy="367474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649" cy="3684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893" w:rsidTr="00324392">
        <w:trPr>
          <w:trHeight w:val="255"/>
        </w:trPr>
        <w:tc>
          <w:tcPr>
            <w:tcW w:w="9900" w:type="dxa"/>
            <w:gridSpan w:val="14"/>
          </w:tcPr>
          <w:p w:rsidR="00FE3893" w:rsidRPr="00FE3893" w:rsidRDefault="00FE3893" w:rsidP="005C751A">
            <w:pPr>
              <w:jc w:val="center"/>
              <w:rPr>
                <w:b/>
              </w:rPr>
            </w:pPr>
            <w:r w:rsidRPr="00FE3893">
              <w:rPr>
                <w:b/>
              </w:rPr>
              <w:t>Dominance Test between Generalized Curve and 45 degree Line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FE3893" w:rsidRPr="00977C9A" w:rsidRDefault="00FE3893" w:rsidP="00FE3893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FE3893" w:rsidRPr="00977C9A" w:rsidRDefault="00FE3893" w:rsidP="00FE3893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FE3893" w:rsidRPr="00977C9A" w:rsidRDefault="00FE3893" w:rsidP="00FE3893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2242" w:type="dxa"/>
            <w:gridSpan w:val="4"/>
          </w:tcPr>
          <w:p w:rsidR="00FE3893" w:rsidRPr="00977C9A" w:rsidRDefault="00FE3893" w:rsidP="00FE3893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2348" w:type="dxa"/>
          </w:tcPr>
          <w:p w:rsidR="00FE3893" w:rsidRPr="00977C9A" w:rsidRDefault="00FE3893" w:rsidP="00FE3893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FD12F2" w:rsidTr="00421DB6">
        <w:trPr>
          <w:trHeight w:val="255"/>
        </w:trPr>
        <w:tc>
          <w:tcPr>
            <w:tcW w:w="2700" w:type="dxa"/>
            <w:gridSpan w:val="2"/>
          </w:tcPr>
          <w:p w:rsidR="00FE3893" w:rsidRDefault="00FE3893" w:rsidP="00FE3893"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FE3893" w:rsidRDefault="00FE3893" w:rsidP="00FE3893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E3893" w:rsidRDefault="00FE3893" w:rsidP="00FE3893">
            <w:pPr>
              <w:jc w:val="center"/>
            </w:pPr>
            <w:r>
              <w:t>19</w:t>
            </w:r>
          </w:p>
        </w:tc>
        <w:tc>
          <w:tcPr>
            <w:tcW w:w="2242" w:type="dxa"/>
            <w:gridSpan w:val="4"/>
          </w:tcPr>
          <w:p w:rsidR="00FE3893" w:rsidRDefault="00FE3893" w:rsidP="00FE3893">
            <w:pPr>
              <w:jc w:val="center"/>
            </w:pPr>
            <w:r>
              <w:t>MCA and IUP</w:t>
            </w:r>
          </w:p>
        </w:tc>
        <w:tc>
          <w:tcPr>
            <w:tcW w:w="2348" w:type="dxa"/>
          </w:tcPr>
          <w:p w:rsidR="00FE3893" w:rsidRDefault="00FE3893" w:rsidP="00FE3893">
            <w:pPr>
              <w:jc w:val="center"/>
            </w:pPr>
            <w:r>
              <w:t>45 degree dominates</w:t>
            </w:r>
          </w:p>
        </w:tc>
      </w:tr>
      <w:tr w:rsidR="00FD12F2" w:rsidTr="00421DB6">
        <w:trPr>
          <w:trHeight w:val="255"/>
        </w:trPr>
        <w:tc>
          <w:tcPr>
            <w:tcW w:w="2700" w:type="dxa"/>
            <w:gridSpan w:val="2"/>
          </w:tcPr>
          <w:p w:rsidR="00FE3893" w:rsidRDefault="00FE3893" w:rsidP="00FE3893">
            <w:r>
              <w:t>Self-reported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FE3893" w:rsidRDefault="00FE3893" w:rsidP="00FE3893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E3893" w:rsidRDefault="00FE3893" w:rsidP="00FE3893">
            <w:pPr>
              <w:jc w:val="center"/>
            </w:pPr>
            <w:r>
              <w:t>19</w:t>
            </w:r>
          </w:p>
        </w:tc>
        <w:tc>
          <w:tcPr>
            <w:tcW w:w="2242" w:type="dxa"/>
            <w:gridSpan w:val="4"/>
          </w:tcPr>
          <w:p w:rsidR="00FE3893" w:rsidRDefault="00FE3893" w:rsidP="00FE3893">
            <w:pPr>
              <w:jc w:val="center"/>
            </w:pPr>
            <w:r>
              <w:t>MCA and IUP</w:t>
            </w:r>
          </w:p>
        </w:tc>
        <w:tc>
          <w:tcPr>
            <w:tcW w:w="2348" w:type="dxa"/>
          </w:tcPr>
          <w:p w:rsidR="00FE3893" w:rsidRDefault="00FE3893" w:rsidP="00FE3893">
            <w:pPr>
              <w:jc w:val="center"/>
            </w:pPr>
            <w:r>
              <w:t>45 degree dominates</w:t>
            </w:r>
          </w:p>
        </w:tc>
      </w:tr>
      <w:tr w:rsidR="0014713F" w:rsidTr="00324392">
        <w:trPr>
          <w:trHeight w:val="255"/>
        </w:trPr>
        <w:tc>
          <w:tcPr>
            <w:tcW w:w="9900" w:type="dxa"/>
            <w:gridSpan w:val="14"/>
            <w:shd w:val="clear" w:color="auto" w:fill="C5E0B3" w:themeFill="accent6" w:themeFillTint="66"/>
          </w:tcPr>
          <w:p w:rsidR="0014713F" w:rsidRDefault="008A3927" w:rsidP="008A3927">
            <w:pPr>
              <w:jc w:val="center"/>
            </w:pPr>
            <w:r w:rsidRPr="0014713F">
              <w:rPr>
                <w:noProof/>
              </w:rPr>
              <w:lastRenderedPageBreak/>
              <w:drawing>
                <wp:inline distT="0" distB="0" distL="0" distR="0" wp14:anchorId="5B2F3BB7" wp14:editId="3E12CFC5">
                  <wp:extent cx="5876925" cy="3600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6925" cy="360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F9B" w:rsidTr="00324392">
        <w:trPr>
          <w:trHeight w:val="255"/>
        </w:trPr>
        <w:tc>
          <w:tcPr>
            <w:tcW w:w="9900" w:type="dxa"/>
            <w:gridSpan w:val="14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421DB6" w:rsidTr="001C0571">
        <w:trPr>
          <w:trHeight w:val="255"/>
        </w:trPr>
        <w:tc>
          <w:tcPr>
            <w:tcW w:w="2700" w:type="dxa"/>
            <w:gridSpan w:val="2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CF3F9B" w:rsidRPr="00B860FC" w:rsidRDefault="00CF3F9B" w:rsidP="00CF3F9B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421DB6" w:rsidTr="001C0571">
        <w:trPr>
          <w:trHeight w:val="255"/>
        </w:trPr>
        <w:tc>
          <w:tcPr>
            <w:tcW w:w="2700" w:type="dxa"/>
            <w:gridSpan w:val="2"/>
          </w:tcPr>
          <w:p w:rsidR="00CF3F9B" w:rsidRDefault="00CF3F9B" w:rsidP="00CF3F9B">
            <w:pPr>
              <w:jc w:val="center"/>
            </w:pPr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CF3F9B" w:rsidRDefault="00CF3F9B" w:rsidP="00CF3F9B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CF3F9B" w:rsidRDefault="00CF3F9B" w:rsidP="00CF3F9B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CF3F9B" w:rsidRDefault="00CF3F9B" w:rsidP="00CF3F9B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CF3F9B" w:rsidRDefault="00CF3F9B" w:rsidP="00CF3F9B">
            <w:pPr>
              <w:jc w:val="center"/>
            </w:pPr>
            <w:r>
              <w:t>Standardized dominates</w:t>
            </w:r>
          </w:p>
        </w:tc>
      </w:tr>
      <w:tr w:rsidR="00640D5D" w:rsidTr="00324392">
        <w:trPr>
          <w:trHeight w:val="255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640D5D" w:rsidRDefault="007C6110" w:rsidP="007C6110">
            <w:pPr>
              <w:tabs>
                <w:tab w:val="left" w:pos="2850"/>
              </w:tabs>
              <w:jc w:val="center"/>
            </w:pPr>
            <w:r w:rsidRPr="00640D5D">
              <w:rPr>
                <w:noProof/>
              </w:rPr>
              <w:drawing>
                <wp:inline distT="0" distB="0" distL="0" distR="0" wp14:anchorId="73863089" wp14:editId="7E00DBA5">
                  <wp:extent cx="5772150" cy="34861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114" w:rsidTr="00324392">
        <w:trPr>
          <w:trHeight w:val="255"/>
        </w:trPr>
        <w:tc>
          <w:tcPr>
            <w:tcW w:w="9900" w:type="dxa"/>
            <w:gridSpan w:val="14"/>
          </w:tcPr>
          <w:p w:rsidR="00C23114" w:rsidRPr="005C751A" w:rsidRDefault="00C23114" w:rsidP="00C23114">
            <w:pPr>
              <w:jc w:val="center"/>
              <w:rPr>
                <w:b/>
              </w:rPr>
            </w:pPr>
            <w:r w:rsidRPr="005C751A">
              <w:rPr>
                <w:b/>
              </w:rPr>
              <w:t>DOMINANCE TEST BETWEEN CONCENTRATION CURVE AND 45 DEGREE LINE</w:t>
            </w:r>
          </w:p>
        </w:tc>
      </w:tr>
      <w:tr w:rsidR="00FD12F2" w:rsidTr="001C0571">
        <w:trPr>
          <w:trHeight w:val="255"/>
        </w:trPr>
        <w:tc>
          <w:tcPr>
            <w:tcW w:w="2700" w:type="dxa"/>
            <w:gridSpan w:val="2"/>
          </w:tcPr>
          <w:p w:rsidR="00C23114" w:rsidRPr="00B860FC" w:rsidRDefault="00C23114" w:rsidP="00C23114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C23114" w:rsidRPr="00B860FC" w:rsidRDefault="00C23114" w:rsidP="00C23114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C23114" w:rsidRPr="00B860FC" w:rsidRDefault="00C23114" w:rsidP="00C23114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890" w:type="dxa"/>
            <w:gridSpan w:val="3"/>
          </w:tcPr>
          <w:p w:rsidR="00C23114" w:rsidRPr="00B860FC" w:rsidRDefault="00C23114" w:rsidP="00C23114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C23114" w:rsidRPr="00B860FC" w:rsidRDefault="00C23114" w:rsidP="00C23114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FD12F2" w:rsidTr="001C0571">
        <w:trPr>
          <w:trHeight w:val="255"/>
        </w:trPr>
        <w:tc>
          <w:tcPr>
            <w:tcW w:w="2700" w:type="dxa"/>
            <w:gridSpan w:val="2"/>
          </w:tcPr>
          <w:p w:rsidR="00C23114" w:rsidRDefault="00C23114" w:rsidP="00C23114"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C23114" w:rsidRDefault="00C23114" w:rsidP="00C23114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C23114" w:rsidRDefault="00C23114" w:rsidP="00C23114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C23114" w:rsidRDefault="00C23114" w:rsidP="00C23114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C23114" w:rsidRDefault="00C23114" w:rsidP="00C23114">
            <w:pPr>
              <w:jc w:val="center"/>
            </w:pPr>
            <w:r>
              <w:t>45 degree dominates</w:t>
            </w:r>
          </w:p>
        </w:tc>
      </w:tr>
      <w:tr w:rsidR="00FD12F2" w:rsidTr="001C0571">
        <w:trPr>
          <w:trHeight w:val="255"/>
        </w:trPr>
        <w:tc>
          <w:tcPr>
            <w:tcW w:w="2700" w:type="dxa"/>
            <w:gridSpan w:val="2"/>
          </w:tcPr>
          <w:p w:rsidR="00C23114" w:rsidRDefault="00C23114" w:rsidP="00C23114">
            <w:r>
              <w:t>Self-reported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C23114" w:rsidRDefault="00C23114" w:rsidP="00C23114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C23114" w:rsidRDefault="00C23114" w:rsidP="00C23114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C23114" w:rsidRDefault="00C23114" w:rsidP="00C23114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C23114" w:rsidRDefault="00C23114" w:rsidP="00C23114">
            <w:pPr>
              <w:jc w:val="center"/>
            </w:pPr>
            <w:r>
              <w:t>45 degree dominates</w:t>
            </w:r>
          </w:p>
        </w:tc>
      </w:tr>
      <w:tr w:rsidR="00C23114" w:rsidTr="00324392">
        <w:trPr>
          <w:trHeight w:val="255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C23114" w:rsidRDefault="000119FD" w:rsidP="000119FD">
            <w:pPr>
              <w:jc w:val="center"/>
            </w:pPr>
            <w:r w:rsidRPr="00934ACE">
              <w:rPr>
                <w:noProof/>
              </w:rPr>
              <w:lastRenderedPageBreak/>
              <w:drawing>
                <wp:inline distT="0" distB="0" distL="0" distR="0" wp14:anchorId="1368CA03" wp14:editId="361A99D6">
                  <wp:extent cx="5724525" cy="34321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2753" cy="3443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90" w:rsidTr="00324392">
        <w:trPr>
          <w:trHeight w:val="255"/>
        </w:trPr>
        <w:tc>
          <w:tcPr>
            <w:tcW w:w="9900" w:type="dxa"/>
            <w:gridSpan w:val="14"/>
          </w:tcPr>
          <w:p w:rsidR="00660B90" w:rsidRPr="00FE3893" w:rsidRDefault="00660B90" w:rsidP="00660B90">
            <w:pPr>
              <w:jc w:val="center"/>
              <w:rPr>
                <w:b/>
              </w:rPr>
            </w:pPr>
            <w:r w:rsidRPr="00FE3893">
              <w:rPr>
                <w:b/>
              </w:rPr>
              <w:t>Dominance Test between Generalized Curve and 45 degree Line</w:t>
            </w:r>
          </w:p>
        </w:tc>
      </w:tr>
      <w:tr w:rsidR="003361C4" w:rsidTr="001C0571">
        <w:trPr>
          <w:trHeight w:val="255"/>
        </w:trPr>
        <w:tc>
          <w:tcPr>
            <w:tcW w:w="2700" w:type="dxa"/>
            <w:gridSpan w:val="2"/>
          </w:tcPr>
          <w:p w:rsidR="00660B90" w:rsidRPr="00977C9A" w:rsidRDefault="00660B90" w:rsidP="00660B90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660B90" w:rsidRPr="00977C9A" w:rsidRDefault="00660B90" w:rsidP="00660B90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660B90" w:rsidRPr="00977C9A" w:rsidRDefault="00660B90" w:rsidP="00660B90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890" w:type="dxa"/>
            <w:gridSpan w:val="3"/>
          </w:tcPr>
          <w:p w:rsidR="00660B90" w:rsidRPr="00977C9A" w:rsidRDefault="00660B90" w:rsidP="00660B90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660B90" w:rsidRPr="00977C9A" w:rsidRDefault="00660B90" w:rsidP="00660B90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3361C4" w:rsidTr="001C0571">
        <w:trPr>
          <w:trHeight w:val="255"/>
        </w:trPr>
        <w:tc>
          <w:tcPr>
            <w:tcW w:w="2700" w:type="dxa"/>
            <w:gridSpan w:val="2"/>
          </w:tcPr>
          <w:p w:rsidR="00660B90" w:rsidRDefault="00660B90" w:rsidP="00660B90"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660B90" w:rsidRDefault="00660B90" w:rsidP="00660B90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660B90" w:rsidRDefault="00660B90" w:rsidP="00660B90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660B90" w:rsidRDefault="00660B90" w:rsidP="00660B90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660B90" w:rsidRDefault="00660B90" w:rsidP="00660B90">
            <w:pPr>
              <w:jc w:val="center"/>
            </w:pPr>
            <w:r>
              <w:t>45 degree dominates</w:t>
            </w:r>
          </w:p>
        </w:tc>
      </w:tr>
      <w:tr w:rsidR="003361C4" w:rsidTr="001C0571">
        <w:trPr>
          <w:trHeight w:val="255"/>
        </w:trPr>
        <w:tc>
          <w:tcPr>
            <w:tcW w:w="2700" w:type="dxa"/>
            <w:gridSpan w:val="2"/>
          </w:tcPr>
          <w:p w:rsidR="00660B90" w:rsidRDefault="00660B90" w:rsidP="00660B90">
            <w:r>
              <w:t>Self-reported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660B90" w:rsidRDefault="00660B90" w:rsidP="00660B90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660B90" w:rsidRDefault="00660B90" w:rsidP="00660B90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660B90" w:rsidRDefault="00660B90" w:rsidP="00660B90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660B90" w:rsidRDefault="00660B90" w:rsidP="00660B90">
            <w:pPr>
              <w:jc w:val="center"/>
            </w:pPr>
            <w:r>
              <w:t>45 degree dominates</w:t>
            </w:r>
          </w:p>
        </w:tc>
      </w:tr>
      <w:tr w:rsidR="00AF6C41" w:rsidTr="00324392">
        <w:trPr>
          <w:trHeight w:val="255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AF6C41" w:rsidRDefault="007F6DF5" w:rsidP="007F6DF5">
            <w:pPr>
              <w:jc w:val="center"/>
            </w:pPr>
            <w:r w:rsidRPr="00555F39">
              <w:rPr>
                <w:noProof/>
              </w:rPr>
              <w:drawing>
                <wp:inline distT="0" distB="0" distL="0" distR="0" wp14:anchorId="2A1010A8" wp14:editId="455BD48C">
                  <wp:extent cx="5734050" cy="35909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D1E" w:rsidTr="00324392">
        <w:trPr>
          <w:trHeight w:val="255"/>
        </w:trPr>
        <w:tc>
          <w:tcPr>
            <w:tcW w:w="9900" w:type="dxa"/>
            <w:gridSpan w:val="14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725D30" w:rsidTr="00421DB6">
        <w:trPr>
          <w:trHeight w:val="255"/>
        </w:trPr>
        <w:tc>
          <w:tcPr>
            <w:tcW w:w="2700" w:type="dxa"/>
            <w:gridSpan w:val="2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E94D1E" w:rsidRPr="00B860FC" w:rsidRDefault="00E94D1E" w:rsidP="00E94D1E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CD6650" w:rsidTr="00421DB6">
        <w:trPr>
          <w:trHeight w:val="255"/>
        </w:trPr>
        <w:tc>
          <w:tcPr>
            <w:tcW w:w="2700" w:type="dxa"/>
            <w:gridSpan w:val="2"/>
          </w:tcPr>
          <w:p w:rsidR="00E94D1E" w:rsidRDefault="00E94D1E" w:rsidP="00E94D1E">
            <w:pPr>
              <w:jc w:val="center"/>
            </w:pPr>
            <w:r>
              <w:t>Self-reported morbidity</w:t>
            </w:r>
          </w:p>
        </w:tc>
        <w:tc>
          <w:tcPr>
            <w:tcW w:w="1530" w:type="dxa"/>
            <w:gridSpan w:val="3"/>
          </w:tcPr>
          <w:p w:rsidR="00E94D1E" w:rsidRDefault="00E94D1E" w:rsidP="00E94D1E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E94D1E" w:rsidRDefault="00E94D1E" w:rsidP="00E94D1E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E94D1E" w:rsidRDefault="00E94D1E" w:rsidP="00E94D1E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E94D1E" w:rsidRDefault="00E94D1E" w:rsidP="00E94D1E">
            <w:pPr>
              <w:jc w:val="center"/>
            </w:pPr>
            <w:r>
              <w:t>Standardized dominates</w:t>
            </w:r>
          </w:p>
        </w:tc>
      </w:tr>
      <w:tr w:rsidR="00AF46E9" w:rsidTr="00324392">
        <w:trPr>
          <w:trHeight w:val="255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AF46E9" w:rsidRDefault="0011351C" w:rsidP="0011351C">
            <w:pPr>
              <w:jc w:val="center"/>
            </w:pPr>
            <w:r w:rsidRPr="00AF46E9">
              <w:rPr>
                <w:noProof/>
              </w:rPr>
              <w:lastRenderedPageBreak/>
              <w:drawing>
                <wp:inline distT="0" distB="0" distL="0" distR="0" wp14:anchorId="7228D72D" wp14:editId="23D3D6C8">
                  <wp:extent cx="5638322" cy="32956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458" cy="3303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5EB7" w:rsidTr="00324392">
        <w:trPr>
          <w:trHeight w:val="255"/>
        </w:trPr>
        <w:tc>
          <w:tcPr>
            <w:tcW w:w="9900" w:type="dxa"/>
            <w:gridSpan w:val="14"/>
          </w:tcPr>
          <w:p w:rsidR="00BB5EB7" w:rsidRPr="005C751A" w:rsidRDefault="00BB5EB7" w:rsidP="00BB5EB7">
            <w:pPr>
              <w:jc w:val="center"/>
              <w:rPr>
                <w:b/>
              </w:rPr>
            </w:pPr>
            <w:r w:rsidRPr="005C751A">
              <w:rPr>
                <w:b/>
              </w:rPr>
              <w:t>DOMINANCE TEST BETWEEN CONCENTRATION CURVE AND 45 DEGREE LINE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BB5EB7" w:rsidRPr="00B860FC" w:rsidRDefault="00BB5EB7" w:rsidP="00BB5EB7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BB5EB7" w:rsidRPr="00B860FC" w:rsidRDefault="00BB5EB7" w:rsidP="00BB5EB7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BB5EB7" w:rsidRPr="00B860FC" w:rsidRDefault="00BB5EB7" w:rsidP="00BB5EB7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BB5EB7" w:rsidRPr="00B860FC" w:rsidRDefault="00BB5EB7" w:rsidP="00BB5EB7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BB5EB7" w:rsidRPr="00B860FC" w:rsidRDefault="00BB5EB7" w:rsidP="00BB5EB7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BB5EB7" w:rsidRDefault="00E85224" w:rsidP="00BB5EB7">
            <w:r>
              <w:t>Untreated morbidity</w:t>
            </w:r>
          </w:p>
        </w:tc>
        <w:tc>
          <w:tcPr>
            <w:tcW w:w="1530" w:type="dxa"/>
            <w:gridSpan w:val="3"/>
          </w:tcPr>
          <w:p w:rsidR="00BB5EB7" w:rsidRDefault="00BB5EB7" w:rsidP="00BB5EB7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BB5EB7" w:rsidRDefault="00BB5EB7" w:rsidP="00BB5EB7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BB5EB7" w:rsidRDefault="00BB5EB7" w:rsidP="00BB5EB7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BB5EB7" w:rsidRDefault="004C7BB4" w:rsidP="00725D30">
            <w:r>
              <w:t>Concentration curve dominates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BB5EB7" w:rsidRDefault="00E85224" w:rsidP="00BB5EB7">
            <w:r>
              <w:t>Untreated</w:t>
            </w:r>
            <w:r w:rsidR="00BB5EB7">
              <w:t xml:space="preserve"> morbidity(</w:t>
            </w:r>
            <w:proofErr w:type="spellStart"/>
            <w:r w:rsidR="00BB5EB7">
              <w:t>Std</w:t>
            </w:r>
            <w:proofErr w:type="spellEnd"/>
            <w:r w:rsidR="00BB5EB7">
              <w:t>)</w:t>
            </w:r>
          </w:p>
        </w:tc>
        <w:tc>
          <w:tcPr>
            <w:tcW w:w="1530" w:type="dxa"/>
            <w:gridSpan w:val="3"/>
          </w:tcPr>
          <w:p w:rsidR="00BB5EB7" w:rsidRDefault="00BB5EB7" w:rsidP="00BB5EB7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BB5EB7" w:rsidRDefault="00BB5EB7" w:rsidP="00BB5EB7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BB5EB7" w:rsidRDefault="00BB5EB7" w:rsidP="00BB5EB7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BB5EB7" w:rsidRDefault="004C7BB4" w:rsidP="00BB5EB7">
            <w:pPr>
              <w:jc w:val="center"/>
            </w:pPr>
            <w:r>
              <w:t>Concentration curve dominates</w:t>
            </w:r>
          </w:p>
        </w:tc>
      </w:tr>
      <w:tr w:rsidR="00A93ED7" w:rsidTr="00324392">
        <w:trPr>
          <w:trHeight w:val="255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A93ED7" w:rsidRDefault="00E315BE" w:rsidP="00E315BE">
            <w:pPr>
              <w:jc w:val="center"/>
            </w:pPr>
            <w:r w:rsidRPr="00A93ED7">
              <w:rPr>
                <w:noProof/>
              </w:rPr>
              <w:drawing>
                <wp:inline distT="0" distB="0" distL="0" distR="0" wp14:anchorId="1F1888C6" wp14:editId="0B43E6CE">
                  <wp:extent cx="5734050" cy="33813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392" w:rsidTr="00324392">
        <w:trPr>
          <w:trHeight w:val="255"/>
        </w:trPr>
        <w:tc>
          <w:tcPr>
            <w:tcW w:w="9900" w:type="dxa"/>
            <w:gridSpan w:val="14"/>
          </w:tcPr>
          <w:p w:rsidR="00324392" w:rsidRPr="00FE3893" w:rsidRDefault="00324392" w:rsidP="00324392">
            <w:pPr>
              <w:jc w:val="center"/>
              <w:rPr>
                <w:b/>
              </w:rPr>
            </w:pPr>
            <w:r w:rsidRPr="00FE3893">
              <w:rPr>
                <w:b/>
              </w:rPr>
              <w:t>Dominance Test between Generalized Curve and 45 degree Line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324392" w:rsidRPr="00977C9A" w:rsidRDefault="00324392" w:rsidP="00324392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324392" w:rsidRPr="00977C9A" w:rsidRDefault="00324392" w:rsidP="00324392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324392" w:rsidRPr="00977C9A" w:rsidRDefault="00324392" w:rsidP="00324392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324392" w:rsidRPr="00977C9A" w:rsidRDefault="00324392" w:rsidP="00324392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324392" w:rsidRPr="00977C9A" w:rsidRDefault="00324392" w:rsidP="00324392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324392" w:rsidRDefault="00324392" w:rsidP="00324392">
            <w:r>
              <w:t>Untreated morbidity</w:t>
            </w:r>
          </w:p>
        </w:tc>
        <w:tc>
          <w:tcPr>
            <w:tcW w:w="1530" w:type="dxa"/>
            <w:gridSpan w:val="3"/>
          </w:tcPr>
          <w:p w:rsidR="00324392" w:rsidRDefault="00324392" w:rsidP="00324392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324392" w:rsidRDefault="00324392" w:rsidP="00324392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324392" w:rsidRDefault="00324392" w:rsidP="00324392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324392" w:rsidRDefault="00324392" w:rsidP="00324392">
            <w:pPr>
              <w:jc w:val="center"/>
            </w:pPr>
            <w:r>
              <w:t>45 degree dominates</w:t>
            </w:r>
          </w:p>
        </w:tc>
      </w:tr>
      <w:tr w:rsidR="003361C4" w:rsidTr="00421DB6">
        <w:trPr>
          <w:trHeight w:val="255"/>
        </w:trPr>
        <w:tc>
          <w:tcPr>
            <w:tcW w:w="2700" w:type="dxa"/>
            <w:gridSpan w:val="2"/>
          </w:tcPr>
          <w:p w:rsidR="00324392" w:rsidRDefault="00324392" w:rsidP="00324392">
            <w:r>
              <w:t>Untreated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324392" w:rsidRDefault="00324392" w:rsidP="00324392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324392" w:rsidRDefault="00324392" w:rsidP="00324392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324392" w:rsidRDefault="00324392" w:rsidP="00324392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324392" w:rsidRDefault="00324392" w:rsidP="00324392">
            <w:pPr>
              <w:jc w:val="center"/>
            </w:pPr>
            <w:r>
              <w:t>45 degree dominates</w:t>
            </w:r>
          </w:p>
        </w:tc>
      </w:tr>
      <w:tr w:rsidR="00324392" w:rsidTr="002518BE">
        <w:trPr>
          <w:trHeight w:val="255"/>
        </w:trPr>
        <w:tc>
          <w:tcPr>
            <w:tcW w:w="9900" w:type="dxa"/>
            <w:gridSpan w:val="14"/>
            <w:shd w:val="clear" w:color="auto" w:fill="FFF2CC" w:themeFill="accent4" w:themeFillTint="33"/>
          </w:tcPr>
          <w:p w:rsidR="00324392" w:rsidRDefault="00324392" w:rsidP="00324392">
            <w:pPr>
              <w:jc w:val="center"/>
            </w:pPr>
            <w:r w:rsidRPr="00006F87">
              <w:rPr>
                <w:noProof/>
              </w:rPr>
              <w:lastRenderedPageBreak/>
              <w:drawing>
                <wp:inline distT="0" distB="0" distL="0" distR="0" wp14:anchorId="297D03BD" wp14:editId="3C054021">
                  <wp:extent cx="5648325" cy="3339797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680" cy="3345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2F2" w:rsidTr="00324392">
        <w:trPr>
          <w:trHeight w:val="255"/>
        </w:trPr>
        <w:tc>
          <w:tcPr>
            <w:tcW w:w="9900" w:type="dxa"/>
            <w:gridSpan w:val="14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D21A40" w:rsidTr="00421DB6">
        <w:trPr>
          <w:trHeight w:val="255"/>
        </w:trPr>
        <w:tc>
          <w:tcPr>
            <w:tcW w:w="2700" w:type="dxa"/>
            <w:gridSpan w:val="2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620" w:type="dxa"/>
            <w:gridSpan w:val="4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990" w:type="dxa"/>
            <w:gridSpan w:val="3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890" w:type="dxa"/>
            <w:gridSpan w:val="3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2700" w:type="dxa"/>
            <w:gridSpan w:val="2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D21A40" w:rsidTr="00421DB6">
        <w:trPr>
          <w:trHeight w:val="255"/>
        </w:trPr>
        <w:tc>
          <w:tcPr>
            <w:tcW w:w="2700" w:type="dxa"/>
            <w:gridSpan w:val="2"/>
          </w:tcPr>
          <w:p w:rsidR="00FD12F2" w:rsidRDefault="00FD12F2" w:rsidP="00FD12F2">
            <w:pPr>
              <w:jc w:val="center"/>
            </w:pPr>
            <w:r>
              <w:t>Self-reported morbidity</w:t>
            </w:r>
          </w:p>
        </w:tc>
        <w:tc>
          <w:tcPr>
            <w:tcW w:w="1620" w:type="dxa"/>
            <w:gridSpan w:val="4"/>
          </w:tcPr>
          <w:p w:rsidR="00FD12F2" w:rsidRDefault="00FD12F2" w:rsidP="00FD12F2">
            <w:pPr>
              <w:jc w:val="center"/>
            </w:pPr>
            <w:r>
              <w:t>5%</w:t>
            </w:r>
          </w:p>
        </w:tc>
        <w:tc>
          <w:tcPr>
            <w:tcW w:w="990" w:type="dxa"/>
            <w:gridSpan w:val="3"/>
          </w:tcPr>
          <w:p w:rsidR="00FD12F2" w:rsidRDefault="00FD12F2" w:rsidP="00FD12F2">
            <w:pPr>
              <w:jc w:val="center"/>
            </w:pPr>
            <w:r>
              <w:t>19</w:t>
            </w:r>
          </w:p>
        </w:tc>
        <w:tc>
          <w:tcPr>
            <w:tcW w:w="1890" w:type="dxa"/>
            <w:gridSpan w:val="3"/>
          </w:tcPr>
          <w:p w:rsidR="00FD12F2" w:rsidRDefault="00FD12F2" w:rsidP="00FD12F2">
            <w:pPr>
              <w:jc w:val="center"/>
            </w:pPr>
            <w:r>
              <w:t>MCA and IUP</w:t>
            </w:r>
          </w:p>
        </w:tc>
        <w:tc>
          <w:tcPr>
            <w:tcW w:w="2700" w:type="dxa"/>
            <w:gridSpan w:val="2"/>
          </w:tcPr>
          <w:p w:rsidR="00FD12F2" w:rsidRDefault="00A7514D" w:rsidP="00FD12F2">
            <w:pPr>
              <w:jc w:val="center"/>
            </w:pPr>
            <w:r>
              <w:t>Un</w:t>
            </w:r>
            <w:r w:rsidR="00D21A40">
              <w:t>s</w:t>
            </w:r>
            <w:r w:rsidR="00FD12F2">
              <w:t>tandardized dominates</w:t>
            </w:r>
          </w:p>
        </w:tc>
      </w:tr>
      <w:tr w:rsidR="00FD12F2" w:rsidTr="00FD12F2">
        <w:trPr>
          <w:trHeight w:val="255"/>
        </w:trPr>
        <w:tc>
          <w:tcPr>
            <w:tcW w:w="9900" w:type="dxa"/>
            <w:gridSpan w:val="14"/>
            <w:shd w:val="clear" w:color="auto" w:fill="A8D08D" w:themeFill="accent6" w:themeFillTint="99"/>
          </w:tcPr>
          <w:p w:rsidR="00FD12F2" w:rsidRPr="00006F87" w:rsidRDefault="00FD12F2" w:rsidP="00FD12F2">
            <w:pPr>
              <w:jc w:val="center"/>
              <w:rPr>
                <w:noProof/>
              </w:rPr>
            </w:pPr>
            <w:r w:rsidRPr="008E43ED">
              <w:rPr>
                <w:noProof/>
              </w:rPr>
              <w:drawing>
                <wp:inline distT="0" distB="0" distL="0" distR="0" wp14:anchorId="39F57006" wp14:editId="17D7702C">
                  <wp:extent cx="5648325" cy="33718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2F2" w:rsidTr="00324392">
        <w:trPr>
          <w:trHeight w:val="255"/>
        </w:trPr>
        <w:tc>
          <w:tcPr>
            <w:tcW w:w="9900" w:type="dxa"/>
            <w:gridSpan w:val="14"/>
          </w:tcPr>
          <w:p w:rsidR="00FD12F2" w:rsidRPr="005C751A" w:rsidRDefault="00FD12F2" w:rsidP="00FD12F2">
            <w:pPr>
              <w:jc w:val="center"/>
              <w:rPr>
                <w:b/>
              </w:rPr>
            </w:pPr>
            <w:r w:rsidRPr="005C751A">
              <w:rPr>
                <w:b/>
              </w:rPr>
              <w:t>DOMINANCE TEST BETWEEN CONCENTRATION CURVE AND 45 DEGREE LINE</w:t>
            </w:r>
          </w:p>
        </w:tc>
      </w:tr>
      <w:tr w:rsidR="00725D30" w:rsidTr="00CD6650">
        <w:trPr>
          <w:trHeight w:val="255"/>
        </w:trPr>
        <w:tc>
          <w:tcPr>
            <w:tcW w:w="2509" w:type="dxa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8" w:type="dxa"/>
            <w:gridSpan w:val="3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263" w:type="dxa"/>
            <w:gridSpan w:val="5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FD12F2" w:rsidRPr="00B860FC" w:rsidRDefault="00FD12F2" w:rsidP="00FD12F2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725D30" w:rsidTr="00CD6650">
        <w:trPr>
          <w:trHeight w:val="255"/>
        </w:trPr>
        <w:tc>
          <w:tcPr>
            <w:tcW w:w="2509" w:type="dxa"/>
          </w:tcPr>
          <w:p w:rsidR="00FD12F2" w:rsidRDefault="00FD12F2" w:rsidP="00FD12F2">
            <w:r>
              <w:t>Untreated morbidity</w:t>
            </w:r>
          </w:p>
        </w:tc>
        <w:tc>
          <w:tcPr>
            <w:tcW w:w="1538" w:type="dxa"/>
            <w:gridSpan w:val="3"/>
          </w:tcPr>
          <w:p w:rsidR="00FD12F2" w:rsidRDefault="00FD12F2" w:rsidP="00FD12F2">
            <w:pPr>
              <w:jc w:val="center"/>
            </w:pPr>
            <w:r>
              <w:t>5%</w:t>
            </w:r>
          </w:p>
        </w:tc>
        <w:tc>
          <w:tcPr>
            <w:tcW w:w="1263" w:type="dxa"/>
            <w:gridSpan w:val="5"/>
          </w:tcPr>
          <w:p w:rsidR="00FD12F2" w:rsidRDefault="00FD12F2" w:rsidP="00FD12F2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D12F2" w:rsidRDefault="00FD12F2" w:rsidP="00FD12F2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D12F2" w:rsidRDefault="00FD12F2" w:rsidP="00FD12F2">
            <w:pPr>
              <w:jc w:val="center"/>
            </w:pPr>
            <w:r>
              <w:t>Concentration curve dominates</w:t>
            </w:r>
          </w:p>
        </w:tc>
      </w:tr>
      <w:tr w:rsidR="00725D30" w:rsidTr="00CD6650">
        <w:trPr>
          <w:trHeight w:val="255"/>
        </w:trPr>
        <w:tc>
          <w:tcPr>
            <w:tcW w:w="2509" w:type="dxa"/>
          </w:tcPr>
          <w:p w:rsidR="00FD12F2" w:rsidRDefault="00FD12F2" w:rsidP="00FD12F2">
            <w:r>
              <w:t>Untreated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8" w:type="dxa"/>
            <w:gridSpan w:val="3"/>
          </w:tcPr>
          <w:p w:rsidR="00FD12F2" w:rsidRDefault="00FD12F2" w:rsidP="00FD12F2">
            <w:pPr>
              <w:jc w:val="center"/>
            </w:pPr>
            <w:r>
              <w:t>5%</w:t>
            </w:r>
          </w:p>
        </w:tc>
        <w:tc>
          <w:tcPr>
            <w:tcW w:w="1263" w:type="dxa"/>
            <w:gridSpan w:val="5"/>
          </w:tcPr>
          <w:p w:rsidR="00FD12F2" w:rsidRDefault="00FD12F2" w:rsidP="00FD12F2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D12F2" w:rsidRDefault="00FD12F2" w:rsidP="00FD12F2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D12F2" w:rsidRDefault="00FD12F2" w:rsidP="00FD12F2">
            <w:pPr>
              <w:jc w:val="center"/>
            </w:pPr>
            <w:r>
              <w:t>Concentration curve dominates</w:t>
            </w:r>
          </w:p>
        </w:tc>
      </w:tr>
      <w:tr w:rsidR="00FD12F2" w:rsidTr="004E24EB">
        <w:trPr>
          <w:trHeight w:val="255"/>
        </w:trPr>
        <w:tc>
          <w:tcPr>
            <w:tcW w:w="9900" w:type="dxa"/>
            <w:gridSpan w:val="14"/>
            <w:shd w:val="clear" w:color="auto" w:fill="A8D08D" w:themeFill="accent6" w:themeFillTint="99"/>
          </w:tcPr>
          <w:p w:rsidR="00FD12F2" w:rsidRPr="008E43ED" w:rsidRDefault="00FD12F2" w:rsidP="00FD12F2">
            <w:pPr>
              <w:jc w:val="center"/>
              <w:rPr>
                <w:noProof/>
              </w:rPr>
            </w:pPr>
            <w:r w:rsidRPr="008E43ED">
              <w:rPr>
                <w:noProof/>
              </w:rPr>
              <w:lastRenderedPageBreak/>
              <w:drawing>
                <wp:inline distT="0" distB="0" distL="0" distR="0" wp14:anchorId="43F24C57" wp14:editId="416790E7">
                  <wp:extent cx="5686425" cy="32956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752" cy="329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61C4" w:rsidTr="00324392">
        <w:trPr>
          <w:trHeight w:val="255"/>
        </w:trPr>
        <w:tc>
          <w:tcPr>
            <w:tcW w:w="9900" w:type="dxa"/>
            <w:gridSpan w:val="14"/>
          </w:tcPr>
          <w:p w:rsidR="003361C4" w:rsidRPr="00FE3893" w:rsidRDefault="003361C4" w:rsidP="003361C4">
            <w:pPr>
              <w:jc w:val="center"/>
              <w:rPr>
                <w:b/>
              </w:rPr>
            </w:pPr>
            <w:r w:rsidRPr="00FE3893">
              <w:rPr>
                <w:b/>
              </w:rPr>
              <w:t>Dominance Test between Generalized Curve and 45 degree Line</w:t>
            </w:r>
          </w:p>
        </w:tc>
      </w:tr>
      <w:tr w:rsidR="00CD6650" w:rsidTr="00421DB6">
        <w:trPr>
          <w:trHeight w:val="255"/>
        </w:trPr>
        <w:tc>
          <w:tcPr>
            <w:tcW w:w="2700" w:type="dxa"/>
            <w:gridSpan w:val="2"/>
          </w:tcPr>
          <w:p w:rsidR="003361C4" w:rsidRPr="00977C9A" w:rsidRDefault="003361C4" w:rsidP="003361C4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347" w:type="dxa"/>
            <w:gridSpan w:val="2"/>
          </w:tcPr>
          <w:p w:rsidR="003361C4" w:rsidRPr="00977C9A" w:rsidRDefault="003361C4" w:rsidP="003361C4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263" w:type="dxa"/>
            <w:gridSpan w:val="5"/>
          </w:tcPr>
          <w:p w:rsidR="003361C4" w:rsidRPr="00977C9A" w:rsidRDefault="003361C4" w:rsidP="003361C4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3361C4" w:rsidRPr="00977C9A" w:rsidRDefault="003361C4" w:rsidP="003361C4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3361C4" w:rsidRPr="00977C9A" w:rsidRDefault="003361C4" w:rsidP="003361C4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CD6650" w:rsidTr="00421DB6">
        <w:trPr>
          <w:trHeight w:val="255"/>
        </w:trPr>
        <w:tc>
          <w:tcPr>
            <w:tcW w:w="2700" w:type="dxa"/>
            <w:gridSpan w:val="2"/>
          </w:tcPr>
          <w:p w:rsidR="003361C4" w:rsidRDefault="003361C4" w:rsidP="003361C4">
            <w:r>
              <w:t>Untreated morbidity</w:t>
            </w:r>
          </w:p>
        </w:tc>
        <w:tc>
          <w:tcPr>
            <w:tcW w:w="1347" w:type="dxa"/>
            <w:gridSpan w:val="2"/>
          </w:tcPr>
          <w:p w:rsidR="003361C4" w:rsidRDefault="003361C4" w:rsidP="003361C4">
            <w:pPr>
              <w:jc w:val="center"/>
            </w:pPr>
            <w:r>
              <w:t>5%</w:t>
            </w:r>
          </w:p>
        </w:tc>
        <w:tc>
          <w:tcPr>
            <w:tcW w:w="1263" w:type="dxa"/>
            <w:gridSpan w:val="5"/>
          </w:tcPr>
          <w:p w:rsidR="003361C4" w:rsidRDefault="003361C4" w:rsidP="003361C4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3361C4" w:rsidRDefault="003361C4" w:rsidP="003361C4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3361C4" w:rsidRDefault="006E1DBB" w:rsidP="003361C4">
            <w:pPr>
              <w:jc w:val="center"/>
            </w:pPr>
            <w:r>
              <w:t>Generalized curve</w:t>
            </w:r>
            <w:r w:rsidR="003361C4">
              <w:t xml:space="preserve"> dominates</w:t>
            </w:r>
          </w:p>
        </w:tc>
      </w:tr>
      <w:tr w:rsidR="00421DB6" w:rsidTr="00421DB6">
        <w:trPr>
          <w:trHeight w:val="255"/>
        </w:trPr>
        <w:tc>
          <w:tcPr>
            <w:tcW w:w="2700" w:type="dxa"/>
            <w:gridSpan w:val="2"/>
          </w:tcPr>
          <w:p w:rsidR="003361C4" w:rsidRDefault="003361C4" w:rsidP="003361C4">
            <w:r>
              <w:t>Untreated morbidity(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347" w:type="dxa"/>
            <w:gridSpan w:val="2"/>
          </w:tcPr>
          <w:p w:rsidR="003361C4" w:rsidRDefault="003361C4" w:rsidP="003361C4">
            <w:pPr>
              <w:jc w:val="center"/>
            </w:pPr>
            <w:r>
              <w:t>5%</w:t>
            </w:r>
          </w:p>
        </w:tc>
        <w:tc>
          <w:tcPr>
            <w:tcW w:w="1263" w:type="dxa"/>
            <w:gridSpan w:val="5"/>
          </w:tcPr>
          <w:p w:rsidR="003361C4" w:rsidRDefault="003361C4" w:rsidP="003361C4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3361C4" w:rsidRDefault="003361C4" w:rsidP="003361C4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3361C4" w:rsidRDefault="00045EF9" w:rsidP="003361C4">
            <w:pPr>
              <w:jc w:val="center"/>
            </w:pPr>
            <w:r>
              <w:t xml:space="preserve">Generalized curve </w:t>
            </w:r>
            <w:r w:rsidR="003361C4">
              <w:t>dominates</w:t>
            </w:r>
          </w:p>
        </w:tc>
      </w:tr>
      <w:tr w:rsidR="003361C4" w:rsidTr="00E53C7C">
        <w:trPr>
          <w:trHeight w:val="255"/>
        </w:trPr>
        <w:tc>
          <w:tcPr>
            <w:tcW w:w="9900" w:type="dxa"/>
            <w:gridSpan w:val="14"/>
            <w:shd w:val="clear" w:color="auto" w:fill="A8D08D" w:themeFill="accent6" w:themeFillTint="99"/>
          </w:tcPr>
          <w:p w:rsidR="003361C4" w:rsidRPr="008E43ED" w:rsidRDefault="003361C4" w:rsidP="003361C4">
            <w:pPr>
              <w:jc w:val="center"/>
              <w:rPr>
                <w:noProof/>
              </w:rPr>
            </w:pPr>
            <w:r w:rsidRPr="008E43ED">
              <w:rPr>
                <w:noProof/>
              </w:rPr>
              <w:drawing>
                <wp:inline distT="0" distB="0" distL="0" distR="0" wp14:anchorId="04126143" wp14:editId="502A084D">
                  <wp:extent cx="5686425" cy="357187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29A" w:rsidTr="00324392">
        <w:trPr>
          <w:trHeight w:val="255"/>
        </w:trPr>
        <w:tc>
          <w:tcPr>
            <w:tcW w:w="9900" w:type="dxa"/>
            <w:gridSpan w:val="14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F0629A" w:rsidTr="001C0571">
        <w:trPr>
          <w:trHeight w:val="255"/>
        </w:trPr>
        <w:tc>
          <w:tcPr>
            <w:tcW w:w="270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347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263" w:type="dxa"/>
            <w:gridSpan w:val="5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F0629A" w:rsidTr="001C0571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pPr>
              <w:jc w:val="center"/>
            </w:pPr>
            <w:r>
              <w:t>Self-reported morbidity</w:t>
            </w:r>
          </w:p>
        </w:tc>
        <w:tc>
          <w:tcPr>
            <w:tcW w:w="1347" w:type="dxa"/>
            <w:gridSpan w:val="2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263" w:type="dxa"/>
            <w:gridSpan w:val="5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Standardized dominates</w:t>
            </w:r>
          </w:p>
        </w:tc>
      </w:tr>
      <w:tr w:rsidR="00F0629A" w:rsidTr="00F0629A">
        <w:trPr>
          <w:trHeight w:val="255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F0629A" w:rsidRPr="008E43ED" w:rsidRDefault="00F0629A" w:rsidP="00F0629A">
            <w:pPr>
              <w:jc w:val="center"/>
              <w:rPr>
                <w:noProof/>
              </w:rPr>
            </w:pPr>
            <w:r w:rsidRPr="006E3DAD">
              <w:rPr>
                <w:noProof/>
              </w:rPr>
              <w:lastRenderedPageBreak/>
              <w:drawing>
                <wp:inline distT="0" distB="0" distL="0" distR="0" wp14:anchorId="695A0256" wp14:editId="3D189A26">
                  <wp:extent cx="5705475" cy="3765614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445" cy="3766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29A" w:rsidTr="00324392">
        <w:trPr>
          <w:trHeight w:val="255"/>
        </w:trPr>
        <w:tc>
          <w:tcPr>
            <w:tcW w:w="9900" w:type="dxa"/>
            <w:gridSpan w:val="14"/>
          </w:tcPr>
          <w:p w:rsidR="00F0629A" w:rsidRPr="005C751A" w:rsidRDefault="00F0629A" w:rsidP="00F0629A">
            <w:pPr>
              <w:jc w:val="center"/>
              <w:rPr>
                <w:b/>
              </w:rPr>
            </w:pPr>
            <w:r w:rsidRPr="005C751A">
              <w:rPr>
                <w:b/>
              </w:rPr>
              <w:t>DOMINANCE TEST BETWEEN CONCENTRATION CURVE AND 45 DEGREE LINE</w:t>
            </w:r>
          </w:p>
        </w:tc>
      </w:tr>
      <w:tr w:rsidR="00F0629A" w:rsidTr="00421DB6">
        <w:trPr>
          <w:trHeight w:val="255"/>
        </w:trPr>
        <w:tc>
          <w:tcPr>
            <w:tcW w:w="270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F0629A" w:rsidTr="00421DB6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r>
              <w:t>Untreated morbidity</w:t>
            </w:r>
          </w:p>
        </w:tc>
        <w:tc>
          <w:tcPr>
            <w:tcW w:w="1530" w:type="dxa"/>
            <w:gridSpan w:val="3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Concentration curve dominates</w:t>
            </w:r>
          </w:p>
        </w:tc>
      </w:tr>
      <w:tr w:rsidR="00F0629A" w:rsidTr="00421DB6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r>
              <w:t>Untreated morbidity 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Concentration curve dominates</w:t>
            </w:r>
          </w:p>
        </w:tc>
      </w:tr>
      <w:tr w:rsidR="00F0629A" w:rsidTr="00B70146">
        <w:trPr>
          <w:trHeight w:val="255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F0629A" w:rsidRDefault="00B70146" w:rsidP="00B70146">
            <w:pPr>
              <w:jc w:val="center"/>
            </w:pPr>
            <w:r w:rsidRPr="0013451C">
              <w:rPr>
                <w:noProof/>
              </w:rPr>
              <w:drawing>
                <wp:inline distT="0" distB="0" distL="0" distR="0" wp14:anchorId="6B6C5CFE" wp14:editId="373876DB">
                  <wp:extent cx="5591023" cy="33909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686" cy="34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29A" w:rsidTr="00324392">
        <w:trPr>
          <w:trHeight w:val="255"/>
        </w:trPr>
        <w:tc>
          <w:tcPr>
            <w:tcW w:w="9900" w:type="dxa"/>
            <w:gridSpan w:val="14"/>
          </w:tcPr>
          <w:p w:rsidR="00F0629A" w:rsidRPr="00FE3893" w:rsidRDefault="00F0629A" w:rsidP="00F0629A">
            <w:pPr>
              <w:jc w:val="center"/>
              <w:rPr>
                <w:b/>
              </w:rPr>
            </w:pPr>
            <w:r w:rsidRPr="00FE3893">
              <w:rPr>
                <w:b/>
              </w:rPr>
              <w:t>Dominance Test between Generalized Curve and 45 degree Line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F0629A" w:rsidRPr="00977C9A" w:rsidRDefault="00F0629A" w:rsidP="00F0629A">
            <w:pPr>
              <w:jc w:val="center"/>
              <w:rPr>
                <w:b/>
              </w:rPr>
            </w:pPr>
            <w:r w:rsidRPr="00977C9A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F0629A" w:rsidRPr="00977C9A" w:rsidRDefault="00F0629A" w:rsidP="00F0629A">
            <w:pPr>
              <w:jc w:val="center"/>
              <w:rPr>
                <w:b/>
              </w:rPr>
            </w:pPr>
            <w:r w:rsidRPr="00977C9A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F0629A" w:rsidRPr="00977C9A" w:rsidRDefault="00F0629A" w:rsidP="00F0629A">
            <w:pPr>
              <w:jc w:val="center"/>
              <w:rPr>
                <w:b/>
              </w:rPr>
            </w:pPr>
            <w:r w:rsidRPr="00977C9A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F0629A" w:rsidRPr="00977C9A" w:rsidRDefault="00F0629A" w:rsidP="00F0629A">
            <w:pPr>
              <w:jc w:val="center"/>
              <w:rPr>
                <w:b/>
              </w:rPr>
            </w:pPr>
            <w:r w:rsidRPr="00977C9A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F0629A" w:rsidRPr="00977C9A" w:rsidRDefault="00F0629A" w:rsidP="00F0629A">
            <w:pPr>
              <w:jc w:val="center"/>
              <w:rPr>
                <w:b/>
              </w:rPr>
            </w:pPr>
            <w:r w:rsidRPr="00977C9A">
              <w:rPr>
                <w:b/>
              </w:rPr>
              <w:t>Decision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r>
              <w:t>Untreated morbidity</w:t>
            </w:r>
          </w:p>
        </w:tc>
        <w:tc>
          <w:tcPr>
            <w:tcW w:w="1530" w:type="dxa"/>
            <w:gridSpan w:val="3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Generalized curve dominates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r>
              <w:t>Untreated morbidity (</w:t>
            </w:r>
            <w:proofErr w:type="spellStart"/>
            <w:r>
              <w:t>Std</w:t>
            </w:r>
            <w:proofErr w:type="spellEnd"/>
            <w:r>
              <w:t>)</w:t>
            </w:r>
          </w:p>
        </w:tc>
        <w:tc>
          <w:tcPr>
            <w:tcW w:w="1530" w:type="dxa"/>
            <w:gridSpan w:val="3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Generalized curve dominates</w:t>
            </w:r>
          </w:p>
        </w:tc>
      </w:tr>
      <w:tr w:rsidR="00F0629A" w:rsidTr="00B7383D">
        <w:trPr>
          <w:trHeight w:val="5597"/>
        </w:trPr>
        <w:tc>
          <w:tcPr>
            <w:tcW w:w="9900" w:type="dxa"/>
            <w:gridSpan w:val="14"/>
            <w:shd w:val="clear" w:color="auto" w:fill="D0CECE" w:themeFill="background2" w:themeFillShade="E6"/>
          </w:tcPr>
          <w:p w:rsidR="00F0629A" w:rsidRDefault="00B83AA7" w:rsidP="00B7383D">
            <w:pPr>
              <w:jc w:val="center"/>
            </w:pPr>
            <w:r w:rsidRPr="0026598D">
              <w:rPr>
                <w:noProof/>
              </w:rPr>
              <w:lastRenderedPageBreak/>
              <w:drawing>
                <wp:inline distT="0" distB="0" distL="0" distR="0" wp14:anchorId="687443D5" wp14:editId="4F5B25A9">
                  <wp:extent cx="5619750" cy="35337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53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29A" w:rsidTr="00324392">
        <w:trPr>
          <w:trHeight w:val="255"/>
        </w:trPr>
        <w:tc>
          <w:tcPr>
            <w:tcW w:w="9900" w:type="dxa"/>
            <w:gridSpan w:val="14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Dominance Test between Standardized and Unstandardized Concentration Curves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Variable</w:t>
            </w:r>
          </w:p>
        </w:tc>
        <w:tc>
          <w:tcPr>
            <w:tcW w:w="1530" w:type="dxa"/>
            <w:gridSpan w:val="3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Significance</w:t>
            </w:r>
          </w:p>
        </w:tc>
        <w:tc>
          <w:tcPr>
            <w:tcW w:w="1080" w:type="dxa"/>
            <w:gridSpan w:val="4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Points</w:t>
            </w:r>
          </w:p>
        </w:tc>
        <w:tc>
          <w:tcPr>
            <w:tcW w:w="1530" w:type="dxa"/>
            <w:gridSpan w:val="2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Rule</w:t>
            </w:r>
          </w:p>
        </w:tc>
        <w:tc>
          <w:tcPr>
            <w:tcW w:w="3060" w:type="dxa"/>
            <w:gridSpan w:val="3"/>
          </w:tcPr>
          <w:p w:rsidR="00F0629A" w:rsidRPr="00B860FC" w:rsidRDefault="00F0629A" w:rsidP="00F0629A">
            <w:pPr>
              <w:jc w:val="center"/>
              <w:rPr>
                <w:b/>
              </w:rPr>
            </w:pPr>
            <w:r w:rsidRPr="00B860FC">
              <w:rPr>
                <w:b/>
              </w:rPr>
              <w:t>Decision</w:t>
            </w:r>
          </w:p>
        </w:tc>
      </w:tr>
      <w:tr w:rsidR="001C6D72" w:rsidTr="00421DB6">
        <w:trPr>
          <w:trHeight w:val="255"/>
        </w:trPr>
        <w:tc>
          <w:tcPr>
            <w:tcW w:w="2700" w:type="dxa"/>
            <w:gridSpan w:val="2"/>
          </w:tcPr>
          <w:p w:rsidR="00F0629A" w:rsidRDefault="00F0629A" w:rsidP="00F0629A">
            <w:pPr>
              <w:jc w:val="center"/>
            </w:pPr>
            <w:r>
              <w:t>Untreated morbidity</w:t>
            </w:r>
          </w:p>
        </w:tc>
        <w:tc>
          <w:tcPr>
            <w:tcW w:w="1530" w:type="dxa"/>
            <w:gridSpan w:val="3"/>
          </w:tcPr>
          <w:p w:rsidR="00F0629A" w:rsidRDefault="00F0629A" w:rsidP="00F0629A">
            <w:pPr>
              <w:jc w:val="center"/>
            </w:pPr>
            <w:r>
              <w:t>5%</w:t>
            </w:r>
          </w:p>
        </w:tc>
        <w:tc>
          <w:tcPr>
            <w:tcW w:w="1080" w:type="dxa"/>
            <w:gridSpan w:val="4"/>
          </w:tcPr>
          <w:p w:rsidR="00F0629A" w:rsidRDefault="00F0629A" w:rsidP="00F0629A">
            <w:pPr>
              <w:jc w:val="center"/>
            </w:pPr>
            <w:r>
              <w:t>19</w:t>
            </w:r>
          </w:p>
        </w:tc>
        <w:tc>
          <w:tcPr>
            <w:tcW w:w="1530" w:type="dxa"/>
            <w:gridSpan w:val="2"/>
          </w:tcPr>
          <w:p w:rsidR="00F0629A" w:rsidRDefault="00F0629A" w:rsidP="00F0629A">
            <w:pPr>
              <w:jc w:val="center"/>
            </w:pPr>
            <w:r>
              <w:t>MCA and IUP</w:t>
            </w:r>
          </w:p>
        </w:tc>
        <w:tc>
          <w:tcPr>
            <w:tcW w:w="3060" w:type="dxa"/>
            <w:gridSpan w:val="3"/>
          </w:tcPr>
          <w:p w:rsidR="00F0629A" w:rsidRDefault="00F0629A" w:rsidP="00F0629A">
            <w:pPr>
              <w:jc w:val="center"/>
            </w:pPr>
            <w:r>
              <w:t>Standardized dominates</w:t>
            </w:r>
          </w:p>
        </w:tc>
      </w:tr>
    </w:tbl>
    <w:p w:rsidR="006451D1" w:rsidRDefault="006451D1"/>
    <w:sectPr w:rsidR="006451D1" w:rsidSect="00E55A4B">
      <w:headerReference w:type="default" r:id="rId25"/>
      <w:pgSz w:w="12240" w:h="15840"/>
      <w:pgMar w:top="72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02E" w:rsidRDefault="006F202E" w:rsidP="00E55A4B">
      <w:pPr>
        <w:spacing w:after="0" w:line="240" w:lineRule="auto"/>
      </w:pPr>
      <w:r>
        <w:separator/>
      </w:r>
    </w:p>
  </w:endnote>
  <w:endnote w:type="continuationSeparator" w:id="0">
    <w:p w:rsidR="006F202E" w:rsidRDefault="006F202E" w:rsidP="00E55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02E" w:rsidRDefault="006F202E" w:rsidP="00E55A4B">
      <w:pPr>
        <w:spacing w:after="0" w:line="240" w:lineRule="auto"/>
      </w:pPr>
      <w:r>
        <w:separator/>
      </w:r>
    </w:p>
  </w:footnote>
  <w:footnote w:type="continuationSeparator" w:id="0">
    <w:p w:rsidR="006F202E" w:rsidRDefault="006F202E" w:rsidP="00E55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A4B" w:rsidRDefault="00E55A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9A"/>
    <w:rsid w:val="00005D63"/>
    <w:rsid w:val="00006F87"/>
    <w:rsid w:val="000119FD"/>
    <w:rsid w:val="00025E49"/>
    <w:rsid w:val="00037B9C"/>
    <w:rsid w:val="00045EF9"/>
    <w:rsid w:val="00067450"/>
    <w:rsid w:val="000925D5"/>
    <w:rsid w:val="0011351C"/>
    <w:rsid w:val="0013451C"/>
    <w:rsid w:val="0014713F"/>
    <w:rsid w:val="001A4AFC"/>
    <w:rsid w:val="001C0571"/>
    <w:rsid w:val="001C6D72"/>
    <w:rsid w:val="001D1A85"/>
    <w:rsid w:val="00236A52"/>
    <w:rsid w:val="002469FF"/>
    <w:rsid w:val="002518BE"/>
    <w:rsid w:val="0026598D"/>
    <w:rsid w:val="00324392"/>
    <w:rsid w:val="003361C4"/>
    <w:rsid w:val="0038117A"/>
    <w:rsid w:val="003A7F80"/>
    <w:rsid w:val="004033B6"/>
    <w:rsid w:val="00421DB6"/>
    <w:rsid w:val="00426457"/>
    <w:rsid w:val="00437126"/>
    <w:rsid w:val="004B408A"/>
    <w:rsid w:val="004C7BB4"/>
    <w:rsid w:val="004E24EB"/>
    <w:rsid w:val="004F636C"/>
    <w:rsid w:val="00555F39"/>
    <w:rsid w:val="005C751A"/>
    <w:rsid w:val="0063683C"/>
    <w:rsid w:val="00640D5D"/>
    <w:rsid w:val="006451D1"/>
    <w:rsid w:val="00646B08"/>
    <w:rsid w:val="00660B90"/>
    <w:rsid w:val="006D6F5B"/>
    <w:rsid w:val="006E1DBB"/>
    <w:rsid w:val="006E3DAD"/>
    <w:rsid w:val="006F202E"/>
    <w:rsid w:val="00725D30"/>
    <w:rsid w:val="00737889"/>
    <w:rsid w:val="00742C83"/>
    <w:rsid w:val="00755577"/>
    <w:rsid w:val="007613BD"/>
    <w:rsid w:val="00786EDA"/>
    <w:rsid w:val="007C6110"/>
    <w:rsid w:val="007F6DF5"/>
    <w:rsid w:val="00853532"/>
    <w:rsid w:val="00853C00"/>
    <w:rsid w:val="008A3927"/>
    <w:rsid w:val="008D0E91"/>
    <w:rsid w:val="008E43ED"/>
    <w:rsid w:val="00934ACE"/>
    <w:rsid w:val="009453CD"/>
    <w:rsid w:val="00977C9A"/>
    <w:rsid w:val="0099295E"/>
    <w:rsid w:val="00A0742C"/>
    <w:rsid w:val="00A442BF"/>
    <w:rsid w:val="00A7514D"/>
    <w:rsid w:val="00A93ED7"/>
    <w:rsid w:val="00AF46E9"/>
    <w:rsid w:val="00AF6C41"/>
    <w:rsid w:val="00AF7F1E"/>
    <w:rsid w:val="00B5456F"/>
    <w:rsid w:val="00B70146"/>
    <w:rsid w:val="00B7383D"/>
    <w:rsid w:val="00B83AA7"/>
    <w:rsid w:val="00B860FC"/>
    <w:rsid w:val="00BB5EB7"/>
    <w:rsid w:val="00C23114"/>
    <w:rsid w:val="00C53647"/>
    <w:rsid w:val="00C53F32"/>
    <w:rsid w:val="00C83F7B"/>
    <w:rsid w:val="00CC5099"/>
    <w:rsid w:val="00CD6650"/>
    <w:rsid w:val="00CF3F9B"/>
    <w:rsid w:val="00D21A40"/>
    <w:rsid w:val="00D2393D"/>
    <w:rsid w:val="00DD152D"/>
    <w:rsid w:val="00DE1ADC"/>
    <w:rsid w:val="00DE6F86"/>
    <w:rsid w:val="00E315BE"/>
    <w:rsid w:val="00E53C7C"/>
    <w:rsid w:val="00E55A4B"/>
    <w:rsid w:val="00E729BC"/>
    <w:rsid w:val="00E85224"/>
    <w:rsid w:val="00E94D1E"/>
    <w:rsid w:val="00EE1D81"/>
    <w:rsid w:val="00EE5E2E"/>
    <w:rsid w:val="00EF0FBB"/>
    <w:rsid w:val="00F0629A"/>
    <w:rsid w:val="00FD12F2"/>
    <w:rsid w:val="00FD4200"/>
    <w:rsid w:val="00F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8143E-78EC-46CE-B6BF-5E59076B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5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A4B"/>
  </w:style>
  <w:style w:type="paragraph" w:styleId="Footer">
    <w:name w:val="footer"/>
    <w:basedOn w:val="Normal"/>
    <w:link w:val="FooterChar"/>
    <w:uiPriority w:val="99"/>
    <w:unhideWhenUsed/>
    <w:rsid w:val="00E55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A97F-0261-4E17-9BE8-2973DB8B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Veena</dc:creator>
  <cp:keywords/>
  <dc:description/>
  <cp:lastModifiedBy>Veena</cp:lastModifiedBy>
  <cp:revision>2</cp:revision>
  <dcterms:created xsi:type="dcterms:W3CDTF">2020-08-12T02:43:00Z</dcterms:created>
  <dcterms:modified xsi:type="dcterms:W3CDTF">2020-08-12T02:43:00Z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