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dTable4"/>
        <w:tblpPr w:leftFromText="180" w:rightFromText="180" w:vertAnchor="text" w:horzAnchor="page" w:tblpXSpec="center" w:tblpY="-175"/>
        <w:tblW w:w="5000" w:type="pct"/>
        <w:tblLook w:val="04A0" w:firstRow="1" w:lastRow="0" w:firstColumn="1" w:lastColumn="0" w:noHBand="0" w:noVBand="1"/>
      </w:tblPr>
      <w:tblGrid>
        <w:gridCol w:w="2547"/>
        <w:gridCol w:w="2692"/>
        <w:gridCol w:w="3706"/>
        <w:gridCol w:w="1505"/>
      </w:tblGrid>
      <w:tr w:rsidR="003229EF" w:rsidRPr="009A3315" w14:paraId="6E3867AF" w14:textId="1B6D1A89" w:rsidTr="003229EF">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left w:val="single" w:sz="4" w:space="0" w:color="auto"/>
              <w:right w:val="single" w:sz="4" w:space="0" w:color="auto"/>
            </w:tcBorders>
            <w:shd w:val="clear" w:color="auto" w:fill="D0CECE" w:themeFill="background2" w:themeFillShade="E6"/>
          </w:tcPr>
          <w:p w14:paraId="38DC15AD" w14:textId="5594124D" w:rsidR="003229EF" w:rsidRPr="009A3315" w:rsidRDefault="003229EF" w:rsidP="00500FC0">
            <w:pPr>
              <w:rPr>
                <w:rFonts w:asciiTheme="majorBidi" w:hAnsiTheme="majorBidi" w:cstheme="majorBidi"/>
                <w:color w:val="000000" w:themeColor="text1"/>
                <w:sz w:val="20"/>
                <w:szCs w:val="20"/>
              </w:rPr>
            </w:pPr>
            <w:r w:rsidRPr="009A3315">
              <w:rPr>
                <w:rFonts w:asciiTheme="majorBidi" w:hAnsiTheme="majorBidi" w:cstheme="majorBidi"/>
                <w:color w:val="000000"/>
                <w:sz w:val="20"/>
                <w:szCs w:val="20"/>
              </w:rPr>
              <w:t>Detailed operational definitions of all study variables</w:t>
            </w:r>
          </w:p>
        </w:tc>
      </w:tr>
      <w:tr w:rsidR="009A3315" w:rsidRPr="009A3315" w14:paraId="4A538ECB" w14:textId="77777777" w:rsidTr="009A3315">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219"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05B480" w14:textId="50FAE636" w:rsidR="003229EF" w:rsidRPr="009A3315" w:rsidRDefault="003229EF" w:rsidP="00500FC0">
            <w:pPr>
              <w:jc w:val="center"/>
              <w:rPr>
                <w:rFonts w:asciiTheme="majorBidi" w:hAnsiTheme="majorBidi" w:cstheme="majorBidi"/>
                <w:color w:val="000000" w:themeColor="text1"/>
                <w:sz w:val="20"/>
                <w:szCs w:val="20"/>
              </w:rPr>
            </w:pPr>
            <w:r w:rsidRPr="009A3315">
              <w:rPr>
                <w:rFonts w:asciiTheme="majorBidi" w:hAnsiTheme="majorBidi" w:cstheme="majorBidi"/>
                <w:color w:val="000000" w:themeColor="text1"/>
                <w:sz w:val="20"/>
                <w:szCs w:val="20"/>
              </w:rPr>
              <w:t>Variables</w:t>
            </w:r>
          </w:p>
        </w:tc>
        <w:tc>
          <w:tcPr>
            <w:tcW w:w="1288"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1EA53C4" w14:textId="77777777" w:rsidR="003229EF" w:rsidRPr="009A3315" w:rsidRDefault="003229EF" w:rsidP="00500FC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9A3315">
              <w:rPr>
                <w:rFonts w:asciiTheme="majorBidi" w:hAnsiTheme="majorBidi" w:cstheme="majorBidi"/>
                <w:b/>
                <w:bCs/>
                <w:color w:val="000000" w:themeColor="text1"/>
                <w:sz w:val="20"/>
                <w:szCs w:val="20"/>
              </w:rPr>
              <w:t>Variable type</w:t>
            </w:r>
          </w:p>
        </w:tc>
        <w:tc>
          <w:tcPr>
            <w:tcW w:w="1773"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59C41B2" w14:textId="77777777" w:rsidR="003229EF" w:rsidRPr="009A3315" w:rsidRDefault="003229EF" w:rsidP="00500FC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9A3315">
              <w:rPr>
                <w:rFonts w:asciiTheme="majorBidi" w:hAnsiTheme="majorBidi" w:cstheme="majorBidi"/>
                <w:b/>
                <w:bCs/>
                <w:color w:val="000000" w:themeColor="text1"/>
                <w:sz w:val="20"/>
                <w:szCs w:val="20"/>
              </w:rPr>
              <w:t>Additional data</w:t>
            </w:r>
          </w:p>
        </w:tc>
        <w:tc>
          <w:tcPr>
            <w:tcW w:w="72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6912C0B"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rPr>
            </w:pPr>
            <w:r w:rsidRPr="009A3315">
              <w:rPr>
                <w:rFonts w:asciiTheme="majorBidi" w:hAnsiTheme="majorBidi" w:cstheme="majorBidi"/>
                <w:b/>
                <w:bCs/>
                <w:color w:val="000000" w:themeColor="text1"/>
                <w:sz w:val="20"/>
                <w:szCs w:val="20"/>
              </w:rPr>
              <w:t xml:space="preserve">Question number </w:t>
            </w:r>
          </w:p>
        </w:tc>
      </w:tr>
      <w:tr w:rsidR="003229EF" w:rsidRPr="009A3315" w14:paraId="620E6C3C" w14:textId="77777777" w:rsidTr="00640F4B">
        <w:trPr>
          <w:trHeight w:val="57"/>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299D1B3" w14:textId="77777777" w:rsidR="003229EF" w:rsidRPr="009A3315" w:rsidRDefault="003229EF" w:rsidP="00500FC0">
            <w:pPr>
              <w:rPr>
                <w:rFonts w:asciiTheme="majorBidi" w:hAnsiTheme="majorBidi" w:cstheme="majorBidi"/>
                <w:color w:val="000000"/>
                <w:sz w:val="20"/>
                <w:szCs w:val="20"/>
              </w:rPr>
            </w:pPr>
            <w:r w:rsidRPr="009A3315">
              <w:rPr>
                <w:rFonts w:asciiTheme="majorBidi" w:hAnsiTheme="majorBidi" w:cstheme="majorBidi"/>
                <w:color w:val="000000"/>
                <w:sz w:val="20"/>
                <w:szCs w:val="20"/>
              </w:rPr>
              <w:t>Socio-demographic variables</w:t>
            </w:r>
          </w:p>
        </w:tc>
      </w:tr>
      <w:tr w:rsidR="003229EF" w:rsidRPr="009A3315" w14:paraId="0A0273C2"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tcBorders>
              <w:top w:val="single" w:sz="4" w:space="0" w:color="auto"/>
            </w:tcBorders>
            <w:shd w:val="clear" w:color="auto" w:fill="auto"/>
          </w:tcPr>
          <w:p w14:paraId="5E5B1A15" w14:textId="77777777" w:rsidR="003229EF" w:rsidRPr="009A3315" w:rsidRDefault="003229EF" w:rsidP="00500FC0">
            <w:pPr>
              <w:rPr>
                <w:rFonts w:asciiTheme="majorBidi" w:hAnsiTheme="majorBidi" w:cstheme="majorBidi"/>
                <w:b w:val="0"/>
                <w:bCs w:val="0"/>
                <w:sz w:val="20"/>
                <w:szCs w:val="20"/>
              </w:rPr>
            </w:pPr>
            <w:r w:rsidRPr="009A3315">
              <w:rPr>
                <w:rFonts w:asciiTheme="majorBidi" w:hAnsiTheme="majorBidi" w:cstheme="majorBidi"/>
                <w:b w:val="0"/>
                <w:bCs w:val="0"/>
                <w:color w:val="000000"/>
                <w:sz w:val="20"/>
                <w:szCs w:val="20"/>
              </w:rPr>
              <w:t>Sex</w:t>
            </w:r>
          </w:p>
        </w:tc>
        <w:tc>
          <w:tcPr>
            <w:tcW w:w="1288" w:type="pct"/>
            <w:tcBorders>
              <w:top w:val="single" w:sz="4" w:space="0" w:color="auto"/>
            </w:tcBorders>
            <w:shd w:val="clear" w:color="auto" w:fill="auto"/>
          </w:tcPr>
          <w:p w14:paraId="680471C4"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Dichotomous: males, females</w:t>
            </w:r>
          </w:p>
        </w:tc>
        <w:tc>
          <w:tcPr>
            <w:tcW w:w="1773" w:type="pct"/>
            <w:tcBorders>
              <w:top w:val="single" w:sz="4" w:space="0" w:color="auto"/>
            </w:tcBorders>
            <w:shd w:val="clear" w:color="auto" w:fill="auto"/>
          </w:tcPr>
          <w:p w14:paraId="0D8D59C0"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Based on Clalit database records</w:t>
            </w:r>
          </w:p>
        </w:tc>
        <w:tc>
          <w:tcPr>
            <w:tcW w:w="720" w:type="pct"/>
            <w:tcBorders>
              <w:top w:val="single" w:sz="4" w:space="0" w:color="auto"/>
            </w:tcBorders>
            <w:shd w:val="clear" w:color="auto" w:fill="auto"/>
          </w:tcPr>
          <w:p w14:paraId="02B8E3A9"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p>
        </w:tc>
      </w:tr>
      <w:tr w:rsidR="003229EF" w:rsidRPr="009A3315" w14:paraId="26A26995"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1B1F9726" w14:textId="77777777" w:rsidR="003229EF" w:rsidRPr="009A3315" w:rsidRDefault="003229EF" w:rsidP="00500FC0">
            <w:pPr>
              <w:rPr>
                <w:rFonts w:asciiTheme="majorBidi" w:hAnsiTheme="majorBidi" w:cstheme="majorBidi"/>
                <w:b w:val="0"/>
                <w:bCs w:val="0"/>
                <w:sz w:val="20"/>
                <w:szCs w:val="20"/>
              </w:rPr>
            </w:pPr>
            <w:r w:rsidRPr="009A3315">
              <w:rPr>
                <w:rFonts w:asciiTheme="majorBidi" w:hAnsiTheme="majorBidi" w:cstheme="majorBidi"/>
                <w:b w:val="0"/>
                <w:bCs w:val="0"/>
                <w:color w:val="000000"/>
                <w:sz w:val="20"/>
                <w:szCs w:val="20"/>
              </w:rPr>
              <w:t>Population group</w:t>
            </w:r>
          </w:p>
        </w:tc>
        <w:tc>
          <w:tcPr>
            <w:tcW w:w="1288" w:type="pct"/>
            <w:shd w:val="clear" w:color="auto" w:fill="auto"/>
          </w:tcPr>
          <w:p w14:paraId="25F643B8"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Dichotomous:  Arab</w:t>
            </w:r>
            <w:r w:rsidRPr="009A3315">
              <w:rPr>
                <w:rFonts w:asciiTheme="majorBidi" w:hAnsiTheme="majorBidi" w:cstheme="majorBidi"/>
                <w:sz w:val="20"/>
                <w:szCs w:val="20"/>
              </w:rPr>
              <w:t xml:space="preserve"> or Jews</w:t>
            </w:r>
          </w:p>
        </w:tc>
        <w:tc>
          <w:tcPr>
            <w:tcW w:w="1773" w:type="pct"/>
            <w:shd w:val="clear" w:color="auto" w:fill="auto"/>
          </w:tcPr>
          <w:p w14:paraId="7390B9E7"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720" w:type="pct"/>
            <w:shd w:val="clear" w:color="auto" w:fill="auto"/>
          </w:tcPr>
          <w:p w14:paraId="1238C320"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A8</w:t>
            </w:r>
          </w:p>
        </w:tc>
      </w:tr>
      <w:tr w:rsidR="003229EF" w:rsidRPr="009A3315" w14:paraId="0068B6D4"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3FB9537E" w14:textId="77777777" w:rsidR="003229EF" w:rsidRPr="009A3315" w:rsidRDefault="003229EF" w:rsidP="00500FC0">
            <w:pPr>
              <w:rPr>
                <w:rFonts w:asciiTheme="majorBidi" w:hAnsiTheme="majorBidi" w:cstheme="majorBidi"/>
                <w:b w:val="0"/>
                <w:bCs w:val="0"/>
                <w:sz w:val="20"/>
                <w:szCs w:val="20"/>
              </w:rPr>
            </w:pPr>
            <w:r w:rsidRPr="009A3315">
              <w:rPr>
                <w:rFonts w:asciiTheme="majorBidi" w:hAnsiTheme="majorBidi" w:cstheme="majorBidi"/>
                <w:b w:val="0"/>
                <w:bCs w:val="0"/>
                <w:color w:val="000000"/>
                <w:sz w:val="20"/>
                <w:szCs w:val="20"/>
              </w:rPr>
              <w:t>Age, years</w:t>
            </w:r>
          </w:p>
        </w:tc>
        <w:tc>
          <w:tcPr>
            <w:tcW w:w="1288" w:type="pct"/>
            <w:shd w:val="clear" w:color="auto" w:fill="auto"/>
          </w:tcPr>
          <w:p w14:paraId="43C4E4DC"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Continuous </w:t>
            </w:r>
          </w:p>
        </w:tc>
        <w:tc>
          <w:tcPr>
            <w:tcW w:w="1773" w:type="pct"/>
            <w:shd w:val="clear" w:color="auto" w:fill="auto"/>
          </w:tcPr>
          <w:p w14:paraId="738CAED3"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Based Clalit database records</w:t>
            </w:r>
          </w:p>
        </w:tc>
        <w:tc>
          <w:tcPr>
            <w:tcW w:w="720" w:type="pct"/>
            <w:shd w:val="clear" w:color="auto" w:fill="auto"/>
          </w:tcPr>
          <w:p w14:paraId="771BCBDC"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p>
        </w:tc>
      </w:tr>
      <w:tr w:rsidR="003229EF" w:rsidRPr="009A3315" w14:paraId="56631453"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4C3A98E3" w14:textId="77777777" w:rsidR="003229EF" w:rsidRPr="009A3315" w:rsidRDefault="003229EF" w:rsidP="00500FC0">
            <w:pPr>
              <w:rPr>
                <w:rFonts w:asciiTheme="majorBidi" w:hAnsiTheme="majorBidi" w:cstheme="majorBidi"/>
                <w:b w:val="0"/>
                <w:bCs w:val="0"/>
                <w:sz w:val="20"/>
                <w:szCs w:val="20"/>
              </w:rPr>
            </w:pPr>
            <w:r w:rsidRPr="009A3315">
              <w:rPr>
                <w:rFonts w:asciiTheme="majorBidi" w:hAnsiTheme="majorBidi" w:cstheme="majorBidi"/>
                <w:b w:val="0"/>
                <w:bCs w:val="0"/>
                <w:color w:val="000000"/>
                <w:sz w:val="20"/>
                <w:szCs w:val="20"/>
              </w:rPr>
              <w:t>Country of birth</w:t>
            </w:r>
          </w:p>
        </w:tc>
        <w:tc>
          <w:tcPr>
            <w:tcW w:w="1288" w:type="pct"/>
            <w:tcBorders>
              <w:bottom w:val="single" w:sz="12" w:space="0" w:color="000000"/>
            </w:tcBorders>
            <w:shd w:val="clear" w:color="auto" w:fill="auto"/>
          </w:tcPr>
          <w:p w14:paraId="7F082D4E"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Categorical: Israel, Asia/Africa, or Europe/America/ Russia</w:t>
            </w:r>
          </w:p>
        </w:tc>
        <w:tc>
          <w:tcPr>
            <w:tcW w:w="1773" w:type="pct"/>
            <w:tcBorders>
              <w:bottom w:val="single" w:sz="12" w:space="0" w:color="000000"/>
            </w:tcBorders>
            <w:shd w:val="clear" w:color="auto" w:fill="auto"/>
          </w:tcPr>
          <w:p w14:paraId="77BF06B0"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Participants' report</w:t>
            </w:r>
          </w:p>
        </w:tc>
        <w:tc>
          <w:tcPr>
            <w:tcW w:w="720" w:type="pct"/>
            <w:tcBorders>
              <w:bottom w:val="single" w:sz="12" w:space="0" w:color="000000"/>
            </w:tcBorders>
            <w:shd w:val="clear" w:color="auto" w:fill="auto"/>
          </w:tcPr>
          <w:p w14:paraId="767089CA"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A4</w:t>
            </w:r>
          </w:p>
        </w:tc>
      </w:tr>
      <w:tr w:rsidR="003229EF" w:rsidRPr="009A3315" w14:paraId="2555BB14"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320F9D6E"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Marital status, not married</w:t>
            </w:r>
          </w:p>
        </w:tc>
        <w:tc>
          <w:tcPr>
            <w:tcW w:w="1288" w:type="pct"/>
            <w:tcBorders>
              <w:bottom w:val="single" w:sz="12" w:space="0" w:color="000000"/>
            </w:tcBorders>
            <w:shd w:val="clear" w:color="auto" w:fill="auto"/>
          </w:tcPr>
          <w:p w14:paraId="1C17404F"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Dichotomous, yes=1, no=0</w:t>
            </w:r>
          </w:p>
        </w:tc>
        <w:tc>
          <w:tcPr>
            <w:tcW w:w="1773" w:type="pct"/>
            <w:tcBorders>
              <w:bottom w:val="single" w:sz="12" w:space="0" w:color="000000"/>
            </w:tcBorders>
            <w:shd w:val="clear" w:color="auto" w:fill="auto"/>
          </w:tcPr>
          <w:p w14:paraId="430AC4C8"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Not married includes single, divorced, widowed, based  on the participants' report</w:t>
            </w:r>
          </w:p>
        </w:tc>
        <w:tc>
          <w:tcPr>
            <w:tcW w:w="720" w:type="pct"/>
            <w:tcBorders>
              <w:bottom w:val="single" w:sz="12" w:space="0" w:color="000000"/>
            </w:tcBorders>
            <w:shd w:val="clear" w:color="auto" w:fill="auto"/>
          </w:tcPr>
          <w:p w14:paraId="0F2BFB56"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A11</w:t>
            </w:r>
          </w:p>
        </w:tc>
      </w:tr>
      <w:tr w:rsidR="003229EF" w:rsidRPr="009A3315" w14:paraId="5D4E03A2"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64F6C7E1"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Number of children </w:t>
            </w:r>
          </w:p>
        </w:tc>
        <w:tc>
          <w:tcPr>
            <w:tcW w:w="1288" w:type="pct"/>
            <w:tcBorders>
              <w:bottom w:val="single" w:sz="12" w:space="0" w:color="000000"/>
            </w:tcBorders>
            <w:shd w:val="clear" w:color="auto" w:fill="auto"/>
          </w:tcPr>
          <w:p w14:paraId="6A5EE5DE"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Discrete</w:t>
            </w:r>
          </w:p>
        </w:tc>
        <w:tc>
          <w:tcPr>
            <w:tcW w:w="1773" w:type="pct"/>
            <w:tcBorders>
              <w:bottom w:val="single" w:sz="12" w:space="0" w:color="000000"/>
            </w:tcBorders>
            <w:shd w:val="clear" w:color="auto" w:fill="auto"/>
          </w:tcPr>
          <w:p w14:paraId="55A55B66"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720" w:type="pct"/>
            <w:tcBorders>
              <w:bottom w:val="single" w:sz="12" w:space="0" w:color="000000"/>
            </w:tcBorders>
            <w:shd w:val="clear" w:color="auto" w:fill="auto"/>
          </w:tcPr>
          <w:p w14:paraId="43B04B85"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A12</w:t>
            </w:r>
          </w:p>
        </w:tc>
      </w:tr>
      <w:tr w:rsidR="003229EF" w:rsidRPr="009A3315" w14:paraId="4643AC6F"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14EE4149"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Household density </w:t>
            </w:r>
          </w:p>
        </w:tc>
        <w:tc>
          <w:tcPr>
            <w:tcW w:w="1288" w:type="pct"/>
            <w:tcBorders>
              <w:bottom w:val="single" w:sz="12" w:space="0" w:color="000000"/>
            </w:tcBorders>
            <w:shd w:val="clear" w:color="auto" w:fill="auto"/>
          </w:tcPr>
          <w:p w14:paraId="134B426C"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Composite variable, Continuous </w:t>
            </w:r>
          </w:p>
        </w:tc>
        <w:tc>
          <w:tcPr>
            <w:tcW w:w="1773" w:type="pct"/>
            <w:tcBorders>
              <w:bottom w:val="single" w:sz="12" w:space="0" w:color="000000"/>
            </w:tcBorders>
            <w:shd w:val="clear" w:color="auto" w:fill="auto"/>
          </w:tcPr>
          <w:p w14:paraId="493FE5DA"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sz w:val="20"/>
                <w:szCs w:val="20"/>
              </w:rPr>
              <w:t>Number of rooms divided to number of people living in the house</w:t>
            </w:r>
          </w:p>
        </w:tc>
        <w:tc>
          <w:tcPr>
            <w:tcW w:w="720" w:type="pct"/>
            <w:tcBorders>
              <w:bottom w:val="single" w:sz="12" w:space="0" w:color="000000"/>
            </w:tcBorders>
            <w:shd w:val="clear" w:color="auto" w:fill="auto"/>
          </w:tcPr>
          <w:p w14:paraId="3361B403"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9A3315">
              <w:rPr>
                <w:rFonts w:asciiTheme="majorBidi" w:hAnsiTheme="majorBidi" w:cstheme="majorBidi"/>
                <w:sz w:val="20"/>
                <w:szCs w:val="20"/>
              </w:rPr>
              <w:t>A22-23</w:t>
            </w:r>
          </w:p>
        </w:tc>
      </w:tr>
      <w:tr w:rsidR="003229EF" w:rsidRPr="009A3315" w14:paraId="57C1DAF4"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2D3AF3E5"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Monthly income above 3600 Shekels, </w:t>
            </w:r>
          </w:p>
        </w:tc>
        <w:tc>
          <w:tcPr>
            <w:tcW w:w="1288" w:type="pct"/>
            <w:tcBorders>
              <w:bottom w:val="single" w:sz="12" w:space="0" w:color="000000"/>
            </w:tcBorders>
            <w:shd w:val="clear" w:color="auto" w:fill="auto"/>
          </w:tcPr>
          <w:p w14:paraId="49AB5C4D"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Dichotomous, yes=1, no=0</w:t>
            </w:r>
          </w:p>
        </w:tc>
        <w:tc>
          <w:tcPr>
            <w:tcW w:w="1773" w:type="pct"/>
            <w:tcBorders>
              <w:bottom w:val="single" w:sz="12" w:space="0" w:color="000000"/>
            </w:tcBorders>
            <w:shd w:val="clear" w:color="auto" w:fill="auto"/>
          </w:tcPr>
          <w:p w14:paraId="4E00D415"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Participants' report</w:t>
            </w:r>
          </w:p>
        </w:tc>
        <w:tc>
          <w:tcPr>
            <w:tcW w:w="720" w:type="pct"/>
            <w:tcBorders>
              <w:bottom w:val="single" w:sz="12" w:space="0" w:color="000000"/>
            </w:tcBorders>
            <w:shd w:val="clear" w:color="auto" w:fill="auto"/>
          </w:tcPr>
          <w:p w14:paraId="10D508DE"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A21</w:t>
            </w:r>
          </w:p>
        </w:tc>
      </w:tr>
      <w:tr w:rsidR="003229EF" w:rsidRPr="009A3315" w14:paraId="762A8A9A"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42F9A638"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Religious, yes</w:t>
            </w:r>
          </w:p>
        </w:tc>
        <w:tc>
          <w:tcPr>
            <w:tcW w:w="1288" w:type="pct"/>
            <w:tcBorders>
              <w:bottom w:val="single" w:sz="12" w:space="0" w:color="000000"/>
            </w:tcBorders>
            <w:shd w:val="clear" w:color="auto" w:fill="auto"/>
          </w:tcPr>
          <w:p w14:paraId="7E6A9B8A"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Dichotomous, yes=1, no=0</w:t>
            </w:r>
          </w:p>
        </w:tc>
        <w:tc>
          <w:tcPr>
            <w:tcW w:w="1773" w:type="pct"/>
            <w:tcBorders>
              <w:bottom w:val="single" w:sz="12" w:space="0" w:color="000000"/>
            </w:tcBorders>
            <w:shd w:val="clear" w:color="auto" w:fill="auto"/>
          </w:tcPr>
          <w:p w14:paraId="5ADDFE3C"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Yes=Religious or orthodox </w:t>
            </w:r>
          </w:p>
          <w:p w14:paraId="116F1C71"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No= Secular or traditional</w:t>
            </w:r>
          </w:p>
        </w:tc>
        <w:tc>
          <w:tcPr>
            <w:tcW w:w="720" w:type="pct"/>
            <w:tcBorders>
              <w:bottom w:val="single" w:sz="12" w:space="0" w:color="000000"/>
            </w:tcBorders>
            <w:shd w:val="clear" w:color="auto" w:fill="auto"/>
          </w:tcPr>
          <w:p w14:paraId="6EA2C9F4"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A20</w:t>
            </w:r>
          </w:p>
        </w:tc>
      </w:tr>
      <w:tr w:rsidR="003229EF" w:rsidRPr="009A3315" w14:paraId="57A54194"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tcBorders>
              <w:bottom w:val="single" w:sz="12" w:space="0" w:color="000000"/>
            </w:tcBorders>
            <w:shd w:val="clear" w:color="auto" w:fill="auto"/>
          </w:tcPr>
          <w:p w14:paraId="5914249D"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Years of schooling </w:t>
            </w:r>
          </w:p>
        </w:tc>
        <w:tc>
          <w:tcPr>
            <w:tcW w:w="1288" w:type="pct"/>
            <w:tcBorders>
              <w:bottom w:val="single" w:sz="12" w:space="0" w:color="000000"/>
            </w:tcBorders>
            <w:shd w:val="clear" w:color="auto" w:fill="auto"/>
          </w:tcPr>
          <w:p w14:paraId="74CD7FD0"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Discrete</w:t>
            </w:r>
          </w:p>
        </w:tc>
        <w:tc>
          <w:tcPr>
            <w:tcW w:w="1773" w:type="pct"/>
            <w:tcBorders>
              <w:bottom w:val="single" w:sz="12" w:space="0" w:color="000000"/>
            </w:tcBorders>
            <w:shd w:val="clear" w:color="auto" w:fill="auto"/>
          </w:tcPr>
          <w:p w14:paraId="0AAD342B"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Participants' report</w:t>
            </w:r>
          </w:p>
        </w:tc>
        <w:tc>
          <w:tcPr>
            <w:tcW w:w="720" w:type="pct"/>
            <w:tcBorders>
              <w:bottom w:val="single" w:sz="12" w:space="0" w:color="000000"/>
            </w:tcBorders>
            <w:shd w:val="clear" w:color="auto" w:fill="auto"/>
          </w:tcPr>
          <w:p w14:paraId="31B714C9"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A17</w:t>
            </w:r>
          </w:p>
        </w:tc>
      </w:tr>
      <w:tr w:rsidR="003229EF" w:rsidRPr="009A3315" w14:paraId="7BF7D0B7" w14:textId="77777777" w:rsidTr="00640F4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12" w:space="0" w:color="000000"/>
              <w:bottom w:val="single" w:sz="12" w:space="0" w:color="000000"/>
            </w:tcBorders>
            <w:shd w:val="clear" w:color="auto" w:fill="D0CECE" w:themeFill="background2" w:themeFillShade="E6"/>
          </w:tcPr>
          <w:p w14:paraId="79D1AD71" w14:textId="77777777" w:rsidR="003229EF" w:rsidRPr="009A3315" w:rsidRDefault="003229EF" w:rsidP="00500FC0">
            <w:pPr>
              <w:rPr>
                <w:rFonts w:asciiTheme="majorBidi" w:hAnsiTheme="majorBidi" w:cstheme="majorBidi"/>
                <w:color w:val="000000"/>
                <w:sz w:val="20"/>
                <w:szCs w:val="20"/>
              </w:rPr>
            </w:pPr>
            <w:r w:rsidRPr="009A3315">
              <w:rPr>
                <w:rFonts w:asciiTheme="majorBidi" w:hAnsiTheme="majorBidi" w:cstheme="majorBidi"/>
                <w:color w:val="000000" w:themeColor="text1"/>
                <w:sz w:val="20"/>
                <w:szCs w:val="20"/>
              </w:rPr>
              <w:t>Health status and lifestyle</w:t>
            </w:r>
          </w:p>
        </w:tc>
      </w:tr>
      <w:tr w:rsidR="00500FC0" w:rsidRPr="009A3315" w14:paraId="1CB73793" w14:textId="77777777" w:rsidTr="009A3315">
        <w:trPr>
          <w:trHeight w:val="258"/>
        </w:trPr>
        <w:tc>
          <w:tcPr>
            <w:cnfStyle w:val="001000000000" w:firstRow="0" w:lastRow="0" w:firstColumn="1" w:lastColumn="0" w:oddVBand="0" w:evenVBand="0" w:oddHBand="0" w:evenHBand="0" w:firstRowFirstColumn="0" w:firstRowLastColumn="0" w:lastRowFirstColumn="0" w:lastRowLastColumn="0"/>
            <w:tcW w:w="1219" w:type="pct"/>
            <w:tcBorders>
              <w:top w:val="single" w:sz="12" w:space="0" w:color="000000"/>
            </w:tcBorders>
            <w:shd w:val="clear" w:color="auto" w:fill="auto"/>
          </w:tcPr>
          <w:p w14:paraId="6D0F08AB"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Comorbidity score </w:t>
            </w:r>
          </w:p>
        </w:tc>
        <w:tc>
          <w:tcPr>
            <w:tcW w:w="1288" w:type="pct"/>
            <w:tcBorders>
              <w:top w:val="single" w:sz="12" w:space="0" w:color="000000"/>
            </w:tcBorders>
            <w:shd w:val="clear" w:color="auto" w:fill="auto"/>
          </w:tcPr>
          <w:p w14:paraId="74CC82A0"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Composite variable, discrete</w:t>
            </w:r>
          </w:p>
        </w:tc>
        <w:tc>
          <w:tcPr>
            <w:tcW w:w="1773" w:type="pct"/>
            <w:tcBorders>
              <w:top w:val="single" w:sz="12" w:space="0" w:color="000000"/>
            </w:tcBorders>
            <w:shd w:val="clear" w:color="auto" w:fill="auto"/>
          </w:tcPr>
          <w:p w14:paraId="64BC33BA"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Based on diagnosis in Clalit database </w:t>
            </w:r>
            <w:r w:rsidRPr="009A3315">
              <w:rPr>
                <w:rFonts w:asciiTheme="majorBidi" w:hAnsiTheme="majorBidi" w:cstheme="majorBidi"/>
                <w:color w:val="000000"/>
                <w:sz w:val="20"/>
                <w:szCs w:val="20"/>
              </w:rPr>
              <w:fldChar w:fldCharType="begin"/>
            </w:r>
            <w:r w:rsidRPr="009A3315">
              <w:rPr>
                <w:rFonts w:asciiTheme="majorBidi" w:hAnsiTheme="majorBidi" w:cstheme="majorBidi"/>
                <w:color w:val="000000"/>
                <w:sz w:val="20"/>
                <w:szCs w:val="20"/>
              </w:rPr>
              <w:instrText xml:space="preserve"> ADDIN EN.CITE &lt;EndNote&gt;&lt;Cite&gt;&lt;Author&gt;Sagie&lt;/Author&gt;&lt;Year&gt;2019&lt;/Year&gt;&lt;RecNum&gt;566&lt;/RecNum&gt;&lt;DisplayText&gt;(1)&lt;/DisplayText&gt;&lt;record&gt;&lt;rec-number&gt;566&lt;/rec-number&gt;&lt;foreign-keys&gt;&lt;key app="EN" db-id="0xawswv9q9daraedxr3xttw0t5d5pxwrxfz5" timestamp="1613571934"&gt;566&lt;/key&gt;&lt;/foreign-keys&gt;&lt;ref-type name="Journal Article"&gt;17&lt;/ref-type&gt;&lt;contributors&gt;&lt;authors&gt;&lt;author&gt;Sagie, S.&lt;/author&gt;&lt;author&gt;Naamnih, W.&lt;/author&gt;&lt;author&gt;Frej, J.&lt;/author&gt;&lt;author&gt;Cohen, D.&lt;/author&gt;&lt;author&gt;Alpert, G.&lt;/author&gt;&lt;author&gt;Muhsen, K.&lt;/author&gt;&lt;/authors&gt;&lt;/contributors&gt;&lt;auth-address&gt;Tel Aviv Univ, Sackler Fac Med, Sch Publ Hlth, Dept Epidemiol &amp;amp; Prevent Med, Tel Aviv, Israel&amp;#xD;Clalit Hlth Serv, Hadera, Israel&lt;/auth-address&gt;&lt;titles&gt;&lt;title&gt;Correlates of hospitalizations in internal medicine divisions among Israeli adults of different ethnic groups with hypertension, diabetes and cardiovascular diseases&lt;/title&gt;&lt;secondary-title&gt;Plos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One&lt;/abbr-1&gt;&lt;/alt-periodical&gt;&lt;volume&gt;14&lt;/volume&gt;&lt;number&gt;4&lt;/number&gt;&lt;keywords&gt;&lt;keyword&gt;health-care utilization&lt;/keyword&gt;&lt;keyword&gt;coronary-heart-disease&lt;/keyword&gt;&lt;keyword&gt;life expectancy&lt;/keyword&gt;&lt;keyword&gt;asthma control&lt;/keyword&gt;&lt;keyword&gt;inequalities&lt;/keyword&gt;&lt;keyword&gt;services&lt;/keyword&gt;&lt;keyword&gt;trends&lt;/keyword&gt;&lt;keyword&gt;income&lt;/keyword&gt;&lt;keyword&gt;arab&lt;/keyword&gt;&lt;keyword&gt;gap&lt;/keyword&gt;&lt;/keywords&gt;&lt;dates&gt;&lt;year&gt;2019&lt;/year&gt;&lt;pub-dates&gt;&lt;date&gt;Apr 24&lt;/date&gt;&lt;/pub-dates&gt;&lt;/dates&gt;&lt;isbn&gt;1932-6203&lt;/isbn&gt;&lt;accession-num&gt;WOS:000465375400054&lt;/accession-num&gt;&lt;urls&gt;&lt;related-urls&gt;&lt;url&gt;&amp;lt;Go to ISI&amp;gt;://WOS:000465375400054&lt;/url&gt;&lt;/related-urls&gt;&lt;/urls&gt;&lt;electronic-resource-num&gt;ARTN e0215639&amp;#xD;10.1371/journal.pone.0215639&lt;/electronic-resource-num&gt;&lt;language&gt;English&lt;/language&gt;&lt;/record&gt;&lt;/Cite&gt;&lt;/EndNote&gt;</w:instrText>
            </w:r>
            <w:r w:rsidRPr="009A3315">
              <w:rPr>
                <w:rFonts w:asciiTheme="majorBidi" w:hAnsiTheme="majorBidi" w:cstheme="majorBidi"/>
                <w:color w:val="000000"/>
                <w:sz w:val="20"/>
                <w:szCs w:val="20"/>
              </w:rPr>
              <w:fldChar w:fldCharType="separate"/>
            </w:r>
            <w:r w:rsidRPr="009A3315">
              <w:rPr>
                <w:rFonts w:asciiTheme="majorBidi" w:hAnsiTheme="majorBidi" w:cstheme="majorBidi"/>
                <w:noProof/>
                <w:color w:val="000000"/>
                <w:sz w:val="20"/>
                <w:szCs w:val="20"/>
              </w:rPr>
              <w:t>(1)</w:t>
            </w:r>
            <w:r w:rsidRPr="009A3315">
              <w:rPr>
                <w:rFonts w:asciiTheme="majorBidi" w:hAnsiTheme="majorBidi" w:cstheme="majorBidi"/>
                <w:color w:val="000000"/>
                <w:sz w:val="20"/>
                <w:szCs w:val="20"/>
              </w:rPr>
              <w:fldChar w:fldCharType="end"/>
            </w:r>
          </w:p>
        </w:tc>
        <w:tc>
          <w:tcPr>
            <w:tcW w:w="720" w:type="pct"/>
            <w:tcBorders>
              <w:top w:val="single" w:sz="12" w:space="0" w:color="000000"/>
            </w:tcBorders>
            <w:shd w:val="clear" w:color="auto" w:fill="auto"/>
          </w:tcPr>
          <w:p w14:paraId="23194D4D"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r>
      <w:tr w:rsidR="003229EF" w:rsidRPr="009A3315" w14:paraId="72209D02"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3BDBC983"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Mental health items 5 (MHI-5) </w:t>
            </w:r>
          </w:p>
        </w:tc>
        <w:tc>
          <w:tcPr>
            <w:tcW w:w="1288" w:type="pct"/>
            <w:shd w:val="clear" w:color="auto" w:fill="auto"/>
          </w:tcPr>
          <w:p w14:paraId="79CE6886"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0"/>
                <w:szCs w:val="20"/>
              </w:rPr>
            </w:pPr>
            <w:r w:rsidRPr="009A3315">
              <w:rPr>
                <w:rFonts w:asciiTheme="majorBidi" w:hAnsiTheme="majorBidi" w:cstheme="majorBidi"/>
                <w:color w:val="000000"/>
                <w:sz w:val="20"/>
                <w:szCs w:val="20"/>
              </w:rPr>
              <w:t xml:space="preserve">Composite variable, continuous variable </w:t>
            </w:r>
          </w:p>
        </w:tc>
        <w:tc>
          <w:tcPr>
            <w:tcW w:w="1773" w:type="pct"/>
            <w:shd w:val="clear" w:color="auto" w:fill="auto"/>
          </w:tcPr>
          <w:p w14:paraId="7E8CD6E2"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fldChar w:fldCharType="begin">
                <w:fldData xml:space="preserve">PEVuZE5vdGU+PENpdGU+PEF1dGhvcj5SdW1wZjwvQXV0aG9yPjxZZWFyPjIwMDE8L1llYXI+PFJl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</w:fldData>
              </w:fldChar>
            </w:r>
            <w:r w:rsidRPr="009A3315">
              <w:rPr>
                <w:rFonts w:asciiTheme="majorBidi" w:hAnsiTheme="majorBidi" w:cstheme="majorBidi"/>
                <w:color w:val="000000"/>
                <w:sz w:val="20"/>
                <w:szCs w:val="20"/>
              </w:rPr>
              <w:instrText xml:space="preserve"> ADDIN EN.CITE </w:instrText>
            </w:r>
            <w:r w:rsidRPr="009A3315">
              <w:rPr>
                <w:rFonts w:asciiTheme="majorBidi" w:hAnsiTheme="majorBidi" w:cstheme="majorBidi"/>
                <w:color w:val="000000"/>
                <w:sz w:val="20"/>
                <w:szCs w:val="20"/>
              </w:rPr>
              <w:fldChar w:fldCharType="begin">
                <w:fldData xml:space="preserve">PEVuZE5vdGU+PENpdGU+PEF1dGhvcj5SdW1wZjwvQXV0aG9yPjxZZWFyPjIwMDE8L1llYXI+PFJl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</w:fldData>
              </w:fldChar>
            </w:r>
            <w:r w:rsidRPr="009A3315">
              <w:rPr>
                <w:rFonts w:asciiTheme="majorBidi" w:hAnsiTheme="majorBidi" w:cstheme="majorBidi"/>
                <w:color w:val="000000"/>
                <w:sz w:val="20"/>
                <w:szCs w:val="20"/>
              </w:rPr>
              <w:instrText xml:space="preserve"> ADDIN EN.CITE.DATA </w:instrText>
            </w:r>
            <w:r w:rsidRPr="009A3315">
              <w:rPr>
                <w:rFonts w:asciiTheme="majorBidi" w:hAnsiTheme="majorBidi" w:cstheme="majorBidi"/>
                <w:color w:val="000000"/>
                <w:sz w:val="20"/>
                <w:szCs w:val="20"/>
              </w:rPr>
            </w:r>
            <w:r w:rsidRPr="009A3315">
              <w:rPr>
                <w:rFonts w:asciiTheme="majorBidi" w:hAnsiTheme="majorBidi" w:cstheme="majorBidi"/>
                <w:color w:val="000000"/>
                <w:sz w:val="20"/>
                <w:szCs w:val="20"/>
              </w:rPr>
              <w:fldChar w:fldCharType="end"/>
            </w:r>
            <w:r w:rsidRPr="009A3315">
              <w:rPr>
                <w:rFonts w:asciiTheme="majorBidi" w:hAnsiTheme="majorBidi" w:cstheme="majorBidi"/>
                <w:color w:val="000000"/>
                <w:sz w:val="20"/>
                <w:szCs w:val="20"/>
              </w:rPr>
              <w:fldChar w:fldCharType="separate"/>
            </w:r>
            <w:r w:rsidRPr="009A3315">
              <w:rPr>
                <w:rFonts w:asciiTheme="majorBidi" w:hAnsiTheme="majorBidi" w:cstheme="majorBidi"/>
                <w:noProof/>
                <w:color w:val="000000"/>
                <w:sz w:val="20"/>
                <w:szCs w:val="20"/>
              </w:rPr>
              <w:t>(2-6)</w:t>
            </w:r>
            <w:r w:rsidRPr="009A3315">
              <w:rPr>
                <w:rFonts w:asciiTheme="majorBidi" w:hAnsiTheme="majorBidi" w:cstheme="majorBidi"/>
                <w:color w:val="000000"/>
                <w:sz w:val="20"/>
                <w:szCs w:val="20"/>
              </w:rPr>
              <w:fldChar w:fldCharType="end"/>
            </w:r>
          </w:p>
        </w:tc>
        <w:tc>
          <w:tcPr>
            <w:tcW w:w="720" w:type="pct"/>
            <w:shd w:val="clear" w:color="auto" w:fill="auto"/>
          </w:tcPr>
          <w:p w14:paraId="7C1CA631"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F1-5</w:t>
            </w:r>
          </w:p>
        </w:tc>
      </w:tr>
      <w:tr w:rsidR="003229EF" w:rsidRPr="009A3315" w14:paraId="7FB61615"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683455A1"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Self-rated health, not good</w:t>
            </w:r>
          </w:p>
        </w:tc>
        <w:tc>
          <w:tcPr>
            <w:tcW w:w="1288" w:type="pct"/>
            <w:shd w:val="clear" w:color="auto" w:fill="auto"/>
          </w:tcPr>
          <w:p w14:paraId="3AC5DDBA"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Dichotomous, yes=1, no=0 </w:t>
            </w:r>
          </w:p>
        </w:tc>
        <w:tc>
          <w:tcPr>
            <w:tcW w:w="1773" w:type="pct"/>
            <w:shd w:val="clear" w:color="auto" w:fill="auto"/>
          </w:tcPr>
          <w:p w14:paraId="53D7F30C"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Yes=Intermediate or less</w:t>
            </w:r>
          </w:p>
          <w:p w14:paraId="1E940255"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No= Very good or good</w:t>
            </w:r>
          </w:p>
        </w:tc>
        <w:tc>
          <w:tcPr>
            <w:tcW w:w="720" w:type="pct"/>
            <w:shd w:val="clear" w:color="auto" w:fill="auto"/>
          </w:tcPr>
          <w:p w14:paraId="2F2A2ABB"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B1</w:t>
            </w:r>
          </w:p>
        </w:tc>
      </w:tr>
      <w:tr w:rsidR="003229EF" w:rsidRPr="009A3315" w14:paraId="5D149F01"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077A0EC8" w14:textId="47B35C9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Physical </w:t>
            </w:r>
            <w:r w:rsidR="00813DF2" w:rsidRPr="009A3315">
              <w:rPr>
                <w:rFonts w:asciiTheme="majorBidi" w:hAnsiTheme="majorBidi" w:cstheme="majorBidi"/>
                <w:b w:val="0"/>
                <w:bCs w:val="0"/>
                <w:color w:val="000000"/>
                <w:sz w:val="20"/>
                <w:szCs w:val="20"/>
              </w:rPr>
              <w:t>inactivity</w:t>
            </w:r>
          </w:p>
        </w:tc>
        <w:tc>
          <w:tcPr>
            <w:tcW w:w="1288" w:type="pct"/>
            <w:shd w:val="clear" w:color="auto" w:fill="auto"/>
          </w:tcPr>
          <w:p w14:paraId="7095B88A"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0"/>
                <w:szCs w:val="20"/>
              </w:rPr>
            </w:pPr>
            <w:r w:rsidRPr="009A3315">
              <w:rPr>
                <w:rFonts w:asciiTheme="majorBidi" w:hAnsiTheme="majorBidi" w:cstheme="majorBidi"/>
                <w:color w:val="000000"/>
                <w:sz w:val="20"/>
                <w:szCs w:val="20"/>
              </w:rPr>
              <w:t xml:space="preserve">Dichotomous, yes=1, no=0 </w:t>
            </w:r>
          </w:p>
        </w:tc>
        <w:tc>
          <w:tcPr>
            <w:tcW w:w="1773" w:type="pct"/>
            <w:shd w:val="clear" w:color="auto" w:fill="auto"/>
          </w:tcPr>
          <w:p w14:paraId="3AD57494" w14:textId="70D1FB94" w:rsidR="003229EF" w:rsidRPr="009A3315" w:rsidRDefault="00813DF2"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Yes=physically inactive  </w:t>
            </w:r>
          </w:p>
          <w:p w14:paraId="29E621B7" w14:textId="3E4FF1E3" w:rsidR="003229EF" w:rsidRPr="009A3315" w:rsidRDefault="00813DF2"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No=physical activity at least 20 minutes, in</w:t>
            </w:r>
            <w:r w:rsidR="003229EF" w:rsidRPr="009A3315">
              <w:rPr>
                <w:rFonts w:asciiTheme="majorBidi" w:hAnsiTheme="majorBidi" w:cstheme="majorBidi"/>
                <w:color w:val="000000"/>
                <w:sz w:val="20"/>
                <w:szCs w:val="20"/>
              </w:rPr>
              <w:t xml:space="preserve"> any frequency</w:t>
            </w:r>
          </w:p>
        </w:tc>
        <w:tc>
          <w:tcPr>
            <w:tcW w:w="720" w:type="pct"/>
            <w:shd w:val="clear" w:color="auto" w:fill="auto"/>
          </w:tcPr>
          <w:p w14:paraId="7CA83C0C"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F9</w:t>
            </w:r>
          </w:p>
        </w:tc>
      </w:tr>
      <w:tr w:rsidR="003229EF" w:rsidRPr="009A3315" w14:paraId="22F9BE93"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7B24D2EF"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Body mass index </w:t>
            </w:r>
          </w:p>
        </w:tc>
        <w:tc>
          <w:tcPr>
            <w:tcW w:w="1288" w:type="pct"/>
            <w:shd w:val="clear" w:color="auto" w:fill="auto"/>
          </w:tcPr>
          <w:p w14:paraId="4EBD1867"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Composite variable, Continuous </w:t>
            </w:r>
          </w:p>
        </w:tc>
        <w:tc>
          <w:tcPr>
            <w:tcW w:w="1773" w:type="pct"/>
            <w:shd w:val="clear" w:color="auto" w:fill="auto"/>
          </w:tcPr>
          <w:p w14:paraId="475E11BE" w14:textId="05D32281" w:rsidR="003229EF" w:rsidRPr="009A3315" w:rsidRDefault="00813DF2"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sz w:val="20"/>
                <w:szCs w:val="20"/>
              </w:rPr>
              <w:t>W</w:t>
            </w:r>
            <w:r w:rsidR="003229EF" w:rsidRPr="009A3315">
              <w:rPr>
                <w:rFonts w:asciiTheme="majorBidi" w:hAnsiTheme="majorBidi" w:cstheme="majorBidi"/>
                <w:sz w:val="20"/>
                <w:szCs w:val="20"/>
              </w:rPr>
              <w:t xml:space="preserve">eight (kg)/ height (m) </w:t>
            </w:r>
            <w:r w:rsidR="003229EF" w:rsidRPr="009A3315">
              <w:rPr>
                <w:rFonts w:asciiTheme="majorBidi" w:hAnsiTheme="majorBidi" w:cstheme="majorBidi"/>
                <w:sz w:val="20"/>
                <w:szCs w:val="20"/>
                <w:vertAlign w:val="superscript"/>
              </w:rPr>
              <w:t>2</w:t>
            </w:r>
          </w:p>
          <w:p w14:paraId="7EDB7631"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Participants' reports on weight and height</w:t>
            </w:r>
          </w:p>
        </w:tc>
        <w:tc>
          <w:tcPr>
            <w:tcW w:w="720" w:type="pct"/>
            <w:shd w:val="clear" w:color="auto" w:fill="auto"/>
          </w:tcPr>
          <w:p w14:paraId="445243A4"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F15-16</w:t>
            </w:r>
          </w:p>
        </w:tc>
      </w:tr>
      <w:tr w:rsidR="003229EF" w:rsidRPr="009A3315" w14:paraId="4766FD5C"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6210D8A1"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Smoking</w:t>
            </w:r>
          </w:p>
        </w:tc>
        <w:tc>
          <w:tcPr>
            <w:tcW w:w="1288" w:type="pct"/>
            <w:shd w:val="clear" w:color="auto" w:fill="auto"/>
          </w:tcPr>
          <w:p w14:paraId="3B53806A"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Dichotomous, yes=1, no=0 </w:t>
            </w:r>
          </w:p>
        </w:tc>
        <w:tc>
          <w:tcPr>
            <w:tcW w:w="1773" w:type="pct"/>
            <w:shd w:val="clear" w:color="auto" w:fill="auto"/>
          </w:tcPr>
          <w:p w14:paraId="0D7239E1" w14:textId="0773594A"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No includes never smoker and past smoker.  Participants' report</w:t>
            </w:r>
          </w:p>
        </w:tc>
        <w:tc>
          <w:tcPr>
            <w:tcW w:w="720" w:type="pct"/>
            <w:shd w:val="clear" w:color="auto" w:fill="auto"/>
          </w:tcPr>
          <w:p w14:paraId="72231845"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F10</w:t>
            </w:r>
          </w:p>
        </w:tc>
      </w:tr>
      <w:tr w:rsidR="003229EF" w:rsidRPr="009A3315" w14:paraId="45C39F2E" w14:textId="77777777" w:rsidTr="00640F4B">
        <w:trPr>
          <w:trHeight w:val="57"/>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0CECE" w:themeFill="background2" w:themeFillShade="E6"/>
          </w:tcPr>
          <w:p w14:paraId="55129AA5" w14:textId="77777777" w:rsidR="003229EF" w:rsidRPr="009A3315" w:rsidRDefault="003229EF" w:rsidP="00500FC0">
            <w:pPr>
              <w:rPr>
                <w:rFonts w:asciiTheme="majorBidi" w:hAnsiTheme="majorBidi" w:cstheme="majorBidi"/>
                <w:color w:val="000000" w:themeColor="text1"/>
                <w:sz w:val="20"/>
                <w:szCs w:val="20"/>
              </w:rPr>
            </w:pPr>
            <w:r w:rsidRPr="009A3315">
              <w:rPr>
                <w:rFonts w:asciiTheme="majorBidi" w:hAnsiTheme="majorBidi" w:cstheme="majorBidi"/>
                <w:color w:val="000000" w:themeColor="text1"/>
                <w:sz w:val="20"/>
                <w:szCs w:val="20"/>
              </w:rPr>
              <w:t xml:space="preserve"> Access and barriers to healthcare services</w:t>
            </w:r>
          </w:p>
        </w:tc>
      </w:tr>
      <w:tr w:rsidR="003229EF" w:rsidRPr="009A3315" w14:paraId="1EF84899"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7CBE8F7C"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Complementary health insurance</w:t>
            </w:r>
          </w:p>
        </w:tc>
        <w:tc>
          <w:tcPr>
            <w:tcW w:w="1288" w:type="pct"/>
            <w:shd w:val="clear" w:color="auto" w:fill="auto"/>
          </w:tcPr>
          <w:p w14:paraId="359377D7"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Dichotomous, yes=1, no=0 </w:t>
            </w:r>
          </w:p>
        </w:tc>
        <w:tc>
          <w:tcPr>
            <w:tcW w:w="1773" w:type="pct"/>
            <w:shd w:val="clear" w:color="auto" w:fill="auto"/>
          </w:tcPr>
          <w:p w14:paraId="75694D3E"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Z score was calculated using factor analysis and categorized by the median</w:t>
            </w:r>
          </w:p>
        </w:tc>
        <w:tc>
          <w:tcPr>
            <w:tcW w:w="720" w:type="pct"/>
            <w:shd w:val="clear" w:color="auto" w:fill="auto"/>
          </w:tcPr>
          <w:p w14:paraId="63C53111"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A10</w:t>
            </w:r>
          </w:p>
        </w:tc>
      </w:tr>
      <w:tr w:rsidR="00500FC0" w:rsidRPr="009A3315" w14:paraId="725D64C3"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3605CCE1" w14:textId="0B9A3BE9"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F</w:t>
            </w:r>
            <w:r w:rsidR="00C17859" w:rsidRPr="009A3315">
              <w:rPr>
                <w:rFonts w:asciiTheme="majorBidi" w:hAnsiTheme="majorBidi" w:cstheme="majorBidi"/>
                <w:b w:val="0"/>
                <w:bCs w:val="0"/>
                <w:color w:val="000000"/>
                <w:sz w:val="20"/>
                <w:szCs w:val="20"/>
              </w:rPr>
              <w:t>luency in Hebrew/ needs translation in medical interaction</w:t>
            </w:r>
          </w:p>
        </w:tc>
        <w:tc>
          <w:tcPr>
            <w:tcW w:w="1288" w:type="pct"/>
            <w:shd w:val="clear" w:color="auto" w:fill="auto"/>
          </w:tcPr>
          <w:p w14:paraId="1791AF87"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Categorical: a score below the median level vs. a score equal to or higher than the median</w:t>
            </w:r>
          </w:p>
        </w:tc>
        <w:tc>
          <w:tcPr>
            <w:tcW w:w="1773" w:type="pct"/>
            <w:shd w:val="clear" w:color="auto" w:fill="auto"/>
          </w:tcPr>
          <w:p w14:paraId="4B079513"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 Z score was calculated using factor analysis and categorized by the median level.</w:t>
            </w:r>
          </w:p>
        </w:tc>
        <w:tc>
          <w:tcPr>
            <w:tcW w:w="720" w:type="pct"/>
            <w:shd w:val="clear" w:color="auto" w:fill="auto"/>
          </w:tcPr>
          <w:p w14:paraId="7CEEDB3B"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E1, E2, E3</w:t>
            </w:r>
          </w:p>
        </w:tc>
      </w:tr>
      <w:tr w:rsidR="003229EF" w:rsidRPr="009A3315" w14:paraId="72843A7D"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036C177D"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Perceived treatment difficulties and burden </w:t>
            </w:r>
          </w:p>
        </w:tc>
        <w:tc>
          <w:tcPr>
            <w:tcW w:w="1288" w:type="pct"/>
            <w:shd w:val="clear" w:color="auto" w:fill="auto"/>
          </w:tcPr>
          <w:p w14:paraId="64CDC5FD"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Categorical: a score below the median level vs. a score equal to or higher than the median </w:t>
            </w:r>
          </w:p>
        </w:tc>
        <w:tc>
          <w:tcPr>
            <w:tcW w:w="1773" w:type="pct"/>
            <w:shd w:val="clear" w:color="auto" w:fill="auto"/>
          </w:tcPr>
          <w:p w14:paraId="453161DD"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Z score was calculated using factor analysis and categorized by the median</w:t>
            </w:r>
          </w:p>
        </w:tc>
        <w:tc>
          <w:tcPr>
            <w:tcW w:w="720" w:type="pct"/>
            <w:shd w:val="clear" w:color="auto" w:fill="auto"/>
          </w:tcPr>
          <w:p w14:paraId="128424CB"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H10, H13</w:t>
            </w:r>
          </w:p>
        </w:tc>
      </w:tr>
      <w:tr w:rsidR="003229EF" w:rsidRPr="009A3315" w14:paraId="332CA6B8" w14:textId="77777777" w:rsidTr="003229EF">
        <w:trPr>
          <w:trHeight w:val="57"/>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0CECE" w:themeFill="background2" w:themeFillShade="E6"/>
          </w:tcPr>
          <w:p w14:paraId="1BB61412" w14:textId="13FDA640" w:rsidR="003229EF" w:rsidRPr="009A3315" w:rsidRDefault="003229EF" w:rsidP="00500FC0">
            <w:pPr>
              <w:rPr>
                <w:rFonts w:asciiTheme="majorBidi" w:hAnsiTheme="majorBidi" w:cstheme="majorBidi"/>
                <w:color w:val="000000"/>
                <w:sz w:val="20"/>
                <w:szCs w:val="20"/>
              </w:rPr>
            </w:pPr>
            <w:r w:rsidRPr="009A3315">
              <w:rPr>
                <w:rFonts w:asciiTheme="majorBidi" w:hAnsiTheme="majorBidi" w:cstheme="majorBidi"/>
                <w:color w:val="000000"/>
                <w:sz w:val="20"/>
                <w:szCs w:val="20"/>
              </w:rPr>
              <w:t>Health</w:t>
            </w:r>
            <w:r w:rsidRPr="009A3315">
              <w:rPr>
                <w:rFonts w:asciiTheme="majorBidi" w:hAnsiTheme="majorBidi" w:cstheme="majorBidi"/>
                <w:color w:val="000000"/>
                <w:sz w:val="20"/>
                <w:szCs w:val="20"/>
              </w:rPr>
              <w:t>-related knowledge and attitudes/</w:t>
            </w:r>
            <w:r w:rsidRPr="009A3315">
              <w:rPr>
                <w:rFonts w:asciiTheme="majorBidi" w:hAnsiTheme="majorBidi" w:cstheme="majorBidi"/>
                <w:color w:val="000000"/>
                <w:sz w:val="20"/>
                <w:szCs w:val="20"/>
              </w:rPr>
              <w:t xml:space="preserve"> Beliefs</w:t>
            </w:r>
          </w:p>
        </w:tc>
      </w:tr>
      <w:tr w:rsidR="003229EF" w:rsidRPr="009A3315" w14:paraId="2BB4CAE7"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5304B2D1"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 xml:space="preserve">Knowledge regarding health &amp; lifestyle risk factors </w:t>
            </w:r>
          </w:p>
        </w:tc>
        <w:tc>
          <w:tcPr>
            <w:tcW w:w="1288" w:type="pct"/>
            <w:shd w:val="clear" w:color="auto" w:fill="auto"/>
          </w:tcPr>
          <w:p w14:paraId="764CCAD3"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Continuous variable </w:t>
            </w:r>
          </w:p>
        </w:tc>
        <w:tc>
          <w:tcPr>
            <w:tcW w:w="1773" w:type="pct"/>
            <w:shd w:val="clear" w:color="auto" w:fill="auto"/>
          </w:tcPr>
          <w:p w14:paraId="7B0DE4C1"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Z score was calculated using factor analysis and categorized by the median</w:t>
            </w:r>
          </w:p>
        </w:tc>
        <w:tc>
          <w:tcPr>
            <w:tcW w:w="720" w:type="pct"/>
            <w:shd w:val="clear" w:color="auto" w:fill="auto"/>
          </w:tcPr>
          <w:p w14:paraId="5F0DB3BA"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G2, G3, G7, G11, G12, G13</w:t>
            </w:r>
          </w:p>
        </w:tc>
      </w:tr>
      <w:tr w:rsidR="003229EF" w:rsidRPr="009A3315" w14:paraId="1949E01E" w14:textId="77777777" w:rsidTr="009A3315">
        <w:trPr>
          <w:trHeight w:val="57"/>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51D8BBB6"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Believes in alternative medicine</w:t>
            </w:r>
          </w:p>
        </w:tc>
        <w:tc>
          <w:tcPr>
            <w:tcW w:w="1288" w:type="pct"/>
            <w:shd w:val="clear" w:color="auto" w:fill="auto"/>
          </w:tcPr>
          <w:p w14:paraId="02A60D03"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Categorical: a score below the median level vs. a score equal to or higher than the median </w:t>
            </w:r>
          </w:p>
        </w:tc>
        <w:tc>
          <w:tcPr>
            <w:tcW w:w="1773" w:type="pct"/>
            <w:shd w:val="clear" w:color="auto" w:fill="auto"/>
          </w:tcPr>
          <w:p w14:paraId="374DE20A"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Z score was calculated using factor analysis and categorized by the median</w:t>
            </w:r>
          </w:p>
        </w:tc>
        <w:tc>
          <w:tcPr>
            <w:tcW w:w="720" w:type="pct"/>
            <w:shd w:val="clear" w:color="auto" w:fill="auto"/>
          </w:tcPr>
          <w:p w14:paraId="41E56B15"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H6, H15</w:t>
            </w:r>
          </w:p>
        </w:tc>
      </w:tr>
      <w:tr w:rsidR="009A3315" w:rsidRPr="009A3315" w14:paraId="6C78CA0A" w14:textId="77777777" w:rsidTr="009A3315">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4227B06C" w14:textId="77777777" w:rsidR="003229EF" w:rsidRPr="009A3315" w:rsidRDefault="003229EF"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Believes in superstition and fate</w:t>
            </w:r>
          </w:p>
        </w:tc>
        <w:tc>
          <w:tcPr>
            <w:tcW w:w="1288" w:type="pct"/>
            <w:shd w:val="clear" w:color="auto" w:fill="auto"/>
          </w:tcPr>
          <w:p w14:paraId="07A7EAB1"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Categorical: a score below the median level vs. a score equal to or higher than the median </w:t>
            </w:r>
          </w:p>
        </w:tc>
        <w:tc>
          <w:tcPr>
            <w:tcW w:w="1773" w:type="pct"/>
            <w:shd w:val="clear" w:color="auto" w:fill="auto"/>
          </w:tcPr>
          <w:p w14:paraId="4FE33867"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Z score was calculated using factor analysis and categorized by the median. </w:t>
            </w:r>
          </w:p>
        </w:tc>
        <w:tc>
          <w:tcPr>
            <w:tcW w:w="720" w:type="pct"/>
            <w:shd w:val="clear" w:color="auto" w:fill="auto"/>
          </w:tcPr>
          <w:p w14:paraId="5AF7B8C8" w14:textId="77777777" w:rsidR="003229EF" w:rsidRPr="009A3315" w:rsidRDefault="003229EF" w:rsidP="00500F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H2, H4, H5, H19</w:t>
            </w:r>
          </w:p>
        </w:tc>
      </w:tr>
      <w:tr w:rsidR="003229EF" w:rsidRPr="009A3315" w14:paraId="0957D24A" w14:textId="77777777" w:rsidTr="009A3315">
        <w:trPr>
          <w:trHeight w:val="592"/>
        </w:trPr>
        <w:tc>
          <w:tcPr>
            <w:cnfStyle w:val="001000000000" w:firstRow="0" w:lastRow="0" w:firstColumn="1" w:lastColumn="0" w:oddVBand="0" w:evenVBand="0" w:oddHBand="0" w:evenHBand="0" w:firstRowFirstColumn="0" w:firstRowLastColumn="0" w:lastRowFirstColumn="0" w:lastRowLastColumn="0"/>
            <w:tcW w:w="1219" w:type="pct"/>
            <w:shd w:val="clear" w:color="auto" w:fill="auto"/>
          </w:tcPr>
          <w:p w14:paraId="70EBC55C" w14:textId="77777777" w:rsidR="003229EF" w:rsidRPr="009A3315" w:rsidRDefault="003229EF" w:rsidP="00500FC0">
            <w:pPr>
              <w:rPr>
                <w:rFonts w:asciiTheme="majorBidi" w:hAnsiTheme="majorBidi" w:cstheme="majorBidi"/>
                <w:color w:val="000000"/>
                <w:sz w:val="20"/>
                <w:szCs w:val="20"/>
              </w:rPr>
            </w:pPr>
            <w:r w:rsidRPr="009A3315">
              <w:rPr>
                <w:rFonts w:asciiTheme="majorBidi" w:hAnsiTheme="majorBidi" w:cstheme="majorBidi"/>
                <w:b w:val="0"/>
                <w:bCs w:val="0"/>
                <w:color w:val="000000"/>
                <w:sz w:val="20"/>
                <w:szCs w:val="20"/>
              </w:rPr>
              <w:t xml:space="preserve">Trust in medical system and importance of preventive medicine </w:t>
            </w:r>
          </w:p>
        </w:tc>
        <w:tc>
          <w:tcPr>
            <w:tcW w:w="1288" w:type="pct"/>
            <w:shd w:val="clear" w:color="auto" w:fill="auto"/>
          </w:tcPr>
          <w:p w14:paraId="1FFF51A3"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 xml:space="preserve">Categorical: a score below the median level vs. a score equal to or higher than the median </w:t>
            </w:r>
          </w:p>
        </w:tc>
        <w:tc>
          <w:tcPr>
            <w:tcW w:w="1773" w:type="pct"/>
            <w:shd w:val="clear" w:color="auto" w:fill="auto"/>
          </w:tcPr>
          <w:p w14:paraId="20EB8D65"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Z score was calculated using factor analysis and categorized by the median level. Higher values represent higher trust</w:t>
            </w:r>
          </w:p>
        </w:tc>
        <w:tc>
          <w:tcPr>
            <w:tcW w:w="720" w:type="pct"/>
            <w:shd w:val="clear" w:color="auto" w:fill="auto"/>
          </w:tcPr>
          <w:p w14:paraId="079C117E" w14:textId="77777777" w:rsidR="003229EF" w:rsidRPr="009A3315" w:rsidRDefault="003229EF" w:rsidP="00500FC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9A3315">
              <w:rPr>
                <w:rFonts w:asciiTheme="majorBidi" w:hAnsiTheme="majorBidi" w:cstheme="majorBidi"/>
                <w:color w:val="000000"/>
                <w:sz w:val="20"/>
                <w:szCs w:val="20"/>
              </w:rPr>
              <w:t>H1, H3, H8, H9, H11</w:t>
            </w:r>
          </w:p>
        </w:tc>
      </w:tr>
    </w:tbl>
    <w:p w14:paraId="1B413CDF" w14:textId="04EE9C9D" w:rsidR="003229EF" w:rsidRDefault="003229EF" w:rsidP="00500FC0">
      <w:pPr>
        <w:widowControl w:val="0"/>
        <w:autoSpaceDE w:val="0"/>
        <w:autoSpaceDN w:val="0"/>
        <w:adjustRightInd w:val="0"/>
        <w:rPr>
          <w:rFonts w:asciiTheme="majorBidi" w:hAnsiTheme="majorBidi" w:cstheme="majorBidi"/>
          <w:b/>
          <w:bCs/>
          <w:color w:val="000000"/>
          <w:sz w:val="20"/>
          <w:szCs w:val="20"/>
          <w:vertAlign w:val="subscript"/>
        </w:rPr>
      </w:pPr>
    </w:p>
    <w:p w14:paraId="38EE0514" w14:textId="26CF60C4" w:rsidR="009A3315" w:rsidRDefault="009A3315" w:rsidP="00500FC0">
      <w:pPr>
        <w:rPr>
          <w:rFonts w:asciiTheme="majorBidi" w:hAnsiTheme="majorBidi" w:cstheme="majorBidi"/>
          <w:b/>
          <w:bCs/>
          <w:color w:val="000000"/>
          <w:sz w:val="20"/>
          <w:szCs w:val="20"/>
          <w:vertAlign w:val="subscript"/>
        </w:rPr>
      </w:pPr>
      <w:r>
        <w:rPr>
          <w:rFonts w:asciiTheme="majorBidi" w:hAnsiTheme="majorBidi" w:cstheme="majorBidi"/>
          <w:b/>
          <w:bCs/>
          <w:color w:val="000000"/>
          <w:sz w:val="20"/>
          <w:szCs w:val="20"/>
          <w:vertAlign w:val="subscript"/>
        </w:rPr>
        <w:br w:type="page"/>
      </w:r>
    </w:p>
    <w:p w14:paraId="100B74F6" w14:textId="0A36B18F" w:rsidR="00784471" w:rsidRPr="009A3315" w:rsidRDefault="002A1D6F" w:rsidP="00500FC0">
      <w:pPr>
        <w:rPr>
          <w:b/>
          <w:bCs/>
        </w:rPr>
      </w:pPr>
      <w:r w:rsidRPr="009A3315">
        <w:rPr>
          <w:b/>
          <w:bCs/>
        </w:rPr>
        <w:t xml:space="preserve">References </w:t>
      </w:r>
    </w:p>
    <w:p w14:paraId="321C8CCF" w14:textId="77777777" w:rsidR="002A1D6F" w:rsidRPr="004D0323" w:rsidRDefault="002A1D6F" w:rsidP="00500FC0">
      <w:pPr>
        <w:rPr>
          <w:sz w:val="20"/>
          <w:szCs w:val="20"/>
        </w:rPr>
      </w:pPr>
    </w:p>
    <w:p w14:paraId="5ADCE6E7" w14:textId="77777777" w:rsidR="003229EF" w:rsidRPr="003229EF" w:rsidRDefault="002A1D6F" w:rsidP="00500FC0">
      <w:pPr>
        <w:pStyle w:val="EndNoteBibliography"/>
        <w:framePr w:wrap="around"/>
      </w:pPr>
      <w:r w:rsidRPr="004D0323">
        <w:rPr>
          <w:sz w:val="20"/>
          <w:szCs w:val="20"/>
        </w:rPr>
        <w:fldChar w:fldCharType="begin"/>
      </w:r>
      <w:r w:rsidRPr="004D0323">
        <w:rPr>
          <w:sz w:val="20"/>
          <w:szCs w:val="20"/>
        </w:rPr>
        <w:instrText xml:space="preserve"> ADDIN EN.REFLIST </w:instrText>
      </w:r>
      <w:r w:rsidRPr="004D0323">
        <w:rPr>
          <w:sz w:val="20"/>
          <w:szCs w:val="20"/>
        </w:rPr>
        <w:fldChar w:fldCharType="separate"/>
      </w:r>
      <w:r w:rsidR="003229EF" w:rsidRPr="003229EF">
        <w:t>1.</w:t>
      </w:r>
      <w:r w:rsidR="003229EF" w:rsidRPr="003229EF">
        <w:tab/>
        <w:t>Sagie S, Naamnih W, Frej J, Cohen D, Alpert G, Muhsen K. Correlates of hospitalizations in internal medicine divisions among Israeli adults of different ethnic groups with hypertension, diabetes and cardiovascular diseases. Plos One. 2019;14(4).</w:t>
      </w:r>
    </w:p>
    <w:p w14:paraId="141589DE" w14:textId="77777777" w:rsidR="003229EF" w:rsidRPr="003229EF" w:rsidRDefault="003229EF" w:rsidP="00500FC0">
      <w:pPr>
        <w:pStyle w:val="EndNoteBibliography"/>
        <w:framePr w:wrap="around"/>
      </w:pPr>
      <w:r w:rsidRPr="003229EF">
        <w:t>2.</w:t>
      </w:r>
      <w:r w:rsidRPr="003229EF">
        <w:tab/>
        <w:t>Rumpf HJ, Meyer C, Hapke U, John U. Screening for mental health: validity of the MHI-5 using DSM-IV Axis I psychiatric disorders as gold standard. Psychiatry Res. 2001;105(3):243-53.</w:t>
      </w:r>
    </w:p>
    <w:p w14:paraId="3DC18A53" w14:textId="77777777" w:rsidR="003229EF" w:rsidRPr="003229EF" w:rsidRDefault="003229EF" w:rsidP="00500FC0">
      <w:pPr>
        <w:pStyle w:val="EndNoteBibliography"/>
        <w:framePr w:wrap="around"/>
      </w:pPr>
      <w:r w:rsidRPr="003229EF">
        <w:t>3.</w:t>
      </w:r>
      <w:r w:rsidRPr="003229EF">
        <w:tab/>
        <w:t>McCabe CJ, Thomas KJ, Brazier JE, Coleman P. Measuring the mental health status of a population: a comparison of the GHQ-12 and the SF-36 (MHI-5). Br J Psychiatry. 1996;169(4):516-21.</w:t>
      </w:r>
    </w:p>
    <w:p w14:paraId="65E5C4D3" w14:textId="77777777" w:rsidR="003229EF" w:rsidRPr="003229EF" w:rsidRDefault="003229EF" w:rsidP="00500FC0">
      <w:pPr>
        <w:pStyle w:val="EndNoteBibliography"/>
        <w:framePr w:wrap="around"/>
      </w:pPr>
      <w:r w:rsidRPr="003229EF">
        <w:t>4.</w:t>
      </w:r>
      <w:r w:rsidRPr="003229EF">
        <w:tab/>
        <w:t>Meltzer H. Development of a common instrument of mental health. In: Nosikov A, Gudex C, editors. EUROHIS Developing Common Instruments for Health Surveys. Amsterdam: IOS Press; 2003. p. 35-49.</w:t>
      </w:r>
    </w:p>
    <w:p w14:paraId="7531D86C" w14:textId="77777777" w:rsidR="003229EF" w:rsidRPr="003229EF" w:rsidRDefault="003229EF" w:rsidP="00500FC0">
      <w:pPr>
        <w:pStyle w:val="EndNoteBibliography"/>
        <w:framePr w:wrap="around"/>
      </w:pPr>
      <w:r w:rsidRPr="003229EF">
        <w:t>5.</w:t>
      </w:r>
      <w:r w:rsidRPr="003229EF">
        <w:tab/>
        <w:t>Muhsen K, Garty-Sandalon N, Gross R, Green MS. Psychological distress is independently associated with physical inactivity in Israeli adults. Prev Med. 2010;50(3):118-22.</w:t>
      </w:r>
    </w:p>
    <w:p w14:paraId="385C731E" w14:textId="77777777" w:rsidR="003229EF" w:rsidRPr="003229EF" w:rsidRDefault="003229EF" w:rsidP="00500FC0">
      <w:pPr>
        <w:pStyle w:val="EndNoteBibliography"/>
        <w:framePr w:wrap="around"/>
      </w:pPr>
      <w:r w:rsidRPr="003229EF">
        <w:t>6.</w:t>
      </w:r>
      <w:r w:rsidRPr="003229EF">
        <w:tab/>
        <w:t>Ware JE, Jr., Sherbourne CD. The MOS 36-item short-form health survey (SF-36). I. Conceptual framework and item selection. Med Care. 1992;30(6):473-83.</w:t>
      </w:r>
    </w:p>
    <w:p w14:paraId="70A97A37" w14:textId="44BA8D23" w:rsidR="00536AAC" w:rsidRDefault="002A1D6F" w:rsidP="00500FC0">
      <w:pPr>
        <w:rPr>
          <w:sz w:val="20"/>
          <w:szCs w:val="20"/>
        </w:rPr>
      </w:pPr>
      <w:r w:rsidRPr="004D0323">
        <w:rPr>
          <w:sz w:val="20"/>
          <w:szCs w:val="20"/>
        </w:rPr>
        <w:fldChar w:fldCharType="end"/>
      </w:r>
    </w:p>
    <w:p w14:paraId="43C545F1" w14:textId="77777777" w:rsidR="00536AAC" w:rsidRDefault="00536AAC" w:rsidP="00500FC0">
      <w:pPr>
        <w:rPr>
          <w:sz w:val="20"/>
          <w:szCs w:val="20"/>
        </w:rPr>
      </w:pPr>
      <w:r>
        <w:rPr>
          <w:sz w:val="20"/>
          <w:szCs w:val="20"/>
        </w:rPr>
        <w:br w:type="page"/>
      </w:r>
    </w:p>
    <w:tbl>
      <w:tblPr>
        <w:tblStyle w:val="GridTable4"/>
        <w:tblpPr w:leftFromText="180" w:rightFromText="180" w:vertAnchor="text" w:horzAnchor="page" w:tblpXSpec="center" w:tblpY="-175"/>
        <w:tblW w:w="5000" w:type="pct"/>
        <w:tblLook w:val="04A0" w:firstRow="1" w:lastRow="0" w:firstColumn="1" w:lastColumn="0" w:noHBand="0" w:noVBand="1"/>
      </w:tblPr>
      <w:tblGrid>
        <w:gridCol w:w="10450"/>
      </w:tblGrid>
      <w:tr w:rsidR="009A3315" w:rsidRPr="004D0323" w14:paraId="36E3A22B" w14:textId="77777777" w:rsidTr="00640F4B">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single" w:sz="4" w:space="0" w:color="auto"/>
              <w:right w:val="single" w:sz="4" w:space="0" w:color="auto"/>
            </w:tcBorders>
            <w:shd w:val="clear" w:color="auto" w:fill="D0CECE" w:themeFill="background2" w:themeFillShade="E6"/>
          </w:tcPr>
          <w:p w14:paraId="048D2C28" w14:textId="06B73490" w:rsidR="009A3315" w:rsidRDefault="009A3315" w:rsidP="00500FC0">
            <w:pPr>
              <w:rPr>
                <w:rFonts w:asciiTheme="majorBidi" w:hAnsiTheme="majorBidi" w:cstheme="majorBidi"/>
                <w:color w:val="000000"/>
                <w:sz w:val="20"/>
                <w:szCs w:val="20"/>
              </w:rPr>
            </w:pPr>
            <w:r w:rsidRPr="009A3315">
              <w:rPr>
                <w:rFonts w:asciiTheme="majorBidi" w:hAnsiTheme="majorBidi" w:cstheme="majorBidi"/>
                <w:color w:val="000000"/>
              </w:rPr>
              <w:t xml:space="preserve">Factor analysis </w:t>
            </w:r>
          </w:p>
        </w:tc>
      </w:tr>
      <w:tr w:rsidR="00536AAC" w:rsidRPr="004D0323" w14:paraId="1D99B670" w14:textId="77777777" w:rsidTr="00640F4B">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single" w:sz="4" w:space="0" w:color="auto"/>
              <w:right w:val="single" w:sz="4" w:space="0" w:color="auto"/>
            </w:tcBorders>
            <w:shd w:val="clear" w:color="auto" w:fill="D0CECE" w:themeFill="background2" w:themeFillShade="E6"/>
          </w:tcPr>
          <w:p w14:paraId="319433F3" w14:textId="3927CF6D" w:rsidR="00536AAC" w:rsidRPr="004D0323" w:rsidRDefault="00EE6C0B" w:rsidP="00500FC0">
            <w:pPr>
              <w:rPr>
                <w:rFonts w:asciiTheme="majorBidi" w:hAnsiTheme="majorBidi" w:cstheme="majorBidi"/>
                <w:color w:val="000000" w:themeColor="text1"/>
                <w:sz w:val="20"/>
                <w:szCs w:val="20"/>
              </w:rPr>
            </w:pPr>
            <w:r>
              <w:rPr>
                <w:rFonts w:asciiTheme="majorBidi" w:hAnsiTheme="majorBidi" w:cstheme="majorBidi"/>
                <w:color w:val="000000"/>
                <w:sz w:val="20"/>
                <w:szCs w:val="20"/>
              </w:rPr>
              <w:t>Confirmatory f</w:t>
            </w:r>
            <w:r w:rsidR="00536AAC">
              <w:rPr>
                <w:rFonts w:asciiTheme="majorBidi" w:hAnsiTheme="majorBidi" w:cstheme="majorBidi"/>
                <w:color w:val="000000"/>
                <w:sz w:val="20"/>
                <w:szCs w:val="20"/>
              </w:rPr>
              <w:t xml:space="preserve">actor analysis </w:t>
            </w:r>
            <w:r w:rsidR="009A3315" w:rsidRPr="004D0323">
              <w:rPr>
                <w:rFonts w:asciiTheme="majorBidi" w:hAnsiTheme="majorBidi" w:cstheme="majorBidi"/>
                <w:b w:val="0"/>
                <w:bCs w:val="0"/>
                <w:color w:val="000000"/>
                <w:sz w:val="20"/>
                <w:szCs w:val="20"/>
              </w:rPr>
              <w:t xml:space="preserve"> </w:t>
            </w:r>
            <w:r w:rsidR="009A3315" w:rsidRPr="004D0323">
              <w:rPr>
                <w:rFonts w:asciiTheme="majorBidi" w:hAnsiTheme="majorBidi" w:cstheme="majorBidi"/>
                <w:b w:val="0"/>
                <w:bCs w:val="0"/>
                <w:color w:val="000000"/>
                <w:sz w:val="20"/>
                <w:szCs w:val="20"/>
              </w:rPr>
              <w:t>F</w:t>
            </w:r>
            <w:r w:rsidR="009A3315">
              <w:rPr>
                <w:rFonts w:asciiTheme="majorBidi" w:hAnsiTheme="majorBidi" w:cstheme="majorBidi"/>
                <w:b w:val="0"/>
                <w:bCs w:val="0"/>
                <w:color w:val="000000"/>
                <w:sz w:val="20"/>
                <w:szCs w:val="20"/>
              </w:rPr>
              <w:t>luency in Hebrew/ needs translation in medical interaction</w:t>
            </w:r>
          </w:p>
        </w:tc>
      </w:tr>
      <w:tr w:rsidR="00536AAC" w:rsidRPr="004D0323" w14:paraId="627902F4" w14:textId="77777777" w:rsidTr="00536AAC">
        <w:trPr>
          <w:trHeight w:val="77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08D1F152" w14:textId="79FAAA5C" w:rsidR="009A3315" w:rsidRPr="009A3315" w:rsidRDefault="009A3315" w:rsidP="00500FC0">
            <w:pPr>
              <w:rPr>
                <w:rFonts w:asciiTheme="majorBidi" w:hAnsiTheme="majorBidi" w:cstheme="majorBidi"/>
                <w:b w:val="0"/>
                <w:bCs w:val="0"/>
                <w:color w:val="000000"/>
                <w:sz w:val="20"/>
                <w:szCs w:val="20"/>
              </w:rPr>
            </w:pPr>
            <w:r>
              <w:rPr>
                <w:rFonts w:asciiTheme="majorBidi" w:hAnsiTheme="majorBidi" w:cstheme="majorBidi"/>
                <w:b w:val="0"/>
                <w:bCs w:val="0"/>
                <w:color w:val="000000"/>
                <w:sz w:val="20"/>
                <w:szCs w:val="20"/>
              </w:rPr>
              <w:t>A confirmatory</w:t>
            </w:r>
            <w:r w:rsidRPr="00861A37">
              <w:rPr>
                <w:rFonts w:asciiTheme="majorBidi" w:hAnsiTheme="majorBidi" w:cstheme="majorBidi"/>
                <w:b w:val="0"/>
                <w:bCs w:val="0"/>
                <w:color w:val="000000"/>
                <w:sz w:val="20"/>
                <w:szCs w:val="20"/>
              </w:rPr>
              <w:t xml:space="preserve"> factor analysis with varimax rotation was conducted. Coefficients with absolute value below 0.4 were </w:t>
            </w:r>
            <w:r w:rsidRPr="009A3315">
              <w:rPr>
                <w:rFonts w:asciiTheme="majorBidi" w:hAnsiTheme="majorBidi" w:cstheme="majorBidi"/>
                <w:b w:val="0"/>
                <w:bCs w:val="0"/>
                <w:color w:val="000000"/>
                <w:sz w:val="20"/>
                <w:szCs w:val="20"/>
              </w:rPr>
              <w:t xml:space="preserve">excluded. The factors analysis included in the analysis the following </w:t>
            </w:r>
            <w:r w:rsidRPr="009A3315">
              <w:rPr>
                <w:rFonts w:asciiTheme="majorBidi" w:hAnsiTheme="majorBidi" w:cstheme="majorBidi"/>
                <w:b w:val="0"/>
                <w:bCs w:val="0"/>
                <w:color w:val="000000"/>
                <w:sz w:val="20"/>
                <w:szCs w:val="20"/>
              </w:rPr>
              <w:t>3</w:t>
            </w:r>
            <w:r w:rsidRPr="009A3315">
              <w:rPr>
                <w:rFonts w:asciiTheme="majorBidi" w:hAnsiTheme="majorBidi" w:cstheme="majorBidi"/>
                <w:b w:val="0"/>
                <w:bCs w:val="0"/>
                <w:color w:val="000000"/>
                <w:sz w:val="20"/>
                <w:szCs w:val="20"/>
              </w:rPr>
              <w:t xml:space="preserve"> items </w:t>
            </w:r>
            <w:r w:rsidRPr="009A3315">
              <w:rPr>
                <w:rFonts w:asciiTheme="majorBidi" w:hAnsiTheme="majorBidi" w:cstheme="majorBidi"/>
                <w:b w:val="0"/>
                <w:bCs w:val="0"/>
                <w:color w:val="000000"/>
                <w:sz w:val="20"/>
                <w:szCs w:val="20"/>
              </w:rPr>
              <w:t>(Part E</w:t>
            </w:r>
            <w:r w:rsidRPr="009A3315">
              <w:rPr>
                <w:rFonts w:asciiTheme="majorBidi" w:hAnsiTheme="majorBidi" w:cstheme="majorBidi"/>
                <w:b w:val="0"/>
                <w:bCs w:val="0"/>
                <w:color w:val="000000"/>
                <w:sz w:val="20"/>
                <w:szCs w:val="20"/>
              </w:rPr>
              <w:t xml:space="preserve"> in the questionnaire</w:t>
            </w:r>
            <w:r>
              <w:rPr>
                <w:rFonts w:asciiTheme="majorBidi" w:hAnsiTheme="majorBidi" w:cstheme="majorBidi"/>
                <w:b w:val="0"/>
                <w:bCs w:val="0"/>
                <w:color w:val="000000"/>
                <w:sz w:val="20"/>
                <w:szCs w:val="20"/>
              </w:rPr>
              <w:t>-</w:t>
            </w:r>
            <w:r w:rsidRPr="009A3315">
              <w:rPr>
                <w:rFonts w:asciiTheme="majorBidi" w:hAnsiTheme="majorBidi" w:cstheme="majorBidi"/>
                <w:b w:val="0"/>
                <w:bCs w:val="0"/>
                <w:color w:val="000000"/>
                <w:sz w:val="20"/>
                <w:szCs w:val="20"/>
              </w:rPr>
              <w:t xml:space="preserve"> </w:t>
            </w:r>
            <w:r w:rsidRPr="009A3315">
              <w:rPr>
                <w:rFonts w:asciiTheme="majorBidi" w:hAnsiTheme="majorBidi" w:cstheme="majorBidi"/>
                <w:b w:val="0"/>
                <w:bCs w:val="0"/>
                <w:color w:val="000000"/>
                <w:sz w:val="20"/>
                <w:szCs w:val="20"/>
              </w:rPr>
              <w:t xml:space="preserve">E1, E2, E3).   </w:t>
            </w:r>
          </w:p>
          <w:p w14:paraId="60096D7E" w14:textId="77777777" w:rsidR="009A3315" w:rsidRPr="009A3315" w:rsidRDefault="009A3315" w:rsidP="00500FC0">
            <w:p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How would you define your Hebrew fluency?</w:t>
            </w:r>
          </w:p>
          <w:p w14:paraId="35686FE1" w14:textId="18C13599" w:rsidR="009A3315" w:rsidRPr="009A3315" w:rsidRDefault="009A3315" w:rsidP="00500FC0">
            <w:pPr>
              <w:pStyle w:val="ListParagraph"/>
              <w:numPr>
                <w:ilvl w:val="0"/>
                <w:numId w:val="8"/>
              </w:numPr>
              <w:rPr>
                <w:rFonts w:asciiTheme="majorBidi" w:hAnsiTheme="majorBidi" w:cstheme="majorBidi"/>
                <w:b w:val="0"/>
                <w:bCs w:val="0"/>
                <w:color w:val="000000"/>
                <w:sz w:val="20"/>
                <w:szCs w:val="20"/>
              </w:rPr>
            </w:pPr>
            <w:r w:rsidRPr="009A3315">
              <w:rPr>
                <w:rFonts w:asciiTheme="majorBidi" w:hAnsiTheme="majorBidi" w:cstheme="majorBidi"/>
                <w:b w:val="0"/>
                <w:bCs w:val="0"/>
                <w:color w:val="000000"/>
                <w:sz w:val="20"/>
                <w:szCs w:val="20"/>
              </w:rPr>
              <w:t>Very good</w:t>
            </w:r>
            <w:r w:rsidRPr="009A3315">
              <w:rPr>
                <w:rFonts w:asciiTheme="majorBidi" w:hAnsiTheme="majorBidi" w:cstheme="majorBidi"/>
                <w:b w:val="0"/>
                <w:bCs w:val="0"/>
                <w:color w:val="000000"/>
                <w:sz w:val="20"/>
                <w:szCs w:val="20"/>
              </w:rPr>
              <w:t xml:space="preserve">   2. </w:t>
            </w:r>
            <w:r w:rsidRPr="009A3315">
              <w:rPr>
                <w:rFonts w:asciiTheme="majorBidi" w:hAnsiTheme="majorBidi" w:cstheme="majorBidi"/>
                <w:b w:val="0"/>
                <w:bCs w:val="0"/>
                <w:color w:val="000000"/>
                <w:sz w:val="20"/>
                <w:szCs w:val="20"/>
              </w:rPr>
              <w:t>Good</w:t>
            </w:r>
            <w:r w:rsidRPr="009A3315">
              <w:rPr>
                <w:rFonts w:asciiTheme="majorBidi" w:hAnsiTheme="majorBidi" w:cstheme="majorBidi"/>
                <w:b w:val="0"/>
                <w:bCs w:val="0"/>
                <w:color w:val="000000"/>
                <w:sz w:val="20"/>
                <w:szCs w:val="20"/>
              </w:rPr>
              <w:t xml:space="preserve">     3. </w:t>
            </w:r>
            <w:r w:rsidRPr="009A3315">
              <w:rPr>
                <w:rFonts w:asciiTheme="majorBidi" w:hAnsiTheme="majorBidi" w:cstheme="majorBidi"/>
                <w:b w:val="0"/>
                <w:bCs w:val="0"/>
                <w:color w:val="000000"/>
                <w:sz w:val="20"/>
                <w:szCs w:val="20"/>
              </w:rPr>
              <w:t>Moderate</w:t>
            </w:r>
            <w:r w:rsidRPr="009A3315">
              <w:rPr>
                <w:rFonts w:asciiTheme="majorBidi" w:hAnsiTheme="majorBidi" w:cstheme="majorBidi"/>
                <w:b w:val="0"/>
                <w:bCs w:val="0"/>
                <w:color w:val="000000"/>
                <w:sz w:val="20"/>
                <w:szCs w:val="20"/>
              </w:rPr>
              <w:t xml:space="preserve">      4. </w:t>
            </w:r>
            <w:r w:rsidRPr="009A3315">
              <w:rPr>
                <w:rFonts w:asciiTheme="majorBidi" w:hAnsiTheme="majorBidi" w:cstheme="majorBidi"/>
                <w:b w:val="0"/>
                <w:bCs w:val="0"/>
                <w:color w:val="000000"/>
                <w:sz w:val="20"/>
                <w:szCs w:val="20"/>
              </w:rPr>
              <w:t>Weak</w:t>
            </w:r>
            <w:r w:rsidRPr="009A3315">
              <w:rPr>
                <w:rFonts w:asciiTheme="majorBidi" w:hAnsiTheme="majorBidi" w:cstheme="majorBidi"/>
                <w:b w:val="0"/>
                <w:bCs w:val="0"/>
                <w:color w:val="000000"/>
                <w:sz w:val="20"/>
                <w:szCs w:val="20"/>
              </w:rPr>
              <w:t xml:space="preserve">       5. </w:t>
            </w:r>
            <w:r w:rsidRPr="009A3315">
              <w:rPr>
                <w:rFonts w:asciiTheme="majorBidi" w:hAnsiTheme="majorBidi" w:cstheme="majorBidi"/>
                <w:b w:val="0"/>
                <w:bCs w:val="0"/>
                <w:color w:val="000000"/>
                <w:sz w:val="20"/>
                <w:szCs w:val="20"/>
              </w:rPr>
              <w:t>Very weak</w:t>
            </w:r>
          </w:p>
          <w:p w14:paraId="55D85DF2" w14:textId="77777777" w:rsidR="009A3315" w:rsidRPr="009A3315" w:rsidRDefault="009A3315" w:rsidP="00500FC0">
            <w:pPr>
              <w:rPr>
                <w:rFonts w:asciiTheme="majorBidi" w:hAnsiTheme="majorBidi" w:cstheme="majorBidi"/>
                <w:b w:val="0"/>
                <w:bCs w:val="0"/>
                <w:sz w:val="20"/>
                <w:szCs w:val="20"/>
                <w:lang w:bidi="he-IL"/>
              </w:rPr>
            </w:pPr>
            <w:r w:rsidRPr="009A3315">
              <w:rPr>
                <w:rFonts w:asciiTheme="majorBidi" w:hAnsiTheme="majorBidi" w:cstheme="majorBidi"/>
                <w:b w:val="0"/>
                <w:bCs w:val="0"/>
                <w:sz w:val="20"/>
                <w:szCs w:val="20"/>
                <w:lang w:bidi="he-IL"/>
              </w:rPr>
              <w:t>How much do you need translation while hospitalized or visiting the emergency room?</w:t>
            </w:r>
          </w:p>
          <w:p w14:paraId="2A2DD85A" w14:textId="20D4C430" w:rsidR="009A3315" w:rsidRPr="009A3315" w:rsidRDefault="009A3315" w:rsidP="00500FC0">
            <w:pPr>
              <w:rPr>
                <w:rFonts w:asciiTheme="majorBidi" w:hAnsiTheme="majorBidi" w:cstheme="majorBidi"/>
                <w:b w:val="0"/>
                <w:bCs w:val="0"/>
                <w:sz w:val="20"/>
                <w:szCs w:val="20"/>
                <w:lang w:bidi="he-IL"/>
              </w:rPr>
            </w:pPr>
            <w:r w:rsidRPr="009A3315">
              <w:rPr>
                <w:rFonts w:asciiTheme="majorBidi" w:hAnsiTheme="majorBidi" w:cstheme="majorBidi"/>
                <w:b w:val="0"/>
                <w:bCs w:val="0"/>
                <w:sz w:val="20"/>
                <w:szCs w:val="20"/>
                <w:lang w:bidi="he-IL"/>
              </w:rPr>
              <w:t xml:space="preserve">             1. </w:t>
            </w:r>
            <w:r w:rsidRPr="009A3315">
              <w:rPr>
                <w:rFonts w:asciiTheme="majorBidi" w:hAnsiTheme="majorBidi" w:cstheme="majorBidi"/>
                <w:b w:val="0"/>
                <w:bCs w:val="0"/>
                <w:sz w:val="20"/>
                <w:szCs w:val="20"/>
                <w:lang w:bidi="he-IL"/>
              </w:rPr>
              <w:t>Very much</w:t>
            </w:r>
            <w:r w:rsidRPr="009A3315">
              <w:rPr>
                <w:rFonts w:asciiTheme="majorBidi" w:hAnsiTheme="majorBidi" w:cstheme="majorBidi"/>
                <w:b w:val="0"/>
                <w:bCs w:val="0"/>
                <w:sz w:val="20"/>
                <w:szCs w:val="20"/>
                <w:lang w:bidi="he-IL"/>
              </w:rPr>
              <w:t xml:space="preserve">   2. </w:t>
            </w:r>
            <w:r w:rsidRPr="009A3315">
              <w:rPr>
                <w:rFonts w:asciiTheme="majorBidi" w:hAnsiTheme="majorBidi" w:cstheme="majorBidi"/>
                <w:b w:val="0"/>
                <w:bCs w:val="0"/>
                <w:sz w:val="20"/>
                <w:szCs w:val="20"/>
                <w:lang w:bidi="he-IL"/>
              </w:rPr>
              <w:t>Moderately</w:t>
            </w:r>
            <w:r w:rsidRPr="009A3315">
              <w:rPr>
                <w:rFonts w:asciiTheme="majorBidi" w:hAnsiTheme="majorBidi" w:cstheme="majorBidi"/>
                <w:b w:val="0"/>
                <w:bCs w:val="0"/>
                <w:sz w:val="20"/>
                <w:szCs w:val="20"/>
                <w:lang w:bidi="he-IL"/>
              </w:rPr>
              <w:t xml:space="preserve">    3. </w:t>
            </w:r>
            <w:r w:rsidRPr="009A3315">
              <w:rPr>
                <w:rFonts w:asciiTheme="majorBidi" w:hAnsiTheme="majorBidi" w:cstheme="majorBidi"/>
                <w:b w:val="0"/>
                <w:bCs w:val="0"/>
                <w:sz w:val="20"/>
                <w:szCs w:val="20"/>
                <w:lang w:bidi="he-IL"/>
              </w:rPr>
              <w:t>Slightly</w:t>
            </w:r>
            <w:r w:rsidRPr="009A3315">
              <w:rPr>
                <w:rFonts w:asciiTheme="majorBidi" w:hAnsiTheme="majorBidi" w:cstheme="majorBidi"/>
                <w:b w:val="0"/>
                <w:bCs w:val="0"/>
                <w:sz w:val="20"/>
                <w:szCs w:val="20"/>
                <w:lang w:bidi="he-IL"/>
              </w:rPr>
              <w:t xml:space="preserve">   4. </w:t>
            </w:r>
            <w:r w:rsidRPr="009A3315">
              <w:rPr>
                <w:rFonts w:asciiTheme="majorBidi" w:hAnsiTheme="majorBidi" w:cstheme="majorBidi"/>
                <w:b w:val="0"/>
                <w:bCs w:val="0"/>
                <w:sz w:val="20"/>
                <w:szCs w:val="20"/>
                <w:lang w:bidi="he-IL"/>
              </w:rPr>
              <w:t>Not at all</w:t>
            </w:r>
          </w:p>
          <w:p w14:paraId="7F901D52" w14:textId="7AF70D95" w:rsidR="009A3315" w:rsidRPr="009A3315" w:rsidRDefault="009A3315" w:rsidP="00500FC0">
            <w:pPr>
              <w:rPr>
                <w:rFonts w:asciiTheme="majorBidi" w:hAnsiTheme="majorBidi" w:cstheme="majorBidi"/>
                <w:b w:val="0"/>
                <w:bCs w:val="0"/>
                <w:sz w:val="20"/>
                <w:szCs w:val="20"/>
                <w:lang w:bidi="he-IL"/>
              </w:rPr>
            </w:pPr>
            <w:r w:rsidRPr="009A3315">
              <w:rPr>
                <w:rFonts w:asciiTheme="majorBidi" w:hAnsiTheme="majorBidi" w:cstheme="majorBidi"/>
                <w:b w:val="0"/>
                <w:bCs w:val="0"/>
                <w:sz w:val="20"/>
                <w:szCs w:val="20"/>
                <w:lang w:bidi="he-IL"/>
              </w:rPr>
              <w:t>How much do you need translation while visiting a specialist?</w:t>
            </w:r>
          </w:p>
          <w:p w14:paraId="1161D52C" w14:textId="77777777" w:rsidR="00536AAC" w:rsidRDefault="009A3315" w:rsidP="00500FC0">
            <w:pPr>
              <w:rPr>
                <w:rFonts w:asciiTheme="majorBidi" w:hAnsiTheme="majorBidi" w:cstheme="majorBidi"/>
                <w:sz w:val="22"/>
                <w:szCs w:val="22"/>
                <w:lang w:bidi="he-IL"/>
              </w:rPr>
            </w:pPr>
            <w:r w:rsidRPr="009A3315">
              <w:rPr>
                <w:rFonts w:asciiTheme="majorBidi" w:hAnsiTheme="majorBidi" w:cstheme="majorBidi"/>
                <w:b w:val="0"/>
                <w:bCs w:val="0"/>
                <w:sz w:val="20"/>
                <w:szCs w:val="20"/>
                <w:lang w:bidi="he-IL"/>
              </w:rPr>
              <w:t xml:space="preserve">             1. Very much   2. Moderately    3. Slightly   4. Not at all</w:t>
            </w:r>
          </w:p>
          <w:p w14:paraId="03DA22E3" w14:textId="35B928B8" w:rsidR="009A3315" w:rsidRPr="009A3315" w:rsidRDefault="009A3315" w:rsidP="00500FC0">
            <w:pPr>
              <w:rPr>
                <w:rFonts w:asciiTheme="majorBidi" w:hAnsiTheme="majorBidi" w:cstheme="majorBidi" w:hint="cs"/>
                <w:sz w:val="22"/>
                <w:szCs w:val="22"/>
                <w:rtl/>
                <w:lang w:bidi="he-IL"/>
              </w:rPr>
            </w:pPr>
            <w:r w:rsidRPr="00861A37">
              <w:rPr>
                <w:rFonts w:asciiTheme="majorBidi" w:hAnsiTheme="majorBidi" w:cstheme="majorBidi"/>
                <w:b w:val="0"/>
                <w:bCs w:val="0"/>
                <w:sz w:val="20"/>
                <w:szCs w:val="20"/>
                <w:lang w:bidi="he-IL"/>
              </w:rPr>
              <w:t>T</w:t>
            </w:r>
            <w:r>
              <w:rPr>
                <w:rFonts w:asciiTheme="majorBidi" w:hAnsiTheme="majorBidi" w:cstheme="majorBidi"/>
                <w:b w:val="0"/>
                <w:bCs w:val="0"/>
                <w:sz w:val="20"/>
                <w:szCs w:val="20"/>
                <w:lang w:bidi="he-IL"/>
              </w:rPr>
              <w:t>his resulted</w:t>
            </w:r>
            <w:r>
              <w:rPr>
                <w:rFonts w:asciiTheme="majorBidi" w:hAnsiTheme="majorBidi" w:cstheme="majorBidi"/>
                <w:b w:val="0"/>
                <w:bCs w:val="0"/>
                <w:sz w:val="20"/>
                <w:szCs w:val="20"/>
                <w:lang w:bidi="he-IL"/>
              </w:rPr>
              <w:t xml:space="preserve"> in 1 component</w:t>
            </w:r>
            <w:r w:rsidRPr="00861A37">
              <w:rPr>
                <w:rFonts w:asciiTheme="majorBidi" w:hAnsiTheme="majorBidi" w:cstheme="majorBidi"/>
                <w:b w:val="0"/>
                <w:bCs w:val="0"/>
                <w:sz w:val="20"/>
                <w:szCs w:val="20"/>
                <w:lang w:bidi="he-IL"/>
              </w:rPr>
              <w:t xml:space="preserve"> with Eigen value &gt;1.0</w:t>
            </w:r>
            <w:r>
              <w:rPr>
                <w:rFonts w:asciiTheme="majorBidi" w:hAnsiTheme="majorBidi" w:cstheme="majorBidi"/>
                <w:b w:val="0"/>
                <w:bCs w:val="0"/>
                <w:sz w:val="20"/>
                <w:szCs w:val="20"/>
                <w:lang w:bidi="he-IL"/>
              </w:rPr>
              <w:t xml:space="preserve"> that explained 69.4</w:t>
            </w:r>
            <w:r w:rsidRPr="00861A37">
              <w:rPr>
                <w:rFonts w:asciiTheme="majorBidi" w:hAnsiTheme="majorBidi" w:cstheme="majorBidi"/>
                <w:b w:val="0"/>
                <w:bCs w:val="0"/>
                <w:sz w:val="20"/>
                <w:szCs w:val="20"/>
                <w:lang w:bidi="he-IL"/>
              </w:rPr>
              <w:t xml:space="preserve">% of the </w:t>
            </w:r>
            <w:r w:rsidRPr="00861A37">
              <w:rPr>
                <w:rFonts w:asciiTheme="majorBidi" w:hAnsiTheme="majorBidi" w:cstheme="majorBidi"/>
                <w:b w:val="0"/>
                <w:bCs w:val="0"/>
                <w:sz w:val="20"/>
                <w:szCs w:val="20"/>
                <w:lang w:bidi="he-IL"/>
              </w:rPr>
              <w:t>variance</w:t>
            </w:r>
            <w:r>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Alpha Cronbach</w:t>
            </w:r>
            <w:r>
              <w:rPr>
                <w:rFonts w:asciiTheme="majorBidi" w:hAnsiTheme="majorBidi" w:cstheme="majorBidi"/>
                <w:b w:val="0"/>
                <w:bCs w:val="0"/>
                <w:sz w:val="20"/>
                <w:szCs w:val="20"/>
                <w:lang w:bidi="he-IL"/>
              </w:rPr>
              <w:t xml:space="preserve"> was 0.83</w:t>
            </w:r>
            <w:r w:rsidRPr="00861A37">
              <w:rPr>
                <w:rFonts w:asciiTheme="majorBidi" w:hAnsiTheme="majorBidi" w:cstheme="majorBidi"/>
                <w:b w:val="0"/>
                <w:bCs w:val="0"/>
                <w:sz w:val="20"/>
                <w:szCs w:val="20"/>
                <w:lang w:bidi="he-IL"/>
              </w:rPr>
              <w:t xml:space="preserve">    </w:t>
            </w:r>
          </w:p>
        </w:tc>
      </w:tr>
      <w:tr w:rsidR="00536AAC" w:rsidRPr="00861A37" w14:paraId="2732BFA1" w14:textId="77777777" w:rsidTr="00640F4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5000" w:type="pct"/>
            <w:shd w:val="clear" w:color="auto" w:fill="D0CECE" w:themeFill="background2" w:themeFillShade="E6"/>
          </w:tcPr>
          <w:p w14:paraId="6879E428" w14:textId="437FA898" w:rsidR="00536AAC" w:rsidRPr="00861A37" w:rsidRDefault="00EE6C0B" w:rsidP="00500FC0">
            <w:pPr>
              <w:rPr>
                <w:rFonts w:asciiTheme="majorBidi" w:hAnsiTheme="majorBidi" w:cstheme="majorBidi"/>
                <w:color w:val="000000"/>
                <w:sz w:val="20"/>
                <w:szCs w:val="20"/>
              </w:rPr>
            </w:pPr>
            <w:r w:rsidRPr="00861A37">
              <w:rPr>
                <w:rFonts w:asciiTheme="majorBidi" w:hAnsiTheme="majorBidi" w:cstheme="majorBidi"/>
                <w:color w:val="000000"/>
                <w:sz w:val="20"/>
                <w:szCs w:val="20"/>
              </w:rPr>
              <w:t>Exploratory</w:t>
            </w:r>
            <w:r w:rsidRPr="00861A37">
              <w:rPr>
                <w:rFonts w:asciiTheme="majorBidi" w:hAnsiTheme="majorBidi" w:cstheme="majorBidi"/>
                <w:color w:val="000000"/>
                <w:sz w:val="20"/>
                <w:szCs w:val="20"/>
              </w:rPr>
              <w:t xml:space="preserve"> factor analysis</w:t>
            </w:r>
            <w:r w:rsidRPr="00861A37">
              <w:rPr>
                <w:rFonts w:asciiTheme="majorBidi" w:hAnsiTheme="majorBidi" w:cstheme="majorBidi"/>
                <w:color w:val="000000"/>
                <w:sz w:val="20"/>
                <w:szCs w:val="20"/>
              </w:rPr>
              <w:t>-1</w:t>
            </w:r>
            <w:r w:rsidR="0001688C" w:rsidRPr="00861A37">
              <w:rPr>
                <w:rFonts w:asciiTheme="majorBidi" w:hAnsiTheme="majorBidi" w:cstheme="majorBidi"/>
                <w:color w:val="000000"/>
                <w:sz w:val="20"/>
                <w:szCs w:val="20"/>
              </w:rPr>
              <w:t xml:space="preserve">: </w:t>
            </w:r>
            <w:r w:rsidR="0001688C" w:rsidRPr="00861A37">
              <w:rPr>
                <w:rFonts w:asciiTheme="majorBidi" w:hAnsiTheme="majorBidi" w:cstheme="majorBidi"/>
                <w:b w:val="0"/>
                <w:bCs w:val="0"/>
                <w:color w:val="000000"/>
                <w:sz w:val="20"/>
                <w:szCs w:val="20"/>
              </w:rPr>
              <w:t xml:space="preserve"> Health-related k</w:t>
            </w:r>
            <w:r w:rsidR="0001688C" w:rsidRPr="00861A37">
              <w:rPr>
                <w:rFonts w:asciiTheme="majorBidi" w:hAnsiTheme="majorBidi" w:cstheme="majorBidi"/>
                <w:b w:val="0"/>
                <w:bCs w:val="0"/>
                <w:color w:val="000000"/>
                <w:sz w:val="20"/>
                <w:szCs w:val="20"/>
              </w:rPr>
              <w:t xml:space="preserve">nowledge </w:t>
            </w:r>
          </w:p>
        </w:tc>
      </w:tr>
      <w:tr w:rsidR="00D7008C" w:rsidRPr="00861A37" w14:paraId="2A8D5790" w14:textId="77777777" w:rsidTr="0062463B">
        <w:trPr>
          <w:trHeight w:val="1729"/>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463BF979" w14:textId="55A051F3" w:rsidR="00D7008C" w:rsidRPr="00861A37" w:rsidRDefault="00D7008C" w:rsidP="00500FC0">
            <w:pPr>
              <w:rPr>
                <w:rFonts w:asciiTheme="majorBidi" w:hAnsiTheme="majorBidi" w:cstheme="majorBidi"/>
                <w:color w:val="000000"/>
                <w:sz w:val="20"/>
                <w:szCs w:val="20"/>
              </w:rPr>
            </w:pPr>
            <w:r w:rsidRPr="00861A37">
              <w:rPr>
                <w:rFonts w:asciiTheme="majorBidi" w:hAnsiTheme="majorBidi" w:cstheme="majorBidi"/>
                <w:b w:val="0"/>
                <w:bCs w:val="0"/>
                <w:color w:val="000000"/>
                <w:sz w:val="20"/>
                <w:szCs w:val="20"/>
              </w:rPr>
              <w:t xml:space="preserve">An exploratory factor analysis </w:t>
            </w:r>
            <w:r w:rsidR="0001688C" w:rsidRPr="00861A37">
              <w:rPr>
                <w:rFonts w:asciiTheme="majorBidi" w:hAnsiTheme="majorBidi" w:cstheme="majorBidi"/>
                <w:b w:val="0"/>
                <w:bCs w:val="0"/>
                <w:color w:val="000000"/>
                <w:sz w:val="20"/>
                <w:szCs w:val="20"/>
              </w:rPr>
              <w:t xml:space="preserve">with varimax rotation </w:t>
            </w:r>
            <w:r w:rsidRPr="00861A37">
              <w:rPr>
                <w:rFonts w:asciiTheme="majorBidi" w:hAnsiTheme="majorBidi" w:cstheme="majorBidi"/>
                <w:b w:val="0"/>
                <w:bCs w:val="0"/>
                <w:color w:val="000000"/>
                <w:sz w:val="20"/>
                <w:szCs w:val="20"/>
              </w:rPr>
              <w:t>was conducted</w:t>
            </w:r>
            <w:r w:rsidR="0001688C" w:rsidRPr="00861A37">
              <w:rPr>
                <w:rFonts w:asciiTheme="majorBidi" w:hAnsiTheme="majorBidi" w:cstheme="majorBidi"/>
                <w:b w:val="0"/>
                <w:bCs w:val="0"/>
                <w:color w:val="000000"/>
                <w:sz w:val="20"/>
                <w:szCs w:val="20"/>
              </w:rPr>
              <w:t xml:space="preserve">. Coefficients with absolute value below 0.4 were excluded. The </w:t>
            </w:r>
            <w:r w:rsidR="00EE44C7" w:rsidRPr="00861A37">
              <w:rPr>
                <w:rFonts w:asciiTheme="majorBidi" w:hAnsiTheme="majorBidi" w:cstheme="majorBidi"/>
                <w:b w:val="0"/>
                <w:bCs w:val="0"/>
                <w:color w:val="000000"/>
                <w:sz w:val="20"/>
                <w:szCs w:val="20"/>
              </w:rPr>
              <w:t xml:space="preserve">factors </w:t>
            </w:r>
            <w:r w:rsidR="0001688C" w:rsidRPr="00861A37">
              <w:rPr>
                <w:rFonts w:asciiTheme="majorBidi" w:hAnsiTheme="majorBidi" w:cstheme="majorBidi"/>
                <w:b w:val="0"/>
                <w:bCs w:val="0"/>
                <w:color w:val="000000"/>
                <w:sz w:val="20"/>
                <w:szCs w:val="20"/>
              </w:rPr>
              <w:t>analysis</w:t>
            </w:r>
            <w:r w:rsidRPr="00861A37">
              <w:rPr>
                <w:rFonts w:asciiTheme="majorBidi" w:hAnsiTheme="majorBidi" w:cstheme="majorBidi"/>
                <w:b w:val="0"/>
                <w:bCs w:val="0"/>
                <w:color w:val="000000"/>
                <w:sz w:val="20"/>
                <w:szCs w:val="20"/>
              </w:rPr>
              <w:t xml:space="preserve"> included in the analysis the following </w:t>
            </w:r>
            <w:r w:rsidR="00B13165" w:rsidRPr="00861A37">
              <w:rPr>
                <w:rFonts w:asciiTheme="majorBidi" w:hAnsiTheme="majorBidi" w:cstheme="majorBidi"/>
                <w:b w:val="0"/>
                <w:bCs w:val="0"/>
                <w:color w:val="000000"/>
                <w:sz w:val="20"/>
                <w:szCs w:val="20"/>
              </w:rPr>
              <w:t>14</w:t>
            </w:r>
            <w:r w:rsidRPr="00861A37">
              <w:rPr>
                <w:rFonts w:asciiTheme="majorBidi" w:hAnsiTheme="majorBidi" w:cstheme="majorBidi"/>
                <w:b w:val="0"/>
                <w:bCs w:val="0"/>
                <w:color w:val="000000"/>
                <w:sz w:val="20"/>
                <w:szCs w:val="20"/>
              </w:rPr>
              <w:t xml:space="preserve"> items </w:t>
            </w:r>
            <w:r w:rsidR="00B13165" w:rsidRPr="00861A37">
              <w:rPr>
                <w:rFonts w:asciiTheme="majorBidi" w:hAnsiTheme="majorBidi" w:cstheme="majorBidi"/>
                <w:b w:val="0"/>
                <w:bCs w:val="0"/>
                <w:color w:val="000000"/>
                <w:sz w:val="20"/>
                <w:szCs w:val="20"/>
              </w:rPr>
              <w:t xml:space="preserve">(Part G in </w:t>
            </w:r>
            <w:r w:rsidRPr="00861A37">
              <w:rPr>
                <w:rFonts w:asciiTheme="majorBidi" w:hAnsiTheme="majorBidi" w:cstheme="majorBidi"/>
                <w:b w:val="0"/>
                <w:bCs w:val="0"/>
                <w:color w:val="000000"/>
                <w:sz w:val="20"/>
                <w:szCs w:val="20"/>
              </w:rPr>
              <w:t>the questionnaire)</w:t>
            </w:r>
            <w:r w:rsidR="00EE44C7" w:rsidRPr="00861A37">
              <w:rPr>
                <w:rFonts w:asciiTheme="majorBidi" w:hAnsiTheme="majorBidi" w:cstheme="majorBidi"/>
                <w:b w:val="0"/>
                <w:bCs w:val="0"/>
                <w:color w:val="000000"/>
                <w:sz w:val="20"/>
                <w:szCs w:val="20"/>
              </w:rPr>
              <w:t>.</w:t>
            </w:r>
            <w:r w:rsidRPr="00861A37">
              <w:rPr>
                <w:rFonts w:asciiTheme="majorBidi" w:hAnsiTheme="majorBidi" w:cstheme="majorBidi"/>
                <w:b w:val="0"/>
                <w:bCs w:val="0"/>
                <w:color w:val="000000"/>
                <w:sz w:val="20"/>
                <w:szCs w:val="20"/>
              </w:rPr>
              <w:t xml:space="preserve">   </w:t>
            </w:r>
          </w:p>
          <w:p w14:paraId="13928472" w14:textId="1DC67259" w:rsidR="00B13165" w:rsidRPr="00861A37" w:rsidRDefault="00B13165" w:rsidP="00500FC0">
            <w:pPr>
              <w:rPr>
                <w:rFonts w:asciiTheme="majorBidi" w:hAnsiTheme="majorBidi" w:cstheme="majorBidi"/>
                <w:b w:val="0"/>
                <w:bCs w:val="0"/>
                <w:color w:val="000000"/>
                <w:sz w:val="20"/>
                <w:szCs w:val="20"/>
              </w:rPr>
            </w:pPr>
            <w:r w:rsidRPr="00861A37">
              <w:rPr>
                <w:rFonts w:asciiTheme="majorBidi" w:hAnsiTheme="majorBidi" w:cstheme="majorBidi"/>
                <w:b w:val="0"/>
                <w:bCs w:val="0"/>
                <w:color w:val="000000"/>
                <w:sz w:val="20"/>
                <w:szCs w:val="20"/>
              </w:rPr>
              <w:t xml:space="preserve">G1: </w:t>
            </w:r>
            <w:r w:rsidRPr="00861A37">
              <w:rPr>
                <w:rFonts w:asciiTheme="majorBidi" w:hAnsiTheme="majorBidi" w:cstheme="majorBidi"/>
                <w:b w:val="0"/>
                <w:bCs w:val="0"/>
                <w:sz w:val="20"/>
                <w:szCs w:val="20"/>
                <w:lang w:bidi="he-IL"/>
              </w:rPr>
              <w:t>No need to change your diet because of high blood pressure</w:t>
            </w:r>
          </w:p>
          <w:p w14:paraId="3B745BFB" w14:textId="725638F7" w:rsidR="00D7008C" w:rsidRPr="00861A37" w:rsidRDefault="00D7008C" w:rsidP="00500FC0">
            <w:pPr>
              <w:rPr>
                <w:rFonts w:asciiTheme="majorBidi" w:hAnsiTheme="majorBidi" w:cstheme="majorBidi"/>
                <w:b w:val="0"/>
                <w:bCs w:val="0"/>
                <w:sz w:val="20"/>
                <w:szCs w:val="20"/>
                <w:lang w:bidi="he-IL"/>
              </w:rPr>
            </w:pPr>
            <w:r w:rsidRPr="00861A37">
              <w:rPr>
                <w:rFonts w:asciiTheme="majorBidi" w:hAnsiTheme="majorBidi" w:cstheme="majorBidi"/>
                <w:b w:val="0"/>
                <w:bCs w:val="0"/>
                <w:color w:val="000000"/>
                <w:sz w:val="20"/>
                <w:szCs w:val="20"/>
              </w:rPr>
              <w:t xml:space="preserve">G2: </w:t>
            </w:r>
            <w:r w:rsidRPr="00861A37">
              <w:rPr>
                <w:rFonts w:asciiTheme="majorBidi" w:hAnsiTheme="majorBidi" w:cstheme="majorBidi"/>
                <w:b w:val="0"/>
                <w:bCs w:val="0"/>
                <w:sz w:val="20"/>
                <w:szCs w:val="20"/>
                <w:lang w:bidi="he-IL"/>
              </w:rPr>
              <w:t>High blood pressure might cause</w:t>
            </w:r>
            <w:r w:rsidRPr="00861A37">
              <w:rPr>
                <w:rFonts w:asciiTheme="majorBidi" w:hAnsiTheme="majorBidi" w:cstheme="majorBidi"/>
                <w:b w:val="0"/>
                <w:bCs w:val="0"/>
                <w:sz w:val="20"/>
                <w:szCs w:val="20"/>
                <w:lang w:bidi="he-IL"/>
              </w:rPr>
              <w:t xml:space="preserve"> stroke</w:t>
            </w:r>
          </w:p>
          <w:p w14:paraId="79F97B4E" w14:textId="79A872E8" w:rsidR="00D7008C" w:rsidRPr="00861A37" w:rsidRDefault="00D7008C" w:rsidP="00500FC0">
            <w:pPr>
              <w:rPr>
                <w:rFonts w:asciiTheme="majorBidi" w:hAnsiTheme="majorBidi" w:cstheme="majorBidi"/>
                <w:b w:val="0"/>
                <w:bCs w:val="0"/>
                <w:sz w:val="20"/>
                <w:szCs w:val="20"/>
                <w:lang w:bidi="he-IL"/>
              </w:rPr>
            </w:pPr>
            <w:r w:rsidRPr="00861A37">
              <w:rPr>
                <w:rFonts w:asciiTheme="majorBidi" w:hAnsiTheme="majorBidi" w:cstheme="majorBidi"/>
                <w:b w:val="0"/>
                <w:bCs w:val="0"/>
                <w:color w:val="000000"/>
                <w:sz w:val="20"/>
                <w:szCs w:val="20"/>
              </w:rPr>
              <w:t>G3:</w:t>
            </w:r>
            <w:r w:rsidRPr="00861A37">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Good dietary habits might prevent diabetes or heart diseases   </w:t>
            </w:r>
          </w:p>
          <w:p w14:paraId="4E4D1ED3" w14:textId="5851CD29"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G4: </w:t>
            </w:r>
            <w:r w:rsidRPr="00861A37">
              <w:rPr>
                <w:rFonts w:asciiTheme="majorBidi" w:hAnsiTheme="majorBidi" w:cstheme="majorBidi"/>
                <w:b w:val="0"/>
                <w:bCs w:val="0"/>
                <w:sz w:val="20"/>
                <w:szCs w:val="20"/>
                <w:lang w:bidi="he-IL"/>
              </w:rPr>
              <w:t>High blood pressure isn’t a risk factor to a heart attack</w:t>
            </w:r>
          </w:p>
          <w:p w14:paraId="33444649" w14:textId="2F275518"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G5: </w:t>
            </w:r>
            <w:r w:rsidRPr="00861A37">
              <w:rPr>
                <w:rFonts w:asciiTheme="majorBidi" w:hAnsiTheme="majorBidi" w:cstheme="majorBidi"/>
                <w:b w:val="0"/>
                <w:bCs w:val="0"/>
                <w:sz w:val="20"/>
                <w:szCs w:val="20"/>
                <w:lang w:bidi="he-IL"/>
              </w:rPr>
              <w:t xml:space="preserve">Diuretics decrease blood pressure   </w:t>
            </w:r>
          </w:p>
          <w:p w14:paraId="1A988532" w14:textId="46C83D6C"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G6: </w:t>
            </w:r>
            <w:r w:rsidRPr="00861A37">
              <w:rPr>
                <w:rFonts w:asciiTheme="majorBidi" w:hAnsiTheme="majorBidi" w:cstheme="majorBidi"/>
                <w:b w:val="0"/>
                <w:bCs w:val="0"/>
                <w:sz w:val="20"/>
                <w:szCs w:val="20"/>
                <w:lang w:bidi="he-IL"/>
              </w:rPr>
              <w:t>The reason for diabetes is a liver problem</w:t>
            </w:r>
          </w:p>
          <w:p w14:paraId="72FC5858" w14:textId="4F5AF288" w:rsidR="00D7008C" w:rsidRPr="00861A37" w:rsidRDefault="00D7008C" w:rsidP="00500FC0">
            <w:pPr>
              <w:rPr>
                <w:rFonts w:asciiTheme="majorBidi" w:hAnsiTheme="majorBidi" w:cstheme="majorBidi"/>
                <w:b w:val="0"/>
                <w:bCs w:val="0"/>
                <w:color w:val="000000"/>
                <w:sz w:val="20"/>
                <w:szCs w:val="20"/>
              </w:rPr>
            </w:pPr>
            <w:r w:rsidRPr="00861A37">
              <w:rPr>
                <w:rFonts w:asciiTheme="majorBidi" w:hAnsiTheme="majorBidi" w:cstheme="majorBidi"/>
                <w:b w:val="0"/>
                <w:bCs w:val="0"/>
                <w:color w:val="000000"/>
                <w:sz w:val="20"/>
                <w:szCs w:val="20"/>
              </w:rPr>
              <w:t xml:space="preserve">G7: </w:t>
            </w:r>
            <w:r w:rsidRPr="00861A37">
              <w:rPr>
                <w:rFonts w:asciiTheme="majorBidi" w:hAnsiTheme="majorBidi" w:cstheme="majorBidi"/>
                <w:b w:val="0"/>
                <w:bCs w:val="0"/>
                <w:sz w:val="20"/>
                <w:szCs w:val="20"/>
                <w:lang w:bidi="he-IL"/>
              </w:rPr>
              <w:t xml:space="preserve">Obesity is a cause for diabetes   </w:t>
            </w:r>
          </w:p>
          <w:p w14:paraId="6F1727A4" w14:textId="4F6B3FAD"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color w:val="000000"/>
                <w:sz w:val="20"/>
                <w:szCs w:val="20"/>
              </w:rPr>
              <w:t xml:space="preserve">G8: </w:t>
            </w:r>
            <w:r w:rsidRPr="00861A37">
              <w:rPr>
                <w:rFonts w:asciiTheme="majorBidi" w:hAnsiTheme="majorBidi" w:cstheme="majorBidi"/>
                <w:b w:val="0"/>
                <w:bCs w:val="0"/>
                <w:sz w:val="20"/>
                <w:szCs w:val="20"/>
                <w:lang w:bidi="he-IL"/>
              </w:rPr>
              <w:t>Diabetes is an incurable disease</w:t>
            </w:r>
          </w:p>
          <w:p w14:paraId="6C99BAEC" w14:textId="77777777" w:rsidR="00B13165" w:rsidRPr="00861A37" w:rsidRDefault="00D7008C" w:rsidP="00500FC0">
            <w:pPr>
              <w:rPr>
                <w:rFonts w:asciiTheme="majorBidi" w:hAnsiTheme="majorBidi" w:cstheme="majorBidi"/>
                <w:b w:val="0"/>
                <w:bCs w:val="0"/>
                <w:sz w:val="20"/>
                <w:szCs w:val="20"/>
                <w:lang w:bidi="he-IL"/>
              </w:rPr>
            </w:pPr>
            <w:r w:rsidRPr="00861A37">
              <w:rPr>
                <w:rFonts w:asciiTheme="majorBidi" w:hAnsiTheme="majorBidi" w:cstheme="majorBidi"/>
                <w:b w:val="0"/>
                <w:bCs w:val="0"/>
                <w:color w:val="000000"/>
                <w:sz w:val="20"/>
                <w:szCs w:val="20"/>
              </w:rPr>
              <w:t xml:space="preserve">G11: </w:t>
            </w:r>
            <w:r w:rsidRPr="00861A37">
              <w:rPr>
                <w:rFonts w:asciiTheme="majorBidi" w:hAnsiTheme="majorBidi" w:cstheme="majorBidi"/>
                <w:b w:val="0"/>
                <w:bCs w:val="0"/>
                <w:sz w:val="20"/>
                <w:szCs w:val="20"/>
                <w:lang w:bidi="he-IL"/>
              </w:rPr>
              <w:t xml:space="preserve">Physical activity is important in disease prevention </w:t>
            </w:r>
          </w:p>
          <w:p w14:paraId="55D60F4B" w14:textId="46A227D0" w:rsidR="00D7008C"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G12: </w:t>
            </w:r>
            <w:r w:rsidRPr="00861A37">
              <w:rPr>
                <w:rFonts w:asciiTheme="majorBidi" w:hAnsiTheme="majorBidi" w:cstheme="majorBidi"/>
                <w:b w:val="0"/>
                <w:bCs w:val="0"/>
                <w:sz w:val="20"/>
                <w:szCs w:val="20"/>
                <w:lang w:bidi="he-IL"/>
              </w:rPr>
              <w:t xml:space="preserve">Diabetes could harm the eyes                                                       </w:t>
            </w:r>
            <w:r w:rsidR="00D7008C" w:rsidRPr="00861A37">
              <w:rPr>
                <w:rFonts w:asciiTheme="majorBidi" w:hAnsiTheme="majorBidi" w:cstheme="majorBidi"/>
                <w:b w:val="0"/>
                <w:bCs w:val="0"/>
                <w:sz w:val="20"/>
                <w:szCs w:val="20"/>
                <w:lang w:bidi="he-IL"/>
              </w:rPr>
              <w:t xml:space="preserve"> </w:t>
            </w:r>
          </w:p>
          <w:p w14:paraId="7BFF631E" w14:textId="48722B66" w:rsidR="00B13165" w:rsidRPr="00861A37" w:rsidRDefault="00D7008C" w:rsidP="00500FC0">
            <w:pPr>
              <w:rPr>
                <w:rFonts w:asciiTheme="majorBidi" w:hAnsiTheme="majorBidi" w:cstheme="majorBidi"/>
                <w:b w:val="0"/>
                <w:bCs w:val="0"/>
                <w:sz w:val="20"/>
                <w:szCs w:val="20"/>
                <w:lang w:bidi="he-IL"/>
              </w:rPr>
            </w:pPr>
            <w:r w:rsidRPr="00861A37">
              <w:rPr>
                <w:rFonts w:asciiTheme="majorBidi" w:hAnsiTheme="majorBidi" w:cstheme="majorBidi"/>
                <w:b w:val="0"/>
                <w:bCs w:val="0"/>
                <w:color w:val="000000"/>
                <w:sz w:val="20"/>
                <w:szCs w:val="20"/>
              </w:rPr>
              <w:t xml:space="preserve">G13: </w:t>
            </w:r>
            <w:r w:rsidRPr="00861A37">
              <w:rPr>
                <w:rFonts w:asciiTheme="majorBidi" w:hAnsiTheme="majorBidi" w:cstheme="majorBidi"/>
                <w:b w:val="0"/>
                <w:bCs w:val="0"/>
                <w:sz w:val="20"/>
                <w:szCs w:val="20"/>
                <w:lang w:bidi="he-IL"/>
              </w:rPr>
              <w:t xml:space="preserve">Heart attack is </w:t>
            </w:r>
            <w:r w:rsidRPr="00861A37">
              <w:rPr>
                <w:rFonts w:asciiTheme="majorBidi" w:hAnsiTheme="majorBidi" w:cstheme="majorBidi"/>
                <w:b w:val="0"/>
                <w:bCs w:val="0"/>
                <w:sz w:val="20"/>
                <w:szCs w:val="20"/>
                <w:lang w:bidi="he-IL"/>
              </w:rPr>
              <w:t>caused</w:t>
            </w:r>
            <w:r w:rsidRPr="00861A37">
              <w:rPr>
                <w:rFonts w:asciiTheme="majorBidi" w:hAnsiTheme="majorBidi" w:cstheme="majorBidi"/>
                <w:b w:val="0"/>
                <w:bCs w:val="0"/>
                <w:sz w:val="20"/>
                <w:szCs w:val="20"/>
                <w:lang w:bidi="he-IL"/>
              </w:rPr>
              <w:t xml:space="preserve"> by a thrombus in the arteries</w:t>
            </w:r>
          </w:p>
          <w:p w14:paraId="19631A8C" w14:textId="63576E88"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G14: </w:t>
            </w:r>
            <w:r w:rsidRPr="00861A37">
              <w:rPr>
                <w:rFonts w:asciiTheme="majorBidi" w:hAnsiTheme="majorBidi" w:cstheme="majorBidi"/>
                <w:b w:val="0"/>
                <w:bCs w:val="0"/>
                <w:sz w:val="20"/>
                <w:szCs w:val="20"/>
                <w:lang w:bidi="he-IL"/>
              </w:rPr>
              <w:t xml:space="preserve">Smoking does not cause heart attacks                                          </w:t>
            </w:r>
          </w:p>
          <w:p w14:paraId="1587B9A5" w14:textId="062FE83F" w:rsidR="00B13165" w:rsidRPr="00861A37" w:rsidRDefault="00B13165"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G15: </w:t>
            </w:r>
            <w:r w:rsidRPr="00861A37">
              <w:rPr>
                <w:rFonts w:asciiTheme="majorBidi" w:hAnsiTheme="majorBidi" w:cstheme="majorBidi"/>
                <w:b w:val="0"/>
                <w:bCs w:val="0"/>
                <w:sz w:val="20"/>
                <w:szCs w:val="20"/>
                <w:lang w:bidi="he-IL"/>
              </w:rPr>
              <w:t xml:space="preserve">Physical activity does not lower the risk of heart attacks             </w:t>
            </w:r>
          </w:p>
          <w:p w14:paraId="52009A77" w14:textId="77777777" w:rsidR="00EE44C7" w:rsidRPr="00861A37" w:rsidRDefault="00B13165" w:rsidP="00500FC0">
            <w:pPr>
              <w:rPr>
                <w:rFonts w:asciiTheme="majorBidi" w:hAnsiTheme="majorBidi" w:cstheme="majorBidi"/>
                <w:sz w:val="20"/>
                <w:szCs w:val="20"/>
                <w:lang w:bidi="he-IL"/>
              </w:rPr>
            </w:pPr>
            <w:r w:rsidRPr="00861A37">
              <w:rPr>
                <w:rFonts w:asciiTheme="majorBidi" w:hAnsiTheme="majorBidi" w:cstheme="majorBidi"/>
                <w:b w:val="0"/>
                <w:bCs w:val="0"/>
                <w:sz w:val="20"/>
                <w:szCs w:val="20"/>
                <w:lang w:bidi="he-IL"/>
              </w:rPr>
              <w:t xml:space="preserve">G16: </w:t>
            </w:r>
            <w:r w:rsidRPr="00861A37">
              <w:rPr>
                <w:rFonts w:asciiTheme="majorBidi" w:hAnsiTheme="majorBidi" w:cstheme="majorBidi"/>
                <w:b w:val="0"/>
                <w:bCs w:val="0"/>
                <w:sz w:val="20"/>
                <w:szCs w:val="20"/>
                <w:lang w:bidi="he-IL"/>
              </w:rPr>
              <w:t>Aspirin can lower the risk of heart attacks</w:t>
            </w:r>
            <w:r w:rsidRPr="00861A37">
              <w:rPr>
                <w:rFonts w:asciiTheme="majorBidi" w:hAnsiTheme="majorBidi" w:cstheme="majorBidi"/>
                <w:sz w:val="20"/>
                <w:szCs w:val="20"/>
                <w:lang w:bidi="he-IL"/>
              </w:rPr>
              <w:t xml:space="preserve"> </w:t>
            </w:r>
          </w:p>
          <w:p w14:paraId="4D187E2B" w14:textId="011402CB" w:rsidR="00B13165" w:rsidRPr="00861A37" w:rsidRDefault="00EE44C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The </w:t>
            </w:r>
            <w:r w:rsidRPr="00EE44C7">
              <w:rPr>
                <w:rFonts w:asciiTheme="majorBidi" w:hAnsiTheme="majorBidi" w:cstheme="majorBidi"/>
                <w:b w:val="0"/>
                <w:bCs w:val="0"/>
                <w:sz w:val="20"/>
                <w:szCs w:val="20"/>
                <w:lang w:bidi="he-IL"/>
              </w:rPr>
              <w:t>Kaiser-Meyer-Olkin Measure of Sampling Adequacy</w:t>
            </w:r>
            <w:r w:rsidRPr="00861A37">
              <w:rPr>
                <w:rFonts w:asciiTheme="majorBidi" w:hAnsiTheme="majorBidi" w:cstheme="majorBidi"/>
                <w:b w:val="0"/>
                <w:bCs w:val="0"/>
                <w:sz w:val="20"/>
                <w:szCs w:val="20"/>
                <w:lang w:bidi="he-IL"/>
              </w:rPr>
              <w:t xml:space="preserve"> of this analysis was 0.74. P value &lt;0.001 by the </w:t>
            </w:r>
            <w:r w:rsidRPr="00861A37">
              <w:rPr>
                <w:rFonts w:asciiTheme="majorBidi" w:hAnsiTheme="majorBidi" w:cstheme="majorBidi"/>
                <w:b w:val="0"/>
                <w:bCs w:val="0"/>
                <w:sz w:val="20"/>
                <w:szCs w:val="20"/>
                <w:lang w:bidi="he-IL"/>
              </w:rPr>
              <w:t>Bartlett’s Test of Sphericity</w:t>
            </w:r>
            <w:r w:rsidRPr="00861A37">
              <w:rPr>
                <w:rFonts w:asciiTheme="majorBidi" w:hAnsiTheme="majorBidi" w:cstheme="majorBidi"/>
                <w:b w:val="0"/>
                <w:bCs w:val="0"/>
                <w:sz w:val="20"/>
                <w:szCs w:val="20"/>
                <w:lang w:bidi="he-IL"/>
              </w:rPr>
              <w:t xml:space="preserve">, thus suggesting that the factor analysis was adequate. </w:t>
            </w:r>
          </w:p>
          <w:p w14:paraId="717181CC" w14:textId="58EDF5FA" w:rsidR="00D7008C" w:rsidRPr="00861A37" w:rsidRDefault="0001688C"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T</w:t>
            </w:r>
            <w:r w:rsidR="009A3315">
              <w:rPr>
                <w:rFonts w:asciiTheme="majorBidi" w:hAnsiTheme="majorBidi" w:cstheme="majorBidi"/>
                <w:b w:val="0"/>
                <w:bCs w:val="0"/>
                <w:sz w:val="20"/>
                <w:szCs w:val="20"/>
                <w:lang w:bidi="he-IL"/>
              </w:rPr>
              <w:t>his resulted</w:t>
            </w:r>
            <w:r w:rsidRPr="00861A37">
              <w:rPr>
                <w:rFonts w:asciiTheme="majorBidi" w:hAnsiTheme="majorBidi" w:cstheme="majorBidi"/>
                <w:b w:val="0"/>
                <w:bCs w:val="0"/>
                <w:sz w:val="20"/>
                <w:szCs w:val="20"/>
                <w:lang w:bidi="he-IL"/>
              </w:rPr>
              <w:t xml:space="preserve"> in 4 </w:t>
            </w:r>
            <w:r w:rsidR="009A3315">
              <w:rPr>
                <w:rFonts w:asciiTheme="majorBidi" w:hAnsiTheme="majorBidi" w:cstheme="majorBidi"/>
                <w:b w:val="0"/>
                <w:bCs w:val="0"/>
                <w:sz w:val="20"/>
                <w:szCs w:val="20"/>
                <w:lang w:bidi="he-IL"/>
              </w:rPr>
              <w:t xml:space="preserve"> </w:t>
            </w:r>
            <w:r w:rsidR="009A3315">
              <w:rPr>
                <w:rFonts w:asciiTheme="majorBidi" w:hAnsiTheme="majorBidi" w:cstheme="majorBidi"/>
                <w:b w:val="0"/>
                <w:bCs w:val="0"/>
                <w:sz w:val="20"/>
                <w:szCs w:val="20"/>
                <w:lang w:bidi="he-IL"/>
              </w:rPr>
              <w:t>components</w:t>
            </w:r>
            <w:r w:rsidRPr="00861A37">
              <w:rPr>
                <w:rFonts w:asciiTheme="majorBidi" w:hAnsiTheme="majorBidi" w:cstheme="majorBidi"/>
                <w:b w:val="0"/>
                <w:bCs w:val="0"/>
                <w:sz w:val="20"/>
                <w:szCs w:val="20"/>
                <w:lang w:bidi="he-IL"/>
              </w:rPr>
              <w:t xml:space="preserve"> with Eigen value &gt;1.0 that explained 44.7% of the variance, of those one factor with 6 items </w:t>
            </w:r>
            <w:r w:rsidRPr="00861A37">
              <w:rPr>
                <w:rFonts w:asciiTheme="majorBidi" w:hAnsiTheme="majorBidi" w:cstheme="majorBidi"/>
                <w:b w:val="0"/>
                <w:bCs w:val="0"/>
                <w:color w:val="000000"/>
                <w:sz w:val="20"/>
                <w:szCs w:val="20"/>
              </w:rPr>
              <w:t xml:space="preserve"> </w:t>
            </w:r>
            <w:r w:rsidRPr="00861A37">
              <w:rPr>
                <w:rFonts w:asciiTheme="majorBidi" w:hAnsiTheme="majorBidi" w:cstheme="majorBidi"/>
                <w:b w:val="0"/>
                <w:bCs w:val="0"/>
                <w:color w:val="000000"/>
                <w:sz w:val="20"/>
                <w:szCs w:val="20"/>
              </w:rPr>
              <w:t>G2, G3, G7, G11, G12, G13</w:t>
            </w:r>
            <w:r w:rsidR="00B13165" w:rsidRPr="00861A37">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had the highest Eigen value of 2.5 and explained 17.9% of the variance, represented a reasonable score of </w:t>
            </w:r>
            <w:r w:rsidR="00EE44C7" w:rsidRPr="00861A37">
              <w:rPr>
                <w:rFonts w:asciiTheme="majorBidi" w:hAnsiTheme="majorBidi" w:cstheme="majorBidi"/>
                <w:b w:val="0"/>
                <w:bCs w:val="0"/>
                <w:sz w:val="20"/>
                <w:szCs w:val="20"/>
                <w:lang w:bidi="he-IL"/>
              </w:rPr>
              <w:t>"</w:t>
            </w:r>
            <w:r w:rsidRPr="00861A37">
              <w:rPr>
                <w:rFonts w:asciiTheme="majorBidi" w:hAnsiTheme="majorBidi" w:cstheme="majorBidi"/>
                <w:b w:val="0"/>
                <w:bCs w:val="0"/>
                <w:sz w:val="20"/>
                <w:szCs w:val="20"/>
                <w:lang w:bidi="he-IL"/>
              </w:rPr>
              <w:t>knowledge on health and lifestyle risk factors</w:t>
            </w:r>
            <w:r w:rsidR="00EE44C7" w:rsidRPr="00861A37">
              <w:rPr>
                <w:rFonts w:asciiTheme="majorBidi" w:hAnsiTheme="majorBidi" w:cstheme="majorBidi"/>
                <w:b w:val="0"/>
                <w:bCs w:val="0"/>
                <w:sz w:val="20"/>
                <w:szCs w:val="20"/>
                <w:lang w:bidi="he-IL"/>
              </w:rPr>
              <w:t>"</w:t>
            </w:r>
            <w:r w:rsidRPr="00861A37">
              <w:rPr>
                <w:rFonts w:asciiTheme="majorBidi" w:hAnsiTheme="majorBidi" w:cstheme="majorBidi"/>
                <w:b w:val="0"/>
                <w:bCs w:val="0"/>
                <w:sz w:val="20"/>
                <w:szCs w:val="20"/>
                <w:lang w:bidi="he-IL"/>
              </w:rPr>
              <w:t>. Alpha Cronbach of all 6-items included in this scale was 0.66</w:t>
            </w:r>
            <w:r w:rsidR="00B13165" w:rsidRPr="00861A37">
              <w:rPr>
                <w:rFonts w:asciiTheme="majorBidi" w:hAnsiTheme="majorBidi" w:cstheme="majorBidi"/>
                <w:b w:val="0"/>
                <w:bCs w:val="0"/>
                <w:sz w:val="20"/>
                <w:szCs w:val="20"/>
                <w:lang w:bidi="he-IL"/>
              </w:rPr>
              <w:t xml:space="preserve">   </w:t>
            </w:r>
            <w:r w:rsidR="00D7008C" w:rsidRPr="00861A37">
              <w:rPr>
                <w:rFonts w:asciiTheme="majorBidi" w:hAnsiTheme="majorBidi" w:cstheme="majorBidi"/>
                <w:b w:val="0"/>
                <w:bCs w:val="0"/>
                <w:sz w:val="20"/>
                <w:szCs w:val="20"/>
                <w:lang w:bidi="he-IL"/>
              </w:rPr>
              <w:t xml:space="preserve">  </w:t>
            </w:r>
          </w:p>
        </w:tc>
      </w:tr>
      <w:tr w:rsidR="00EE6C0B" w:rsidRPr="00861A37" w14:paraId="62B8032E" w14:textId="77777777" w:rsidTr="009A331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5000" w:type="pct"/>
            <w:shd w:val="clear" w:color="auto" w:fill="BFBFBF" w:themeFill="background1" w:themeFillShade="BF"/>
          </w:tcPr>
          <w:p w14:paraId="0AD32ED3" w14:textId="712B06CB" w:rsidR="00EE6C0B" w:rsidRPr="00861A37" w:rsidRDefault="00EE44C7" w:rsidP="00500FC0">
            <w:pPr>
              <w:rPr>
                <w:rFonts w:asciiTheme="majorBidi" w:hAnsiTheme="majorBidi" w:cstheme="majorBidi"/>
                <w:color w:val="000000"/>
                <w:sz w:val="20"/>
                <w:szCs w:val="20"/>
              </w:rPr>
            </w:pPr>
            <w:r w:rsidRPr="00861A37">
              <w:rPr>
                <w:rFonts w:asciiTheme="majorBidi" w:hAnsiTheme="majorBidi" w:cstheme="majorBidi"/>
                <w:color w:val="000000"/>
                <w:sz w:val="20"/>
                <w:szCs w:val="20"/>
              </w:rPr>
              <w:t>Exploratory factor analysis</w:t>
            </w:r>
            <w:r w:rsidRPr="00861A37">
              <w:rPr>
                <w:rFonts w:asciiTheme="majorBidi" w:hAnsiTheme="majorBidi" w:cstheme="majorBidi"/>
                <w:color w:val="000000"/>
                <w:sz w:val="20"/>
                <w:szCs w:val="20"/>
              </w:rPr>
              <w:t>-2</w:t>
            </w:r>
            <w:r w:rsidRPr="00861A37">
              <w:rPr>
                <w:rFonts w:asciiTheme="majorBidi" w:hAnsiTheme="majorBidi" w:cstheme="majorBidi"/>
                <w:color w:val="000000"/>
                <w:sz w:val="20"/>
                <w:szCs w:val="20"/>
              </w:rPr>
              <w:t xml:space="preserve">: </w:t>
            </w:r>
            <w:r w:rsidRPr="00861A37">
              <w:rPr>
                <w:rFonts w:asciiTheme="majorBidi" w:hAnsiTheme="majorBidi" w:cstheme="majorBidi"/>
                <w:b w:val="0"/>
                <w:bCs w:val="0"/>
                <w:color w:val="000000"/>
                <w:sz w:val="20"/>
                <w:szCs w:val="20"/>
              </w:rPr>
              <w:t xml:space="preserve"> Health-rel</w:t>
            </w:r>
            <w:r w:rsidRPr="00861A37">
              <w:rPr>
                <w:rFonts w:asciiTheme="majorBidi" w:hAnsiTheme="majorBidi" w:cstheme="majorBidi"/>
                <w:b w:val="0"/>
                <w:bCs w:val="0"/>
                <w:color w:val="000000"/>
                <w:sz w:val="20"/>
                <w:szCs w:val="20"/>
              </w:rPr>
              <w:t xml:space="preserve">ated attitudes and </w:t>
            </w:r>
            <w:r w:rsidR="009A3315">
              <w:rPr>
                <w:rFonts w:asciiTheme="majorBidi" w:hAnsiTheme="majorBidi" w:cstheme="majorBidi"/>
                <w:b w:val="0"/>
                <w:bCs w:val="0"/>
                <w:color w:val="000000"/>
                <w:sz w:val="20"/>
                <w:szCs w:val="20"/>
              </w:rPr>
              <w:t xml:space="preserve">believes </w:t>
            </w:r>
          </w:p>
        </w:tc>
      </w:tr>
      <w:tr w:rsidR="00536AAC" w:rsidRPr="00861A37" w14:paraId="40BDD60A" w14:textId="77777777" w:rsidTr="00536AAC">
        <w:trPr>
          <w:trHeight w:val="1637"/>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73D34CB8" w14:textId="45EF161B" w:rsidR="00EE44C7" w:rsidRPr="00861A37" w:rsidRDefault="00EE44C7" w:rsidP="00500FC0">
            <w:pPr>
              <w:rPr>
                <w:rFonts w:asciiTheme="majorBidi" w:hAnsiTheme="majorBidi" w:cstheme="majorBidi"/>
                <w:color w:val="000000"/>
                <w:sz w:val="20"/>
                <w:szCs w:val="20"/>
              </w:rPr>
            </w:pPr>
            <w:r w:rsidRPr="00861A37">
              <w:rPr>
                <w:rFonts w:asciiTheme="majorBidi" w:hAnsiTheme="majorBidi" w:cstheme="majorBidi"/>
                <w:b w:val="0"/>
                <w:bCs w:val="0"/>
                <w:color w:val="000000"/>
                <w:sz w:val="20"/>
                <w:szCs w:val="20"/>
              </w:rPr>
              <w:t>An exploratory factor analysis with varimax rotation was conducted. Coefficients with absolute value below 0.4 were excluded. The factors analysis included in the analysis the following 1</w:t>
            </w:r>
            <w:r w:rsidR="00861A37">
              <w:rPr>
                <w:rFonts w:asciiTheme="majorBidi" w:hAnsiTheme="majorBidi" w:cstheme="majorBidi"/>
                <w:b w:val="0"/>
                <w:bCs w:val="0"/>
                <w:color w:val="000000"/>
                <w:sz w:val="20"/>
                <w:szCs w:val="20"/>
              </w:rPr>
              <w:t>3</w:t>
            </w:r>
            <w:r w:rsidRPr="00861A37">
              <w:rPr>
                <w:rFonts w:asciiTheme="majorBidi" w:hAnsiTheme="majorBidi" w:cstheme="majorBidi"/>
                <w:b w:val="0"/>
                <w:bCs w:val="0"/>
                <w:color w:val="000000"/>
                <w:sz w:val="20"/>
                <w:szCs w:val="20"/>
              </w:rPr>
              <w:t xml:space="preserve"> items </w:t>
            </w:r>
            <w:r w:rsidRPr="00861A37">
              <w:rPr>
                <w:rFonts w:asciiTheme="majorBidi" w:hAnsiTheme="majorBidi" w:cstheme="majorBidi"/>
                <w:b w:val="0"/>
                <w:bCs w:val="0"/>
                <w:color w:val="000000"/>
                <w:sz w:val="20"/>
                <w:szCs w:val="20"/>
              </w:rPr>
              <w:t>(Part H</w:t>
            </w:r>
            <w:r w:rsidRPr="00861A37">
              <w:rPr>
                <w:rFonts w:asciiTheme="majorBidi" w:hAnsiTheme="majorBidi" w:cstheme="majorBidi"/>
                <w:b w:val="0"/>
                <w:bCs w:val="0"/>
                <w:color w:val="000000"/>
                <w:sz w:val="20"/>
                <w:szCs w:val="20"/>
              </w:rPr>
              <w:t xml:space="preserve"> in the questionnaire).   </w:t>
            </w:r>
          </w:p>
          <w:p w14:paraId="4B7A85C7" w14:textId="10775EDB"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 </w:t>
            </w:r>
            <w:r w:rsidRPr="00861A37">
              <w:rPr>
                <w:rFonts w:asciiTheme="majorBidi" w:hAnsiTheme="majorBidi" w:cstheme="majorBidi"/>
                <w:b w:val="0"/>
                <w:bCs w:val="0"/>
                <w:sz w:val="20"/>
                <w:szCs w:val="20"/>
                <w:lang w:bidi="he-IL"/>
              </w:rPr>
              <w:t>Examinations for early detection are important to decrease the disease damage</w:t>
            </w:r>
          </w:p>
          <w:p w14:paraId="366B11F7" w14:textId="19B58A88"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H2: </w:t>
            </w:r>
            <w:r w:rsidRPr="00861A37">
              <w:rPr>
                <w:rFonts w:asciiTheme="majorBidi" w:hAnsiTheme="majorBidi" w:cstheme="majorBidi"/>
                <w:b w:val="0"/>
                <w:bCs w:val="0"/>
                <w:sz w:val="20"/>
                <w:szCs w:val="20"/>
                <w:lang w:bidi="he-IL"/>
              </w:rPr>
              <w:t>There is no way to prevent di</w:t>
            </w:r>
            <w:r w:rsidR="005C42F9">
              <w:rPr>
                <w:rFonts w:asciiTheme="majorBidi" w:hAnsiTheme="majorBidi" w:cstheme="majorBidi"/>
                <w:b w:val="0"/>
                <w:bCs w:val="0"/>
                <w:sz w:val="20"/>
                <w:szCs w:val="20"/>
                <w:lang w:bidi="he-IL"/>
              </w:rPr>
              <w:t>sease it is all in the hand of G</w:t>
            </w:r>
            <w:bookmarkStart w:id="0" w:name="_GoBack"/>
            <w:bookmarkEnd w:id="0"/>
            <w:r w:rsidRPr="00861A37">
              <w:rPr>
                <w:rFonts w:asciiTheme="majorBidi" w:hAnsiTheme="majorBidi" w:cstheme="majorBidi"/>
                <w:b w:val="0"/>
                <w:bCs w:val="0"/>
                <w:sz w:val="20"/>
                <w:szCs w:val="20"/>
                <w:lang w:bidi="he-IL"/>
              </w:rPr>
              <w:t>od</w:t>
            </w:r>
          </w:p>
          <w:p w14:paraId="449CEF12" w14:textId="4028529D"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H3: </w:t>
            </w:r>
            <w:r w:rsidRPr="00861A37">
              <w:rPr>
                <w:rFonts w:asciiTheme="majorBidi" w:hAnsiTheme="majorBidi" w:cstheme="majorBidi"/>
                <w:b w:val="0"/>
                <w:bCs w:val="0"/>
                <w:sz w:val="20"/>
                <w:szCs w:val="20"/>
                <w:lang w:bidi="he-IL"/>
              </w:rPr>
              <w:t>All the time there are new exams and medicines and one should use them</w:t>
            </w:r>
          </w:p>
          <w:p w14:paraId="538C642C" w14:textId="3EAD2817"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H4: </w:t>
            </w:r>
            <w:r w:rsidRPr="00861A37">
              <w:rPr>
                <w:rFonts w:asciiTheme="majorBidi" w:hAnsiTheme="majorBidi" w:cstheme="majorBidi"/>
                <w:b w:val="0"/>
                <w:bCs w:val="0"/>
                <w:sz w:val="20"/>
                <w:szCs w:val="20"/>
                <w:lang w:bidi="he-IL"/>
              </w:rPr>
              <w:t>You shouldn’t do to many exams the fate will decide</w:t>
            </w:r>
          </w:p>
          <w:p w14:paraId="4BEBD5A2" w14:textId="0722C66E"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H5: </w:t>
            </w:r>
            <w:r w:rsidRPr="00861A37">
              <w:rPr>
                <w:rFonts w:asciiTheme="majorBidi" w:hAnsiTheme="majorBidi" w:cstheme="majorBidi"/>
                <w:b w:val="0"/>
                <w:bCs w:val="0"/>
                <w:sz w:val="20"/>
                <w:szCs w:val="20"/>
                <w:lang w:bidi="he-IL"/>
              </w:rPr>
              <w:t>Diseases are a punishment for walking away from religion</w:t>
            </w:r>
          </w:p>
          <w:p w14:paraId="316F860A" w14:textId="226CAD64"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H6: </w:t>
            </w:r>
            <w:r w:rsidRPr="00861A37">
              <w:rPr>
                <w:rFonts w:asciiTheme="majorBidi" w:hAnsiTheme="majorBidi" w:cstheme="majorBidi"/>
                <w:b w:val="0"/>
                <w:bCs w:val="0"/>
                <w:sz w:val="20"/>
                <w:szCs w:val="20"/>
                <w:lang w:bidi="he-IL"/>
              </w:rPr>
              <w:t>Complementary medicine helps more treating diseases</w:t>
            </w:r>
          </w:p>
          <w:p w14:paraId="2D240B82" w14:textId="71BAF394"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H8: </w:t>
            </w:r>
            <w:r w:rsidRPr="00861A37">
              <w:rPr>
                <w:rFonts w:asciiTheme="majorBidi" w:hAnsiTheme="majorBidi" w:cstheme="majorBidi"/>
                <w:b w:val="0"/>
                <w:bCs w:val="0"/>
                <w:sz w:val="20"/>
                <w:szCs w:val="20"/>
                <w:lang w:bidi="he-IL"/>
              </w:rPr>
              <w:t xml:space="preserve">I trust the knowledge of my general practitioner </w:t>
            </w:r>
          </w:p>
          <w:p w14:paraId="5ADA37D1" w14:textId="2AFAFF7B"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H9: </w:t>
            </w:r>
            <w:r w:rsidRPr="00861A37">
              <w:rPr>
                <w:rFonts w:asciiTheme="majorBidi" w:hAnsiTheme="majorBidi" w:cstheme="majorBidi"/>
                <w:b w:val="0"/>
                <w:bCs w:val="0"/>
                <w:sz w:val="20"/>
                <w:szCs w:val="20"/>
                <w:lang w:bidi="he-IL"/>
              </w:rPr>
              <w:t>In the clinic I get the best care</w:t>
            </w:r>
          </w:p>
          <w:p w14:paraId="009C329C" w14:textId="2AB67631"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H10: </w:t>
            </w:r>
            <w:r w:rsidRPr="00861A37">
              <w:rPr>
                <w:rFonts w:asciiTheme="majorBidi" w:hAnsiTheme="majorBidi" w:cstheme="majorBidi"/>
                <w:b w:val="0"/>
                <w:bCs w:val="0"/>
                <w:sz w:val="20"/>
                <w:szCs w:val="20"/>
                <w:lang w:bidi="he-IL"/>
              </w:rPr>
              <w:t>I feel as a burden on my family with all of my exams</w:t>
            </w:r>
          </w:p>
          <w:p w14:paraId="034E2A72" w14:textId="188F35AE"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H11: </w:t>
            </w:r>
            <w:r w:rsidRPr="00861A37">
              <w:rPr>
                <w:rFonts w:asciiTheme="majorBidi" w:hAnsiTheme="majorBidi" w:cstheme="majorBidi"/>
                <w:b w:val="0"/>
                <w:bCs w:val="0"/>
                <w:sz w:val="20"/>
                <w:szCs w:val="20"/>
                <w:lang w:bidi="he-IL"/>
              </w:rPr>
              <w:t>Routine checkup with your general practitioner is important to decrease the severity of your disease</w:t>
            </w:r>
          </w:p>
          <w:p w14:paraId="0428A8F8" w14:textId="413126DB"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H13: </w:t>
            </w:r>
            <w:r w:rsidRPr="00861A37">
              <w:rPr>
                <w:rFonts w:asciiTheme="majorBidi" w:hAnsiTheme="majorBidi" w:cstheme="majorBidi"/>
                <w:b w:val="0"/>
                <w:bCs w:val="0"/>
                <w:sz w:val="20"/>
                <w:szCs w:val="20"/>
                <w:lang w:bidi="he-IL"/>
              </w:rPr>
              <w:t>It is hard for me with all the expenses on exams and medications</w:t>
            </w:r>
          </w:p>
          <w:p w14:paraId="02808989" w14:textId="4561E13F"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H15: </w:t>
            </w:r>
            <w:r w:rsidRPr="00861A37">
              <w:rPr>
                <w:rFonts w:asciiTheme="majorBidi" w:hAnsiTheme="majorBidi" w:cstheme="majorBidi"/>
                <w:b w:val="0"/>
                <w:bCs w:val="0"/>
                <w:sz w:val="20"/>
                <w:szCs w:val="20"/>
                <w:lang w:bidi="he-IL"/>
              </w:rPr>
              <w:t>Complementary medicine is better than western medicine in many things</w:t>
            </w:r>
          </w:p>
          <w:p w14:paraId="0D6FD20D" w14:textId="74E68F2E" w:rsidR="00861A37" w:rsidRPr="00861A37" w:rsidRDefault="00861A3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H19: </w:t>
            </w:r>
            <w:r w:rsidRPr="00861A37">
              <w:rPr>
                <w:rFonts w:asciiTheme="majorBidi" w:hAnsiTheme="majorBidi" w:cstheme="majorBidi"/>
                <w:b w:val="0"/>
                <w:bCs w:val="0"/>
                <w:sz w:val="20"/>
                <w:szCs w:val="20"/>
                <w:lang w:bidi="he-IL"/>
              </w:rPr>
              <w:t>Disease are caused by the devil’s eye</w:t>
            </w:r>
          </w:p>
          <w:p w14:paraId="0B45B1AA" w14:textId="587B688B" w:rsidR="00EE44C7" w:rsidRPr="00861A37" w:rsidRDefault="00EE44C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 xml:space="preserve">The </w:t>
            </w:r>
            <w:r w:rsidRPr="00EE44C7">
              <w:rPr>
                <w:rFonts w:asciiTheme="majorBidi" w:hAnsiTheme="majorBidi" w:cstheme="majorBidi"/>
                <w:b w:val="0"/>
                <w:bCs w:val="0"/>
                <w:sz w:val="20"/>
                <w:szCs w:val="20"/>
                <w:lang w:bidi="he-IL"/>
              </w:rPr>
              <w:t>Kaiser-Meyer-Olkin Measure of Sampling Adequacy</w:t>
            </w:r>
            <w:r w:rsidR="00861A37">
              <w:rPr>
                <w:rFonts w:asciiTheme="majorBidi" w:hAnsiTheme="majorBidi" w:cstheme="majorBidi"/>
                <w:b w:val="0"/>
                <w:bCs w:val="0"/>
                <w:sz w:val="20"/>
                <w:szCs w:val="20"/>
                <w:lang w:bidi="he-IL"/>
              </w:rPr>
              <w:t xml:space="preserve"> of this analysis was 0.65</w:t>
            </w:r>
            <w:r w:rsidRPr="00861A37">
              <w:rPr>
                <w:rFonts w:asciiTheme="majorBidi" w:hAnsiTheme="majorBidi" w:cstheme="majorBidi"/>
                <w:b w:val="0"/>
                <w:bCs w:val="0"/>
                <w:sz w:val="20"/>
                <w:szCs w:val="20"/>
                <w:lang w:bidi="he-IL"/>
              </w:rPr>
              <w:t xml:space="preserve">. P value &lt;0.001 by the Bartlett’s Test of Sphericity, thus suggesting that the factor analysis was adequate. </w:t>
            </w:r>
          </w:p>
          <w:p w14:paraId="7CB49DA4" w14:textId="670727CA" w:rsidR="009A3315" w:rsidRDefault="00EE44C7" w:rsidP="00500FC0">
            <w:pPr>
              <w:rPr>
                <w:rFonts w:asciiTheme="majorBidi" w:hAnsiTheme="majorBidi" w:cstheme="majorBidi"/>
                <w:b w:val="0"/>
                <w:bCs w:val="0"/>
                <w:sz w:val="20"/>
                <w:szCs w:val="20"/>
                <w:lang w:bidi="he-IL"/>
              </w:rPr>
            </w:pPr>
            <w:r w:rsidRPr="00861A37">
              <w:rPr>
                <w:rFonts w:asciiTheme="majorBidi" w:hAnsiTheme="majorBidi" w:cstheme="majorBidi"/>
                <w:b w:val="0"/>
                <w:bCs w:val="0"/>
                <w:sz w:val="20"/>
                <w:szCs w:val="20"/>
                <w:lang w:bidi="he-IL"/>
              </w:rPr>
              <w:t>T</w:t>
            </w:r>
            <w:r w:rsidR="009A3315">
              <w:rPr>
                <w:rFonts w:asciiTheme="majorBidi" w:hAnsiTheme="majorBidi" w:cstheme="majorBidi"/>
                <w:b w:val="0"/>
                <w:bCs w:val="0"/>
                <w:sz w:val="20"/>
                <w:szCs w:val="20"/>
                <w:lang w:bidi="he-IL"/>
              </w:rPr>
              <w:t>his resulted in 4 components</w:t>
            </w:r>
            <w:r w:rsidRPr="00861A37">
              <w:rPr>
                <w:rFonts w:asciiTheme="majorBidi" w:hAnsiTheme="majorBidi" w:cstheme="majorBidi"/>
                <w:b w:val="0"/>
                <w:bCs w:val="0"/>
                <w:sz w:val="20"/>
                <w:szCs w:val="20"/>
                <w:lang w:bidi="he-IL"/>
              </w:rPr>
              <w:t xml:space="preserve"> with Eigen value &gt;1.0</w:t>
            </w:r>
            <w:r w:rsidR="009A3315">
              <w:rPr>
                <w:rFonts w:asciiTheme="majorBidi" w:hAnsiTheme="majorBidi" w:cstheme="majorBidi"/>
                <w:b w:val="0"/>
                <w:bCs w:val="0"/>
                <w:sz w:val="20"/>
                <w:szCs w:val="20"/>
                <w:lang w:bidi="he-IL"/>
              </w:rPr>
              <w:t xml:space="preserve"> that explained 52.7</w:t>
            </w:r>
            <w:r w:rsidRPr="00861A37">
              <w:rPr>
                <w:rFonts w:asciiTheme="majorBidi" w:hAnsiTheme="majorBidi" w:cstheme="majorBidi"/>
                <w:b w:val="0"/>
                <w:bCs w:val="0"/>
                <w:sz w:val="20"/>
                <w:szCs w:val="20"/>
                <w:lang w:bidi="he-IL"/>
              </w:rPr>
              <w:t>% of the variance</w:t>
            </w:r>
            <w:r w:rsidR="009A3315">
              <w:rPr>
                <w:rFonts w:asciiTheme="majorBidi" w:hAnsiTheme="majorBidi" w:cstheme="majorBidi"/>
                <w:b w:val="0"/>
                <w:bCs w:val="0"/>
                <w:sz w:val="20"/>
                <w:szCs w:val="20"/>
                <w:lang w:bidi="he-IL"/>
              </w:rPr>
              <w:t>, as following</w:t>
            </w:r>
          </w:p>
          <w:p w14:paraId="47747F4A" w14:textId="2FB2292D" w:rsidR="009A3315" w:rsidRDefault="009A3315" w:rsidP="00500FC0">
            <w:pPr>
              <w:rPr>
                <w:rFonts w:asciiTheme="majorBidi" w:hAnsiTheme="majorBidi" w:cstheme="majorBidi"/>
                <w:b w:val="0"/>
                <w:bCs w:val="0"/>
                <w:sz w:val="20"/>
                <w:szCs w:val="20"/>
                <w:lang w:bidi="he-IL"/>
              </w:rPr>
            </w:pPr>
            <w:r>
              <w:rPr>
                <w:rFonts w:asciiTheme="majorBidi" w:hAnsiTheme="majorBidi" w:cstheme="majorBidi"/>
                <w:b w:val="0"/>
                <w:bCs w:val="0"/>
                <w:color w:val="000000"/>
                <w:sz w:val="20"/>
                <w:szCs w:val="20"/>
              </w:rPr>
              <w:t>"</w:t>
            </w:r>
            <w:r w:rsidRPr="00861A37">
              <w:rPr>
                <w:rFonts w:asciiTheme="majorBidi" w:hAnsiTheme="majorBidi" w:cstheme="majorBidi"/>
                <w:b w:val="0"/>
                <w:bCs w:val="0"/>
                <w:color w:val="000000"/>
                <w:sz w:val="20"/>
                <w:szCs w:val="20"/>
              </w:rPr>
              <w:t xml:space="preserve">Trust in medical system and </w:t>
            </w:r>
            <w:r w:rsidRPr="009A3315">
              <w:rPr>
                <w:rFonts w:asciiTheme="majorBidi" w:hAnsiTheme="majorBidi" w:cstheme="majorBidi"/>
                <w:b w:val="0"/>
                <w:bCs w:val="0"/>
                <w:sz w:val="20"/>
                <w:szCs w:val="20"/>
                <w:lang w:bidi="he-IL"/>
              </w:rPr>
              <w:t>im</w:t>
            </w:r>
            <w:r w:rsidRPr="009A3315">
              <w:rPr>
                <w:rFonts w:asciiTheme="majorBidi" w:hAnsiTheme="majorBidi" w:cstheme="majorBidi"/>
                <w:b w:val="0"/>
                <w:bCs w:val="0"/>
                <w:sz w:val="20"/>
                <w:szCs w:val="20"/>
                <w:lang w:bidi="he-IL"/>
              </w:rPr>
              <w:t>portance of preventive medicine"</w:t>
            </w:r>
            <w:r>
              <w:rPr>
                <w:rFonts w:asciiTheme="majorBidi" w:hAnsiTheme="majorBidi" w:cstheme="majorBidi"/>
                <w:b w:val="0"/>
                <w:bCs w:val="0"/>
                <w:sz w:val="20"/>
                <w:szCs w:val="20"/>
                <w:lang w:bidi="he-IL"/>
              </w:rPr>
              <w:t xml:space="preserve"> (</w:t>
            </w:r>
            <w:r w:rsidRPr="009A3315">
              <w:rPr>
                <w:rFonts w:asciiTheme="majorBidi" w:hAnsiTheme="majorBidi" w:cstheme="majorBidi"/>
                <w:b w:val="0"/>
                <w:bCs w:val="0"/>
                <w:sz w:val="20"/>
                <w:szCs w:val="20"/>
                <w:lang w:bidi="he-IL"/>
              </w:rPr>
              <w:t xml:space="preserve">5 items,  </w:t>
            </w:r>
            <w:r w:rsidRPr="009A3315">
              <w:rPr>
                <w:rFonts w:asciiTheme="majorBidi" w:hAnsiTheme="majorBidi" w:cstheme="majorBidi"/>
                <w:b w:val="0"/>
                <w:bCs w:val="0"/>
                <w:sz w:val="20"/>
                <w:szCs w:val="20"/>
                <w:lang w:bidi="he-IL"/>
              </w:rPr>
              <w:t>H1, H3, H8, H9, H11</w:t>
            </w:r>
            <w:r>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Alpha Cronbach </w:t>
            </w:r>
            <w:r>
              <w:rPr>
                <w:rFonts w:asciiTheme="majorBidi" w:hAnsiTheme="majorBidi" w:cstheme="majorBidi"/>
                <w:b w:val="0"/>
                <w:bCs w:val="0"/>
                <w:sz w:val="20"/>
                <w:szCs w:val="20"/>
                <w:lang w:bidi="he-IL"/>
              </w:rPr>
              <w:t>0.67</w:t>
            </w:r>
          </w:p>
          <w:p w14:paraId="564A7754" w14:textId="3D418931" w:rsidR="009A3315" w:rsidRPr="009A3315" w:rsidRDefault="009A3315" w:rsidP="00500FC0">
            <w:pPr>
              <w:rPr>
                <w:rFonts w:asciiTheme="majorBidi" w:hAnsiTheme="majorBidi" w:cstheme="majorBidi"/>
                <w:b w:val="0"/>
                <w:bCs w:val="0"/>
                <w:sz w:val="20"/>
                <w:szCs w:val="20"/>
                <w:lang w:bidi="he-IL"/>
              </w:rPr>
            </w:pPr>
            <w:r w:rsidRPr="009A3315">
              <w:rPr>
                <w:rFonts w:asciiTheme="majorBidi" w:hAnsiTheme="majorBidi" w:cstheme="majorBidi"/>
                <w:b w:val="0"/>
                <w:bCs w:val="0"/>
                <w:sz w:val="20"/>
                <w:szCs w:val="20"/>
                <w:lang w:bidi="he-IL"/>
              </w:rPr>
              <w:t>"</w:t>
            </w:r>
            <w:r w:rsidRPr="009A3315">
              <w:rPr>
                <w:rFonts w:asciiTheme="majorBidi" w:hAnsiTheme="majorBidi" w:cstheme="majorBidi"/>
                <w:b w:val="0"/>
                <w:bCs w:val="0"/>
                <w:sz w:val="20"/>
                <w:szCs w:val="20"/>
                <w:lang w:bidi="he-IL"/>
              </w:rPr>
              <w:t>Believes in superstition and fate</w:t>
            </w:r>
            <w:r w:rsidRPr="009A3315">
              <w:rPr>
                <w:rFonts w:asciiTheme="majorBidi" w:hAnsiTheme="majorBidi" w:cstheme="majorBidi"/>
                <w:b w:val="0"/>
                <w:bCs w:val="0"/>
                <w:sz w:val="20"/>
                <w:szCs w:val="20"/>
                <w:lang w:bidi="he-IL"/>
              </w:rPr>
              <w:t xml:space="preserve">" (4 items  </w:t>
            </w:r>
            <w:r w:rsidRPr="009A3315">
              <w:rPr>
                <w:rFonts w:asciiTheme="majorBidi" w:hAnsiTheme="majorBidi" w:cstheme="majorBidi"/>
                <w:b w:val="0"/>
                <w:bCs w:val="0"/>
                <w:sz w:val="20"/>
                <w:szCs w:val="20"/>
                <w:lang w:bidi="he-IL"/>
              </w:rPr>
              <w:t>H2, H4, H5, H19</w:t>
            </w:r>
            <w:r w:rsidRPr="009A3315">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Alpha Cronbach </w:t>
            </w:r>
            <w:r>
              <w:rPr>
                <w:rFonts w:asciiTheme="majorBidi" w:hAnsiTheme="majorBidi" w:cstheme="majorBidi"/>
                <w:b w:val="0"/>
                <w:bCs w:val="0"/>
                <w:sz w:val="20"/>
                <w:szCs w:val="20"/>
                <w:lang w:bidi="he-IL"/>
              </w:rPr>
              <w:t>0.61</w:t>
            </w:r>
          </w:p>
          <w:p w14:paraId="3B4CC46A" w14:textId="32BE74FE" w:rsidR="009A3315" w:rsidRDefault="009A3315" w:rsidP="00500FC0">
            <w:pPr>
              <w:rPr>
                <w:rFonts w:asciiTheme="majorBidi" w:hAnsiTheme="majorBidi" w:cstheme="majorBidi"/>
                <w:b w:val="0"/>
                <w:bCs w:val="0"/>
                <w:sz w:val="20"/>
                <w:szCs w:val="20"/>
                <w:lang w:bidi="he-IL"/>
              </w:rPr>
            </w:pPr>
            <w:r>
              <w:rPr>
                <w:rFonts w:asciiTheme="majorBidi" w:hAnsiTheme="majorBidi" w:cstheme="majorBidi"/>
                <w:b w:val="0"/>
                <w:bCs w:val="0"/>
                <w:color w:val="000000"/>
                <w:sz w:val="20"/>
                <w:szCs w:val="20"/>
              </w:rPr>
              <w:t>"</w:t>
            </w:r>
            <w:r w:rsidRPr="00861A37">
              <w:rPr>
                <w:rFonts w:asciiTheme="majorBidi" w:hAnsiTheme="majorBidi" w:cstheme="majorBidi"/>
                <w:b w:val="0"/>
                <w:bCs w:val="0"/>
                <w:color w:val="000000"/>
                <w:sz w:val="20"/>
                <w:szCs w:val="20"/>
              </w:rPr>
              <w:t>Believes in alternative medicine</w:t>
            </w:r>
            <w:r>
              <w:rPr>
                <w:rFonts w:asciiTheme="majorBidi" w:hAnsiTheme="majorBidi" w:cstheme="majorBidi"/>
                <w:b w:val="0"/>
                <w:bCs w:val="0"/>
                <w:sz w:val="20"/>
                <w:szCs w:val="20"/>
                <w:lang w:bidi="he-IL"/>
              </w:rPr>
              <w:t xml:space="preserve">" (2 items, H6, H15). </w:t>
            </w:r>
            <w:r w:rsidR="00EE44C7" w:rsidRPr="00861A37">
              <w:rPr>
                <w:rFonts w:asciiTheme="majorBidi" w:hAnsiTheme="majorBidi" w:cstheme="majorBidi"/>
                <w:b w:val="0"/>
                <w:bCs w:val="0"/>
                <w:sz w:val="20"/>
                <w:szCs w:val="20"/>
                <w:lang w:bidi="he-IL"/>
              </w:rPr>
              <w:t xml:space="preserve">Alpha Cronbach </w:t>
            </w:r>
            <w:r>
              <w:rPr>
                <w:rFonts w:asciiTheme="majorBidi" w:hAnsiTheme="majorBidi" w:cstheme="majorBidi"/>
                <w:b w:val="0"/>
                <w:bCs w:val="0"/>
                <w:sz w:val="20"/>
                <w:szCs w:val="20"/>
                <w:lang w:bidi="he-IL"/>
              </w:rPr>
              <w:t xml:space="preserve">0.52 </w:t>
            </w:r>
          </w:p>
          <w:p w14:paraId="460ECC3B" w14:textId="6AA2D6E5" w:rsidR="00536AAC" w:rsidRPr="009A3315" w:rsidRDefault="009A3315" w:rsidP="00500FC0">
            <w:pPr>
              <w:rPr>
                <w:rFonts w:asciiTheme="majorBidi" w:hAnsiTheme="majorBidi" w:cstheme="majorBidi" w:hint="cs"/>
                <w:b w:val="0"/>
                <w:bCs w:val="0"/>
                <w:sz w:val="20"/>
                <w:szCs w:val="20"/>
                <w:rtl/>
                <w:lang w:bidi="he-IL"/>
              </w:rPr>
            </w:pPr>
            <w:r>
              <w:rPr>
                <w:rFonts w:asciiTheme="majorBidi" w:hAnsiTheme="majorBidi" w:cstheme="majorBidi"/>
                <w:b w:val="0"/>
                <w:bCs w:val="0"/>
                <w:sz w:val="20"/>
                <w:szCs w:val="20"/>
                <w:lang w:bidi="he-IL"/>
              </w:rPr>
              <w:t>"</w:t>
            </w:r>
            <w:r w:rsidRPr="00861A37">
              <w:rPr>
                <w:rFonts w:asciiTheme="majorBidi" w:hAnsiTheme="majorBidi" w:cstheme="majorBidi"/>
                <w:b w:val="0"/>
                <w:bCs w:val="0"/>
                <w:color w:val="000000"/>
                <w:sz w:val="20"/>
                <w:szCs w:val="20"/>
              </w:rPr>
              <w:t>Perceived</w:t>
            </w:r>
            <w:r w:rsidRPr="00861A37">
              <w:rPr>
                <w:rFonts w:asciiTheme="majorBidi" w:hAnsiTheme="majorBidi" w:cstheme="majorBidi"/>
                <w:b w:val="0"/>
                <w:bCs w:val="0"/>
                <w:color w:val="000000"/>
                <w:sz w:val="20"/>
                <w:szCs w:val="20"/>
              </w:rPr>
              <w:t xml:space="preserve"> treatment difficulties and burden</w:t>
            </w:r>
            <w:r>
              <w:rPr>
                <w:rFonts w:asciiTheme="majorBidi" w:hAnsiTheme="majorBidi" w:cstheme="majorBidi"/>
                <w:b w:val="0"/>
                <w:bCs w:val="0"/>
                <w:color w:val="000000"/>
                <w:sz w:val="20"/>
                <w:szCs w:val="20"/>
              </w:rPr>
              <w:t>"</w:t>
            </w:r>
            <w:r>
              <w:rPr>
                <w:rFonts w:asciiTheme="majorBidi" w:hAnsiTheme="majorBidi" w:cstheme="majorBidi"/>
                <w:b w:val="0"/>
                <w:bCs w:val="0"/>
                <w:sz w:val="20"/>
                <w:szCs w:val="20"/>
                <w:lang w:bidi="he-IL"/>
              </w:rPr>
              <w:t xml:space="preserve"> (2 items, H10, H13). </w:t>
            </w:r>
            <w:r w:rsidRPr="00861A37">
              <w:rPr>
                <w:rFonts w:asciiTheme="majorBidi" w:hAnsiTheme="majorBidi" w:cstheme="majorBidi"/>
                <w:b w:val="0"/>
                <w:bCs w:val="0"/>
                <w:sz w:val="20"/>
                <w:szCs w:val="20"/>
                <w:lang w:bidi="he-IL"/>
              </w:rPr>
              <w:t xml:space="preserve"> </w:t>
            </w:r>
            <w:r w:rsidRPr="00861A37">
              <w:rPr>
                <w:rFonts w:asciiTheme="majorBidi" w:hAnsiTheme="majorBidi" w:cstheme="majorBidi"/>
                <w:b w:val="0"/>
                <w:bCs w:val="0"/>
                <w:sz w:val="20"/>
                <w:szCs w:val="20"/>
                <w:lang w:bidi="he-IL"/>
              </w:rPr>
              <w:t xml:space="preserve">Alpha Cronbach </w:t>
            </w:r>
            <w:r>
              <w:rPr>
                <w:rFonts w:asciiTheme="majorBidi" w:hAnsiTheme="majorBidi" w:cstheme="majorBidi"/>
                <w:b w:val="0"/>
                <w:bCs w:val="0"/>
                <w:sz w:val="20"/>
                <w:szCs w:val="20"/>
                <w:lang w:bidi="he-IL"/>
              </w:rPr>
              <w:t>0.38</w:t>
            </w:r>
          </w:p>
        </w:tc>
      </w:tr>
    </w:tbl>
    <w:p w14:paraId="3F47E8CB" w14:textId="77777777" w:rsidR="00784471" w:rsidRPr="00861A37" w:rsidRDefault="00784471" w:rsidP="00500FC0">
      <w:pPr>
        <w:rPr>
          <w:sz w:val="20"/>
          <w:szCs w:val="20"/>
        </w:rPr>
      </w:pPr>
    </w:p>
    <w:sectPr w:rsidR="00784471" w:rsidRPr="00861A37" w:rsidSect="003229EF">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40B29"/>
    <w:multiLevelType w:val="hybridMultilevel"/>
    <w:tmpl w:val="9E0EE62E"/>
    <w:lvl w:ilvl="0" w:tplc="200EFF96">
      <w:start w:val="1"/>
      <w:numFmt w:val="decimal"/>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8E1606"/>
    <w:multiLevelType w:val="hybridMultilevel"/>
    <w:tmpl w:val="C6A07AB8"/>
    <w:lvl w:ilvl="0" w:tplc="4A1A402C">
      <w:start w:val="1"/>
      <w:numFmt w:val="decimal"/>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F56B1C"/>
    <w:multiLevelType w:val="hybridMultilevel"/>
    <w:tmpl w:val="91EE0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F570C5"/>
    <w:multiLevelType w:val="multilevel"/>
    <w:tmpl w:val="3B7C7ECC"/>
    <w:lvl w:ilvl="0">
      <w:start w:val="1"/>
      <w:numFmt w:val="decimal"/>
      <w:pStyle w:val="Heading1"/>
      <w:lvlText w:val="%1"/>
      <w:lvlJc w:val="left"/>
      <w:pPr>
        <w:tabs>
          <w:tab w:val="num" w:pos="5110"/>
        </w:tabs>
        <w:ind w:left="5110" w:hanging="432"/>
      </w:pPr>
      <w:rPr>
        <w:sz w:val="36"/>
        <w:szCs w:val="36"/>
        <w:lang w:val="en-US"/>
      </w:rPr>
    </w:lvl>
    <w:lvl w:ilvl="1">
      <w:start w:val="1"/>
      <w:numFmt w:val="decimal"/>
      <w:pStyle w:val="Heading2"/>
      <w:lvlText w:val="%1.%2"/>
      <w:lvlJc w:val="left"/>
      <w:pPr>
        <w:tabs>
          <w:tab w:val="num" w:pos="1002"/>
        </w:tabs>
        <w:ind w:left="1002" w:hanging="576"/>
      </w:pPr>
      <w:rPr>
        <w:b/>
        <w:bCs w:val="0"/>
        <w:sz w:val="32"/>
        <w:szCs w:val="32"/>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47A835D6"/>
    <w:multiLevelType w:val="hybridMultilevel"/>
    <w:tmpl w:val="4C108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147A91"/>
    <w:multiLevelType w:val="hybridMultilevel"/>
    <w:tmpl w:val="9F90D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8E28E8"/>
    <w:multiLevelType w:val="hybridMultilevel"/>
    <w:tmpl w:val="8FF4108C"/>
    <w:lvl w:ilvl="0" w:tplc="C932FC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99D5E89"/>
    <w:multiLevelType w:val="hybridMultilevel"/>
    <w:tmpl w:val="9536BA32"/>
    <w:lvl w:ilvl="0" w:tplc="7FC41C28">
      <w:start w:val="1"/>
      <w:numFmt w:val="decimal"/>
      <w:lvlText w:val="(%1)"/>
      <w:lvlJc w:val="left"/>
      <w:pPr>
        <w:ind w:left="400" w:hanging="360"/>
      </w:pPr>
      <w:rPr>
        <w:rFonts w:asciiTheme="majorBidi" w:hAnsiTheme="majorBidi" w:cstheme="majorBidi"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7"/>
  </w:num>
  <w:num w:numId="2">
    <w:abstractNumId w:val="3"/>
  </w:num>
  <w:num w:numId="3">
    <w:abstractNumId w:val="5"/>
  </w:num>
  <w:num w:numId="4">
    <w:abstractNumId w:val="2"/>
  </w:num>
  <w:num w:numId="5">
    <w:abstractNumId w:val="0"/>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awswv9q9daraedxr3xttw0t5d5pxwrxfz5&quot;&gt;shira_sagi2&lt;record-ids&gt;&lt;item&gt;566&lt;/item&gt;&lt;item&gt;576&lt;/item&gt;&lt;item&gt;577&lt;/item&gt;&lt;item&gt;578&lt;/item&gt;&lt;item&gt;638&lt;/item&gt;&lt;item&gt;639&lt;/item&gt;&lt;/record-ids&gt;&lt;/item&gt;&lt;/Libraries&gt;"/>
  </w:docVars>
  <w:rsids>
    <w:rsidRoot w:val="005F11F8"/>
    <w:rsid w:val="0001688C"/>
    <w:rsid w:val="00023BA1"/>
    <w:rsid w:val="00084CCB"/>
    <w:rsid w:val="000A0111"/>
    <w:rsid w:val="000D4C6B"/>
    <w:rsid w:val="00191E65"/>
    <w:rsid w:val="001D2644"/>
    <w:rsid w:val="00260AF7"/>
    <w:rsid w:val="00265F8F"/>
    <w:rsid w:val="002A1D6F"/>
    <w:rsid w:val="002A24C8"/>
    <w:rsid w:val="002A4D31"/>
    <w:rsid w:val="003223FC"/>
    <w:rsid w:val="003229EF"/>
    <w:rsid w:val="003D5DC8"/>
    <w:rsid w:val="004D0323"/>
    <w:rsid w:val="00500FC0"/>
    <w:rsid w:val="005249FE"/>
    <w:rsid w:val="00536AAC"/>
    <w:rsid w:val="00550F99"/>
    <w:rsid w:val="00574E95"/>
    <w:rsid w:val="005C42F9"/>
    <w:rsid w:val="005F11F8"/>
    <w:rsid w:val="005F5B4B"/>
    <w:rsid w:val="00675801"/>
    <w:rsid w:val="0068041A"/>
    <w:rsid w:val="0069636E"/>
    <w:rsid w:val="006A40B9"/>
    <w:rsid w:val="006C0360"/>
    <w:rsid w:val="006F35A8"/>
    <w:rsid w:val="0070699B"/>
    <w:rsid w:val="00710A88"/>
    <w:rsid w:val="007264C0"/>
    <w:rsid w:val="00735052"/>
    <w:rsid w:val="0074464D"/>
    <w:rsid w:val="00784471"/>
    <w:rsid w:val="00791BF9"/>
    <w:rsid w:val="00801D82"/>
    <w:rsid w:val="008105A5"/>
    <w:rsid w:val="00813DF2"/>
    <w:rsid w:val="00861A37"/>
    <w:rsid w:val="008E6B05"/>
    <w:rsid w:val="00914045"/>
    <w:rsid w:val="009A3315"/>
    <w:rsid w:val="009D31D1"/>
    <w:rsid w:val="009E6088"/>
    <w:rsid w:val="009F3561"/>
    <w:rsid w:val="009F367C"/>
    <w:rsid w:val="00AA2F08"/>
    <w:rsid w:val="00B1019E"/>
    <w:rsid w:val="00B13165"/>
    <w:rsid w:val="00B76D12"/>
    <w:rsid w:val="00C17859"/>
    <w:rsid w:val="00C51E9A"/>
    <w:rsid w:val="00C61E9A"/>
    <w:rsid w:val="00CF6F5D"/>
    <w:rsid w:val="00D57782"/>
    <w:rsid w:val="00D65D87"/>
    <w:rsid w:val="00D7008C"/>
    <w:rsid w:val="00DD5934"/>
    <w:rsid w:val="00E11990"/>
    <w:rsid w:val="00E25F29"/>
    <w:rsid w:val="00EB2534"/>
    <w:rsid w:val="00EE44C7"/>
    <w:rsid w:val="00EE6C0B"/>
    <w:rsid w:val="00F145D7"/>
    <w:rsid w:val="00F23291"/>
    <w:rsid w:val="00F47EF9"/>
    <w:rsid w:val="00FA1336"/>
    <w:rsid w:val="00FF54F7"/>
    <w:rsid w:val="00FF5D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2AB46"/>
  <w14:defaultImageDpi w14:val="32767"/>
  <w15:chartTrackingRefBased/>
  <w15:docId w15:val="{9BF153DC-714C-CC47-B741-B53B432EE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1F8"/>
  </w:style>
  <w:style w:type="paragraph" w:styleId="Heading1">
    <w:name w:val="heading 1"/>
    <w:basedOn w:val="Normal"/>
    <w:next w:val="Normal"/>
    <w:link w:val="Heading1Char"/>
    <w:qFormat/>
    <w:rsid w:val="004D0323"/>
    <w:pPr>
      <w:keepNext/>
      <w:numPr>
        <w:numId w:val="2"/>
      </w:numPr>
      <w:tabs>
        <w:tab w:val="clear" w:pos="5110"/>
        <w:tab w:val="num" w:pos="432"/>
      </w:tabs>
      <w:spacing w:before="600" w:after="420"/>
      <w:ind w:left="432"/>
      <w:jc w:val="both"/>
      <w:outlineLvl w:val="0"/>
    </w:pPr>
    <w:rPr>
      <w:rFonts w:asciiTheme="majorBidi" w:eastAsia="Times" w:hAnsiTheme="majorBidi" w:cs="Times New Roman"/>
      <w:b/>
      <w:kern w:val="32"/>
      <w:sz w:val="36"/>
      <w:szCs w:val="20"/>
    </w:rPr>
  </w:style>
  <w:style w:type="paragraph" w:styleId="Heading2">
    <w:name w:val="heading 2"/>
    <w:basedOn w:val="Normal"/>
    <w:next w:val="Normal"/>
    <w:link w:val="Heading2Char"/>
    <w:qFormat/>
    <w:rsid w:val="004D0323"/>
    <w:pPr>
      <w:keepNext/>
      <w:numPr>
        <w:ilvl w:val="1"/>
        <w:numId w:val="2"/>
      </w:numPr>
      <w:tabs>
        <w:tab w:val="clear" w:pos="1002"/>
        <w:tab w:val="num" w:pos="717"/>
      </w:tabs>
      <w:spacing w:before="240" w:after="240"/>
      <w:ind w:left="576"/>
      <w:jc w:val="both"/>
      <w:outlineLvl w:val="1"/>
    </w:pPr>
    <w:rPr>
      <w:rFonts w:asciiTheme="majorBidi" w:eastAsia="Times" w:hAnsiTheme="majorBidi" w:cs="Times New Roman"/>
      <w:b/>
      <w:sz w:val="32"/>
      <w:szCs w:val="20"/>
    </w:rPr>
  </w:style>
  <w:style w:type="paragraph" w:styleId="Heading3">
    <w:name w:val="heading 3"/>
    <w:basedOn w:val="Normal"/>
    <w:next w:val="Normal"/>
    <w:link w:val="Heading3Char"/>
    <w:qFormat/>
    <w:rsid w:val="004D0323"/>
    <w:pPr>
      <w:keepNext/>
      <w:numPr>
        <w:ilvl w:val="2"/>
        <w:numId w:val="2"/>
      </w:numPr>
      <w:spacing w:before="360" w:after="180"/>
      <w:jc w:val="both"/>
      <w:outlineLvl w:val="2"/>
    </w:pPr>
    <w:rPr>
      <w:rFonts w:asciiTheme="majorBidi" w:eastAsia="Times" w:hAnsiTheme="majorBidi" w:cs="Times New Roman"/>
      <w:b/>
      <w:sz w:val="28"/>
      <w:szCs w:val="20"/>
    </w:rPr>
  </w:style>
  <w:style w:type="paragraph" w:styleId="Heading4">
    <w:name w:val="heading 4"/>
    <w:basedOn w:val="Normal"/>
    <w:next w:val="Normal"/>
    <w:link w:val="Heading4Char"/>
    <w:qFormat/>
    <w:rsid w:val="004D0323"/>
    <w:pPr>
      <w:keepNext/>
      <w:numPr>
        <w:ilvl w:val="3"/>
        <w:numId w:val="2"/>
      </w:numPr>
      <w:spacing w:before="360" w:after="180"/>
      <w:outlineLvl w:val="3"/>
    </w:pPr>
    <w:rPr>
      <w:rFonts w:asciiTheme="majorBidi" w:eastAsia="Times" w:hAnsiTheme="majorBidi" w:cs="Times New Roman"/>
      <w:b/>
      <w:szCs w:val="20"/>
    </w:rPr>
  </w:style>
  <w:style w:type="paragraph" w:styleId="Heading5">
    <w:name w:val="heading 5"/>
    <w:basedOn w:val="Normal"/>
    <w:next w:val="Normal"/>
    <w:link w:val="Heading5Char"/>
    <w:qFormat/>
    <w:rsid w:val="004D0323"/>
    <w:pPr>
      <w:numPr>
        <w:ilvl w:val="4"/>
        <w:numId w:val="2"/>
      </w:numPr>
      <w:spacing w:before="240" w:after="60"/>
      <w:jc w:val="both"/>
      <w:outlineLvl w:val="4"/>
    </w:pPr>
    <w:rPr>
      <w:rFonts w:ascii="Arial" w:eastAsia="Times" w:hAnsi="Arial" w:cs="Times New Roman"/>
      <w:b/>
      <w:i/>
      <w:sz w:val="26"/>
      <w:szCs w:val="20"/>
    </w:rPr>
  </w:style>
  <w:style w:type="paragraph" w:styleId="Heading6">
    <w:name w:val="heading 6"/>
    <w:basedOn w:val="Normal"/>
    <w:next w:val="Normal"/>
    <w:link w:val="Heading6Char"/>
    <w:qFormat/>
    <w:rsid w:val="004D0323"/>
    <w:pPr>
      <w:numPr>
        <w:ilvl w:val="5"/>
        <w:numId w:val="2"/>
      </w:numPr>
      <w:spacing w:before="240" w:after="60"/>
      <w:jc w:val="both"/>
      <w:outlineLvl w:val="5"/>
    </w:pPr>
    <w:rPr>
      <w:rFonts w:ascii="Arial" w:eastAsia="Times" w:hAnsi="Arial" w:cs="Times New Roman"/>
      <w:b/>
      <w:sz w:val="22"/>
      <w:szCs w:val="20"/>
    </w:rPr>
  </w:style>
  <w:style w:type="paragraph" w:styleId="Heading7">
    <w:name w:val="heading 7"/>
    <w:basedOn w:val="Normal"/>
    <w:next w:val="Normal"/>
    <w:link w:val="Heading7Char"/>
    <w:qFormat/>
    <w:rsid w:val="004D0323"/>
    <w:pPr>
      <w:numPr>
        <w:ilvl w:val="6"/>
        <w:numId w:val="2"/>
      </w:numPr>
      <w:spacing w:before="240" w:after="60"/>
      <w:jc w:val="both"/>
      <w:outlineLvl w:val="6"/>
    </w:pPr>
    <w:rPr>
      <w:rFonts w:ascii="Arial" w:eastAsia="Times" w:hAnsi="Arial" w:cs="Times New Roman"/>
      <w:sz w:val="20"/>
      <w:szCs w:val="20"/>
    </w:rPr>
  </w:style>
  <w:style w:type="paragraph" w:styleId="Heading8">
    <w:name w:val="heading 8"/>
    <w:basedOn w:val="Normal"/>
    <w:next w:val="Normal"/>
    <w:link w:val="Heading8Char"/>
    <w:qFormat/>
    <w:rsid w:val="004D0323"/>
    <w:pPr>
      <w:numPr>
        <w:ilvl w:val="7"/>
        <w:numId w:val="2"/>
      </w:numPr>
      <w:spacing w:before="240" w:after="60"/>
      <w:jc w:val="both"/>
      <w:outlineLvl w:val="7"/>
    </w:pPr>
    <w:rPr>
      <w:rFonts w:ascii="Arial" w:eastAsia="Times" w:hAnsi="Arial" w:cs="Times New Roman"/>
      <w:i/>
      <w:sz w:val="20"/>
      <w:szCs w:val="20"/>
    </w:rPr>
  </w:style>
  <w:style w:type="paragraph" w:styleId="Heading9">
    <w:name w:val="heading 9"/>
    <w:basedOn w:val="Normal"/>
    <w:next w:val="Normal"/>
    <w:link w:val="Heading9Char"/>
    <w:qFormat/>
    <w:rsid w:val="004D0323"/>
    <w:pPr>
      <w:numPr>
        <w:ilvl w:val="8"/>
        <w:numId w:val="2"/>
      </w:numPr>
      <w:spacing w:before="240" w:after="60"/>
      <w:jc w:val="both"/>
      <w:outlineLvl w:val="8"/>
    </w:pPr>
    <w:rPr>
      <w:rFonts w:ascii="Helvetica" w:eastAsia="Times" w:hAnsi="Helvetica" w:cs="Times New Roman"/>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5F11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unhideWhenUsed/>
    <w:rsid w:val="00260AF7"/>
  </w:style>
  <w:style w:type="character" w:customStyle="1" w:styleId="CommentTextChar">
    <w:name w:val="Comment Text Char"/>
    <w:basedOn w:val="DefaultParagraphFont"/>
    <w:link w:val="CommentText"/>
    <w:uiPriority w:val="99"/>
    <w:rsid w:val="00260AF7"/>
  </w:style>
  <w:style w:type="character" w:styleId="CommentReference">
    <w:name w:val="annotation reference"/>
    <w:basedOn w:val="DefaultParagraphFont"/>
    <w:uiPriority w:val="99"/>
    <w:semiHidden/>
    <w:unhideWhenUsed/>
    <w:rsid w:val="00784471"/>
    <w:rPr>
      <w:sz w:val="18"/>
      <w:szCs w:val="18"/>
    </w:rPr>
  </w:style>
  <w:style w:type="table" w:styleId="ListTable3-Accent3">
    <w:name w:val="List Table 3 Accent 3"/>
    <w:basedOn w:val="TableNormal"/>
    <w:uiPriority w:val="48"/>
    <w:rsid w:val="00784471"/>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alloonText">
    <w:name w:val="Balloon Text"/>
    <w:basedOn w:val="Normal"/>
    <w:link w:val="BalloonTextChar"/>
    <w:uiPriority w:val="99"/>
    <w:semiHidden/>
    <w:unhideWhenUsed/>
    <w:rsid w:val="0078447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84471"/>
    <w:rPr>
      <w:rFonts w:ascii="Times New Roman" w:hAnsi="Times New Roman" w:cs="Times New Roman"/>
      <w:sz w:val="18"/>
      <w:szCs w:val="18"/>
    </w:rPr>
  </w:style>
  <w:style w:type="paragraph" w:styleId="ListParagraph">
    <w:name w:val="List Paragraph"/>
    <w:basedOn w:val="Normal"/>
    <w:uiPriority w:val="34"/>
    <w:qFormat/>
    <w:rsid w:val="00550F99"/>
    <w:pPr>
      <w:ind w:left="720"/>
      <w:contextualSpacing/>
    </w:pPr>
  </w:style>
  <w:style w:type="paragraph" w:customStyle="1" w:styleId="EndNoteBibliographyTitle">
    <w:name w:val="EndNote Bibliography Title"/>
    <w:basedOn w:val="Normal"/>
    <w:link w:val="EndNoteBibliographyTitleChar"/>
    <w:rsid w:val="002A1D6F"/>
    <w:pPr>
      <w:framePr w:hSpace="180" w:wrap="around" w:vAnchor="text" w:hAnchor="page" w:xAlign="center" w:y="-175"/>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A1D6F"/>
    <w:rPr>
      <w:rFonts w:ascii="Calibri" w:hAnsi="Calibri" w:cs="Calibri"/>
      <w:noProof/>
    </w:rPr>
  </w:style>
  <w:style w:type="paragraph" w:customStyle="1" w:styleId="EndNoteBibliography">
    <w:name w:val="EndNote Bibliography"/>
    <w:basedOn w:val="Normal"/>
    <w:link w:val="EndNoteBibliographyChar"/>
    <w:rsid w:val="002A1D6F"/>
    <w:pPr>
      <w:framePr w:hSpace="180" w:wrap="around" w:vAnchor="text" w:hAnchor="page" w:xAlign="center" w:y="-175"/>
    </w:pPr>
    <w:rPr>
      <w:rFonts w:ascii="Calibri" w:hAnsi="Calibri" w:cs="Calibri"/>
      <w:noProof/>
    </w:rPr>
  </w:style>
  <w:style w:type="character" w:customStyle="1" w:styleId="EndNoteBibliographyChar">
    <w:name w:val="EndNote Bibliography Char"/>
    <w:basedOn w:val="DefaultParagraphFont"/>
    <w:link w:val="EndNoteBibliography"/>
    <w:rsid w:val="002A1D6F"/>
    <w:rPr>
      <w:rFonts w:ascii="Calibri" w:hAnsi="Calibri" w:cs="Calibri"/>
      <w:noProof/>
    </w:rPr>
  </w:style>
  <w:style w:type="character" w:customStyle="1" w:styleId="Heading1Char">
    <w:name w:val="Heading 1 Char"/>
    <w:basedOn w:val="DefaultParagraphFont"/>
    <w:link w:val="Heading1"/>
    <w:rsid w:val="004D0323"/>
    <w:rPr>
      <w:rFonts w:asciiTheme="majorBidi" w:eastAsia="Times" w:hAnsiTheme="majorBidi" w:cs="Times New Roman"/>
      <w:b/>
      <w:kern w:val="32"/>
      <w:sz w:val="36"/>
      <w:szCs w:val="20"/>
    </w:rPr>
  </w:style>
  <w:style w:type="character" w:customStyle="1" w:styleId="Heading2Char">
    <w:name w:val="Heading 2 Char"/>
    <w:basedOn w:val="DefaultParagraphFont"/>
    <w:link w:val="Heading2"/>
    <w:rsid w:val="004D0323"/>
    <w:rPr>
      <w:rFonts w:asciiTheme="majorBidi" w:eastAsia="Times" w:hAnsiTheme="majorBidi" w:cs="Times New Roman"/>
      <w:b/>
      <w:sz w:val="32"/>
      <w:szCs w:val="20"/>
    </w:rPr>
  </w:style>
  <w:style w:type="character" w:customStyle="1" w:styleId="Heading3Char">
    <w:name w:val="Heading 3 Char"/>
    <w:basedOn w:val="DefaultParagraphFont"/>
    <w:link w:val="Heading3"/>
    <w:rsid w:val="004D0323"/>
    <w:rPr>
      <w:rFonts w:asciiTheme="majorBidi" w:eastAsia="Times" w:hAnsiTheme="majorBidi" w:cs="Times New Roman"/>
      <w:b/>
      <w:sz w:val="28"/>
      <w:szCs w:val="20"/>
    </w:rPr>
  </w:style>
  <w:style w:type="character" w:customStyle="1" w:styleId="Heading4Char">
    <w:name w:val="Heading 4 Char"/>
    <w:basedOn w:val="DefaultParagraphFont"/>
    <w:link w:val="Heading4"/>
    <w:rsid w:val="004D0323"/>
    <w:rPr>
      <w:rFonts w:asciiTheme="majorBidi" w:eastAsia="Times" w:hAnsiTheme="majorBidi" w:cs="Times New Roman"/>
      <w:b/>
      <w:szCs w:val="20"/>
    </w:rPr>
  </w:style>
  <w:style w:type="character" w:customStyle="1" w:styleId="Heading5Char">
    <w:name w:val="Heading 5 Char"/>
    <w:basedOn w:val="DefaultParagraphFont"/>
    <w:link w:val="Heading5"/>
    <w:rsid w:val="004D0323"/>
    <w:rPr>
      <w:rFonts w:ascii="Arial" w:eastAsia="Times" w:hAnsi="Arial" w:cs="Times New Roman"/>
      <w:b/>
      <w:i/>
      <w:sz w:val="26"/>
      <w:szCs w:val="20"/>
    </w:rPr>
  </w:style>
  <w:style w:type="character" w:customStyle="1" w:styleId="Heading6Char">
    <w:name w:val="Heading 6 Char"/>
    <w:basedOn w:val="DefaultParagraphFont"/>
    <w:link w:val="Heading6"/>
    <w:rsid w:val="004D0323"/>
    <w:rPr>
      <w:rFonts w:ascii="Arial" w:eastAsia="Times" w:hAnsi="Arial" w:cs="Times New Roman"/>
      <w:b/>
      <w:sz w:val="22"/>
      <w:szCs w:val="20"/>
    </w:rPr>
  </w:style>
  <w:style w:type="character" w:customStyle="1" w:styleId="Heading7Char">
    <w:name w:val="Heading 7 Char"/>
    <w:basedOn w:val="DefaultParagraphFont"/>
    <w:link w:val="Heading7"/>
    <w:rsid w:val="004D0323"/>
    <w:rPr>
      <w:rFonts w:ascii="Arial" w:eastAsia="Times" w:hAnsi="Arial" w:cs="Times New Roman"/>
      <w:sz w:val="20"/>
      <w:szCs w:val="20"/>
    </w:rPr>
  </w:style>
  <w:style w:type="character" w:customStyle="1" w:styleId="Heading8Char">
    <w:name w:val="Heading 8 Char"/>
    <w:basedOn w:val="DefaultParagraphFont"/>
    <w:link w:val="Heading8"/>
    <w:rsid w:val="004D0323"/>
    <w:rPr>
      <w:rFonts w:ascii="Arial" w:eastAsia="Times" w:hAnsi="Arial" w:cs="Times New Roman"/>
      <w:i/>
      <w:sz w:val="20"/>
      <w:szCs w:val="20"/>
    </w:rPr>
  </w:style>
  <w:style w:type="character" w:customStyle="1" w:styleId="Heading9Char">
    <w:name w:val="Heading 9 Char"/>
    <w:basedOn w:val="DefaultParagraphFont"/>
    <w:link w:val="Heading9"/>
    <w:rsid w:val="004D0323"/>
    <w:rPr>
      <w:rFonts w:ascii="Helvetica" w:eastAsia="Times"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96272FB6D7D14ABD1C92A82EC367ED" ma:contentTypeVersion="13" ma:contentTypeDescription="Create a new document." ma:contentTypeScope="" ma:versionID="08444312051b9e1e746fd79406072d8d">
  <xsd:schema xmlns:xsd="http://www.w3.org/2001/XMLSchema" xmlns:xs="http://www.w3.org/2001/XMLSchema" xmlns:p="http://schemas.microsoft.com/office/2006/metadata/properties" xmlns:ns3="c6b8e042-66b5-4c2b-8f25-b5c4dbc836b8" xmlns:ns4="2d86565a-01b0-4036-b31b-4d561bb3395f" targetNamespace="http://schemas.microsoft.com/office/2006/metadata/properties" ma:root="true" ma:fieldsID="508611591acee3b7ada4a2f290ed61c1" ns3:_="" ns4:_="">
    <xsd:import namespace="c6b8e042-66b5-4c2b-8f25-b5c4dbc836b8"/>
    <xsd:import namespace="2d86565a-01b0-4036-b31b-4d561bb3395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8e042-66b5-4c2b-8f25-b5c4dbc83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86565a-01b0-4036-b31b-4d561bb3395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FDE2B-ED3A-435D-8E20-A1474CB83E3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d86565a-01b0-4036-b31b-4d561bb3395f"/>
    <ds:schemaRef ds:uri="c6b8e042-66b5-4c2b-8f25-b5c4dbc836b8"/>
    <ds:schemaRef ds:uri="http://www.w3.org/XML/1998/namespace"/>
    <ds:schemaRef ds:uri="http://purl.org/dc/dcmitype/"/>
  </ds:schemaRefs>
</ds:datastoreItem>
</file>

<file path=customXml/itemProps2.xml><?xml version="1.0" encoding="utf-8"?>
<ds:datastoreItem xmlns:ds="http://schemas.openxmlformats.org/officeDocument/2006/customXml" ds:itemID="{8DB5FFD7-C58F-4EA7-8AD8-5638B8620EBA}">
  <ds:schemaRefs>
    <ds:schemaRef ds:uri="http://schemas.microsoft.com/sharepoint/v3/contenttype/forms"/>
  </ds:schemaRefs>
</ds:datastoreItem>
</file>

<file path=customXml/itemProps3.xml><?xml version="1.0" encoding="utf-8"?>
<ds:datastoreItem xmlns:ds="http://schemas.openxmlformats.org/officeDocument/2006/customXml" ds:itemID="{A4521F95-8053-4488-B953-4C9EE3A4C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8e042-66b5-4c2b-8f25-b5c4dbc836b8"/>
    <ds:schemaRef ds:uri="2d86565a-01b0-4036-b31b-4d561bb33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ED35F1-E1E6-49F2-8A87-5970D6B2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1781</Words>
  <Characters>8905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Khitam Muhsen</cp:lastModifiedBy>
  <cp:revision>4</cp:revision>
  <dcterms:created xsi:type="dcterms:W3CDTF">2021-02-21T16:54:00Z</dcterms:created>
  <dcterms:modified xsi:type="dcterms:W3CDTF">2021-02-21T16:56:00Z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0x010100C396272FB6D7D14ABD1C92A82EC367ED</vt:lpwstr>
  </property>
</Properties>
</file>