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4DE9B" w14:textId="77777777" w:rsidR="004B3A81" w:rsidRPr="002E6B13" w:rsidRDefault="004B3A81" w:rsidP="004B3A81">
      <w:pPr>
        <w:adjustRightInd w:val="0"/>
        <w:snapToGrid w:val="0"/>
        <w:spacing w:line="480" w:lineRule="auto"/>
        <w:rPr>
          <w:rFonts w:ascii="Garamond" w:hAnsi="Garamond"/>
          <w:b/>
          <w:bCs/>
          <w:lang w:val="en-GB"/>
        </w:rPr>
      </w:pPr>
      <w:r>
        <w:rPr>
          <w:rFonts w:ascii="Garamond" w:hAnsi="Garamond"/>
          <w:b/>
          <w:bCs/>
          <w:lang w:val="en-GB"/>
        </w:rPr>
        <w:t>Additional File 1</w:t>
      </w:r>
    </w:p>
    <w:p w14:paraId="543CB6B3" w14:textId="77777777" w:rsidR="004B3A81" w:rsidRPr="002E6B13" w:rsidRDefault="004B3A81" w:rsidP="004B3A81">
      <w:pPr>
        <w:adjustRightInd w:val="0"/>
        <w:snapToGrid w:val="0"/>
        <w:spacing w:line="480" w:lineRule="auto"/>
        <w:rPr>
          <w:rFonts w:ascii="Garamond" w:hAnsi="Garamond"/>
          <w:b/>
          <w:bCs/>
          <w:lang w:val="en-GB"/>
        </w:rPr>
      </w:pPr>
      <w:r w:rsidRPr="002E6B13">
        <w:rPr>
          <w:rFonts w:ascii="Garamond" w:hAnsi="Garamond"/>
          <w:b/>
          <w:bCs/>
          <w:lang w:val="en-GB"/>
        </w:rPr>
        <w:t>Table A</w:t>
      </w:r>
      <w:r>
        <w:rPr>
          <w:rFonts w:ascii="Garamond" w:hAnsi="Garamond"/>
          <w:b/>
          <w:bCs/>
          <w:lang w:val="en-GB"/>
        </w:rPr>
        <w:t>1</w:t>
      </w:r>
      <w:r w:rsidRPr="002E6B13">
        <w:rPr>
          <w:rFonts w:ascii="Garamond" w:hAnsi="Garamond"/>
          <w:b/>
          <w:bCs/>
          <w:lang w:val="en-GB"/>
        </w:rPr>
        <w:t>. Cigarette price structure, Mexico 2020</w:t>
      </w:r>
    </w:p>
    <w:tbl>
      <w:tblPr>
        <w:tblW w:w="8760" w:type="dxa"/>
        <w:tblCellMar>
          <w:left w:w="70" w:type="dxa"/>
          <w:right w:w="70" w:type="dxa"/>
        </w:tblCellMar>
        <w:tblLook w:val="04A0" w:firstRow="1" w:lastRow="0" w:firstColumn="1" w:lastColumn="0" w:noHBand="0" w:noVBand="1"/>
      </w:tblPr>
      <w:tblGrid>
        <w:gridCol w:w="320"/>
        <w:gridCol w:w="420"/>
        <w:gridCol w:w="2060"/>
        <w:gridCol w:w="1150"/>
        <w:gridCol w:w="1770"/>
        <w:gridCol w:w="1200"/>
        <w:gridCol w:w="1840"/>
      </w:tblGrid>
      <w:tr w:rsidR="004B3A81" w:rsidRPr="00BF24FA" w14:paraId="1D038EDB" w14:textId="77777777" w:rsidTr="00FE3FB4">
        <w:trPr>
          <w:trHeight w:val="320"/>
        </w:trPr>
        <w:tc>
          <w:tcPr>
            <w:tcW w:w="320" w:type="dxa"/>
            <w:tcBorders>
              <w:top w:val="single" w:sz="4" w:space="0" w:color="auto"/>
              <w:left w:val="nil"/>
              <w:bottom w:val="nil"/>
              <w:right w:val="nil"/>
            </w:tcBorders>
            <w:shd w:val="clear" w:color="auto" w:fill="auto"/>
            <w:noWrap/>
            <w:vAlign w:val="bottom"/>
            <w:hideMark/>
          </w:tcPr>
          <w:p w14:paraId="3839DB6D"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420" w:type="dxa"/>
            <w:tcBorders>
              <w:top w:val="single" w:sz="4" w:space="0" w:color="auto"/>
              <w:left w:val="nil"/>
              <w:bottom w:val="nil"/>
              <w:right w:val="nil"/>
            </w:tcBorders>
            <w:shd w:val="clear" w:color="auto" w:fill="auto"/>
            <w:noWrap/>
            <w:vAlign w:val="bottom"/>
            <w:hideMark/>
          </w:tcPr>
          <w:p w14:paraId="1EA3BBBE"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2060" w:type="dxa"/>
            <w:tcBorders>
              <w:top w:val="single" w:sz="4" w:space="0" w:color="auto"/>
              <w:left w:val="nil"/>
              <w:bottom w:val="nil"/>
              <w:right w:val="nil"/>
            </w:tcBorders>
            <w:shd w:val="clear" w:color="auto" w:fill="auto"/>
            <w:noWrap/>
            <w:vAlign w:val="bottom"/>
            <w:hideMark/>
          </w:tcPr>
          <w:p w14:paraId="0A662505"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2920" w:type="dxa"/>
            <w:gridSpan w:val="2"/>
            <w:tcBorders>
              <w:top w:val="single" w:sz="4" w:space="0" w:color="auto"/>
              <w:left w:val="nil"/>
              <w:bottom w:val="nil"/>
              <w:right w:val="nil"/>
            </w:tcBorders>
            <w:shd w:val="clear" w:color="auto" w:fill="auto"/>
            <w:noWrap/>
            <w:vAlign w:val="bottom"/>
            <w:hideMark/>
          </w:tcPr>
          <w:p w14:paraId="0BA6DEC0" w14:textId="77777777" w:rsidR="004B3A81" w:rsidRPr="00847283" w:rsidRDefault="004B3A81" w:rsidP="005E4C72">
            <w:pPr>
              <w:jc w:val="center"/>
              <w:rPr>
                <w:rFonts w:ascii="Garamond" w:eastAsia="Times New Roman" w:hAnsi="Garamond" w:cs="Calibri"/>
                <w:b/>
                <w:bCs/>
                <w:color w:val="000000"/>
                <w:sz w:val="22"/>
                <w:szCs w:val="22"/>
                <w:lang w:val="es-MX" w:eastAsia="es-ES_tradnl"/>
              </w:rPr>
            </w:pPr>
            <w:r w:rsidRPr="00847283">
              <w:rPr>
                <w:rFonts w:ascii="Garamond" w:eastAsia="Times New Roman" w:hAnsi="Garamond" w:cs="Calibri"/>
                <w:b/>
                <w:bCs/>
                <w:color w:val="000000"/>
                <w:sz w:val="22"/>
                <w:szCs w:val="22"/>
                <w:lang w:val="es-MX" w:eastAsia="es-ES_tradnl"/>
              </w:rPr>
              <w:t>Baseline year 2020</w:t>
            </w:r>
          </w:p>
        </w:tc>
        <w:tc>
          <w:tcPr>
            <w:tcW w:w="3040" w:type="dxa"/>
            <w:gridSpan w:val="2"/>
            <w:tcBorders>
              <w:top w:val="single" w:sz="4" w:space="0" w:color="auto"/>
              <w:left w:val="nil"/>
              <w:bottom w:val="nil"/>
              <w:right w:val="nil"/>
            </w:tcBorders>
            <w:shd w:val="clear" w:color="auto" w:fill="auto"/>
            <w:noWrap/>
            <w:vAlign w:val="bottom"/>
            <w:hideMark/>
          </w:tcPr>
          <w:p w14:paraId="1BBC2C7E" w14:textId="77777777" w:rsidR="004B3A81" w:rsidRPr="00847283" w:rsidRDefault="004B3A81" w:rsidP="005E4C72">
            <w:pPr>
              <w:jc w:val="cente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xml:space="preserve">One-peso tobacco tax increase </w:t>
            </w:r>
          </w:p>
        </w:tc>
      </w:tr>
      <w:tr w:rsidR="004B3A81" w:rsidRPr="00BF24FA" w14:paraId="66C6B46B" w14:textId="77777777" w:rsidTr="00FE3FB4">
        <w:trPr>
          <w:trHeight w:val="720"/>
        </w:trPr>
        <w:tc>
          <w:tcPr>
            <w:tcW w:w="320" w:type="dxa"/>
            <w:tcBorders>
              <w:top w:val="nil"/>
              <w:left w:val="nil"/>
              <w:bottom w:val="nil"/>
              <w:right w:val="nil"/>
            </w:tcBorders>
            <w:shd w:val="clear" w:color="auto" w:fill="auto"/>
            <w:noWrap/>
            <w:vAlign w:val="bottom"/>
            <w:hideMark/>
          </w:tcPr>
          <w:p w14:paraId="2C8C1A10"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420" w:type="dxa"/>
            <w:tcBorders>
              <w:top w:val="nil"/>
              <w:left w:val="nil"/>
              <w:bottom w:val="nil"/>
              <w:right w:val="nil"/>
            </w:tcBorders>
            <w:shd w:val="clear" w:color="auto" w:fill="auto"/>
            <w:noWrap/>
            <w:vAlign w:val="bottom"/>
            <w:hideMark/>
          </w:tcPr>
          <w:p w14:paraId="15D09BA0"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2060" w:type="dxa"/>
            <w:tcBorders>
              <w:top w:val="nil"/>
              <w:left w:val="nil"/>
              <w:bottom w:val="nil"/>
              <w:right w:val="nil"/>
            </w:tcBorders>
            <w:shd w:val="clear" w:color="auto" w:fill="auto"/>
            <w:noWrap/>
            <w:vAlign w:val="bottom"/>
            <w:hideMark/>
          </w:tcPr>
          <w:p w14:paraId="7EEF0B5C"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1150" w:type="dxa"/>
            <w:tcBorders>
              <w:top w:val="nil"/>
              <w:left w:val="nil"/>
              <w:bottom w:val="nil"/>
              <w:right w:val="nil"/>
            </w:tcBorders>
            <w:shd w:val="clear" w:color="auto" w:fill="auto"/>
            <w:noWrap/>
            <w:vAlign w:val="center"/>
            <w:hideMark/>
          </w:tcPr>
          <w:p w14:paraId="3393B824" w14:textId="77777777" w:rsidR="004B3A81" w:rsidRPr="00847283" w:rsidRDefault="004B3A81" w:rsidP="005E4C72">
            <w:pPr>
              <w:jc w:val="center"/>
              <w:rPr>
                <w:rFonts w:ascii="Garamond" w:eastAsia="Times New Roman" w:hAnsi="Garamond" w:cs="Calibri"/>
                <w:b/>
                <w:bCs/>
                <w:color w:val="000000"/>
                <w:sz w:val="22"/>
                <w:szCs w:val="22"/>
                <w:lang w:val="es-MX" w:eastAsia="es-ES_tradnl"/>
              </w:rPr>
            </w:pPr>
            <w:r w:rsidRPr="00847283">
              <w:rPr>
                <w:rFonts w:ascii="Garamond" w:eastAsia="Times New Roman" w:hAnsi="Garamond" w:cs="Calibri"/>
                <w:b/>
                <w:bCs/>
                <w:color w:val="000000"/>
                <w:sz w:val="22"/>
                <w:szCs w:val="22"/>
                <w:lang w:val="es-MX" w:eastAsia="es-ES_tradnl"/>
              </w:rPr>
              <w:t>MX$2020</w:t>
            </w:r>
          </w:p>
        </w:tc>
        <w:tc>
          <w:tcPr>
            <w:tcW w:w="1770" w:type="dxa"/>
            <w:tcBorders>
              <w:top w:val="nil"/>
              <w:left w:val="nil"/>
              <w:bottom w:val="nil"/>
              <w:right w:val="nil"/>
            </w:tcBorders>
            <w:shd w:val="clear" w:color="auto" w:fill="auto"/>
            <w:vAlign w:val="bottom"/>
            <w:hideMark/>
          </w:tcPr>
          <w:p w14:paraId="450C1053" w14:textId="77777777" w:rsidR="004B3A81" w:rsidRPr="00847283" w:rsidRDefault="004B3A81" w:rsidP="005E4C72">
            <w:pPr>
              <w:jc w:val="cente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As % of the price to the consumer</w:t>
            </w:r>
          </w:p>
        </w:tc>
        <w:tc>
          <w:tcPr>
            <w:tcW w:w="1200" w:type="dxa"/>
            <w:tcBorders>
              <w:top w:val="nil"/>
              <w:left w:val="nil"/>
              <w:bottom w:val="nil"/>
              <w:right w:val="nil"/>
            </w:tcBorders>
            <w:shd w:val="clear" w:color="auto" w:fill="auto"/>
            <w:noWrap/>
            <w:vAlign w:val="center"/>
            <w:hideMark/>
          </w:tcPr>
          <w:p w14:paraId="7ADB126C" w14:textId="77777777" w:rsidR="004B3A81" w:rsidRPr="00847283" w:rsidRDefault="004B3A81" w:rsidP="005E4C72">
            <w:pPr>
              <w:jc w:val="center"/>
              <w:rPr>
                <w:rFonts w:ascii="Garamond" w:eastAsia="Times New Roman" w:hAnsi="Garamond" w:cs="Calibri"/>
                <w:b/>
                <w:bCs/>
                <w:color w:val="000000"/>
                <w:sz w:val="22"/>
                <w:szCs w:val="22"/>
                <w:lang w:val="es-MX" w:eastAsia="es-ES_tradnl"/>
              </w:rPr>
            </w:pPr>
            <w:r w:rsidRPr="00847283">
              <w:rPr>
                <w:rFonts w:ascii="Garamond" w:eastAsia="Times New Roman" w:hAnsi="Garamond" w:cs="Calibri"/>
                <w:b/>
                <w:bCs/>
                <w:color w:val="000000"/>
                <w:sz w:val="22"/>
                <w:szCs w:val="22"/>
                <w:lang w:val="es-MX" w:eastAsia="es-ES_tradnl"/>
              </w:rPr>
              <w:t>MX$2021</w:t>
            </w:r>
          </w:p>
        </w:tc>
        <w:tc>
          <w:tcPr>
            <w:tcW w:w="1840" w:type="dxa"/>
            <w:tcBorders>
              <w:top w:val="nil"/>
              <w:left w:val="nil"/>
              <w:bottom w:val="nil"/>
              <w:right w:val="nil"/>
            </w:tcBorders>
            <w:shd w:val="clear" w:color="auto" w:fill="auto"/>
            <w:vAlign w:val="bottom"/>
            <w:hideMark/>
          </w:tcPr>
          <w:p w14:paraId="415EA402" w14:textId="77777777" w:rsidR="004B3A81" w:rsidRPr="00847283" w:rsidRDefault="004B3A81" w:rsidP="005E4C72">
            <w:pPr>
              <w:jc w:val="cente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As % of the price to the consumer</w:t>
            </w:r>
          </w:p>
        </w:tc>
      </w:tr>
      <w:tr w:rsidR="004B3A81" w:rsidRPr="00847283" w14:paraId="2B1EF079" w14:textId="77777777" w:rsidTr="00FE3FB4">
        <w:trPr>
          <w:trHeight w:val="320"/>
        </w:trPr>
        <w:tc>
          <w:tcPr>
            <w:tcW w:w="320" w:type="dxa"/>
            <w:tcBorders>
              <w:top w:val="nil"/>
              <w:left w:val="nil"/>
              <w:bottom w:val="nil"/>
              <w:right w:val="nil"/>
            </w:tcBorders>
            <w:shd w:val="clear" w:color="auto" w:fill="auto"/>
            <w:noWrap/>
            <w:vAlign w:val="bottom"/>
            <w:hideMark/>
          </w:tcPr>
          <w:p w14:paraId="700468F3"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420" w:type="dxa"/>
            <w:tcBorders>
              <w:top w:val="nil"/>
              <w:left w:val="nil"/>
              <w:bottom w:val="nil"/>
              <w:right w:val="nil"/>
            </w:tcBorders>
            <w:shd w:val="clear" w:color="auto" w:fill="auto"/>
            <w:noWrap/>
            <w:vAlign w:val="bottom"/>
            <w:hideMark/>
          </w:tcPr>
          <w:p w14:paraId="743B2AAF"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2060" w:type="dxa"/>
            <w:tcBorders>
              <w:top w:val="nil"/>
              <w:left w:val="nil"/>
              <w:bottom w:val="nil"/>
              <w:right w:val="nil"/>
            </w:tcBorders>
            <w:shd w:val="clear" w:color="auto" w:fill="auto"/>
            <w:noWrap/>
            <w:vAlign w:val="bottom"/>
            <w:hideMark/>
          </w:tcPr>
          <w:p w14:paraId="1CE177E2" w14:textId="77777777" w:rsidR="004B3A81" w:rsidRPr="00847283" w:rsidRDefault="004B3A81" w:rsidP="005E4C72">
            <w:pPr>
              <w:rPr>
                <w:rFonts w:ascii="Garamond" w:eastAsia="Times New Roman" w:hAnsi="Garamond" w:cs="Calibri"/>
                <w:b/>
                <w:bCs/>
                <w:color w:val="000000"/>
                <w:sz w:val="22"/>
                <w:szCs w:val="22"/>
                <w:lang w:val="en-US" w:eastAsia="es-ES_tradnl"/>
              </w:rPr>
            </w:pPr>
            <w:r w:rsidRPr="00847283">
              <w:rPr>
                <w:rFonts w:ascii="Garamond" w:eastAsia="Times New Roman" w:hAnsi="Garamond" w:cs="Calibri"/>
                <w:b/>
                <w:bCs/>
                <w:color w:val="000000"/>
                <w:sz w:val="22"/>
                <w:szCs w:val="22"/>
                <w:lang w:val="en-US" w:eastAsia="es-ES_tradnl"/>
              </w:rPr>
              <w:t> </w:t>
            </w:r>
          </w:p>
        </w:tc>
        <w:tc>
          <w:tcPr>
            <w:tcW w:w="1150" w:type="dxa"/>
            <w:tcBorders>
              <w:top w:val="nil"/>
              <w:left w:val="nil"/>
              <w:bottom w:val="nil"/>
              <w:right w:val="nil"/>
            </w:tcBorders>
            <w:shd w:val="clear" w:color="auto" w:fill="auto"/>
            <w:noWrap/>
            <w:vAlign w:val="bottom"/>
            <w:hideMark/>
          </w:tcPr>
          <w:p w14:paraId="10C0D9C5" w14:textId="77777777" w:rsidR="004B3A81" w:rsidRPr="00847283" w:rsidRDefault="004B3A81" w:rsidP="005E4C72">
            <w:pPr>
              <w:jc w:val="center"/>
              <w:rPr>
                <w:rFonts w:ascii="Garamond" w:eastAsia="Times New Roman" w:hAnsi="Garamond" w:cs="Calibri"/>
                <w:b/>
                <w:bCs/>
                <w:color w:val="000000"/>
                <w:sz w:val="22"/>
                <w:szCs w:val="22"/>
                <w:lang w:val="es-MX" w:eastAsia="es-ES_tradnl"/>
              </w:rPr>
            </w:pPr>
            <w:r w:rsidRPr="00847283">
              <w:rPr>
                <w:rFonts w:ascii="Garamond" w:eastAsia="Times New Roman" w:hAnsi="Garamond" w:cs="Calibri"/>
                <w:b/>
                <w:bCs/>
                <w:color w:val="000000"/>
                <w:sz w:val="22"/>
                <w:szCs w:val="22"/>
                <w:lang w:val="es-MX" w:eastAsia="es-ES_tradnl"/>
              </w:rPr>
              <w:t>(1)</w:t>
            </w:r>
          </w:p>
        </w:tc>
        <w:tc>
          <w:tcPr>
            <w:tcW w:w="1770" w:type="dxa"/>
            <w:tcBorders>
              <w:top w:val="nil"/>
              <w:left w:val="nil"/>
              <w:bottom w:val="nil"/>
              <w:right w:val="nil"/>
            </w:tcBorders>
            <w:shd w:val="clear" w:color="auto" w:fill="auto"/>
            <w:vAlign w:val="bottom"/>
            <w:hideMark/>
          </w:tcPr>
          <w:p w14:paraId="516F04AD" w14:textId="77777777" w:rsidR="004B3A81" w:rsidRPr="00847283" w:rsidRDefault="004B3A81" w:rsidP="005E4C72">
            <w:pPr>
              <w:jc w:val="center"/>
              <w:rPr>
                <w:rFonts w:ascii="Garamond" w:eastAsia="Times New Roman" w:hAnsi="Garamond" w:cs="Calibri"/>
                <w:b/>
                <w:bCs/>
                <w:color w:val="000000"/>
                <w:sz w:val="22"/>
                <w:szCs w:val="22"/>
                <w:lang w:val="es-MX" w:eastAsia="es-ES_tradnl"/>
              </w:rPr>
            </w:pPr>
            <w:r w:rsidRPr="00847283">
              <w:rPr>
                <w:rFonts w:ascii="Garamond" w:eastAsia="Times New Roman" w:hAnsi="Garamond" w:cs="Calibri"/>
                <w:b/>
                <w:bCs/>
                <w:color w:val="000000"/>
                <w:sz w:val="22"/>
                <w:szCs w:val="22"/>
                <w:lang w:val="es-MX" w:eastAsia="es-ES_tradnl"/>
              </w:rPr>
              <w:t>(2)</w:t>
            </w:r>
          </w:p>
        </w:tc>
        <w:tc>
          <w:tcPr>
            <w:tcW w:w="1200" w:type="dxa"/>
            <w:tcBorders>
              <w:top w:val="nil"/>
              <w:left w:val="nil"/>
              <w:bottom w:val="nil"/>
              <w:right w:val="nil"/>
            </w:tcBorders>
            <w:shd w:val="clear" w:color="auto" w:fill="auto"/>
            <w:noWrap/>
            <w:vAlign w:val="bottom"/>
            <w:hideMark/>
          </w:tcPr>
          <w:p w14:paraId="2B133DD6" w14:textId="77777777" w:rsidR="004B3A81" w:rsidRPr="00847283" w:rsidRDefault="004B3A81" w:rsidP="005E4C72">
            <w:pPr>
              <w:jc w:val="center"/>
              <w:rPr>
                <w:rFonts w:ascii="Garamond" w:eastAsia="Times New Roman" w:hAnsi="Garamond" w:cs="Calibri"/>
                <w:b/>
                <w:bCs/>
                <w:color w:val="000000"/>
                <w:sz w:val="22"/>
                <w:szCs w:val="22"/>
                <w:lang w:val="es-MX" w:eastAsia="es-ES_tradnl"/>
              </w:rPr>
            </w:pPr>
            <w:r w:rsidRPr="00847283">
              <w:rPr>
                <w:rFonts w:ascii="Garamond" w:eastAsia="Times New Roman" w:hAnsi="Garamond" w:cs="Calibri"/>
                <w:b/>
                <w:bCs/>
                <w:color w:val="000000"/>
                <w:sz w:val="22"/>
                <w:szCs w:val="22"/>
                <w:lang w:val="es-MX" w:eastAsia="es-ES_tradnl"/>
              </w:rPr>
              <w:t>(3)</w:t>
            </w:r>
          </w:p>
        </w:tc>
        <w:tc>
          <w:tcPr>
            <w:tcW w:w="1840" w:type="dxa"/>
            <w:tcBorders>
              <w:top w:val="nil"/>
              <w:left w:val="nil"/>
              <w:bottom w:val="nil"/>
              <w:right w:val="nil"/>
            </w:tcBorders>
            <w:shd w:val="clear" w:color="auto" w:fill="auto"/>
            <w:vAlign w:val="bottom"/>
            <w:hideMark/>
          </w:tcPr>
          <w:p w14:paraId="1C37FE2E" w14:textId="77777777" w:rsidR="004B3A81" w:rsidRPr="00847283" w:rsidRDefault="004B3A81" w:rsidP="005E4C72">
            <w:pPr>
              <w:jc w:val="center"/>
              <w:rPr>
                <w:rFonts w:ascii="Garamond" w:eastAsia="Times New Roman" w:hAnsi="Garamond" w:cs="Calibri"/>
                <w:b/>
                <w:bCs/>
                <w:color w:val="000000"/>
                <w:sz w:val="22"/>
                <w:szCs w:val="22"/>
                <w:lang w:val="es-MX" w:eastAsia="es-ES_tradnl"/>
              </w:rPr>
            </w:pPr>
            <w:r w:rsidRPr="00847283">
              <w:rPr>
                <w:rFonts w:ascii="Garamond" w:eastAsia="Times New Roman" w:hAnsi="Garamond" w:cs="Calibri"/>
                <w:b/>
                <w:bCs/>
                <w:color w:val="000000"/>
                <w:sz w:val="22"/>
                <w:szCs w:val="22"/>
                <w:lang w:val="es-MX" w:eastAsia="es-ES_tradnl"/>
              </w:rPr>
              <w:t>(4)</w:t>
            </w:r>
          </w:p>
        </w:tc>
      </w:tr>
      <w:tr w:rsidR="004B3A81" w:rsidRPr="00F065CD" w14:paraId="3CFFC853" w14:textId="77777777" w:rsidTr="005E4C72">
        <w:trPr>
          <w:trHeight w:val="640"/>
        </w:trPr>
        <w:tc>
          <w:tcPr>
            <w:tcW w:w="320" w:type="dxa"/>
            <w:tcBorders>
              <w:top w:val="single" w:sz="4" w:space="0" w:color="auto"/>
              <w:left w:val="nil"/>
              <w:bottom w:val="nil"/>
              <w:right w:val="nil"/>
            </w:tcBorders>
            <w:shd w:val="clear" w:color="000000" w:fill="FFFFFF"/>
            <w:noWrap/>
            <w:vAlign w:val="center"/>
            <w:hideMark/>
          </w:tcPr>
          <w:p w14:paraId="5CFC098D"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A</w:t>
            </w:r>
          </w:p>
        </w:tc>
        <w:tc>
          <w:tcPr>
            <w:tcW w:w="2480" w:type="dxa"/>
            <w:gridSpan w:val="2"/>
            <w:tcBorders>
              <w:top w:val="single" w:sz="4" w:space="0" w:color="auto"/>
              <w:left w:val="nil"/>
              <w:bottom w:val="nil"/>
              <w:right w:val="nil"/>
            </w:tcBorders>
            <w:shd w:val="clear" w:color="000000" w:fill="FFFFFF"/>
            <w:vAlign w:val="bottom"/>
            <w:hideMark/>
          </w:tcPr>
          <w:p w14:paraId="4C075DE2" w14:textId="77777777" w:rsidR="004B3A81" w:rsidRPr="005D1477" w:rsidRDefault="004B3A81" w:rsidP="005E4C72">
            <w:pPr>
              <w:rPr>
                <w:rFonts w:ascii="Garamond" w:eastAsia="Times New Roman" w:hAnsi="Garamond" w:cs="Calibri"/>
                <w:color w:val="000000"/>
                <w:sz w:val="22"/>
                <w:szCs w:val="22"/>
                <w:lang w:val="en-US" w:eastAsia="es-ES_tradnl"/>
              </w:rPr>
            </w:pPr>
            <w:r w:rsidRPr="005D1477">
              <w:rPr>
                <w:rFonts w:ascii="Garamond" w:eastAsia="Times New Roman" w:hAnsi="Garamond" w:cs="Calibri"/>
                <w:color w:val="000000"/>
                <w:sz w:val="22"/>
                <w:szCs w:val="22"/>
                <w:lang w:val="en-US" w:eastAsia="es-ES_tradnl"/>
              </w:rPr>
              <w:t>Price to the consumer per 20-cigarette pack</w:t>
            </w:r>
          </w:p>
        </w:tc>
        <w:tc>
          <w:tcPr>
            <w:tcW w:w="1150" w:type="dxa"/>
            <w:tcBorders>
              <w:top w:val="single" w:sz="4" w:space="0" w:color="auto"/>
              <w:left w:val="nil"/>
              <w:bottom w:val="nil"/>
              <w:right w:val="nil"/>
            </w:tcBorders>
            <w:shd w:val="clear" w:color="000000" w:fill="FFFFFF"/>
            <w:noWrap/>
            <w:vAlign w:val="center"/>
            <w:hideMark/>
          </w:tcPr>
          <w:p w14:paraId="51A98403"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56.43</w:t>
            </w:r>
          </w:p>
        </w:tc>
        <w:tc>
          <w:tcPr>
            <w:tcW w:w="1770" w:type="dxa"/>
            <w:tcBorders>
              <w:top w:val="single" w:sz="4" w:space="0" w:color="auto"/>
              <w:left w:val="nil"/>
              <w:bottom w:val="nil"/>
              <w:right w:val="nil"/>
            </w:tcBorders>
            <w:shd w:val="clear" w:color="000000" w:fill="FFFFFF"/>
            <w:noWrap/>
            <w:vAlign w:val="center"/>
            <w:hideMark/>
          </w:tcPr>
          <w:p w14:paraId="6F3A49EB"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100.0%</w:t>
            </w:r>
          </w:p>
        </w:tc>
        <w:tc>
          <w:tcPr>
            <w:tcW w:w="1200" w:type="dxa"/>
            <w:tcBorders>
              <w:top w:val="single" w:sz="4" w:space="0" w:color="auto"/>
              <w:left w:val="nil"/>
              <w:bottom w:val="nil"/>
              <w:right w:val="nil"/>
            </w:tcBorders>
            <w:shd w:val="clear" w:color="000000" w:fill="FFFFFF"/>
            <w:noWrap/>
            <w:vAlign w:val="center"/>
            <w:hideMark/>
          </w:tcPr>
          <w:p w14:paraId="2A32AC9E"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81.21</w:t>
            </w:r>
          </w:p>
        </w:tc>
        <w:tc>
          <w:tcPr>
            <w:tcW w:w="1840" w:type="dxa"/>
            <w:tcBorders>
              <w:top w:val="single" w:sz="4" w:space="0" w:color="auto"/>
              <w:left w:val="nil"/>
              <w:bottom w:val="nil"/>
              <w:right w:val="nil"/>
            </w:tcBorders>
            <w:shd w:val="clear" w:color="000000" w:fill="FFFFFF"/>
            <w:noWrap/>
            <w:vAlign w:val="center"/>
            <w:hideMark/>
          </w:tcPr>
          <w:p w14:paraId="7514E0C4"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100.0%</w:t>
            </w:r>
          </w:p>
        </w:tc>
      </w:tr>
      <w:tr w:rsidR="004B3A81" w:rsidRPr="00F065CD" w14:paraId="7D6EDB18" w14:textId="77777777" w:rsidTr="005E4C72">
        <w:trPr>
          <w:trHeight w:val="320"/>
        </w:trPr>
        <w:tc>
          <w:tcPr>
            <w:tcW w:w="320" w:type="dxa"/>
            <w:tcBorders>
              <w:top w:val="nil"/>
              <w:left w:val="nil"/>
              <w:bottom w:val="nil"/>
              <w:right w:val="nil"/>
            </w:tcBorders>
            <w:shd w:val="clear" w:color="000000" w:fill="FFFFFF"/>
            <w:noWrap/>
            <w:vAlign w:val="center"/>
            <w:hideMark/>
          </w:tcPr>
          <w:p w14:paraId="3BB4DB37"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B</w:t>
            </w:r>
          </w:p>
        </w:tc>
        <w:tc>
          <w:tcPr>
            <w:tcW w:w="2480" w:type="dxa"/>
            <w:gridSpan w:val="2"/>
            <w:tcBorders>
              <w:top w:val="nil"/>
              <w:left w:val="nil"/>
              <w:bottom w:val="nil"/>
              <w:right w:val="nil"/>
            </w:tcBorders>
            <w:shd w:val="clear" w:color="000000" w:fill="FFFFFF"/>
            <w:noWrap/>
            <w:vAlign w:val="bottom"/>
            <w:hideMark/>
          </w:tcPr>
          <w:p w14:paraId="244A9643" w14:textId="3389751F"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Value Added Tax</w:t>
            </w:r>
            <w:r w:rsidR="00CA6B85">
              <w:rPr>
                <w:rFonts w:ascii="Garamond" w:eastAsia="Times New Roman" w:hAnsi="Garamond" w:cs="Calibri"/>
                <w:color w:val="000000"/>
                <w:sz w:val="22"/>
                <w:szCs w:val="22"/>
                <w:lang w:val="es-MX" w:eastAsia="es-ES_tradnl"/>
              </w:rPr>
              <w:t xml:space="preserve"> (VAT)</w:t>
            </w:r>
          </w:p>
        </w:tc>
        <w:tc>
          <w:tcPr>
            <w:tcW w:w="1150" w:type="dxa"/>
            <w:tcBorders>
              <w:top w:val="nil"/>
              <w:left w:val="nil"/>
              <w:bottom w:val="nil"/>
              <w:right w:val="nil"/>
            </w:tcBorders>
            <w:shd w:val="clear" w:color="000000" w:fill="FFFFFF"/>
            <w:noWrap/>
            <w:vAlign w:val="center"/>
            <w:hideMark/>
          </w:tcPr>
          <w:p w14:paraId="5C73548A"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7.78</w:t>
            </w:r>
          </w:p>
        </w:tc>
        <w:tc>
          <w:tcPr>
            <w:tcW w:w="1770" w:type="dxa"/>
            <w:tcBorders>
              <w:top w:val="nil"/>
              <w:left w:val="nil"/>
              <w:bottom w:val="nil"/>
              <w:right w:val="nil"/>
            </w:tcBorders>
            <w:shd w:val="clear" w:color="000000" w:fill="FFFFFF"/>
            <w:noWrap/>
            <w:vAlign w:val="center"/>
            <w:hideMark/>
          </w:tcPr>
          <w:p w14:paraId="4F7F27EB"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13.8%</w:t>
            </w:r>
          </w:p>
        </w:tc>
        <w:tc>
          <w:tcPr>
            <w:tcW w:w="1200" w:type="dxa"/>
            <w:tcBorders>
              <w:top w:val="nil"/>
              <w:left w:val="nil"/>
              <w:bottom w:val="nil"/>
              <w:right w:val="nil"/>
            </w:tcBorders>
            <w:shd w:val="clear" w:color="000000" w:fill="FFFFFF"/>
            <w:noWrap/>
            <w:vAlign w:val="center"/>
            <w:hideMark/>
          </w:tcPr>
          <w:p w14:paraId="5C2B50E4"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11.20</w:t>
            </w:r>
          </w:p>
        </w:tc>
        <w:tc>
          <w:tcPr>
            <w:tcW w:w="1840" w:type="dxa"/>
            <w:tcBorders>
              <w:top w:val="nil"/>
              <w:left w:val="nil"/>
              <w:bottom w:val="nil"/>
              <w:right w:val="nil"/>
            </w:tcBorders>
            <w:shd w:val="clear" w:color="000000" w:fill="FFFFFF"/>
            <w:noWrap/>
            <w:vAlign w:val="center"/>
            <w:hideMark/>
          </w:tcPr>
          <w:p w14:paraId="04CB1199"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13.8%</w:t>
            </w:r>
          </w:p>
        </w:tc>
      </w:tr>
      <w:tr w:rsidR="004B3A81" w:rsidRPr="00F065CD" w14:paraId="48C53E55" w14:textId="77777777" w:rsidTr="005E4C72">
        <w:trPr>
          <w:trHeight w:val="320"/>
        </w:trPr>
        <w:tc>
          <w:tcPr>
            <w:tcW w:w="320" w:type="dxa"/>
            <w:tcBorders>
              <w:top w:val="nil"/>
              <w:left w:val="nil"/>
              <w:bottom w:val="nil"/>
              <w:right w:val="nil"/>
            </w:tcBorders>
            <w:shd w:val="clear" w:color="000000" w:fill="FFFFFF"/>
            <w:noWrap/>
            <w:vAlign w:val="center"/>
            <w:hideMark/>
          </w:tcPr>
          <w:p w14:paraId="20D8109F"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C</w:t>
            </w:r>
          </w:p>
        </w:tc>
        <w:tc>
          <w:tcPr>
            <w:tcW w:w="2480" w:type="dxa"/>
            <w:gridSpan w:val="2"/>
            <w:tcBorders>
              <w:top w:val="nil"/>
              <w:left w:val="nil"/>
              <w:bottom w:val="nil"/>
              <w:right w:val="nil"/>
            </w:tcBorders>
            <w:shd w:val="clear" w:color="000000" w:fill="FFFFFF"/>
            <w:noWrap/>
            <w:vAlign w:val="bottom"/>
            <w:hideMark/>
          </w:tcPr>
          <w:p w14:paraId="1C0262A1"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Retailer margin</w:t>
            </w:r>
          </w:p>
        </w:tc>
        <w:tc>
          <w:tcPr>
            <w:tcW w:w="1150" w:type="dxa"/>
            <w:tcBorders>
              <w:top w:val="nil"/>
              <w:left w:val="nil"/>
              <w:bottom w:val="nil"/>
              <w:right w:val="nil"/>
            </w:tcBorders>
            <w:shd w:val="clear" w:color="000000" w:fill="FFFFFF"/>
            <w:noWrap/>
            <w:vAlign w:val="center"/>
            <w:hideMark/>
          </w:tcPr>
          <w:p w14:paraId="228E7D2D"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4.01</w:t>
            </w:r>
          </w:p>
        </w:tc>
        <w:tc>
          <w:tcPr>
            <w:tcW w:w="1770" w:type="dxa"/>
            <w:tcBorders>
              <w:top w:val="nil"/>
              <w:left w:val="nil"/>
              <w:bottom w:val="nil"/>
              <w:right w:val="nil"/>
            </w:tcBorders>
            <w:shd w:val="clear" w:color="000000" w:fill="FFFFFF"/>
            <w:noWrap/>
            <w:vAlign w:val="center"/>
            <w:hideMark/>
          </w:tcPr>
          <w:p w14:paraId="4F64F426"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7.1%</w:t>
            </w:r>
          </w:p>
        </w:tc>
        <w:tc>
          <w:tcPr>
            <w:tcW w:w="1200" w:type="dxa"/>
            <w:tcBorders>
              <w:top w:val="nil"/>
              <w:left w:val="nil"/>
              <w:bottom w:val="nil"/>
              <w:right w:val="nil"/>
            </w:tcBorders>
            <w:shd w:val="clear" w:color="000000" w:fill="FFFFFF"/>
            <w:noWrap/>
            <w:vAlign w:val="center"/>
            <w:hideMark/>
          </w:tcPr>
          <w:p w14:paraId="6EF7369C"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4.15</w:t>
            </w:r>
          </w:p>
        </w:tc>
        <w:tc>
          <w:tcPr>
            <w:tcW w:w="1840" w:type="dxa"/>
            <w:tcBorders>
              <w:top w:val="nil"/>
              <w:left w:val="nil"/>
              <w:bottom w:val="nil"/>
              <w:right w:val="nil"/>
            </w:tcBorders>
            <w:shd w:val="clear" w:color="000000" w:fill="FFFFFF"/>
            <w:noWrap/>
            <w:vAlign w:val="center"/>
            <w:hideMark/>
          </w:tcPr>
          <w:p w14:paraId="1CF6F297"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5.1%</w:t>
            </w:r>
          </w:p>
        </w:tc>
      </w:tr>
      <w:tr w:rsidR="004B3A81" w:rsidRPr="00F065CD" w14:paraId="77DA8560" w14:textId="77777777" w:rsidTr="005E4C72">
        <w:trPr>
          <w:trHeight w:val="320"/>
        </w:trPr>
        <w:tc>
          <w:tcPr>
            <w:tcW w:w="320" w:type="dxa"/>
            <w:tcBorders>
              <w:top w:val="nil"/>
              <w:left w:val="nil"/>
              <w:bottom w:val="nil"/>
              <w:right w:val="nil"/>
            </w:tcBorders>
            <w:shd w:val="clear" w:color="000000" w:fill="FFFFFF"/>
            <w:noWrap/>
            <w:vAlign w:val="center"/>
            <w:hideMark/>
          </w:tcPr>
          <w:p w14:paraId="51F5148D"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w:t>
            </w:r>
          </w:p>
        </w:tc>
        <w:tc>
          <w:tcPr>
            <w:tcW w:w="2480" w:type="dxa"/>
            <w:gridSpan w:val="2"/>
            <w:tcBorders>
              <w:top w:val="nil"/>
              <w:left w:val="nil"/>
              <w:bottom w:val="nil"/>
              <w:right w:val="nil"/>
            </w:tcBorders>
            <w:shd w:val="clear" w:color="000000" w:fill="FFFFFF"/>
            <w:noWrap/>
            <w:vAlign w:val="bottom"/>
            <w:hideMark/>
          </w:tcPr>
          <w:p w14:paraId="42223E9D"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Excise tax (IEPS)</w:t>
            </w:r>
          </w:p>
        </w:tc>
        <w:tc>
          <w:tcPr>
            <w:tcW w:w="1150" w:type="dxa"/>
            <w:tcBorders>
              <w:top w:val="nil"/>
              <w:left w:val="nil"/>
              <w:bottom w:val="nil"/>
              <w:right w:val="nil"/>
            </w:tcBorders>
            <w:shd w:val="clear" w:color="000000" w:fill="FFFFFF"/>
            <w:noWrap/>
            <w:vAlign w:val="center"/>
            <w:hideMark/>
          </w:tcPr>
          <w:p w14:paraId="36C8DB43"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w:t>
            </w:r>
          </w:p>
        </w:tc>
        <w:tc>
          <w:tcPr>
            <w:tcW w:w="1770" w:type="dxa"/>
            <w:tcBorders>
              <w:top w:val="nil"/>
              <w:left w:val="nil"/>
              <w:bottom w:val="nil"/>
              <w:right w:val="nil"/>
            </w:tcBorders>
            <w:shd w:val="clear" w:color="000000" w:fill="FFFFFF"/>
            <w:noWrap/>
            <w:vAlign w:val="center"/>
            <w:hideMark/>
          </w:tcPr>
          <w:p w14:paraId="52906517"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w:t>
            </w:r>
          </w:p>
        </w:tc>
        <w:tc>
          <w:tcPr>
            <w:tcW w:w="1200" w:type="dxa"/>
            <w:tcBorders>
              <w:top w:val="nil"/>
              <w:left w:val="nil"/>
              <w:bottom w:val="nil"/>
              <w:right w:val="nil"/>
            </w:tcBorders>
            <w:shd w:val="clear" w:color="000000" w:fill="FFFFFF"/>
            <w:noWrap/>
            <w:vAlign w:val="center"/>
            <w:hideMark/>
          </w:tcPr>
          <w:p w14:paraId="088315B3"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w:t>
            </w:r>
          </w:p>
        </w:tc>
        <w:tc>
          <w:tcPr>
            <w:tcW w:w="1840" w:type="dxa"/>
            <w:tcBorders>
              <w:top w:val="nil"/>
              <w:left w:val="nil"/>
              <w:bottom w:val="nil"/>
              <w:right w:val="nil"/>
            </w:tcBorders>
            <w:shd w:val="clear" w:color="000000" w:fill="FFFFFF"/>
            <w:noWrap/>
            <w:vAlign w:val="center"/>
            <w:hideMark/>
          </w:tcPr>
          <w:p w14:paraId="27E42E8C"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w:t>
            </w:r>
          </w:p>
        </w:tc>
      </w:tr>
      <w:tr w:rsidR="004B3A81" w:rsidRPr="00F065CD" w14:paraId="5211EB61" w14:textId="77777777" w:rsidTr="005E4C72">
        <w:trPr>
          <w:trHeight w:val="320"/>
        </w:trPr>
        <w:tc>
          <w:tcPr>
            <w:tcW w:w="320" w:type="dxa"/>
            <w:tcBorders>
              <w:top w:val="nil"/>
              <w:left w:val="nil"/>
              <w:bottom w:val="nil"/>
              <w:right w:val="nil"/>
            </w:tcBorders>
            <w:shd w:val="clear" w:color="000000" w:fill="FFFFFF"/>
            <w:noWrap/>
            <w:vAlign w:val="center"/>
            <w:hideMark/>
          </w:tcPr>
          <w:p w14:paraId="153BAFE2"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D</w:t>
            </w:r>
          </w:p>
        </w:tc>
        <w:tc>
          <w:tcPr>
            <w:tcW w:w="420" w:type="dxa"/>
            <w:tcBorders>
              <w:top w:val="nil"/>
              <w:left w:val="nil"/>
              <w:bottom w:val="nil"/>
              <w:right w:val="nil"/>
            </w:tcBorders>
            <w:shd w:val="clear" w:color="000000" w:fill="FFFFFF"/>
            <w:noWrap/>
            <w:vAlign w:val="bottom"/>
            <w:hideMark/>
          </w:tcPr>
          <w:p w14:paraId="2DD73C42"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w:t>
            </w:r>
          </w:p>
        </w:tc>
        <w:tc>
          <w:tcPr>
            <w:tcW w:w="2060" w:type="dxa"/>
            <w:tcBorders>
              <w:top w:val="nil"/>
              <w:left w:val="nil"/>
              <w:bottom w:val="nil"/>
              <w:right w:val="nil"/>
            </w:tcBorders>
            <w:shd w:val="clear" w:color="000000" w:fill="FFFFFF"/>
            <w:noWrap/>
            <w:vAlign w:val="bottom"/>
            <w:hideMark/>
          </w:tcPr>
          <w:p w14:paraId="352F6A92"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xml:space="preserve">Ad valorem excise tax </w:t>
            </w:r>
          </w:p>
        </w:tc>
        <w:tc>
          <w:tcPr>
            <w:tcW w:w="1150" w:type="dxa"/>
            <w:tcBorders>
              <w:top w:val="nil"/>
              <w:left w:val="nil"/>
              <w:bottom w:val="nil"/>
              <w:right w:val="nil"/>
            </w:tcBorders>
            <w:shd w:val="clear" w:color="000000" w:fill="FFFFFF"/>
            <w:noWrap/>
            <w:vAlign w:val="center"/>
            <w:hideMark/>
          </w:tcPr>
          <w:p w14:paraId="77183E86"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21.39</w:t>
            </w:r>
          </w:p>
        </w:tc>
        <w:tc>
          <w:tcPr>
            <w:tcW w:w="1770" w:type="dxa"/>
            <w:tcBorders>
              <w:top w:val="nil"/>
              <w:left w:val="nil"/>
              <w:bottom w:val="nil"/>
              <w:right w:val="nil"/>
            </w:tcBorders>
            <w:shd w:val="clear" w:color="000000" w:fill="FFFFFF"/>
            <w:noWrap/>
            <w:vAlign w:val="center"/>
            <w:hideMark/>
          </w:tcPr>
          <w:p w14:paraId="78239290"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37.9%</w:t>
            </w:r>
          </w:p>
        </w:tc>
        <w:tc>
          <w:tcPr>
            <w:tcW w:w="1200" w:type="dxa"/>
            <w:tcBorders>
              <w:top w:val="nil"/>
              <w:left w:val="nil"/>
              <w:bottom w:val="nil"/>
              <w:right w:val="nil"/>
            </w:tcBorders>
            <w:shd w:val="clear" w:color="000000" w:fill="FFFFFF"/>
            <w:noWrap/>
            <w:vAlign w:val="center"/>
            <w:hideMark/>
          </w:tcPr>
          <w:p w14:paraId="07BA9022"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22.13</w:t>
            </w:r>
          </w:p>
        </w:tc>
        <w:tc>
          <w:tcPr>
            <w:tcW w:w="1840" w:type="dxa"/>
            <w:tcBorders>
              <w:top w:val="nil"/>
              <w:left w:val="nil"/>
              <w:bottom w:val="nil"/>
              <w:right w:val="nil"/>
            </w:tcBorders>
            <w:shd w:val="clear" w:color="000000" w:fill="FFFFFF"/>
            <w:noWrap/>
            <w:vAlign w:val="center"/>
            <w:hideMark/>
          </w:tcPr>
          <w:p w14:paraId="1B381888"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27.3%</w:t>
            </w:r>
          </w:p>
        </w:tc>
      </w:tr>
      <w:tr w:rsidR="004B3A81" w:rsidRPr="00F065CD" w14:paraId="164217C6" w14:textId="77777777" w:rsidTr="005E4C72">
        <w:trPr>
          <w:trHeight w:val="320"/>
        </w:trPr>
        <w:tc>
          <w:tcPr>
            <w:tcW w:w="320" w:type="dxa"/>
            <w:tcBorders>
              <w:top w:val="nil"/>
              <w:left w:val="nil"/>
              <w:bottom w:val="nil"/>
              <w:right w:val="nil"/>
            </w:tcBorders>
            <w:shd w:val="clear" w:color="000000" w:fill="FFFFFF"/>
            <w:noWrap/>
            <w:vAlign w:val="center"/>
            <w:hideMark/>
          </w:tcPr>
          <w:p w14:paraId="147FB724"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E</w:t>
            </w:r>
          </w:p>
        </w:tc>
        <w:tc>
          <w:tcPr>
            <w:tcW w:w="420" w:type="dxa"/>
            <w:tcBorders>
              <w:top w:val="nil"/>
              <w:left w:val="nil"/>
              <w:bottom w:val="nil"/>
              <w:right w:val="nil"/>
            </w:tcBorders>
            <w:shd w:val="clear" w:color="000000" w:fill="FFFFFF"/>
            <w:noWrap/>
            <w:vAlign w:val="bottom"/>
            <w:hideMark/>
          </w:tcPr>
          <w:p w14:paraId="02A19DD3"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 </w:t>
            </w:r>
          </w:p>
        </w:tc>
        <w:tc>
          <w:tcPr>
            <w:tcW w:w="2060" w:type="dxa"/>
            <w:tcBorders>
              <w:top w:val="nil"/>
              <w:left w:val="nil"/>
              <w:bottom w:val="nil"/>
              <w:right w:val="nil"/>
            </w:tcBorders>
            <w:shd w:val="clear" w:color="000000" w:fill="FFFFFF"/>
            <w:noWrap/>
            <w:vAlign w:val="bottom"/>
            <w:hideMark/>
          </w:tcPr>
          <w:p w14:paraId="0D304E8B"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Specific excise tax</w:t>
            </w:r>
          </w:p>
        </w:tc>
        <w:tc>
          <w:tcPr>
            <w:tcW w:w="1150" w:type="dxa"/>
            <w:tcBorders>
              <w:top w:val="nil"/>
              <w:left w:val="nil"/>
              <w:bottom w:val="nil"/>
              <w:right w:val="nil"/>
            </w:tcBorders>
            <w:shd w:val="clear" w:color="000000" w:fill="FFFFFF"/>
            <w:noWrap/>
            <w:vAlign w:val="center"/>
            <w:hideMark/>
          </w:tcPr>
          <w:p w14:paraId="1141E864"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9.89</w:t>
            </w:r>
          </w:p>
        </w:tc>
        <w:tc>
          <w:tcPr>
            <w:tcW w:w="1770" w:type="dxa"/>
            <w:tcBorders>
              <w:top w:val="nil"/>
              <w:left w:val="nil"/>
              <w:bottom w:val="nil"/>
              <w:right w:val="nil"/>
            </w:tcBorders>
            <w:shd w:val="clear" w:color="000000" w:fill="FFFFFF"/>
            <w:noWrap/>
            <w:vAlign w:val="center"/>
            <w:hideMark/>
          </w:tcPr>
          <w:p w14:paraId="287D1026"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17.5%</w:t>
            </w:r>
          </w:p>
        </w:tc>
        <w:tc>
          <w:tcPr>
            <w:tcW w:w="1200" w:type="dxa"/>
            <w:tcBorders>
              <w:top w:val="nil"/>
              <w:left w:val="nil"/>
              <w:bottom w:val="nil"/>
              <w:right w:val="nil"/>
            </w:tcBorders>
            <w:shd w:val="clear" w:color="000000" w:fill="FFFFFF"/>
            <w:noWrap/>
            <w:vAlign w:val="center"/>
            <w:hideMark/>
          </w:tcPr>
          <w:p w14:paraId="60E14580"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29.89</w:t>
            </w:r>
          </w:p>
        </w:tc>
        <w:tc>
          <w:tcPr>
            <w:tcW w:w="1840" w:type="dxa"/>
            <w:tcBorders>
              <w:top w:val="nil"/>
              <w:left w:val="nil"/>
              <w:bottom w:val="nil"/>
              <w:right w:val="nil"/>
            </w:tcBorders>
            <w:shd w:val="clear" w:color="000000" w:fill="FFFFFF"/>
            <w:noWrap/>
            <w:vAlign w:val="center"/>
            <w:hideMark/>
          </w:tcPr>
          <w:p w14:paraId="3D3430D4"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36.8%</w:t>
            </w:r>
          </w:p>
        </w:tc>
      </w:tr>
      <w:tr w:rsidR="004B3A81" w:rsidRPr="00F065CD" w14:paraId="661FA84A" w14:textId="77777777" w:rsidTr="005E4C72">
        <w:trPr>
          <w:trHeight w:val="640"/>
        </w:trPr>
        <w:tc>
          <w:tcPr>
            <w:tcW w:w="320" w:type="dxa"/>
            <w:tcBorders>
              <w:top w:val="nil"/>
              <w:left w:val="nil"/>
              <w:bottom w:val="single" w:sz="4" w:space="0" w:color="auto"/>
              <w:right w:val="nil"/>
            </w:tcBorders>
            <w:shd w:val="clear" w:color="000000" w:fill="FFFFFF"/>
            <w:noWrap/>
            <w:vAlign w:val="center"/>
            <w:hideMark/>
          </w:tcPr>
          <w:p w14:paraId="0096C9D8" w14:textId="77777777" w:rsidR="004B3A81" w:rsidRPr="00F065CD" w:rsidRDefault="004B3A81" w:rsidP="005E4C72">
            <w:pP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F</w:t>
            </w:r>
          </w:p>
        </w:tc>
        <w:tc>
          <w:tcPr>
            <w:tcW w:w="2480" w:type="dxa"/>
            <w:gridSpan w:val="2"/>
            <w:tcBorders>
              <w:top w:val="nil"/>
              <w:left w:val="nil"/>
              <w:bottom w:val="single" w:sz="4" w:space="0" w:color="auto"/>
              <w:right w:val="nil"/>
            </w:tcBorders>
            <w:shd w:val="clear" w:color="000000" w:fill="FFFFFF"/>
            <w:vAlign w:val="bottom"/>
            <w:hideMark/>
          </w:tcPr>
          <w:p w14:paraId="33CA1ED0" w14:textId="77777777" w:rsidR="004B3A81" w:rsidRPr="005D1477" w:rsidRDefault="004B3A81" w:rsidP="005E4C72">
            <w:pPr>
              <w:rPr>
                <w:rFonts w:ascii="Garamond" w:eastAsia="Times New Roman" w:hAnsi="Garamond" w:cs="Calibri"/>
                <w:color w:val="000000"/>
                <w:sz w:val="22"/>
                <w:szCs w:val="22"/>
                <w:lang w:val="en-US" w:eastAsia="es-ES_tradnl"/>
              </w:rPr>
            </w:pPr>
            <w:r w:rsidRPr="005D1477">
              <w:rPr>
                <w:rFonts w:ascii="Garamond" w:eastAsia="Times New Roman" w:hAnsi="Garamond" w:cs="Calibri"/>
                <w:color w:val="000000"/>
                <w:sz w:val="22"/>
                <w:szCs w:val="22"/>
                <w:lang w:val="en-US" w:eastAsia="es-ES_tradnl"/>
              </w:rPr>
              <w:t>Price to the retailer per pack before taxes</w:t>
            </w:r>
          </w:p>
        </w:tc>
        <w:tc>
          <w:tcPr>
            <w:tcW w:w="1150" w:type="dxa"/>
            <w:tcBorders>
              <w:top w:val="nil"/>
              <w:left w:val="nil"/>
              <w:bottom w:val="single" w:sz="4" w:space="0" w:color="auto"/>
              <w:right w:val="nil"/>
            </w:tcBorders>
            <w:shd w:val="clear" w:color="000000" w:fill="FFFFFF"/>
            <w:noWrap/>
            <w:vAlign w:val="center"/>
            <w:hideMark/>
          </w:tcPr>
          <w:p w14:paraId="6C0CE601"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13.37</w:t>
            </w:r>
          </w:p>
        </w:tc>
        <w:tc>
          <w:tcPr>
            <w:tcW w:w="1770" w:type="dxa"/>
            <w:tcBorders>
              <w:top w:val="nil"/>
              <w:left w:val="nil"/>
              <w:bottom w:val="single" w:sz="4" w:space="0" w:color="auto"/>
              <w:right w:val="nil"/>
            </w:tcBorders>
            <w:shd w:val="clear" w:color="000000" w:fill="FFFFFF"/>
            <w:noWrap/>
            <w:vAlign w:val="center"/>
            <w:hideMark/>
          </w:tcPr>
          <w:p w14:paraId="45E0B4E7"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23.7%</w:t>
            </w:r>
          </w:p>
        </w:tc>
        <w:tc>
          <w:tcPr>
            <w:tcW w:w="1200" w:type="dxa"/>
            <w:tcBorders>
              <w:top w:val="nil"/>
              <w:left w:val="nil"/>
              <w:bottom w:val="single" w:sz="4" w:space="0" w:color="auto"/>
              <w:right w:val="nil"/>
            </w:tcBorders>
            <w:shd w:val="clear" w:color="000000" w:fill="FFFFFF"/>
            <w:noWrap/>
            <w:vAlign w:val="center"/>
            <w:hideMark/>
          </w:tcPr>
          <w:p w14:paraId="5888DFCD"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13.83</w:t>
            </w:r>
          </w:p>
        </w:tc>
        <w:tc>
          <w:tcPr>
            <w:tcW w:w="1840" w:type="dxa"/>
            <w:tcBorders>
              <w:top w:val="nil"/>
              <w:left w:val="nil"/>
              <w:bottom w:val="single" w:sz="4" w:space="0" w:color="auto"/>
              <w:right w:val="nil"/>
            </w:tcBorders>
            <w:shd w:val="clear" w:color="000000" w:fill="FFFFFF"/>
            <w:noWrap/>
            <w:vAlign w:val="center"/>
            <w:hideMark/>
          </w:tcPr>
          <w:p w14:paraId="15FEAC2B" w14:textId="77777777" w:rsidR="004B3A81" w:rsidRPr="00F065CD" w:rsidRDefault="004B3A81" w:rsidP="005E4C72">
            <w:pPr>
              <w:jc w:val="center"/>
              <w:rPr>
                <w:rFonts w:ascii="Garamond" w:eastAsia="Times New Roman" w:hAnsi="Garamond" w:cs="Calibri"/>
                <w:color w:val="000000"/>
                <w:sz w:val="22"/>
                <w:szCs w:val="22"/>
                <w:lang w:val="es-MX" w:eastAsia="es-ES_tradnl"/>
              </w:rPr>
            </w:pPr>
            <w:r w:rsidRPr="00F065CD">
              <w:rPr>
                <w:rFonts w:ascii="Garamond" w:eastAsia="Times New Roman" w:hAnsi="Garamond" w:cs="Calibri"/>
                <w:color w:val="000000"/>
                <w:sz w:val="22"/>
                <w:szCs w:val="22"/>
                <w:lang w:val="es-MX" w:eastAsia="es-ES_tradnl"/>
              </w:rPr>
              <w:t>17.0%</w:t>
            </w:r>
          </w:p>
        </w:tc>
      </w:tr>
    </w:tbl>
    <w:p w14:paraId="67880156" w14:textId="77777777" w:rsidR="004B3A81" w:rsidRDefault="004B3A81" w:rsidP="004B3A81">
      <w:pPr>
        <w:rPr>
          <w:rFonts w:ascii="Garamond" w:hAnsi="Garamond"/>
          <w:sz w:val="20"/>
          <w:szCs w:val="20"/>
          <w:lang w:val="en-GB"/>
        </w:rPr>
      </w:pPr>
      <w:r w:rsidRPr="00DE0417">
        <w:rPr>
          <w:rFonts w:ascii="Garamond" w:hAnsi="Garamond"/>
          <w:sz w:val="20"/>
          <w:szCs w:val="20"/>
          <w:lang w:val="en-GB"/>
        </w:rPr>
        <w:t xml:space="preserve">Notes: </w:t>
      </w:r>
    </w:p>
    <w:p w14:paraId="67A83401" w14:textId="265CC6AD" w:rsidR="004B3A81" w:rsidRDefault="004B3A81" w:rsidP="004B3A81">
      <w:pPr>
        <w:rPr>
          <w:rFonts w:ascii="Garamond" w:hAnsi="Garamond"/>
          <w:sz w:val="20"/>
          <w:szCs w:val="20"/>
          <w:lang w:val="en-GB"/>
        </w:rPr>
      </w:pPr>
      <w:r w:rsidRPr="00607AF1">
        <w:rPr>
          <w:rFonts w:ascii="Garamond" w:hAnsi="Garamond"/>
          <w:bCs/>
          <w:i/>
          <w:sz w:val="20"/>
          <w:szCs w:val="20"/>
          <w:u w:val="single"/>
          <w:lang w:val="en-GB"/>
        </w:rPr>
        <w:t>Estimates at baseline (columns 1-2).</w:t>
      </w:r>
      <w:r w:rsidRPr="00DE0417">
        <w:rPr>
          <w:rFonts w:ascii="Garamond" w:hAnsi="Garamond"/>
          <w:sz w:val="20"/>
          <w:szCs w:val="20"/>
          <w:lang w:val="en-GB"/>
        </w:rPr>
        <w:t xml:space="preserve"> The price to the consumer (A) is a weighted average of cigarette prices per 20-cigarette packs from INEGI; market shares by brand were employed as weights (Gutiérrez et al. 2020). The IVA (B) is 16% of the price to the retailer. The retailer margin (C) </w:t>
      </w:r>
      <w:r w:rsidR="00CA6B85">
        <w:rPr>
          <w:rFonts w:ascii="Garamond" w:hAnsi="Garamond"/>
          <w:sz w:val="20"/>
          <w:szCs w:val="20"/>
          <w:lang w:val="en-GB"/>
        </w:rPr>
        <w:t>is</w:t>
      </w:r>
      <w:r w:rsidRPr="00DE0417">
        <w:rPr>
          <w:rFonts w:ascii="Garamond" w:hAnsi="Garamond"/>
          <w:sz w:val="20"/>
          <w:szCs w:val="20"/>
          <w:lang w:val="en-GB"/>
        </w:rPr>
        <w:t xml:space="preserve"> 30% of the price to the retailer. The ad valorem IEPS (D) is 160% of the price to the retailer, </w:t>
      </w:r>
      <w:r w:rsidR="00CA6B85">
        <w:rPr>
          <w:rFonts w:ascii="Garamond" w:hAnsi="Garamond"/>
          <w:sz w:val="20"/>
          <w:szCs w:val="20"/>
          <w:lang w:val="en-GB"/>
        </w:rPr>
        <w:t xml:space="preserve">and </w:t>
      </w:r>
      <w:r w:rsidRPr="00DE0417">
        <w:rPr>
          <w:rFonts w:ascii="Garamond" w:hAnsi="Garamond"/>
          <w:sz w:val="20"/>
          <w:szCs w:val="20"/>
          <w:lang w:val="en-GB"/>
        </w:rPr>
        <w:t xml:space="preserve">the specific IEPS (E) is </w:t>
      </w:r>
      <w:r w:rsidR="00CA6B85">
        <w:rPr>
          <w:rFonts w:ascii="Garamond" w:hAnsi="Garamond"/>
          <w:sz w:val="20"/>
          <w:szCs w:val="20"/>
          <w:lang w:val="en-GB"/>
        </w:rPr>
        <w:t>0.</w:t>
      </w:r>
      <w:r w:rsidRPr="00DE0417">
        <w:rPr>
          <w:rFonts w:ascii="Garamond" w:hAnsi="Garamond"/>
          <w:sz w:val="20"/>
          <w:szCs w:val="20"/>
          <w:lang w:val="en-GB"/>
        </w:rPr>
        <w:t xml:space="preserve">4944 </w:t>
      </w:r>
      <w:r w:rsidR="00CA6B85">
        <w:rPr>
          <w:rFonts w:ascii="Garamond" w:hAnsi="Garamond"/>
          <w:sz w:val="20"/>
          <w:szCs w:val="20"/>
          <w:lang w:val="en-GB"/>
        </w:rPr>
        <w:t>pesos</w:t>
      </w:r>
      <w:r w:rsidR="00CA6B85" w:rsidRPr="00DE0417">
        <w:rPr>
          <w:rFonts w:ascii="Garamond" w:hAnsi="Garamond"/>
          <w:sz w:val="20"/>
          <w:szCs w:val="20"/>
          <w:lang w:val="en-GB"/>
        </w:rPr>
        <w:t xml:space="preserve"> </w:t>
      </w:r>
      <w:r w:rsidRPr="00DE0417">
        <w:rPr>
          <w:rFonts w:ascii="Garamond" w:hAnsi="Garamond"/>
          <w:sz w:val="20"/>
          <w:szCs w:val="20"/>
          <w:lang w:val="en-GB"/>
        </w:rPr>
        <w:t xml:space="preserve">per cigarette. </w:t>
      </w:r>
    </w:p>
    <w:p w14:paraId="3ADFFC8E" w14:textId="503E9EBB" w:rsidR="004B3A81" w:rsidRDefault="004B3A81" w:rsidP="004B3A81">
      <w:pPr>
        <w:rPr>
          <w:rFonts w:ascii="Garamond" w:hAnsi="Garamond"/>
          <w:sz w:val="20"/>
          <w:szCs w:val="20"/>
          <w:lang w:val="en-GB"/>
        </w:rPr>
      </w:pPr>
      <w:r w:rsidRPr="00607AF1">
        <w:rPr>
          <w:rFonts w:ascii="Garamond" w:hAnsi="Garamond"/>
          <w:bCs/>
          <w:i/>
          <w:sz w:val="20"/>
          <w:szCs w:val="20"/>
          <w:u w:val="single"/>
          <w:lang w:val="en-GB"/>
        </w:rPr>
        <w:t>Estimates after one-peso tax increase (columns 3-4).</w:t>
      </w:r>
      <w:r w:rsidRPr="00DE0417">
        <w:rPr>
          <w:rFonts w:ascii="Garamond" w:hAnsi="Garamond"/>
          <w:sz w:val="20"/>
          <w:szCs w:val="20"/>
          <w:lang w:val="en-GB"/>
        </w:rPr>
        <w:t xml:space="preserve"> Estimates under the simulated scenario consider that the price to the retailer (F) is adjusted by annual inflation (3.5%). A to E under this scenario are based on F, with E = 1.4944 </w:t>
      </w:r>
      <w:r w:rsidR="00CA6B85">
        <w:rPr>
          <w:rFonts w:ascii="Garamond" w:hAnsi="Garamond"/>
          <w:sz w:val="20"/>
          <w:szCs w:val="20"/>
          <w:lang w:val="en-GB"/>
        </w:rPr>
        <w:t>pesos</w:t>
      </w:r>
      <w:r w:rsidR="00CA6B85" w:rsidRPr="00DE0417">
        <w:rPr>
          <w:rFonts w:ascii="Garamond" w:hAnsi="Garamond"/>
          <w:sz w:val="20"/>
          <w:szCs w:val="20"/>
          <w:lang w:val="en-GB"/>
        </w:rPr>
        <w:t xml:space="preserve"> </w:t>
      </w:r>
      <w:r w:rsidRPr="00DE0417">
        <w:rPr>
          <w:rFonts w:ascii="Garamond" w:hAnsi="Garamond"/>
          <w:sz w:val="20"/>
          <w:szCs w:val="20"/>
          <w:lang w:val="en-GB"/>
        </w:rPr>
        <w:t>per cigarette.</w:t>
      </w:r>
    </w:p>
    <w:p w14:paraId="3DE8A688" w14:textId="77777777" w:rsidR="004B3A81" w:rsidRDefault="004B3A81" w:rsidP="004B3A81">
      <w:pPr>
        <w:rPr>
          <w:rFonts w:ascii="Garamond" w:hAnsi="Garamond"/>
          <w:sz w:val="20"/>
          <w:szCs w:val="20"/>
          <w:lang w:val="en-GB"/>
        </w:rPr>
      </w:pPr>
    </w:p>
    <w:p w14:paraId="21498C2B" w14:textId="77777777" w:rsidR="004B3A81" w:rsidRDefault="004B3A81" w:rsidP="004B3A81">
      <w:pPr>
        <w:rPr>
          <w:rFonts w:ascii="Garamond" w:hAnsi="Garamond"/>
          <w:sz w:val="20"/>
          <w:szCs w:val="20"/>
          <w:lang w:val="en-GB"/>
        </w:rPr>
      </w:pPr>
      <w:r>
        <w:rPr>
          <w:rFonts w:ascii="Garamond" w:hAnsi="Garamond"/>
          <w:sz w:val="20"/>
          <w:szCs w:val="20"/>
          <w:lang w:val="en-GB"/>
        </w:rPr>
        <w:br w:type="page"/>
      </w:r>
    </w:p>
    <w:p w14:paraId="785DEE6F" w14:textId="4DA15A18" w:rsidR="004E79CC" w:rsidRPr="000C54CC" w:rsidRDefault="004E79CC" w:rsidP="004E79CC">
      <w:pPr>
        <w:spacing w:line="480" w:lineRule="auto"/>
        <w:rPr>
          <w:rFonts w:ascii="Garamond" w:hAnsi="Garamond"/>
          <w:b/>
          <w:bCs/>
          <w:color w:val="000000" w:themeColor="text1"/>
          <w:lang w:val="en-GB"/>
        </w:rPr>
      </w:pPr>
      <w:r w:rsidRPr="000C54CC">
        <w:rPr>
          <w:rFonts w:ascii="Garamond" w:hAnsi="Garamond"/>
          <w:b/>
          <w:bCs/>
          <w:color w:val="000000" w:themeColor="text1"/>
          <w:lang w:val="en-GB"/>
        </w:rPr>
        <w:lastRenderedPageBreak/>
        <w:t>Table A2. Calibrated average cigarette consumption per day by income group</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280"/>
        <w:gridCol w:w="1276"/>
        <w:gridCol w:w="851"/>
        <w:gridCol w:w="992"/>
        <w:gridCol w:w="850"/>
        <w:gridCol w:w="1134"/>
      </w:tblGrid>
      <w:tr w:rsidR="000C54CC" w:rsidRPr="000C54CC" w14:paraId="6EE704AB" w14:textId="77777777" w:rsidTr="005E4C72">
        <w:tc>
          <w:tcPr>
            <w:tcW w:w="1555" w:type="dxa"/>
            <w:tcBorders>
              <w:top w:val="single" w:sz="4" w:space="0" w:color="auto"/>
              <w:bottom w:val="single" w:sz="4" w:space="0" w:color="auto"/>
            </w:tcBorders>
          </w:tcPr>
          <w:p w14:paraId="58686113" w14:textId="77777777" w:rsidR="004E79CC" w:rsidRPr="000C54CC" w:rsidRDefault="004E79CC" w:rsidP="005E4C72">
            <w:pPr>
              <w:spacing w:line="276" w:lineRule="auto"/>
              <w:rPr>
                <w:rFonts w:ascii="Garamond" w:hAnsi="Garamond" w:cs="Times New Roman"/>
                <w:b/>
                <w:bCs/>
                <w:color w:val="000000" w:themeColor="text1"/>
                <w:sz w:val="22"/>
                <w:szCs w:val="22"/>
                <w:lang w:val="en-GB"/>
              </w:rPr>
            </w:pPr>
            <w:r w:rsidRPr="000C54CC">
              <w:rPr>
                <w:rFonts w:ascii="Garamond" w:hAnsi="Garamond" w:cs="Times New Roman"/>
                <w:b/>
                <w:bCs/>
                <w:color w:val="000000" w:themeColor="text1"/>
                <w:sz w:val="22"/>
                <w:szCs w:val="22"/>
                <w:lang w:val="en-GB"/>
              </w:rPr>
              <w:t>Income group</w:t>
            </w:r>
          </w:p>
        </w:tc>
        <w:tc>
          <w:tcPr>
            <w:tcW w:w="1280" w:type="dxa"/>
            <w:tcBorders>
              <w:top w:val="single" w:sz="4" w:space="0" w:color="auto"/>
              <w:bottom w:val="single" w:sz="4" w:space="0" w:color="auto"/>
            </w:tcBorders>
          </w:tcPr>
          <w:p w14:paraId="3760E960" w14:textId="77777777" w:rsidR="004E79CC" w:rsidRPr="000C54CC" w:rsidRDefault="004E79CC" w:rsidP="005E4C72">
            <w:pPr>
              <w:spacing w:line="276" w:lineRule="auto"/>
              <w:jc w:val="center"/>
              <w:rPr>
                <w:rFonts w:ascii="Garamond" w:hAnsi="Garamond" w:cs="Times New Roman"/>
                <w:b/>
                <w:bCs/>
                <w:color w:val="000000" w:themeColor="text1"/>
                <w:sz w:val="22"/>
                <w:szCs w:val="22"/>
                <w:lang w:val="en-GB"/>
              </w:rPr>
            </w:pPr>
            <w:r w:rsidRPr="000C54CC">
              <w:rPr>
                <w:rFonts w:ascii="Garamond" w:hAnsi="Garamond" w:cs="Times New Roman"/>
                <w:b/>
                <w:bCs/>
                <w:color w:val="000000" w:themeColor="text1"/>
                <w:sz w:val="22"/>
                <w:szCs w:val="22"/>
                <w:lang w:val="en-GB"/>
              </w:rPr>
              <w:t>Northwest</w:t>
            </w:r>
          </w:p>
        </w:tc>
        <w:tc>
          <w:tcPr>
            <w:tcW w:w="1276" w:type="dxa"/>
            <w:tcBorders>
              <w:top w:val="single" w:sz="4" w:space="0" w:color="auto"/>
              <w:bottom w:val="single" w:sz="4" w:space="0" w:color="auto"/>
            </w:tcBorders>
          </w:tcPr>
          <w:p w14:paraId="1BE5C8B1" w14:textId="77777777" w:rsidR="004E79CC" w:rsidRPr="000C54CC" w:rsidRDefault="004E79CC" w:rsidP="005E4C72">
            <w:pPr>
              <w:spacing w:line="276" w:lineRule="auto"/>
              <w:jc w:val="center"/>
              <w:rPr>
                <w:rFonts w:ascii="Garamond" w:hAnsi="Garamond" w:cs="Times New Roman"/>
                <w:b/>
                <w:bCs/>
                <w:color w:val="000000" w:themeColor="text1"/>
                <w:sz w:val="22"/>
                <w:szCs w:val="22"/>
                <w:lang w:val="en-GB"/>
              </w:rPr>
            </w:pPr>
            <w:r w:rsidRPr="000C54CC">
              <w:rPr>
                <w:rFonts w:ascii="Garamond" w:hAnsi="Garamond" w:cs="Times New Roman"/>
                <w:b/>
                <w:bCs/>
                <w:color w:val="000000" w:themeColor="text1"/>
                <w:sz w:val="22"/>
                <w:szCs w:val="22"/>
                <w:lang w:val="en-GB"/>
              </w:rPr>
              <w:t>Northeast</w:t>
            </w:r>
          </w:p>
        </w:tc>
        <w:tc>
          <w:tcPr>
            <w:tcW w:w="851" w:type="dxa"/>
            <w:tcBorders>
              <w:top w:val="single" w:sz="4" w:space="0" w:color="auto"/>
              <w:bottom w:val="single" w:sz="4" w:space="0" w:color="auto"/>
            </w:tcBorders>
          </w:tcPr>
          <w:p w14:paraId="5950E659" w14:textId="77777777" w:rsidR="004E79CC" w:rsidRPr="000C54CC" w:rsidRDefault="004E79CC" w:rsidP="005E4C72">
            <w:pPr>
              <w:spacing w:line="276" w:lineRule="auto"/>
              <w:jc w:val="center"/>
              <w:rPr>
                <w:rFonts w:ascii="Garamond" w:hAnsi="Garamond" w:cs="Times New Roman"/>
                <w:b/>
                <w:bCs/>
                <w:color w:val="000000" w:themeColor="text1"/>
                <w:sz w:val="22"/>
                <w:szCs w:val="22"/>
                <w:lang w:val="en-GB"/>
              </w:rPr>
            </w:pPr>
            <w:r w:rsidRPr="000C54CC">
              <w:rPr>
                <w:rFonts w:ascii="Garamond" w:hAnsi="Garamond" w:cs="Times New Roman"/>
                <w:b/>
                <w:bCs/>
                <w:color w:val="000000" w:themeColor="text1"/>
                <w:sz w:val="22"/>
                <w:szCs w:val="22"/>
                <w:lang w:val="en-GB"/>
              </w:rPr>
              <w:t>West</w:t>
            </w:r>
          </w:p>
        </w:tc>
        <w:tc>
          <w:tcPr>
            <w:tcW w:w="992" w:type="dxa"/>
            <w:tcBorders>
              <w:top w:val="single" w:sz="4" w:space="0" w:color="auto"/>
              <w:bottom w:val="single" w:sz="4" w:space="0" w:color="auto"/>
            </w:tcBorders>
          </w:tcPr>
          <w:p w14:paraId="0FA1B914" w14:textId="77777777" w:rsidR="004E79CC" w:rsidRPr="000C54CC" w:rsidRDefault="004E79CC" w:rsidP="005E4C72">
            <w:pPr>
              <w:spacing w:line="276" w:lineRule="auto"/>
              <w:jc w:val="center"/>
              <w:rPr>
                <w:rFonts w:ascii="Garamond" w:hAnsi="Garamond" w:cs="Times New Roman"/>
                <w:b/>
                <w:bCs/>
                <w:color w:val="000000" w:themeColor="text1"/>
                <w:sz w:val="22"/>
                <w:szCs w:val="22"/>
                <w:lang w:val="en-GB"/>
              </w:rPr>
            </w:pPr>
            <w:r w:rsidRPr="000C54CC">
              <w:rPr>
                <w:rFonts w:ascii="Garamond" w:hAnsi="Garamond" w:cs="Times New Roman"/>
                <w:b/>
                <w:bCs/>
                <w:color w:val="000000" w:themeColor="text1"/>
                <w:sz w:val="22"/>
                <w:szCs w:val="22"/>
                <w:lang w:val="en-GB"/>
              </w:rPr>
              <w:t>Centre</w:t>
            </w:r>
          </w:p>
        </w:tc>
        <w:tc>
          <w:tcPr>
            <w:tcW w:w="850" w:type="dxa"/>
            <w:tcBorders>
              <w:top w:val="single" w:sz="4" w:space="0" w:color="auto"/>
              <w:bottom w:val="single" w:sz="4" w:space="0" w:color="auto"/>
            </w:tcBorders>
          </w:tcPr>
          <w:p w14:paraId="4A45F873" w14:textId="77777777" w:rsidR="004E79CC" w:rsidRPr="000C54CC" w:rsidRDefault="004E79CC" w:rsidP="005E4C72">
            <w:pPr>
              <w:spacing w:line="276" w:lineRule="auto"/>
              <w:jc w:val="center"/>
              <w:rPr>
                <w:rFonts w:ascii="Garamond" w:hAnsi="Garamond" w:cs="Times New Roman"/>
                <w:b/>
                <w:bCs/>
                <w:color w:val="000000" w:themeColor="text1"/>
                <w:sz w:val="22"/>
                <w:szCs w:val="22"/>
                <w:lang w:val="en-GB"/>
              </w:rPr>
            </w:pPr>
            <w:r w:rsidRPr="000C54CC">
              <w:rPr>
                <w:rFonts w:ascii="Garamond" w:hAnsi="Garamond" w:cs="Times New Roman"/>
                <w:b/>
                <w:bCs/>
                <w:color w:val="000000" w:themeColor="text1"/>
                <w:sz w:val="22"/>
                <w:szCs w:val="22"/>
                <w:lang w:val="en-GB"/>
              </w:rPr>
              <w:t>South</w:t>
            </w:r>
          </w:p>
        </w:tc>
        <w:tc>
          <w:tcPr>
            <w:tcW w:w="1134" w:type="dxa"/>
            <w:tcBorders>
              <w:top w:val="single" w:sz="4" w:space="0" w:color="auto"/>
              <w:bottom w:val="single" w:sz="4" w:space="0" w:color="auto"/>
            </w:tcBorders>
          </w:tcPr>
          <w:p w14:paraId="795938DA" w14:textId="77777777" w:rsidR="004E79CC" w:rsidRPr="000C54CC" w:rsidRDefault="004E79CC" w:rsidP="005E4C72">
            <w:pPr>
              <w:spacing w:line="276" w:lineRule="auto"/>
              <w:jc w:val="center"/>
              <w:rPr>
                <w:rFonts w:ascii="Garamond" w:hAnsi="Garamond" w:cs="Times New Roman"/>
                <w:b/>
                <w:bCs/>
                <w:color w:val="000000" w:themeColor="text1"/>
                <w:sz w:val="22"/>
                <w:szCs w:val="22"/>
                <w:lang w:val="en-GB"/>
              </w:rPr>
            </w:pPr>
            <w:r w:rsidRPr="000C54CC">
              <w:rPr>
                <w:rFonts w:ascii="Garamond" w:hAnsi="Garamond" w:cs="Times New Roman"/>
                <w:b/>
                <w:bCs/>
                <w:color w:val="000000" w:themeColor="text1"/>
                <w:sz w:val="22"/>
                <w:szCs w:val="22"/>
                <w:lang w:val="en-GB"/>
              </w:rPr>
              <w:t>National</w:t>
            </w:r>
          </w:p>
        </w:tc>
      </w:tr>
      <w:tr w:rsidR="000C54CC" w:rsidRPr="000C54CC" w14:paraId="39E7FA71" w14:textId="77777777" w:rsidTr="005E4C72">
        <w:tc>
          <w:tcPr>
            <w:tcW w:w="1555" w:type="dxa"/>
            <w:tcBorders>
              <w:top w:val="single" w:sz="4" w:space="0" w:color="auto"/>
            </w:tcBorders>
            <w:vAlign w:val="center"/>
          </w:tcPr>
          <w:p w14:paraId="2FAB0F88" w14:textId="77777777" w:rsidR="004E79CC" w:rsidRPr="000C54CC" w:rsidRDefault="004E79CC" w:rsidP="005E4C72">
            <w:pPr>
              <w:spacing w:line="276" w:lineRule="auto"/>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lang w:val="en-GB" w:eastAsia="es-MX"/>
              </w:rPr>
              <w:t>Q1</w:t>
            </w:r>
          </w:p>
        </w:tc>
        <w:tc>
          <w:tcPr>
            <w:tcW w:w="1280" w:type="dxa"/>
            <w:tcBorders>
              <w:top w:val="single" w:sz="4" w:space="0" w:color="auto"/>
            </w:tcBorders>
            <w:vAlign w:val="bottom"/>
          </w:tcPr>
          <w:p w14:paraId="507F8E2D"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5.9</w:t>
            </w:r>
          </w:p>
        </w:tc>
        <w:tc>
          <w:tcPr>
            <w:tcW w:w="1276" w:type="dxa"/>
            <w:tcBorders>
              <w:top w:val="single" w:sz="4" w:space="0" w:color="auto"/>
            </w:tcBorders>
            <w:vAlign w:val="bottom"/>
          </w:tcPr>
          <w:p w14:paraId="487E2FE9"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6.5</w:t>
            </w:r>
          </w:p>
        </w:tc>
        <w:tc>
          <w:tcPr>
            <w:tcW w:w="851" w:type="dxa"/>
            <w:tcBorders>
              <w:top w:val="single" w:sz="4" w:space="0" w:color="auto"/>
            </w:tcBorders>
            <w:vAlign w:val="bottom"/>
          </w:tcPr>
          <w:p w14:paraId="2C00D623"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6.7</w:t>
            </w:r>
          </w:p>
        </w:tc>
        <w:tc>
          <w:tcPr>
            <w:tcW w:w="992" w:type="dxa"/>
            <w:tcBorders>
              <w:top w:val="single" w:sz="4" w:space="0" w:color="auto"/>
            </w:tcBorders>
            <w:vAlign w:val="bottom"/>
          </w:tcPr>
          <w:p w14:paraId="3723C40C"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2.8</w:t>
            </w:r>
          </w:p>
        </w:tc>
        <w:tc>
          <w:tcPr>
            <w:tcW w:w="850" w:type="dxa"/>
            <w:tcBorders>
              <w:top w:val="single" w:sz="4" w:space="0" w:color="auto"/>
            </w:tcBorders>
            <w:vAlign w:val="bottom"/>
          </w:tcPr>
          <w:p w14:paraId="7224D733"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2.3</w:t>
            </w:r>
          </w:p>
        </w:tc>
        <w:tc>
          <w:tcPr>
            <w:tcW w:w="1134" w:type="dxa"/>
            <w:tcBorders>
              <w:top w:val="single" w:sz="4" w:space="0" w:color="auto"/>
            </w:tcBorders>
            <w:vAlign w:val="bottom"/>
          </w:tcPr>
          <w:p w14:paraId="0A60AD60"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3.8</w:t>
            </w:r>
          </w:p>
        </w:tc>
      </w:tr>
      <w:tr w:rsidR="000C54CC" w:rsidRPr="000C54CC" w14:paraId="3CDB161B" w14:textId="77777777" w:rsidTr="005E4C72">
        <w:tc>
          <w:tcPr>
            <w:tcW w:w="1555" w:type="dxa"/>
            <w:vAlign w:val="center"/>
          </w:tcPr>
          <w:p w14:paraId="137F8E3B" w14:textId="77777777" w:rsidR="004E79CC" w:rsidRPr="000C54CC" w:rsidRDefault="004E79CC" w:rsidP="005E4C72">
            <w:pPr>
              <w:spacing w:line="276" w:lineRule="auto"/>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lang w:val="en-GB" w:eastAsia="es-MX"/>
              </w:rPr>
              <w:t>Q2</w:t>
            </w:r>
          </w:p>
        </w:tc>
        <w:tc>
          <w:tcPr>
            <w:tcW w:w="1280" w:type="dxa"/>
            <w:vAlign w:val="bottom"/>
          </w:tcPr>
          <w:p w14:paraId="1F80245C"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7.3</w:t>
            </w:r>
          </w:p>
        </w:tc>
        <w:tc>
          <w:tcPr>
            <w:tcW w:w="1276" w:type="dxa"/>
            <w:vAlign w:val="bottom"/>
          </w:tcPr>
          <w:p w14:paraId="11FF965F"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4.5</w:t>
            </w:r>
          </w:p>
        </w:tc>
        <w:tc>
          <w:tcPr>
            <w:tcW w:w="851" w:type="dxa"/>
            <w:vAlign w:val="bottom"/>
          </w:tcPr>
          <w:p w14:paraId="15386FCA"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6.7</w:t>
            </w:r>
          </w:p>
        </w:tc>
        <w:tc>
          <w:tcPr>
            <w:tcW w:w="992" w:type="dxa"/>
            <w:vAlign w:val="bottom"/>
          </w:tcPr>
          <w:p w14:paraId="3125517B"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3.2</w:t>
            </w:r>
          </w:p>
        </w:tc>
        <w:tc>
          <w:tcPr>
            <w:tcW w:w="850" w:type="dxa"/>
            <w:vAlign w:val="bottom"/>
          </w:tcPr>
          <w:p w14:paraId="7FB39EE4"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1.8</w:t>
            </w:r>
          </w:p>
        </w:tc>
        <w:tc>
          <w:tcPr>
            <w:tcW w:w="1134" w:type="dxa"/>
            <w:vAlign w:val="bottom"/>
          </w:tcPr>
          <w:p w14:paraId="28E38E69"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4.3</w:t>
            </w:r>
          </w:p>
        </w:tc>
      </w:tr>
      <w:tr w:rsidR="000C54CC" w:rsidRPr="000C54CC" w14:paraId="25A6D0E4" w14:textId="77777777" w:rsidTr="005E4C72">
        <w:tc>
          <w:tcPr>
            <w:tcW w:w="1555" w:type="dxa"/>
            <w:vAlign w:val="center"/>
          </w:tcPr>
          <w:p w14:paraId="3BEBD9FC" w14:textId="77777777" w:rsidR="004E79CC" w:rsidRPr="000C54CC" w:rsidRDefault="004E79CC" w:rsidP="005E4C72">
            <w:pPr>
              <w:spacing w:line="276" w:lineRule="auto"/>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lang w:val="en-GB" w:eastAsia="es-MX"/>
              </w:rPr>
              <w:t>Q3</w:t>
            </w:r>
          </w:p>
        </w:tc>
        <w:tc>
          <w:tcPr>
            <w:tcW w:w="1280" w:type="dxa"/>
            <w:vAlign w:val="bottom"/>
          </w:tcPr>
          <w:p w14:paraId="621659A8"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6.6</w:t>
            </w:r>
          </w:p>
        </w:tc>
        <w:tc>
          <w:tcPr>
            <w:tcW w:w="1276" w:type="dxa"/>
            <w:vAlign w:val="bottom"/>
          </w:tcPr>
          <w:p w14:paraId="0E7A7C51"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5.0</w:t>
            </w:r>
          </w:p>
        </w:tc>
        <w:tc>
          <w:tcPr>
            <w:tcW w:w="851" w:type="dxa"/>
            <w:vAlign w:val="bottom"/>
          </w:tcPr>
          <w:p w14:paraId="0BFFF3B0"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6.2</w:t>
            </w:r>
          </w:p>
        </w:tc>
        <w:tc>
          <w:tcPr>
            <w:tcW w:w="992" w:type="dxa"/>
            <w:vAlign w:val="bottom"/>
          </w:tcPr>
          <w:p w14:paraId="75346C9E"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4.1</w:t>
            </w:r>
          </w:p>
        </w:tc>
        <w:tc>
          <w:tcPr>
            <w:tcW w:w="850" w:type="dxa"/>
            <w:vAlign w:val="bottom"/>
          </w:tcPr>
          <w:p w14:paraId="7737E6C0"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3.1</w:t>
            </w:r>
          </w:p>
        </w:tc>
        <w:tc>
          <w:tcPr>
            <w:tcW w:w="1134" w:type="dxa"/>
            <w:vAlign w:val="bottom"/>
          </w:tcPr>
          <w:p w14:paraId="369C4F9B"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5.0</w:t>
            </w:r>
          </w:p>
        </w:tc>
      </w:tr>
      <w:tr w:rsidR="000C54CC" w:rsidRPr="000C54CC" w14:paraId="0CA5153F" w14:textId="77777777" w:rsidTr="005E4C72">
        <w:tc>
          <w:tcPr>
            <w:tcW w:w="1555" w:type="dxa"/>
            <w:vAlign w:val="center"/>
          </w:tcPr>
          <w:p w14:paraId="0BA87DAB" w14:textId="77777777" w:rsidR="004E79CC" w:rsidRPr="000C54CC" w:rsidRDefault="004E79CC" w:rsidP="005E4C72">
            <w:pPr>
              <w:spacing w:line="276" w:lineRule="auto"/>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lang w:val="en-GB" w:eastAsia="es-MX"/>
              </w:rPr>
              <w:t>Q4</w:t>
            </w:r>
          </w:p>
        </w:tc>
        <w:tc>
          <w:tcPr>
            <w:tcW w:w="1280" w:type="dxa"/>
            <w:vAlign w:val="bottom"/>
          </w:tcPr>
          <w:p w14:paraId="59E9BD7F"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6.0</w:t>
            </w:r>
          </w:p>
        </w:tc>
        <w:tc>
          <w:tcPr>
            <w:tcW w:w="1276" w:type="dxa"/>
            <w:vAlign w:val="bottom"/>
          </w:tcPr>
          <w:p w14:paraId="771789B3"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5.1</w:t>
            </w:r>
          </w:p>
        </w:tc>
        <w:tc>
          <w:tcPr>
            <w:tcW w:w="851" w:type="dxa"/>
            <w:vAlign w:val="bottom"/>
          </w:tcPr>
          <w:p w14:paraId="5D0A8CB0"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7.0</w:t>
            </w:r>
          </w:p>
        </w:tc>
        <w:tc>
          <w:tcPr>
            <w:tcW w:w="992" w:type="dxa"/>
            <w:vAlign w:val="bottom"/>
          </w:tcPr>
          <w:p w14:paraId="78C43518"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4.4</w:t>
            </w:r>
          </w:p>
        </w:tc>
        <w:tc>
          <w:tcPr>
            <w:tcW w:w="850" w:type="dxa"/>
            <w:vAlign w:val="bottom"/>
          </w:tcPr>
          <w:p w14:paraId="1A35CEE9"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3.5</w:t>
            </w:r>
          </w:p>
        </w:tc>
        <w:tc>
          <w:tcPr>
            <w:tcW w:w="1134" w:type="dxa"/>
            <w:vAlign w:val="bottom"/>
          </w:tcPr>
          <w:p w14:paraId="1D4F776B"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5.1</w:t>
            </w:r>
          </w:p>
        </w:tc>
      </w:tr>
      <w:tr w:rsidR="000C54CC" w:rsidRPr="000C54CC" w14:paraId="503894BB" w14:textId="77777777" w:rsidTr="005E4C72">
        <w:tc>
          <w:tcPr>
            <w:tcW w:w="1555" w:type="dxa"/>
            <w:tcBorders>
              <w:bottom w:val="single" w:sz="4" w:space="0" w:color="auto"/>
            </w:tcBorders>
            <w:vAlign w:val="center"/>
          </w:tcPr>
          <w:p w14:paraId="342CCF67" w14:textId="77777777" w:rsidR="004E79CC" w:rsidRPr="000C54CC" w:rsidRDefault="004E79CC" w:rsidP="005E4C72">
            <w:pPr>
              <w:spacing w:line="276" w:lineRule="auto"/>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lang w:val="en-GB" w:eastAsia="es-MX"/>
              </w:rPr>
              <w:t>Q5</w:t>
            </w:r>
          </w:p>
        </w:tc>
        <w:tc>
          <w:tcPr>
            <w:tcW w:w="1280" w:type="dxa"/>
            <w:tcBorders>
              <w:bottom w:val="single" w:sz="4" w:space="0" w:color="auto"/>
            </w:tcBorders>
            <w:vAlign w:val="bottom"/>
          </w:tcPr>
          <w:p w14:paraId="361D8121"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5.7</w:t>
            </w:r>
          </w:p>
        </w:tc>
        <w:tc>
          <w:tcPr>
            <w:tcW w:w="1276" w:type="dxa"/>
            <w:tcBorders>
              <w:bottom w:val="single" w:sz="4" w:space="0" w:color="auto"/>
            </w:tcBorders>
            <w:vAlign w:val="bottom"/>
          </w:tcPr>
          <w:p w14:paraId="24EF993F"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4.8</w:t>
            </w:r>
          </w:p>
        </w:tc>
        <w:tc>
          <w:tcPr>
            <w:tcW w:w="851" w:type="dxa"/>
            <w:tcBorders>
              <w:bottom w:val="single" w:sz="4" w:space="0" w:color="auto"/>
            </w:tcBorders>
            <w:vAlign w:val="bottom"/>
          </w:tcPr>
          <w:p w14:paraId="16D6B997"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7.0</w:t>
            </w:r>
          </w:p>
        </w:tc>
        <w:tc>
          <w:tcPr>
            <w:tcW w:w="992" w:type="dxa"/>
            <w:tcBorders>
              <w:bottom w:val="single" w:sz="4" w:space="0" w:color="auto"/>
            </w:tcBorders>
            <w:vAlign w:val="bottom"/>
          </w:tcPr>
          <w:p w14:paraId="469A9612"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4.3</w:t>
            </w:r>
          </w:p>
        </w:tc>
        <w:tc>
          <w:tcPr>
            <w:tcW w:w="850" w:type="dxa"/>
            <w:tcBorders>
              <w:bottom w:val="single" w:sz="4" w:space="0" w:color="auto"/>
            </w:tcBorders>
            <w:vAlign w:val="bottom"/>
          </w:tcPr>
          <w:p w14:paraId="337BFD91"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3.4</w:t>
            </w:r>
          </w:p>
        </w:tc>
        <w:tc>
          <w:tcPr>
            <w:tcW w:w="1134" w:type="dxa"/>
            <w:tcBorders>
              <w:bottom w:val="single" w:sz="4" w:space="0" w:color="auto"/>
            </w:tcBorders>
            <w:vAlign w:val="bottom"/>
          </w:tcPr>
          <w:p w14:paraId="36BB7307" w14:textId="77777777" w:rsidR="004E79CC" w:rsidRPr="000C54CC" w:rsidRDefault="004E79CC" w:rsidP="005E4C72">
            <w:pPr>
              <w:spacing w:line="276" w:lineRule="auto"/>
              <w:jc w:val="center"/>
              <w:rPr>
                <w:rFonts w:ascii="Garamond" w:hAnsi="Garamond" w:cs="Times New Roman"/>
                <w:color w:val="000000" w:themeColor="text1"/>
                <w:sz w:val="22"/>
                <w:szCs w:val="22"/>
                <w:lang w:val="en-GB"/>
              </w:rPr>
            </w:pPr>
            <w:r w:rsidRPr="000C54CC">
              <w:rPr>
                <w:rFonts w:ascii="Garamond" w:hAnsi="Garamond" w:cs="Times New Roman"/>
                <w:color w:val="000000" w:themeColor="text1"/>
                <w:sz w:val="22"/>
                <w:szCs w:val="22"/>
              </w:rPr>
              <w:t>5.1</w:t>
            </w:r>
          </w:p>
        </w:tc>
      </w:tr>
    </w:tbl>
    <w:p w14:paraId="420A1978" w14:textId="2C1A7163" w:rsidR="004E79CC" w:rsidRPr="000C54CC" w:rsidRDefault="004E79CC" w:rsidP="004E79CC">
      <w:pPr>
        <w:rPr>
          <w:rFonts w:ascii="Garamond" w:hAnsi="Garamond"/>
          <w:color w:val="000000" w:themeColor="text1"/>
          <w:sz w:val="20"/>
          <w:szCs w:val="20"/>
          <w:lang w:val="en-GB"/>
        </w:rPr>
      </w:pPr>
      <w:r w:rsidRPr="000C54CC">
        <w:rPr>
          <w:rFonts w:ascii="Garamond" w:hAnsi="Garamond"/>
          <w:color w:val="000000" w:themeColor="text1"/>
          <w:sz w:val="20"/>
          <w:szCs w:val="20"/>
          <w:lang w:val="en-GB"/>
        </w:rPr>
        <w:t>Notes: The formulae to obtain the total revenue collected at baseline (t0) and after the tax increase (t1) are the following:</w:t>
      </w:r>
    </w:p>
    <w:p w14:paraId="2D96E6CD" w14:textId="6BAE590A" w:rsidR="004E79CC" w:rsidRPr="000C54CC" w:rsidRDefault="004E79CC" w:rsidP="004E79CC">
      <w:pPr>
        <w:rPr>
          <w:rFonts w:ascii="Garamond" w:hAnsi="Garamond"/>
          <w:iCs/>
          <w:color w:val="000000" w:themeColor="text1"/>
          <w:sz w:val="20"/>
          <w:szCs w:val="20"/>
          <w:lang w:val="en-GB"/>
        </w:rPr>
      </w:pPr>
      <m:oMathPara>
        <m:oMathParaPr>
          <m:jc m:val="left"/>
        </m:oMathParaPr>
        <m:oMath>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t0,q,r</m:t>
              </m:r>
            </m:sub>
          </m:sSub>
          <m:r>
            <m:rPr>
              <m:sty m:val="p"/>
            </m:rPr>
            <w:rPr>
              <w:rFonts w:ascii="Cambria Math" w:hAnsi="Cambria Math" w:cs="Times New Roman"/>
              <w:color w:val="000000" w:themeColor="text1"/>
              <w:sz w:val="20"/>
              <w:szCs w:val="20"/>
              <w:lang w:val="en-GB"/>
            </w:rPr>
            <m:t>=</m:t>
          </m:r>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Smk</m:t>
              </m:r>
            </m:e>
            <m:sub>
              <m:r>
                <m:rPr>
                  <m:sty m:val="p"/>
                </m:rPr>
                <w:rPr>
                  <w:rFonts w:ascii="Cambria Math" w:hAnsi="Cambria Math" w:cs="Times New Roman"/>
                  <w:color w:val="000000" w:themeColor="text1"/>
                  <w:sz w:val="20"/>
                  <w:szCs w:val="20"/>
                  <w:lang w:val="en-GB"/>
                </w:rPr>
                <m:t>t0,q,r</m:t>
              </m:r>
            </m:sub>
          </m:sSub>
          <m:d>
            <m:dPr>
              <m:ctrlPr>
                <w:rPr>
                  <w:rFonts w:ascii="Cambria Math" w:eastAsia="Times New Roman" w:hAnsi="Cambria Math" w:cs="Times New Roman"/>
                  <w:iCs/>
                  <w:color w:val="000000" w:themeColor="text1"/>
                  <w:sz w:val="20"/>
                  <w:szCs w:val="20"/>
                  <w:lang w:val="en-GB" w:eastAsia="es-MX"/>
                </w:rPr>
              </m:ctrlPr>
            </m:dPr>
            <m:e>
              <m:r>
                <m:rPr>
                  <m:sty m:val="p"/>
                </m:rPr>
                <w:rPr>
                  <w:rFonts w:ascii="Cambria Math" w:hAnsi="Cambria Math" w:cs="Times New Roman"/>
                  <w:color w:val="000000" w:themeColor="text1"/>
                  <w:sz w:val="20"/>
                  <w:szCs w:val="20"/>
                  <w:lang w:val="en-GB"/>
                </w:rPr>
                <m:t>365.25</m:t>
              </m:r>
              <m:f>
                <m:fPr>
                  <m:ctrlPr>
                    <w:rPr>
                      <w:rFonts w:ascii="Cambria Math" w:eastAsia="Times New Roman" w:hAnsi="Cambria Math" w:cs="Times New Roman"/>
                      <w:iCs/>
                      <w:color w:val="000000" w:themeColor="text1"/>
                      <w:sz w:val="20"/>
                      <w:szCs w:val="20"/>
                      <w:lang w:val="en-GB" w:eastAsia="es-MX"/>
                    </w:rPr>
                  </m:ctrlPr>
                </m:fPr>
                <m:num>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Cig</m:t>
                      </m:r>
                    </m:e>
                    <m:sub>
                      <m:r>
                        <m:rPr>
                          <m:sty m:val="p"/>
                        </m:rPr>
                        <w:rPr>
                          <w:rFonts w:ascii="Cambria Math" w:hAnsi="Cambria Math" w:cs="Times New Roman"/>
                          <w:color w:val="000000" w:themeColor="text1"/>
                          <w:sz w:val="20"/>
                          <w:szCs w:val="20"/>
                          <w:lang w:val="en-GB"/>
                        </w:rPr>
                        <m:t>t0,q,r</m:t>
                      </m:r>
                    </m:sub>
                  </m:sSub>
                </m:num>
                <m:den>
                  <m:r>
                    <m:rPr>
                      <m:sty m:val="p"/>
                    </m:rPr>
                    <w:rPr>
                      <w:rFonts w:ascii="Cambria Math" w:hAnsi="Cambria Math" w:cs="Times New Roman"/>
                      <w:color w:val="000000" w:themeColor="text1"/>
                      <w:sz w:val="20"/>
                      <w:szCs w:val="20"/>
                      <w:lang w:val="en-GB"/>
                    </w:rPr>
                    <m:t>20</m:t>
                  </m:r>
                </m:den>
              </m:f>
            </m:e>
          </m:d>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Tax</m:t>
              </m:r>
            </m:e>
            <m:sub>
              <m:r>
                <m:rPr>
                  <m:sty m:val="p"/>
                </m:rPr>
                <w:rPr>
                  <w:rFonts w:ascii="Cambria Math" w:hAnsi="Cambria Math" w:cs="Times New Roman"/>
                  <w:color w:val="000000" w:themeColor="text1"/>
                  <w:sz w:val="20"/>
                  <w:szCs w:val="20"/>
                  <w:lang w:val="en-GB"/>
                </w:rPr>
                <m:t>t0</m:t>
              </m:r>
            </m:sub>
          </m:sSub>
        </m:oMath>
      </m:oMathPara>
    </w:p>
    <w:p w14:paraId="11211B72" w14:textId="77777777" w:rsidR="004E79CC" w:rsidRPr="000C54CC" w:rsidRDefault="004E79CC" w:rsidP="004E79CC">
      <w:pPr>
        <w:rPr>
          <w:rFonts w:ascii="Garamond" w:hAnsi="Garamond" w:cs="Times New Roman"/>
          <w:color w:val="000000" w:themeColor="text1"/>
          <w:sz w:val="20"/>
          <w:szCs w:val="20"/>
          <w:lang w:val="en-GB"/>
        </w:rPr>
      </w:pPr>
    </w:p>
    <w:p w14:paraId="3E269724" w14:textId="5A8CCE6E" w:rsidR="004E79CC" w:rsidRPr="000C54CC" w:rsidRDefault="004E79CC" w:rsidP="004E79CC">
      <w:pPr>
        <w:rPr>
          <w:rFonts w:ascii="Garamond" w:hAnsi="Garamond"/>
          <w:iCs/>
          <w:color w:val="000000" w:themeColor="text1"/>
          <w:sz w:val="20"/>
          <w:szCs w:val="20"/>
          <w:lang w:val="en-GB"/>
        </w:rPr>
      </w:pPr>
      <m:oMathPara>
        <m:oMathParaPr>
          <m:jc m:val="left"/>
        </m:oMathParaPr>
        <m:oMath>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m:t>
              </m:r>
              <m:r>
                <m:rPr>
                  <m:sty m:val="p"/>
                </m:rPr>
                <w:rPr>
                  <w:rFonts w:ascii="Cambria Math" w:hAnsi="Cambria Math"/>
                  <w:color w:val="000000" w:themeColor="text1"/>
                  <w:sz w:val="20"/>
                  <w:szCs w:val="20"/>
                  <w:lang w:val="en-GB"/>
                </w:rPr>
                <m:t>1</m:t>
              </m:r>
              <m:r>
                <m:rPr>
                  <m:sty m:val="p"/>
                </m:rPr>
                <w:rPr>
                  <w:rFonts w:ascii="Cambria Math" w:hAnsi="Cambria Math" w:cs="Times New Roman"/>
                  <w:color w:val="000000" w:themeColor="text1"/>
                  <w:sz w:val="20"/>
                  <w:szCs w:val="20"/>
                  <w:lang w:val="en-GB"/>
                </w:rPr>
                <m:t>,q,r</m:t>
              </m:r>
            </m:sub>
          </m:sSub>
          <m:r>
            <m:rPr>
              <m:sty m:val="p"/>
            </m:rPr>
            <w:rPr>
              <w:rFonts w:ascii="Cambria Math" w:hAnsi="Cambria Math" w:cs="Times New Roman"/>
              <w:color w:val="000000" w:themeColor="text1"/>
              <w:sz w:val="20"/>
              <w:szCs w:val="20"/>
              <w:lang w:val="en-GB"/>
            </w:rPr>
            <m:t>=</m:t>
          </m:r>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Smk</m:t>
              </m:r>
            </m:e>
            <m:sub>
              <m:r>
                <m:rPr>
                  <m:sty m:val="p"/>
                </m:rPr>
                <w:rPr>
                  <w:rFonts w:ascii="Cambria Math" w:hAnsi="Cambria Math" w:cs="Times New Roman"/>
                  <w:color w:val="000000" w:themeColor="text1"/>
                  <w:sz w:val="20"/>
                  <w:szCs w:val="20"/>
                  <w:lang w:val="en-GB"/>
                </w:rPr>
                <m:t>t</m:t>
              </m:r>
              <m:r>
                <m:rPr>
                  <m:sty m:val="p"/>
                </m:rPr>
                <w:rPr>
                  <w:rFonts w:ascii="Cambria Math" w:hAnsi="Cambria Math"/>
                  <w:color w:val="000000" w:themeColor="text1"/>
                  <w:sz w:val="20"/>
                  <w:szCs w:val="20"/>
                  <w:lang w:val="en-GB"/>
                </w:rPr>
                <m:t>1</m:t>
              </m:r>
              <m:r>
                <m:rPr>
                  <m:sty m:val="p"/>
                </m:rPr>
                <w:rPr>
                  <w:rFonts w:ascii="Cambria Math" w:hAnsi="Cambria Math" w:cs="Times New Roman"/>
                  <w:color w:val="000000" w:themeColor="text1"/>
                  <w:sz w:val="20"/>
                  <w:szCs w:val="20"/>
                  <w:lang w:val="en-GB"/>
                </w:rPr>
                <m:t>,q,r</m:t>
              </m:r>
            </m:sub>
          </m:sSub>
          <m:d>
            <m:dPr>
              <m:ctrlPr>
                <w:rPr>
                  <w:rFonts w:ascii="Cambria Math" w:eastAsia="Times New Roman" w:hAnsi="Cambria Math" w:cs="Times New Roman"/>
                  <w:iCs/>
                  <w:color w:val="000000" w:themeColor="text1"/>
                  <w:sz w:val="20"/>
                  <w:szCs w:val="20"/>
                  <w:lang w:val="en-GB" w:eastAsia="es-MX"/>
                </w:rPr>
              </m:ctrlPr>
            </m:dPr>
            <m:e>
              <m:r>
                <m:rPr>
                  <m:sty m:val="p"/>
                </m:rPr>
                <w:rPr>
                  <w:rFonts w:ascii="Cambria Math" w:hAnsi="Cambria Math" w:cs="Times New Roman"/>
                  <w:color w:val="000000" w:themeColor="text1"/>
                  <w:sz w:val="20"/>
                  <w:szCs w:val="20"/>
                  <w:lang w:val="en-GB"/>
                </w:rPr>
                <m:t>365.25</m:t>
              </m:r>
              <m:f>
                <m:fPr>
                  <m:ctrlPr>
                    <w:rPr>
                      <w:rFonts w:ascii="Cambria Math" w:eastAsia="Times New Roman" w:hAnsi="Cambria Math" w:cs="Times New Roman"/>
                      <w:iCs/>
                      <w:color w:val="000000" w:themeColor="text1"/>
                      <w:sz w:val="20"/>
                      <w:szCs w:val="20"/>
                      <w:lang w:val="en-GB" w:eastAsia="es-MX"/>
                    </w:rPr>
                  </m:ctrlPr>
                </m:fPr>
                <m:num>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Cig</m:t>
                      </m:r>
                    </m:e>
                    <m:sub>
                      <m:r>
                        <m:rPr>
                          <m:sty m:val="p"/>
                        </m:rPr>
                        <w:rPr>
                          <w:rFonts w:ascii="Cambria Math" w:hAnsi="Cambria Math" w:cs="Times New Roman"/>
                          <w:color w:val="000000" w:themeColor="text1"/>
                          <w:sz w:val="20"/>
                          <w:szCs w:val="20"/>
                          <w:lang w:val="en-GB"/>
                        </w:rPr>
                        <m:t>t0,q,r</m:t>
                      </m:r>
                    </m:sub>
                  </m:sSub>
                </m:num>
                <m:den>
                  <m:r>
                    <m:rPr>
                      <m:sty m:val="p"/>
                    </m:rPr>
                    <w:rPr>
                      <w:rFonts w:ascii="Cambria Math" w:hAnsi="Cambria Math" w:cs="Times New Roman"/>
                      <w:color w:val="000000" w:themeColor="text1"/>
                      <w:sz w:val="20"/>
                      <w:szCs w:val="20"/>
                      <w:lang w:val="en-GB"/>
                    </w:rPr>
                    <m:t>20</m:t>
                  </m:r>
                </m:den>
              </m:f>
            </m:e>
          </m:d>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Tax</m:t>
              </m:r>
            </m:e>
            <m:sub>
              <m:r>
                <m:rPr>
                  <m:sty m:val="p"/>
                </m:rPr>
                <w:rPr>
                  <w:rFonts w:ascii="Cambria Math" w:hAnsi="Cambria Math" w:cs="Times New Roman"/>
                  <w:color w:val="000000" w:themeColor="text1"/>
                  <w:sz w:val="20"/>
                  <w:szCs w:val="20"/>
                  <w:lang w:val="en-GB"/>
                </w:rPr>
                <m:t>t</m:t>
              </m:r>
              <m:r>
                <m:rPr>
                  <m:sty m:val="p"/>
                </m:rPr>
                <w:rPr>
                  <w:rFonts w:ascii="Cambria Math" w:hAnsi="Cambria Math"/>
                  <w:color w:val="000000" w:themeColor="text1"/>
                  <w:sz w:val="20"/>
                  <w:szCs w:val="20"/>
                  <w:lang w:val="en-GB"/>
                </w:rPr>
                <m:t>1</m:t>
              </m:r>
            </m:sub>
          </m:sSub>
        </m:oMath>
      </m:oMathPara>
    </w:p>
    <w:p w14:paraId="698118CA" w14:textId="77777777" w:rsidR="004E79CC" w:rsidRPr="000C54CC" w:rsidRDefault="004E79CC" w:rsidP="004E79CC">
      <w:pPr>
        <w:rPr>
          <w:rFonts w:ascii="Garamond" w:hAnsi="Garamond" w:cs="Times New Roman"/>
          <w:color w:val="000000" w:themeColor="text1"/>
          <w:sz w:val="20"/>
          <w:szCs w:val="20"/>
          <w:lang w:val="en-GB"/>
        </w:rPr>
      </w:pPr>
    </w:p>
    <w:p w14:paraId="18A0FFFC" w14:textId="187ACE27" w:rsidR="004E79CC" w:rsidRPr="000C54CC" w:rsidRDefault="004E79CC" w:rsidP="004E79CC">
      <w:pPr>
        <w:rPr>
          <w:rFonts w:ascii="Garamond" w:hAnsi="Garamond"/>
          <w:color w:val="000000" w:themeColor="text1"/>
          <w:sz w:val="20"/>
          <w:szCs w:val="20"/>
          <w:lang w:val="en-GB"/>
        </w:rPr>
      </w:pPr>
      <w:r w:rsidRPr="000C54CC">
        <w:rPr>
          <w:rFonts w:ascii="Garamond" w:hAnsi="Garamond"/>
          <w:color w:val="000000" w:themeColor="text1"/>
          <w:sz w:val="20"/>
          <w:szCs w:val="20"/>
          <w:lang w:val="en-GB"/>
        </w:rPr>
        <w:t xml:space="preserve">where </w:t>
      </w:r>
      <m:oMath>
        <m:sSub>
          <m:sSubPr>
            <m:ctrlPr>
              <w:rPr>
                <w:rFonts w:ascii="Cambria Math" w:eastAsia="Times New Roman" w:hAnsi="Cambria Math" w:cs="Times New Roman"/>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Smk</m:t>
            </m:r>
          </m:e>
          <m:sub>
            <m:r>
              <m:rPr>
                <m:sty m:val="p"/>
              </m:rPr>
              <w:rPr>
                <w:rFonts w:ascii="Cambria Math" w:hAnsi="Cambria Math" w:cs="Times New Roman"/>
                <w:color w:val="000000" w:themeColor="text1"/>
                <w:sz w:val="20"/>
                <w:szCs w:val="20"/>
                <w:lang w:val="en-GB"/>
              </w:rPr>
              <m:t>t0,q,r</m:t>
            </m:r>
          </m:sub>
        </m:sSub>
      </m:oMath>
      <w:r w:rsidRPr="000C54CC">
        <w:rPr>
          <w:rFonts w:ascii="Garamond" w:hAnsi="Garamond"/>
          <w:color w:val="000000" w:themeColor="text1"/>
          <w:sz w:val="20"/>
          <w:szCs w:val="20"/>
          <w:lang w:val="en-GB"/>
        </w:rPr>
        <w:t xml:space="preserve"> is the num</w:t>
      </w:r>
      <w:proofErr w:type="spellStart"/>
      <w:r w:rsidRPr="000C54CC">
        <w:rPr>
          <w:rFonts w:ascii="Garamond" w:hAnsi="Garamond"/>
          <w:color w:val="000000" w:themeColor="text1"/>
          <w:sz w:val="20"/>
          <w:szCs w:val="20"/>
          <w:lang w:val="en-GB"/>
        </w:rPr>
        <w:t>ber</w:t>
      </w:r>
      <w:proofErr w:type="spellEnd"/>
      <w:r w:rsidRPr="000C54CC">
        <w:rPr>
          <w:rFonts w:ascii="Garamond" w:hAnsi="Garamond"/>
          <w:color w:val="000000" w:themeColor="text1"/>
          <w:sz w:val="20"/>
          <w:szCs w:val="20"/>
          <w:lang w:val="en-GB"/>
        </w:rPr>
        <w:t xml:space="preserve"> of smokers at baseline, in quintile q, region r; </w:t>
      </w:r>
      <m:oMath>
        <m:sSub>
          <m:sSubPr>
            <m:ctrlPr>
              <w:rPr>
                <w:rFonts w:ascii="Cambria Math" w:eastAsia="Times New Roman" w:hAnsi="Cambria Math" w:cs="Times New Roman"/>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Cig</m:t>
            </m:r>
          </m:e>
          <m:sub>
            <m:r>
              <m:rPr>
                <m:sty m:val="p"/>
              </m:rPr>
              <w:rPr>
                <w:rFonts w:ascii="Cambria Math" w:hAnsi="Cambria Math" w:cs="Times New Roman"/>
                <w:color w:val="000000" w:themeColor="text1"/>
                <w:sz w:val="20"/>
                <w:szCs w:val="20"/>
                <w:lang w:val="en-GB"/>
              </w:rPr>
              <m:t>t0,q,r</m:t>
            </m:r>
          </m:sub>
        </m:sSub>
      </m:oMath>
      <w:r w:rsidRPr="000C54CC">
        <w:rPr>
          <w:rFonts w:ascii="Garamond" w:hAnsi="Garamond"/>
          <w:color w:val="000000" w:themeColor="text1"/>
          <w:sz w:val="20"/>
          <w:szCs w:val="20"/>
          <w:lang w:val="en-GB"/>
        </w:rPr>
        <w:t xml:space="preserve"> is the average number of cigarettes consumed by smokers per day at baseline, in quintile q, region r; and </w:t>
      </w:r>
      <m:oMath>
        <m:sSub>
          <m:sSubPr>
            <m:ctrlPr>
              <w:rPr>
                <w:rFonts w:ascii="Cambria Math" w:eastAsia="Times New Roman" w:hAnsi="Cambria Math" w:cs="Times New Roman"/>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Tax</m:t>
            </m:r>
          </m:e>
          <m:sub>
            <m:r>
              <m:rPr>
                <m:sty m:val="p"/>
              </m:rPr>
              <w:rPr>
                <w:rFonts w:ascii="Cambria Math" w:hAnsi="Cambria Math" w:cs="Times New Roman"/>
                <w:color w:val="000000" w:themeColor="text1"/>
                <w:sz w:val="20"/>
                <w:szCs w:val="20"/>
                <w:lang w:val="en-GB"/>
              </w:rPr>
              <m:t>t0</m:t>
            </m:r>
          </m:sub>
        </m:sSub>
      </m:oMath>
      <w:r w:rsidRPr="000C54CC">
        <w:rPr>
          <w:rFonts w:ascii="Garamond" w:hAnsi="Garamond"/>
          <w:color w:val="000000" w:themeColor="text1"/>
          <w:sz w:val="20"/>
          <w:szCs w:val="20"/>
          <w:lang w:val="en-GB"/>
        </w:rPr>
        <w:t xml:space="preserve"> is the cigarette per pack at baseline. The marginal tax revenue (</w:t>
      </w:r>
      <m:oMath>
        <m:sSub>
          <m:sSubPr>
            <m:ctrlPr>
              <w:rPr>
                <w:rFonts w:ascii="Cambria Math" w:eastAsia="Times New Roman" w:hAnsi="Cambria Math" w:cs="Times New Roman"/>
                <w:color w:val="000000" w:themeColor="text1"/>
                <w:sz w:val="20"/>
                <w:szCs w:val="20"/>
                <w:lang w:val="en-GB" w:eastAsia="es-MX"/>
              </w:rPr>
            </m:ctrlPr>
          </m:sSubPr>
          <m:e>
            <m:r>
              <m:rPr>
                <m:sty m:val="p"/>
              </m:rPr>
              <w:rPr>
                <w:rFonts w:ascii="Cambria Math" w:hAnsi="Cambria Math"/>
                <w:color w:val="000000" w:themeColor="text1"/>
                <w:sz w:val="20"/>
                <w:szCs w:val="20"/>
                <w:lang w:val="en-GB"/>
              </w:rPr>
              <m:t>Marginal</m:t>
            </m:r>
            <m:r>
              <m:rPr>
                <m:sty m:val="p"/>
              </m:rPr>
              <w:rPr>
                <w:rFonts w:ascii="Cambria Math" w:hAnsi="Cambria Math" w:cs="Times New Roman"/>
                <w:color w:val="000000" w:themeColor="text1"/>
                <w:sz w:val="20"/>
                <w:szCs w:val="20"/>
                <w:lang w:val="en-GB"/>
              </w:rPr>
              <m:t>_rev</m:t>
            </m:r>
          </m:e>
          <m:sub>
            <m:r>
              <m:rPr>
                <m:sty m:val="p"/>
              </m:rPr>
              <w:rPr>
                <w:rFonts w:ascii="Cambria Math" w:hAnsi="Cambria Math" w:cs="Times New Roman"/>
                <w:color w:val="000000" w:themeColor="text1"/>
                <w:sz w:val="20"/>
                <w:szCs w:val="20"/>
                <w:lang w:val="en-GB"/>
              </w:rPr>
              <m:t>q,r</m:t>
            </m:r>
          </m:sub>
        </m:sSub>
      </m:oMath>
      <w:r w:rsidRPr="000C54CC">
        <w:rPr>
          <w:rFonts w:ascii="Garamond" w:hAnsi="Garamond"/>
          <w:color w:val="000000" w:themeColor="text1"/>
          <w:sz w:val="20"/>
          <w:szCs w:val="20"/>
          <w:lang w:val="en-GB"/>
        </w:rPr>
        <w:t>) is therefore:</w:t>
      </w:r>
    </w:p>
    <w:p w14:paraId="73893106" w14:textId="77777777" w:rsidR="004E79CC" w:rsidRPr="000C54CC" w:rsidRDefault="004E79CC" w:rsidP="004E79CC">
      <w:pPr>
        <w:rPr>
          <w:rFonts w:ascii="Garamond" w:hAnsi="Garamond"/>
          <w:color w:val="000000" w:themeColor="text1"/>
          <w:sz w:val="20"/>
          <w:szCs w:val="20"/>
          <w:lang w:val="en-GB"/>
        </w:rPr>
      </w:pPr>
    </w:p>
    <w:p w14:paraId="712AA225" w14:textId="2E838233" w:rsidR="004E79CC" w:rsidRPr="000C54CC" w:rsidRDefault="004E79CC" w:rsidP="004E79CC">
      <w:pPr>
        <w:rPr>
          <w:rFonts w:ascii="Garamond" w:eastAsiaTheme="minorEastAsia" w:hAnsi="Garamond"/>
          <w:iCs/>
          <w:color w:val="000000" w:themeColor="text1"/>
          <w:sz w:val="20"/>
          <w:szCs w:val="20"/>
          <w:lang w:val="en-GB" w:eastAsia="es-MX"/>
        </w:rPr>
      </w:pPr>
      <m:oMathPara>
        <m:oMathParaPr>
          <m:jc m:val="left"/>
        </m:oMathParaPr>
        <m:oMath>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olor w:val="000000" w:themeColor="text1"/>
                  <w:sz w:val="20"/>
                  <w:szCs w:val="20"/>
                  <w:lang w:val="en-GB"/>
                </w:rPr>
                <m:t>Marginal</m:t>
              </m:r>
              <m:r>
                <m:rPr>
                  <m:sty m:val="p"/>
                </m:rPr>
                <w:rPr>
                  <w:rFonts w:ascii="Cambria Math" w:hAnsi="Cambria Math" w:cs="Times New Roman"/>
                  <w:color w:val="000000" w:themeColor="text1"/>
                  <w:sz w:val="20"/>
                  <w:szCs w:val="20"/>
                  <w:lang w:val="en-GB"/>
                </w:rPr>
                <m:t>_rev</m:t>
              </m:r>
            </m:e>
            <m:sub>
              <m:r>
                <m:rPr>
                  <m:sty m:val="p"/>
                </m:rPr>
                <w:rPr>
                  <w:rFonts w:ascii="Cambria Math" w:hAnsi="Cambria Math" w:cs="Times New Roman"/>
                  <w:color w:val="000000" w:themeColor="text1"/>
                  <w:sz w:val="20"/>
                  <w:szCs w:val="20"/>
                  <w:lang w:val="en-GB"/>
                </w:rPr>
                <m:t>q,r</m:t>
              </m:r>
            </m:sub>
          </m:sSub>
          <m:r>
            <m:rPr>
              <m:sty m:val="p"/>
            </m:rPr>
            <w:rPr>
              <w:rFonts w:ascii="Cambria Math" w:hAnsi="Cambria Math"/>
              <w:color w:val="000000" w:themeColor="text1"/>
              <w:sz w:val="20"/>
              <w:szCs w:val="20"/>
              <w:lang w:val="en-GB"/>
            </w:rPr>
            <m:t>=</m:t>
          </m:r>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m:t>
              </m:r>
              <m:r>
                <m:rPr>
                  <m:sty m:val="p"/>
                </m:rPr>
                <w:rPr>
                  <w:rFonts w:ascii="Cambria Math" w:hAnsi="Cambria Math"/>
                  <w:color w:val="000000" w:themeColor="text1"/>
                  <w:sz w:val="20"/>
                  <w:szCs w:val="20"/>
                  <w:lang w:val="en-GB"/>
                </w:rPr>
                <m:t>1</m:t>
              </m:r>
              <m:r>
                <m:rPr>
                  <m:sty m:val="p"/>
                </m:rPr>
                <w:rPr>
                  <w:rFonts w:ascii="Cambria Math" w:hAnsi="Cambria Math" w:cs="Times New Roman"/>
                  <w:color w:val="000000" w:themeColor="text1"/>
                  <w:sz w:val="20"/>
                  <w:szCs w:val="20"/>
                  <w:lang w:val="en-GB"/>
                </w:rPr>
                <m:t>,q,r</m:t>
              </m:r>
            </m:sub>
          </m:sSub>
          <m:r>
            <m:rPr>
              <m:sty m:val="p"/>
            </m:rPr>
            <w:rPr>
              <w:rFonts w:ascii="Cambria Math" w:hAnsi="Cambria Math"/>
              <w:color w:val="000000" w:themeColor="text1"/>
              <w:sz w:val="20"/>
              <w:szCs w:val="20"/>
              <w:lang w:val="en-GB"/>
            </w:rPr>
            <m:t>-</m:t>
          </m:r>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t0,q,r</m:t>
              </m:r>
            </m:sub>
          </m:sSub>
        </m:oMath>
      </m:oMathPara>
    </w:p>
    <w:p w14:paraId="5380860B" w14:textId="77777777" w:rsidR="004E79CC" w:rsidRPr="000C54CC" w:rsidRDefault="004E79CC" w:rsidP="004E79CC">
      <w:pPr>
        <w:rPr>
          <w:rFonts w:ascii="Garamond" w:hAnsi="Garamond"/>
          <w:iCs/>
          <w:color w:val="000000" w:themeColor="text1"/>
          <w:sz w:val="20"/>
          <w:szCs w:val="20"/>
          <w:lang w:val="en-GB"/>
        </w:rPr>
      </w:pPr>
    </w:p>
    <w:p w14:paraId="37F5F2CB" w14:textId="61758F99" w:rsidR="004E79CC" w:rsidRPr="000C54CC" w:rsidRDefault="004E79CC" w:rsidP="004E79CC">
      <w:pPr>
        <w:rPr>
          <w:rFonts w:ascii="Garamond" w:hAnsi="Garamond"/>
          <w:iCs/>
          <w:color w:val="000000" w:themeColor="text1"/>
          <w:sz w:val="20"/>
          <w:szCs w:val="20"/>
          <w:lang w:val="en-GB"/>
        </w:rPr>
      </w:pPr>
      <w:r w:rsidRPr="000C54CC">
        <w:rPr>
          <w:rFonts w:ascii="Garamond" w:hAnsi="Garamond"/>
          <w:iCs/>
          <w:color w:val="000000" w:themeColor="text1"/>
          <w:sz w:val="20"/>
          <w:szCs w:val="20"/>
          <w:lang w:val="en-GB"/>
        </w:rPr>
        <w:t>The total tax revenue at baseline, however, was calibrated to match actual revenue using the following formula:</w:t>
      </w:r>
    </w:p>
    <w:p w14:paraId="032A8A29" w14:textId="77777777" w:rsidR="004E79CC" w:rsidRPr="000C54CC" w:rsidRDefault="004E79CC" w:rsidP="004E79CC">
      <w:pPr>
        <w:rPr>
          <w:rFonts w:ascii="Garamond" w:hAnsi="Garamond"/>
          <w:iCs/>
          <w:color w:val="000000" w:themeColor="text1"/>
          <w:sz w:val="20"/>
          <w:szCs w:val="20"/>
          <w:lang w:val="en-GB"/>
        </w:rPr>
      </w:pPr>
    </w:p>
    <w:p w14:paraId="0BDF632D" w14:textId="1C2B842C" w:rsidR="004E79CC" w:rsidRPr="000C54CC" w:rsidRDefault="004E79CC" w:rsidP="004E79CC">
      <w:pPr>
        <w:rPr>
          <w:rFonts w:ascii="Garamond" w:hAnsi="Garamond"/>
          <w:iCs/>
          <w:color w:val="000000" w:themeColor="text1"/>
          <w:sz w:val="20"/>
          <w:szCs w:val="20"/>
          <w:lang w:val="en-GB"/>
        </w:rPr>
      </w:pPr>
      <m:oMathPara>
        <m:oMathParaPr>
          <m:jc m:val="left"/>
        </m:oMathParaPr>
        <m:oMath>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m:t>
              </m:r>
              <m:r>
                <m:rPr>
                  <m:sty m:val="p"/>
                </m:rPr>
                <w:rPr>
                  <w:rFonts w:ascii="Cambria Math" w:hAnsi="Cambria Math"/>
                  <w:color w:val="000000" w:themeColor="text1"/>
                  <w:sz w:val="20"/>
                  <w:szCs w:val="20"/>
                  <w:lang w:val="en-GB"/>
                </w:rPr>
                <m:t>cal</m:t>
              </m:r>
              <m:r>
                <m:rPr>
                  <m:sty m:val="p"/>
                </m:rPr>
                <w:rPr>
                  <w:rFonts w:ascii="Cambria Math" w:hAnsi="Cambria Math" w:cs="Times New Roman"/>
                  <w:color w:val="000000" w:themeColor="text1"/>
                  <w:sz w:val="20"/>
                  <w:szCs w:val="20"/>
                  <w:lang w:val="en-GB"/>
                </w:rPr>
                <m:t>,q,r</m:t>
              </m:r>
            </m:sub>
          </m:sSub>
          <m:r>
            <m:rPr>
              <m:sty m:val="p"/>
            </m:rPr>
            <w:rPr>
              <w:rFonts w:ascii="Cambria Math" w:hAnsi="Cambria Math" w:cs="Times New Roman"/>
              <w:color w:val="000000" w:themeColor="text1"/>
              <w:sz w:val="20"/>
              <w:szCs w:val="20"/>
              <w:lang w:val="en-GB"/>
            </w:rPr>
            <m:t>=</m:t>
          </m:r>
          <m:d>
            <m:dPr>
              <m:ctrlPr>
                <w:rPr>
                  <w:rFonts w:ascii="Cambria Math" w:eastAsia="Times New Roman" w:hAnsi="Cambria Math" w:cs="Times New Roman"/>
                  <w:iCs/>
                  <w:color w:val="000000" w:themeColor="text1"/>
                  <w:sz w:val="20"/>
                  <w:szCs w:val="20"/>
                  <w:lang w:val="en-GB" w:eastAsia="es-MX"/>
                </w:rPr>
              </m:ctrlPr>
            </m:dPr>
            <m:e>
              <m:f>
                <m:fPr>
                  <m:ctrlPr>
                    <w:rPr>
                      <w:rFonts w:ascii="Cambria Math" w:eastAsia="Times New Roman" w:hAnsi="Cambria Math" w:cs="Times New Roman"/>
                      <w:iCs/>
                      <w:color w:val="000000" w:themeColor="text1"/>
                      <w:sz w:val="20"/>
                      <w:szCs w:val="20"/>
                      <w:lang w:val="en-GB" w:eastAsia="es-MX"/>
                    </w:rPr>
                  </m:ctrlPr>
                </m:fPr>
                <m:num>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t0,q,r</m:t>
                      </m:r>
                    </m:sub>
                  </m:sSub>
                </m:num>
                <m:den>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t0,r</m:t>
                      </m:r>
                    </m:sub>
                  </m:sSub>
                </m:den>
              </m:f>
            </m:e>
          </m:d>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m:t>
              </m:r>
              <m:r>
                <m:rPr>
                  <m:sty m:val="p"/>
                </m:rPr>
                <w:rPr>
                  <w:rFonts w:ascii="Cambria Math" w:hAnsi="Cambria Math"/>
                  <w:color w:val="000000" w:themeColor="text1"/>
                  <w:sz w:val="20"/>
                  <w:szCs w:val="20"/>
                  <w:lang w:val="en-GB"/>
                </w:rPr>
                <m:t>real</m:t>
              </m:r>
              <m:r>
                <m:rPr>
                  <m:sty m:val="p"/>
                </m:rPr>
                <w:rPr>
                  <w:rFonts w:ascii="Cambria Math" w:hAnsi="Cambria Math" w:cs="Times New Roman"/>
                  <w:color w:val="000000" w:themeColor="text1"/>
                  <w:sz w:val="20"/>
                  <w:szCs w:val="20"/>
                  <w:lang w:val="en-GB"/>
                </w:rPr>
                <m:t>,r</m:t>
              </m:r>
            </m:sub>
          </m:sSub>
        </m:oMath>
      </m:oMathPara>
    </w:p>
    <w:p w14:paraId="13EC611C" w14:textId="77777777" w:rsidR="004E79CC" w:rsidRPr="000C54CC" w:rsidRDefault="004E79CC" w:rsidP="004E79CC">
      <w:pPr>
        <w:rPr>
          <w:rFonts w:ascii="Garamond" w:hAnsi="Garamond"/>
          <w:iCs/>
          <w:color w:val="000000" w:themeColor="text1"/>
          <w:sz w:val="20"/>
          <w:szCs w:val="20"/>
          <w:lang w:val="en-GB"/>
        </w:rPr>
      </w:pPr>
    </w:p>
    <w:p w14:paraId="79EF06CD" w14:textId="2C4B78AE" w:rsidR="004E79CC" w:rsidRPr="000C54CC" w:rsidRDefault="004E79CC" w:rsidP="004E79CC">
      <w:pPr>
        <w:rPr>
          <w:rFonts w:ascii="Garamond" w:hAnsi="Garamond"/>
          <w:iCs/>
          <w:color w:val="000000" w:themeColor="text1"/>
          <w:sz w:val="20"/>
          <w:szCs w:val="20"/>
          <w:lang w:val="en-GB"/>
        </w:rPr>
      </w:pPr>
      <w:r w:rsidRPr="000C54CC">
        <w:rPr>
          <w:rFonts w:ascii="Garamond" w:hAnsi="Garamond"/>
          <w:iCs/>
          <w:color w:val="000000" w:themeColor="text1"/>
          <w:sz w:val="20"/>
          <w:szCs w:val="20"/>
          <w:lang w:val="en-GB"/>
        </w:rPr>
        <w:t xml:space="preserve">where </w:t>
      </w:r>
      <m:oMath>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m:t>
            </m:r>
            <m:r>
              <m:rPr>
                <m:sty m:val="p"/>
              </m:rPr>
              <w:rPr>
                <w:rFonts w:ascii="Cambria Math" w:hAnsi="Cambria Math"/>
                <w:color w:val="000000" w:themeColor="text1"/>
                <w:sz w:val="20"/>
                <w:szCs w:val="20"/>
                <w:lang w:val="en-GB"/>
              </w:rPr>
              <m:t>real</m:t>
            </m:r>
            <m:r>
              <m:rPr>
                <m:sty m:val="p"/>
              </m:rPr>
              <w:rPr>
                <w:rFonts w:ascii="Cambria Math" w:hAnsi="Cambria Math" w:cs="Times New Roman"/>
                <w:color w:val="000000" w:themeColor="text1"/>
                <w:sz w:val="20"/>
                <w:szCs w:val="20"/>
                <w:lang w:val="en-GB"/>
              </w:rPr>
              <m:t>,r</m:t>
            </m:r>
          </m:sub>
        </m:sSub>
      </m:oMath>
      <w:r w:rsidRPr="000C54CC">
        <w:rPr>
          <w:rFonts w:ascii="Garamond" w:hAnsi="Garamond"/>
          <w:iCs/>
          <w:color w:val="000000" w:themeColor="text1"/>
          <w:sz w:val="20"/>
          <w:szCs w:val="20"/>
          <w:lang w:val="en-GB"/>
        </w:rPr>
        <w:t xml:space="preserve"> is the real total revenue observed at </w:t>
      </w:r>
      <w:proofErr w:type="gramStart"/>
      <w:r w:rsidRPr="000C54CC">
        <w:rPr>
          <w:rFonts w:ascii="Garamond" w:hAnsi="Garamond"/>
          <w:iCs/>
          <w:color w:val="000000" w:themeColor="text1"/>
          <w:sz w:val="20"/>
          <w:szCs w:val="20"/>
          <w:lang w:val="en-GB"/>
        </w:rPr>
        <w:t>baseline.</w:t>
      </w:r>
      <w:proofErr w:type="gramEnd"/>
      <w:r w:rsidRPr="000C54CC">
        <w:rPr>
          <w:rFonts w:ascii="Garamond" w:hAnsi="Garamond"/>
          <w:iCs/>
          <w:color w:val="000000" w:themeColor="text1"/>
          <w:sz w:val="20"/>
          <w:szCs w:val="20"/>
          <w:lang w:val="en-GB"/>
        </w:rPr>
        <w:t xml:space="preserve"> Therefore, the calibrated average cigarette consumption per day at t0, shown in the table above, is: </w:t>
      </w:r>
    </w:p>
    <w:p w14:paraId="61E4DAFC" w14:textId="77777777" w:rsidR="004E79CC" w:rsidRPr="000C54CC" w:rsidRDefault="004E79CC" w:rsidP="004E79CC">
      <w:pPr>
        <w:rPr>
          <w:rFonts w:ascii="Garamond" w:hAnsi="Garamond"/>
          <w:iCs/>
          <w:color w:val="000000" w:themeColor="text1"/>
          <w:sz w:val="20"/>
          <w:szCs w:val="20"/>
          <w:lang w:val="en-GB"/>
        </w:rPr>
      </w:pPr>
    </w:p>
    <w:p w14:paraId="23B1E0C5" w14:textId="64F1F63B" w:rsidR="004E79CC" w:rsidRPr="000C54CC" w:rsidRDefault="004E79CC" w:rsidP="004E79CC">
      <w:pPr>
        <w:rPr>
          <w:rFonts w:ascii="Garamond" w:hAnsi="Garamond"/>
          <w:iCs/>
          <w:color w:val="000000" w:themeColor="text1"/>
          <w:sz w:val="20"/>
          <w:szCs w:val="20"/>
          <w:lang w:val="en-GB"/>
        </w:rPr>
      </w:pPr>
      <m:oMathPara>
        <m:oMathParaPr>
          <m:jc m:val="left"/>
        </m:oMathParaPr>
        <m:oMath>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Cig</m:t>
              </m:r>
            </m:e>
            <m:sub>
              <m:r>
                <m:rPr>
                  <m:sty m:val="p"/>
                </m:rPr>
                <w:rPr>
                  <w:rFonts w:ascii="Cambria Math" w:hAnsi="Cambria Math" w:cs="Times New Roman"/>
                  <w:color w:val="000000" w:themeColor="text1"/>
                  <w:sz w:val="20"/>
                  <w:szCs w:val="20"/>
                  <w:lang w:val="en-GB"/>
                </w:rPr>
                <m:t>t0</m:t>
              </m:r>
              <m:r>
                <m:rPr>
                  <m:sty m:val="p"/>
                </m:rPr>
                <w:rPr>
                  <w:rFonts w:ascii="Cambria Math" w:hAnsi="Cambria Math"/>
                  <w:color w:val="000000" w:themeColor="text1"/>
                  <w:sz w:val="20"/>
                  <w:szCs w:val="20"/>
                  <w:lang w:val="en-GB"/>
                </w:rPr>
                <m:t>cal</m:t>
              </m:r>
              <m:r>
                <m:rPr>
                  <m:sty m:val="p"/>
                </m:rPr>
                <w:rPr>
                  <w:rFonts w:ascii="Cambria Math" w:hAnsi="Cambria Math" w:cs="Times New Roman"/>
                  <w:color w:val="000000" w:themeColor="text1"/>
                  <w:sz w:val="20"/>
                  <w:szCs w:val="20"/>
                  <w:lang w:val="en-GB"/>
                </w:rPr>
                <m:t>,q,r</m:t>
              </m:r>
            </m:sub>
          </m:sSub>
          <m:r>
            <m:rPr>
              <m:sty m:val="p"/>
            </m:rPr>
            <w:rPr>
              <w:rFonts w:ascii="Cambria Math" w:hAnsi="Cambria Math" w:cs="Times New Roman"/>
              <w:color w:val="000000" w:themeColor="text1"/>
              <w:sz w:val="20"/>
              <w:szCs w:val="20"/>
              <w:lang w:val="en-GB"/>
            </w:rPr>
            <m:t>=</m:t>
          </m:r>
          <m:r>
            <m:rPr>
              <m:sty m:val="p"/>
            </m:rPr>
            <w:rPr>
              <w:rFonts w:ascii="Cambria Math" w:hAnsi="Cambria Math"/>
              <w:color w:val="000000" w:themeColor="text1"/>
              <w:sz w:val="20"/>
              <w:szCs w:val="20"/>
              <w:lang w:val="en-GB"/>
            </w:rPr>
            <m:t>20</m:t>
          </m:r>
          <m:d>
            <m:dPr>
              <m:ctrlPr>
                <w:rPr>
                  <w:rFonts w:ascii="Cambria Math" w:eastAsia="Times New Roman" w:hAnsi="Cambria Math" w:cs="Times New Roman"/>
                  <w:iCs/>
                  <w:color w:val="000000" w:themeColor="text1"/>
                  <w:sz w:val="20"/>
                  <w:szCs w:val="20"/>
                  <w:lang w:val="en-GB" w:eastAsia="es-MX"/>
                </w:rPr>
              </m:ctrlPr>
            </m:dPr>
            <m:e>
              <m:f>
                <m:fPr>
                  <m:ctrlPr>
                    <w:rPr>
                      <w:rFonts w:ascii="Cambria Math" w:eastAsia="Times New Roman" w:hAnsi="Cambria Math" w:cs="Times New Roman"/>
                      <w:iCs/>
                      <w:color w:val="000000" w:themeColor="text1"/>
                      <w:sz w:val="20"/>
                      <w:szCs w:val="20"/>
                      <w:lang w:val="en-GB" w:eastAsia="es-MX"/>
                    </w:rPr>
                  </m:ctrlPr>
                </m:fPr>
                <m:num>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Total_rev</m:t>
                      </m:r>
                    </m:e>
                    <m:sub>
                      <m:r>
                        <m:rPr>
                          <m:sty m:val="p"/>
                        </m:rPr>
                        <w:rPr>
                          <w:rFonts w:ascii="Cambria Math" w:hAnsi="Cambria Math" w:cs="Times New Roman"/>
                          <w:color w:val="000000" w:themeColor="text1"/>
                          <w:sz w:val="20"/>
                          <w:szCs w:val="20"/>
                          <w:lang w:val="en-GB"/>
                        </w:rPr>
                        <m:t>t0</m:t>
                      </m:r>
                      <m:r>
                        <m:rPr>
                          <m:sty m:val="p"/>
                        </m:rPr>
                        <w:rPr>
                          <w:rFonts w:ascii="Cambria Math" w:hAnsi="Cambria Math"/>
                          <w:color w:val="000000" w:themeColor="text1"/>
                          <w:sz w:val="20"/>
                          <w:szCs w:val="20"/>
                          <w:lang w:val="en-GB"/>
                        </w:rPr>
                        <m:t>cal</m:t>
                      </m:r>
                      <m:r>
                        <m:rPr>
                          <m:sty m:val="p"/>
                        </m:rPr>
                        <w:rPr>
                          <w:rFonts w:ascii="Cambria Math" w:hAnsi="Cambria Math" w:cs="Times New Roman"/>
                          <w:color w:val="000000" w:themeColor="text1"/>
                          <w:sz w:val="20"/>
                          <w:szCs w:val="20"/>
                          <w:lang w:val="en-GB"/>
                        </w:rPr>
                        <m:t>,q,r</m:t>
                      </m:r>
                    </m:sub>
                  </m:sSub>
                </m:num>
                <m:den>
                  <m:r>
                    <m:rPr>
                      <m:sty m:val="p"/>
                    </m:rPr>
                    <w:rPr>
                      <w:rFonts w:ascii="Cambria Math" w:hAnsi="Cambria Math"/>
                      <w:color w:val="000000" w:themeColor="text1"/>
                      <w:sz w:val="20"/>
                      <w:szCs w:val="20"/>
                      <w:lang w:val="en-GB"/>
                    </w:rPr>
                    <m:t>365.25*</m:t>
                  </m:r>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Tax</m:t>
                      </m:r>
                    </m:e>
                    <m:sub>
                      <m:r>
                        <m:rPr>
                          <m:sty m:val="p"/>
                        </m:rPr>
                        <w:rPr>
                          <w:rFonts w:ascii="Cambria Math" w:hAnsi="Cambria Math" w:cs="Times New Roman"/>
                          <w:color w:val="000000" w:themeColor="text1"/>
                          <w:sz w:val="20"/>
                          <w:szCs w:val="20"/>
                          <w:lang w:val="en-GB"/>
                        </w:rPr>
                        <m:t>t0</m:t>
                      </m:r>
                    </m:sub>
                  </m:sSub>
                  <m:r>
                    <m:rPr>
                      <m:sty m:val="p"/>
                    </m:rPr>
                    <w:rPr>
                      <w:rFonts w:ascii="Cambria Math" w:hAnsi="Cambria Math"/>
                      <w:color w:val="000000" w:themeColor="text1"/>
                      <w:sz w:val="20"/>
                      <w:szCs w:val="20"/>
                      <w:lang w:val="en-GB"/>
                    </w:rPr>
                    <m:t>*</m:t>
                  </m:r>
                  <m:sSub>
                    <m:sSubPr>
                      <m:ctrlPr>
                        <w:rPr>
                          <w:rFonts w:ascii="Cambria Math" w:eastAsia="Times New Roman" w:hAnsi="Cambria Math" w:cs="Times New Roman"/>
                          <w:iCs/>
                          <w:color w:val="000000" w:themeColor="text1"/>
                          <w:sz w:val="20"/>
                          <w:szCs w:val="20"/>
                          <w:lang w:val="en-GB" w:eastAsia="es-MX"/>
                        </w:rPr>
                      </m:ctrlPr>
                    </m:sSubPr>
                    <m:e>
                      <m:r>
                        <m:rPr>
                          <m:sty m:val="p"/>
                        </m:rPr>
                        <w:rPr>
                          <w:rFonts w:ascii="Cambria Math" w:hAnsi="Cambria Math" w:cs="Times New Roman"/>
                          <w:color w:val="000000" w:themeColor="text1"/>
                          <w:sz w:val="20"/>
                          <w:szCs w:val="20"/>
                          <w:lang w:val="en-GB"/>
                        </w:rPr>
                        <m:t>Smk</m:t>
                      </m:r>
                    </m:e>
                    <m:sub>
                      <m:r>
                        <m:rPr>
                          <m:sty m:val="p"/>
                        </m:rPr>
                        <w:rPr>
                          <w:rFonts w:ascii="Cambria Math" w:hAnsi="Cambria Math" w:cs="Times New Roman"/>
                          <w:color w:val="000000" w:themeColor="text1"/>
                          <w:sz w:val="20"/>
                          <w:szCs w:val="20"/>
                          <w:lang w:val="en-GB"/>
                        </w:rPr>
                        <m:t>t0,q,r</m:t>
                      </m:r>
                    </m:sub>
                  </m:sSub>
                </m:den>
              </m:f>
            </m:e>
          </m:d>
        </m:oMath>
      </m:oMathPara>
    </w:p>
    <w:p w14:paraId="1964B1A8" w14:textId="3BC3D800" w:rsidR="004E79CC" w:rsidRPr="000C54CC" w:rsidRDefault="004E79CC" w:rsidP="004E79CC">
      <w:pPr>
        <w:rPr>
          <w:rFonts w:ascii="Garamond" w:hAnsi="Garamond"/>
          <w:color w:val="000000" w:themeColor="text1"/>
          <w:sz w:val="20"/>
          <w:szCs w:val="20"/>
          <w:lang w:val="en-GB"/>
        </w:rPr>
      </w:pPr>
    </w:p>
    <w:p w14:paraId="09FF8603" w14:textId="16A31C4D" w:rsidR="004E79CC" w:rsidRPr="000C54CC" w:rsidRDefault="004E79CC">
      <w:pPr>
        <w:rPr>
          <w:rFonts w:ascii="Garamond" w:hAnsi="Garamond"/>
          <w:b/>
          <w:bCs/>
          <w:color w:val="000000" w:themeColor="text1"/>
          <w:lang w:val="en-GB"/>
        </w:rPr>
      </w:pPr>
      <w:r w:rsidRPr="000C54CC">
        <w:rPr>
          <w:rFonts w:ascii="Garamond" w:hAnsi="Garamond"/>
          <w:color w:val="000000" w:themeColor="text1"/>
          <w:sz w:val="20"/>
          <w:szCs w:val="20"/>
          <w:lang w:val="en-GB"/>
        </w:rPr>
        <w:t>All the parameters used in th</w:t>
      </w:r>
      <w:r w:rsidR="00CA6B85" w:rsidRPr="000C54CC">
        <w:rPr>
          <w:rFonts w:ascii="Garamond" w:hAnsi="Garamond"/>
          <w:color w:val="000000" w:themeColor="text1"/>
          <w:sz w:val="20"/>
          <w:szCs w:val="20"/>
          <w:lang w:val="en-GB"/>
        </w:rPr>
        <w:t>ese</w:t>
      </w:r>
      <w:r w:rsidRPr="000C54CC">
        <w:rPr>
          <w:rFonts w:ascii="Garamond" w:hAnsi="Garamond"/>
          <w:color w:val="000000" w:themeColor="text1"/>
          <w:sz w:val="20"/>
          <w:szCs w:val="20"/>
          <w:lang w:val="en-GB"/>
        </w:rPr>
        <w:t xml:space="preserve"> formulae and data sources are in </w:t>
      </w:r>
      <w:r w:rsidR="00CA6B85" w:rsidRPr="000C54CC">
        <w:rPr>
          <w:rFonts w:ascii="Garamond" w:hAnsi="Garamond"/>
          <w:color w:val="000000" w:themeColor="text1"/>
          <w:sz w:val="20"/>
          <w:szCs w:val="20"/>
          <w:lang w:val="en-GB"/>
        </w:rPr>
        <w:t xml:space="preserve">Supplementary </w:t>
      </w:r>
      <w:r w:rsidRPr="000C54CC">
        <w:rPr>
          <w:rFonts w:ascii="Garamond" w:hAnsi="Garamond"/>
          <w:color w:val="000000" w:themeColor="text1"/>
          <w:sz w:val="20"/>
          <w:szCs w:val="20"/>
          <w:lang w:val="en-GB"/>
        </w:rPr>
        <w:t>Table A</w:t>
      </w:r>
      <w:r w:rsidR="00CA6B85" w:rsidRPr="000C54CC">
        <w:rPr>
          <w:rFonts w:ascii="Garamond" w:hAnsi="Garamond"/>
          <w:color w:val="000000" w:themeColor="text1"/>
          <w:sz w:val="20"/>
          <w:szCs w:val="20"/>
          <w:lang w:val="en-GB"/>
        </w:rPr>
        <w:t>3</w:t>
      </w:r>
      <w:r w:rsidRPr="000C54CC">
        <w:rPr>
          <w:rFonts w:ascii="Garamond" w:hAnsi="Garamond"/>
          <w:color w:val="000000" w:themeColor="text1"/>
          <w:sz w:val="20"/>
          <w:szCs w:val="20"/>
          <w:lang w:val="en-GB"/>
        </w:rPr>
        <w:t>. All the model formulae can be found in GTEC (2018).</w:t>
      </w:r>
      <w:r w:rsidRPr="000C54CC">
        <w:rPr>
          <w:rFonts w:ascii="Garamond" w:hAnsi="Garamond"/>
          <w:b/>
          <w:bCs/>
          <w:color w:val="000000" w:themeColor="text1"/>
          <w:lang w:val="en-GB"/>
        </w:rPr>
        <w:br w:type="page"/>
      </w:r>
    </w:p>
    <w:p w14:paraId="1D932284" w14:textId="0D5C5B81" w:rsidR="004B3A81" w:rsidRPr="002E6B13" w:rsidRDefault="004B3A81" w:rsidP="00FE3FB4">
      <w:pPr>
        <w:spacing w:line="480" w:lineRule="auto"/>
        <w:rPr>
          <w:rFonts w:ascii="Garamond" w:hAnsi="Garamond"/>
          <w:b/>
          <w:bCs/>
          <w:lang w:val="en-GB"/>
        </w:rPr>
      </w:pPr>
      <w:r w:rsidRPr="002E6B13">
        <w:rPr>
          <w:rFonts w:ascii="Garamond" w:hAnsi="Garamond"/>
          <w:b/>
          <w:bCs/>
          <w:lang w:val="en-GB"/>
        </w:rPr>
        <w:lastRenderedPageBreak/>
        <w:t>Table A</w:t>
      </w:r>
      <w:r w:rsidR="004E79CC">
        <w:rPr>
          <w:rFonts w:ascii="Garamond" w:hAnsi="Garamond"/>
          <w:b/>
          <w:bCs/>
          <w:lang w:val="en-GB"/>
        </w:rPr>
        <w:t>3</w:t>
      </w:r>
      <w:r w:rsidRPr="002E6B13">
        <w:rPr>
          <w:rFonts w:ascii="Garamond" w:hAnsi="Garamond"/>
          <w:b/>
          <w:bCs/>
          <w:lang w:val="en-GB"/>
        </w:rPr>
        <w:t xml:space="preserve">. Model inputs </w:t>
      </w:r>
    </w:p>
    <w:tbl>
      <w:tblPr>
        <w:tblW w:w="4747" w:type="pct"/>
        <w:tblLayout w:type="fixed"/>
        <w:tblCellMar>
          <w:left w:w="70" w:type="dxa"/>
          <w:right w:w="70" w:type="dxa"/>
        </w:tblCellMar>
        <w:tblLook w:val="04A0" w:firstRow="1" w:lastRow="0" w:firstColumn="1" w:lastColumn="0" w:noHBand="0" w:noVBand="1"/>
      </w:tblPr>
      <w:tblGrid>
        <w:gridCol w:w="288"/>
        <w:gridCol w:w="1413"/>
        <w:gridCol w:w="1220"/>
        <w:gridCol w:w="1086"/>
        <w:gridCol w:w="1086"/>
        <w:gridCol w:w="1086"/>
        <w:gridCol w:w="1086"/>
        <w:gridCol w:w="1126"/>
      </w:tblGrid>
      <w:tr w:rsidR="004B3A81" w:rsidRPr="002E6B13" w14:paraId="7EA079AD" w14:textId="77777777" w:rsidTr="00FE3FB4">
        <w:trPr>
          <w:trHeight w:val="255"/>
        </w:trPr>
        <w:tc>
          <w:tcPr>
            <w:tcW w:w="1014" w:type="pct"/>
            <w:gridSpan w:val="2"/>
            <w:vMerge w:val="restart"/>
            <w:tcBorders>
              <w:top w:val="single" w:sz="4" w:space="0" w:color="auto"/>
              <w:right w:val="nil"/>
            </w:tcBorders>
            <w:shd w:val="clear" w:color="auto" w:fill="auto"/>
          </w:tcPr>
          <w:p w14:paraId="309FF413" w14:textId="77777777"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Variables</w:t>
            </w:r>
          </w:p>
        </w:tc>
        <w:tc>
          <w:tcPr>
            <w:tcW w:w="727" w:type="pct"/>
            <w:vMerge w:val="restart"/>
            <w:tcBorders>
              <w:top w:val="single" w:sz="4" w:space="0" w:color="auto"/>
              <w:left w:val="nil"/>
              <w:right w:val="nil"/>
            </w:tcBorders>
            <w:shd w:val="clear" w:color="auto" w:fill="auto"/>
            <w:hideMark/>
          </w:tcPr>
          <w:p w14:paraId="036359BE" w14:textId="77777777" w:rsidR="004B3A81" w:rsidRPr="002E6B13" w:rsidRDefault="004B3A81" w:rsidP="005E4C72">
            <w:pPr>
              <w:jc w:val="cente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National</w:t>
            </w:r>
          </w:p>
        </w:tc>
        <w:tc>
          <w:tcPr>
            <w:tcW w:w="3259" w:type="pct"/>
            <w:gridSpan w:val="5"/>
            <w:tcBorders>
              <w:top w:val="single" w:sz="4" w:space="0" w:color="auto"/>
              <w:left w:val="nil"/>
            </w:tcBorders>
            <w:shd w:val="clear" w:color="auto" w:fill="auto"/>
            <w:noWrap/>
            <w:vAlign w:val="center"/>
            <w:hideMark/>
          </w:tcPr>
          <w:p w14:paraId="15768386" w14:textId="77777777" w:rsidR="004B3A81" w:rsidRPr="002E6B13" w:rsidRDefault="004B3A81" w:rsidP="005E4C72">
            <w:pPr>
              <w:jc w:val="cente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Regional</w:t>
            </w:r>
          </w:p>
        </w:tc>
      </w:tr>
      <w:tr w:rsidR="004B3A81" w:rsidRPr="002E6B13" w14:paraId="3F27F562" w14:textId="77777777" w:rsidTr="00FE3FB4">
        <w:trPr>
          <w:trHeight w:val="255"/>
        </w:trPr>
        <w:tc>
          <w:tcPr>
            <w:tcW w:w="1014" w:type="pct"/>
            <w:gridSpan w:val="2"/>
            <w:vMerge/>
            <w:tcBorders>
              <w:bottom w:val="single" w:sz="4" w:space="0" w:color="auto"/>
              <w:right w:val="nil"/>
            </w:tcBorders>
            <w:shd w:val="clear" w:color="auto" w:fill="auto"/>
          </w:tcPr>
          <w:p w14:paraId="6D68E56B" w14:textId="77777777" w:rsidR="004B3A81" w:rsidRPr="002E6B13" w:rsidRDefault="004B3A81" w:rsidP="005E4C72">
            <w:pPr>
              <w:rPr>
                <w:rFonts w:ascii="Garamond" w:hAnsi="Garamond" w:cs="Calibri"/>
                <w:b/>
                <w:bCs/>
                <w:color w:val="000000"/>
                <w:sz w:val="20"/>
                <w:szCs w:val="20"/>
                <w:lang w:val="en-GB" w:eastAsia="es-MX"/>
              </w:rPr>
            </w:pPr>
          </w:p>
        </w:tc>
        <w:tc>
          <w:tcPr>
            <w:tcW w:w="727" w:type="pct"/>
            <w:vMerge/>
            <w:tcBorders>
              <w:left w:val="nil"/>
              <w:bottom w:val="single" w:sz="4" w:space="0" w:color="auto"/>
              <w:right w:val="nil"/>
            </w:tcBorders>
            <w:shd w:val="clear" w:color="auto" w:fill="auto"/>
            <w:vAlign w:val="center"/>
            <w:hideMark/>
          </w:tcPr>
          <w:p w14:paraId="6C363893" w14:textId="77777777" w:rsidR="004B3A81" w:rsidRPr="002E6B13" w:rsidRDefault="004B3A81" w:rsidP="005E4C72">
            <w:pPr>
              <w:jc w:val="center"/>
              <w:rPr>
                <w:rFonts w:ascii="Garamond" w:hAnsi="Garamond" w:cs="Calibri"/>
                <w:b/>
                <w:bCs/>
                <w:color w:val="000000"/>
                <w:sz w:val="20"/>
                <w:szCs w:val="20"/>
                <w:lang w:val="en-GB" w:eastAsia="es-MX"/>
              </w:rPr>
            </w:pPr>
          </w:p>
        </w:tc>
        <w:tc>
          <w:tcPr>
            <w:tcW w:w="647" w:type="pct"/>
            <w:tcBorders>
              <w:left w:val="nil"/>
              <w:bottom w:val="single" w:sz="4" w:space="0" w:color="auto"/>
              <w:right w:val="nil"/>
            </w:tcBorders>
            <w:shd w:val="clear" w:color="auto" w:fill="auto"/>
            <w:noWrap/>
            <w:vAlign w:val="center"/>
            <w:hideMark/>
          </w:tcPr>
          <w:p w14:paraId="77253F3C" w14:textId="77777777" w:rsidR="004B3A81" w:rsidRPr="002E6B13" w:rsidRDefault="004B3A81" w:rsidP="005E4C72">
            <w:pPr>
              <w:jc w:val="cente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Northeast</w:t>
            </w:r>
          </w:p>
        </w:tc>
        <w:tc>
          <w:tcPr>
            <w:tcW w:w="647" w:type="pct"/>
            <w:tcBorders>
              <w:left w:val="nil"/>
              <w:bottom w:val="single" w:sz="4" w:space="0" w:color="auto"/>
              <w:right w:val="nil"/>
            </w:tcBorders>
            <w:shd w:val="clear" w:color="auto" w:fill="auto"/>
            <w:noWrap/>
            <w:vAlign w:val="center"/>
            <w:hideMark/>
          </w:tcPr>
          <w:p w14:paraId="6AF7C6EC" w14:textId="77777777" w:rsidR="004B3A81" w:rsidRPr="002E6B13" w:rsidRDefault="004B3A81" w:rsidP="005E4C72">
            <w:pPr>
              <w:jc w:val="cente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Northwest</w:t>
            </w:r>
          </w:p>
        </w:tc>
        <w:tc>
          <w:tcPr>
            <w:tcW w:w="647" w:type="pct"/>
            <w:tcBorders>
              <w:left w:val="nil"/>
              <w:bottom w:val="single" w:sz="4" w:space="0" w:color="auto"/>
              <w:right w:val="nil"/>
            </w:tcBorders>
            <w:shd w:val="clear" w:color="auto" w:fill="auto"/>
            <w:noWrap/>
            <w:vAlign w:val="center"/>
            <w:hideMark/>
          </w:tcPr>
          <w:p w14:paraId="3E973BC1" w14:textId="77777777" w:rsidR="004B3A81" w:rsidRPr="002E6B13" w:rsidRDefault="004B3A81" w:rsidP="005E4C72">
            <w:pPr>
              <w:jc w:val="cente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West</w:t>
            </w:r>
          </w:p>
        </w:tc>
        <w:tc>
          <w:tcPr>
            <w:tcW w:w="647" w:type="pct"/>
            <w:tcBorders>
              <w:left w:val="nil"/>
              <w:bottom w:val="single" w:sz="4" w:space="0" w:color="auto"/>
              <w:right w:val="nil"/>
            </w:tcBorders>
            <w:shd w:val="clear" w:color="auto" w:fill="auto"/>
            <w:noWrap/>
            <w:vAlign w:val="center"/>
            <w:hideMark/>
          </w:tcPr>
          <w:p w14:paraId="4ADC23DE" w14:textId="77777777" w:rsidR="004B3A81" w:rsidRPr="002E6B13" w:rsidRDefault="004B3A81" w:rsidP="005E4C72">
            <w:pPr>
              <w:jc w:val="center"/>
              <w:rPr>
                <w:rFonts w:ascii="Garamond" w:hAnsi="Garamond" w:cs="Calibri"/>
                <w:b/>
                <w:bCs/>
                <w:color w:val="000000"/>
                <w:sz w:val="20"/>
                <w:szCs w:val="20"/>
                <w:lang w:val="en-GB" w:eastAsia="es-MX"/>
              </w:rPr>
            </w:pPr>
            <w:r>
              <w:rPr>
                <w:rFonts w:ascii="Garamond" w:hAnsi="Garamond" w:cs="Calibri"/>
                <w:b/>
                <w:bCs/>
                <w:color w:val="000000"/>
                <w:sz w:val="20"/>
                <w:szCs w:val="20"/>
                <w:lang w:val="en-GB" w:eastAsia="es-MX"/>
              </w:rPr>
              <w:t>Centre</w:t>
            </w:r>
          </w:p>
        </w:tc>
        <w:tc>
          <w:tcPr>
            <w:tcW w:w="671" w:type="pct"/>
            <w:tcBorders>
              <w:left w:val="nil"/>
              <w:bottom w:val="single" w:sz="4" w:space="0" w:color="auto"/>
            </w:tcBorders>
            <w:shd w:val="clear" w:color="auto" w:fill="auto"/>
            <w:noWrap/>
            <w:vAlign w:val="center"/>
            <w:hideMark/>
          </w:tcPr>
          <w:p w14:paraId="7A58E3CC" w14:textId="77777777" w:rsidR="004B3A81" w:rsidRPr="002E6B13" w:rsidRDefault="004B3A81" w:rsidP="005E4C72">
            <w:pPr>
              <w:jc w:val="cente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South</w:t>
            </w:r>
          </w:p>
        </w:tc>
      </w:tr>
      <w:tr w:rsidR="004B3A81" w:rsidRPr="002E6B13" w14:paraId="68ACC5A3" w14:textId="77777777" w:rsidTr="00FE3FB4">
        <w:trPr>
          <w:trHeight w:val="315"/>
        </w:trPr>
        <w:tc>
          <w:tcPr>
            <w:tcW w:w="5000" w:type="pct"/>
            <w:gridSpan w:val="8"/>
            <w:tcBorders>
              <w:top w:val="single" w:sz="4" w:space="0" w:color="auto"/>
            </w:tcBorders>
            <w:shd w:val="clear" w:color="auto" w:fill="auto"/>
          </w:tcPr>
          <w:p w14:paraId="7AFD7635" w14:textId="77777777"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SPECIFIC PER REGION</w:t>
            </w:r>
          </w:p>
        </w:tc>
      </w:tr>
      <w:tr w:rsidR="004B3A81" w:rsidRPr="00BF24FA" w14:paraId="3DEFA110" w14:textId="77777777" w:rsidTr="005E4C72">
        <w:trPr>
          <w:trHeight w:val="315"/>
        </w:trPr>
        <w:tc>
          <w:tcPr>
            <w:tcW w:w="5000" w:type="pct"/>
            <w:gridSpan w:val="8"/>
          </w:tcPr>
          <w:p w14:paraId="4726FE1E" w14:textId="77777777"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Number of smokers by age group at baseline (in thousands)</w:t>
            </w:r>
            <w:r w:rsidRPr="002E6B13">
              <w:rPr>
                <w:rFonts w:ascii="Garamond" w:hAnsi="Garamond" w:cs="Calibri"/>
                <w:b/>
                <w:bCs/>
                <w:color w:val="000000"/>
                <w:sz w:val="20"/>
                <w:szCs w:val="20"/>
                <w:vertAlign w:val="superscript"/>
                <w:lang w:val="en-GB" w:eastAsia="es-MX"/>
              </w:rPr>
              <w:t>a</w:t>
            </w:r>
            <w:r>
              <w:rPr>
                <w:rFonts w:ascii="Garamond" w:hAnsi="Garamond" w:cs="Calibri"/>
                <w:b/>
                <w:bCs/>
                <w:color w:val="000000"/>
                <w:sz w:val="20"/>
                <w:szCs w:val="20"/>
                <w:vertAlign w:val="superscript"/>
                <w:lang w:val="en-GB" w:eastAsia="es-MX"/>
              </w:rPr>
              <w:t>,*</w:t>
            </w:r>
          </w:p>
        </w:tc>
      </w:tr>
      <w:tr w:rsidR="004B3A81" w:rsidRPr="002E6B13" w14:paraId="7EDBD1B2" w14:textId="77777777" w:rsidTr="005E4C72">
        <w:trPr>
          <w:trHeight w:val="255"/>
        </w:trPr>
        <w:tc>
          <w:tcPr>
            <w:tcW w:w="172" w:type="pct"/>
            <w:tcBorders>
              <w:top w:val="nil"/>
              <w:right w:val="nil"/>
            </w:tcBorders>
            <w:shd w:val="clear" w:color="000000" w:fill="auto"/>
          </w:tcPr>
          <w:p w14:paraId="2D02A653"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right w:val="nil"/>
            </w:tcBorders>
            <w:shd w:val="clear" w:color="000000" w:fill="auto"/>
            <w:noWrap/>
            <w:vAlign w:val="center"/>
            <w:hideMark/>
          </w:tcPr>
          <w:p w14:paraId="59B38AE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10-14</w:t>
            </w:r>
          </w:p>
        </w:tc>
        <w:tc>
          <w:tcPr>
            <w:tcW w:w="727" w:type="pct"/>
            <w:tcBorders>
              <w:top w:val="nil"/>
              <w:left w:val="nil"/>
              <w:right w:val="nil"/>
            </w:tcBorders>
            <w:shd w:val="clear" w:color="000000" w:fill="auto"/>
            <w:noWrap/>
            <w:vAlign w:val="center"/>
            <w:hideMark/>
          </w:tcPr>
          <w:p w14:paraId="57E3B39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81.07</w:t>
            </w:r>
          </w:p>
        </w:tc>
        <w:tc>
          <w:tcPr>
            <w:tcW w:w="647" w:type="pct"/>
            <w:tcBorders>
              <w:top w:val="nil"/>
              <w:left w:val="nil"/>
              <w:right w:val="nil"/>
            </w:tcBorders>
            <w:shd w:val="clear" w:color="000000" w:fill="auto"/>
            <w:noWrap/>
            <w:vAlign w:val="center"/>
          </w:tcPr>
          <w:p w14:paraId="556D067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10.53</w:t>
            </w:r>
          </w:p>
        </w:tc>
        <w:tc>
          <w:tcPr>
            <w:tcW w:w="647" w:type="pct"/>
            <w:tcBorders>
              <w:top w:val="nil"/>
              <w:left w:val="nil"/>
              <w:right w:val="nil"/>
            </w:tcBorders>
            <w:shd w:val="clear" w:color="000000" w:fill="auto"/>
            <w:noWrap/>
            <w:vAlign w:val="center"/>
            <w:hideMark/>
          </w:tcPr>
          <w:p w14:paraId="529CD01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7.06</w:t>
            </w:r>
          </w:p>
        </w:tc>
        <w:tc>
          <w:tcPr>
            <w:tcW w:w="647" w:type="pct"/>
            <w:tcBorders>
              <w:top w:val="nil"/>
              <w:left w:val="nil"/>
              <w:right w:val="nil"/>
            </w:tcBorders>
            <w:shd w:val="clear" w:color="000000" w:fill="auto"/>
            <w:noWrap/>
            <w:vAlign w:val="center"/>
            <w:hideMark/>
          </w:tcPr>
          <w:p w14:paraId="64E75D7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18.24</w:t>
            </w:r>
          </w:p>
        </w:tc>
        <w:tc>
          <w:tcPr>
            <w:tcW w:w="647" w:type="pct"/>
            <w:tcBorders>
              <w:top w:val="nil"/>
              <w:left w:val="nil"/>
              <w:right w:val="nil"/>
            </w:tcBorders>
            <w:shd w:val="clear" w:color="000000" w:fill="auto"/>
            <w:noWrap/>
            <w:vAlign w:val="center"/>
            <w:hideMark/>
          </w:tcPr>
          <w:p w14:paraId="1AFA768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33.69</w:t>
            </w:r>
          </w:p>
        </w:tc>
        <w:tc>
          <w:tcPr>
            <w:tcW w:w="671" w:type="pct"/>
            <w:tcBorders>
              <w:top w:val="nil"/>
              <w:left w:val="nil"/>
            </w:tcBorders>
            <w:shd w:val="clear" w:color="000000" w:fill="auto"/>
            <w:noWrap/>
            <w:vAlign w:val="center"/>
            <w:hideMark/>
          </w:tcPr>
          <w:p w14:paraId="15A1E50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11.54</w:t>
            </w:r>
          </w:p>
        </w:tc>
      </w:tr>
      <w:tr w:rsidR="004B3A81" w:rsidRPr="002E6B13" w14:paraId="65B6DD23" w14:textId="77777777" w:rsidTr="005E4C72">
        <w:trPr>
          <w:trHeight w:val="255"/>
        </w:trPr>
        <w:tc>
          <w:tcPr>
            <w:tcW w:w="172" w:type="pct"/>
            <w:tcBorders>
              <w:right w:val="nil"/>
            </w:tcBorders>
            <w:shd w:val="clear" w:color="000000" w:fill="auto"/>
          </w:tcPr>
          <w:p w14:paraId="5208948C"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2E37948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15-24</w:t>
            </w:r>
          </w:p>
        </w:tc>
        <w:tc>
          <w:tcPr>
            <w:tcW w:w="727" w:type="pct"/>
            <w:tcBorders>
              <w:left w:val="nil"/>
              <w:right w:val="nil"/>
            </w:tcBorders>
            <w:shd w:val="clear" w:color="000000" w:fill="auto"/>
            <w:noWrap/>
            <w:vAlign w:val="center"/>
            <w:hideMark/>
          </w:tcPr>
          <w:p w14:paraId="2548E3F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3,437.88</w:t>
            </w:r>
          </w:p>
        </w:tc>
        <w:tc>
          <w:tcPr>
            <w:tcW w:w="647" w:type="pct"/>
            <w:tcBorders>
              <w:left w:val="nil"/>
              <w:right w:val="nil"/>
            </w:tcBorders>
            <w:shd w:val="clear" w:color="000000" w:fill="auto"/>
            <w:noWrap/>
            <w:vAlign w:val="center"/>
          </w:tcPr>
          <w:p w14:paraId="785D6E8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563.37</w:t>
            </w:r>
          </w:p>
        </w:tc>
        <w:tc>
          <w:tcPr>
            <w:tcW w:w="647" w:type="pct"/>
            <w:tcBorders>
              <w:left w:val="nil"/>
              <w:right w:val="nil"/>
            </w:tcBorders>
            <w:shd w:val="clear" w:color="000000" w:fill="auto"/>
            <w:noWrap/>
            <w:vAlign w:val="center"/>
            <w:hideMark/>
          </w:tcPr>
          <w:p w14:paraId="336683B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396.41</w:t>
            </w:r>
          </w:p>
        </w:tc>
        <w:tc>
          <w:tcPr>
            <w:tcW w:w="647" w:type="pct"/>
            <w:tcBorders>
              <w:left w:val="nil"/>
              <w:right w:val="nil"/>
            </w:tcBorders>
            <w:shd w:val="clear" w:color="000000" w:fill="auto"/>
            <w:noWrap/>
            <w:vAlign w:val="center"/>
            <w:hideMark/>
          </w:tcPr>
          <w:p w14:paraId="7ED8E12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696.79</w:t>
            </w:r>
          </w:p>
        </w:tc>
        <w:tc>
          <w:tcPr>
            <w:tcW w:w="647" w:type="pct"/>
            <w:tcBorders>
              <w:left w:val="nil"/>
              <w:right w:val="nil"/>
            </w:tcBorders>
            <w:shd w:val="clear" w:color="000000" w:fill="auto"/>
            <w:noWrap/>
            <w:vAlign w:val="center"/>
            <w:hideMark/>
          </w:tcPr>
          <w:p w14:paraId="614323F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1,253.28</w:t>
            </w:r>
          </w:p>
        </w:tc>
        <w:tc>
          <w:tcPr>
            <w:tcW w:w="671" w:type="pct"/>
            <w:tcBorders>
              <w:left w:val="nil"/>
            </w:tcBorders>
            <w:shd w:val="clear" w:color="000000" w:fill="auto"/>
            <w:noWrap/>
            <w:vAlign w:val="center"/>
            <w:hideMark/>
          </w:tcPr>
          <w:p w14:paraId="67C7593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528.03</w:t>
            </w:r>
          </w:p>
        </w:tc>
      </w:tr>
      <w:tr w:rsidR="004B3A81" w:rsidRPr="002E6B13" w14:paraId="2D5A73DB" w14:textId="77777777" w:rsidTr="005E4C72">
        <w:trPr>
          <w:trHeight w:val="255"/>
        </w:trPr>
        <w:tc>
          <w:tcPr>
            <w:tcW w:w="172" w:type="pct"/>
            <w:tcBorders>
              <w:right w:val="nil"/>
            </w:tcBorders>
            <w:shd w:val="clear" w:color="000000" w:fill="auto"/>
          </w:tcPr>
          <w:p w14:paraId="334E641A"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616311DC"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25-44</w:t>
            </w:r>
          </w:p>
        </w:tc>
        <w:tc>
          <w:tcPr>
            <w:tcW w:w="727" w:type="pct"/>
            <w:tcBorders>
              <w:left w:val="nil"/>
              <w:right w:val="nil"/>
            </w:tcBorders>
            <w:shd w:val="clear" w:color="000000" w:fill="auto"/>
            <w:noWrap/>
            <w:vAlign w:val="center"/>
            <w:hideMark/>
          </w:tcPr>
          <w:p w14:paraId="30B10BA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7,510.69</w:t>
            </w:r>
          </w:p>
        </w:tc>
        <w:tc>
          <w:tcPr>
            <w:tcW w:w="647" w:type="pct"/>
            <w:tcBorders>
              <w:left w:val="nil"/>
              <w:right w:val="nil"/>
            </w:tcBorders>
            <w:shd w:val="clear" w:color="000000" w:fill="auto"/>
            <w:noWrap/>
            <w:vAlign w:val="center"/>
          </w:tcPr>
          <w:p w14:paraId="1318BA4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1,132.09</w:t>
            </w:r>
          </w:p>
        </w:tc>
        <w:tc>
          <w:tcPr>
            <w:tcW w:w="647" w:type="pct"/>
            <w:tcBorders>
              <w:left w:val="nil"/>
              <w:right w:val="nil"/>
            </w:tcBorders>
            <w:shd w:val="clear" w:color="000000" w:fill="auto"/>
            <w:noWrap/>
            <w:vAlign w:val="center"/>
            <w:hideMark/>
          </w:tcPr>
          <w:p w14:paraId="36AEB02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1,017.57</w:t>
            </w:r>
          </w:p>
        </w:tc>
        <w:tc>
          <w:tcPr>
            <w:tcW w:w="647" w:type="pct"/>
            <w:tcBorders>
              <w:left w:val="nil"/>
              <w:right w:val="nil"/>
            </w:tcBorders>
            <w:shd w:val="clear" w:color="000000" w:fill="auto"/>
            <w:noWrap/>
            <w:vAlign w:val="center"/>
            <w:hideMark/>
          </w:tcPr>
          <w:p w14:paraId="66A9704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1,418.59</w:t>
            </w:r>
          </w:p>
        </w:tc>
        <w:tc>
          <w:tcPr>
            <w:tcW w:w="647" w:type="pct"/>
            <w:tcBorders>
              <w:left w:val="nil"/>
              <w:right w:val="nil"/>
            </w:tcBorders>
            <w:shd w:val="clear" w:color="000000" w:fill="auto"/>
            <w:noWrap/>
            <w:vAlign w:val="center"/>
            <w:hideMark/>
          </w:tcPr>
          <w:p w14:paraId="0D45745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2,761.98</w:t>
            </w:r>
          </w:p>
        </w:tc>
        <w:tc>
          <w:tcPr>
            <w:tcW w:w="671" w:type="pct"/>
            <w:tcBorders>
              <w:left w:val="nil"/>
            </w:tcBorders>
            <w:shd w:val="clear" w:color="000000" w:fill="auto"/>
            <w:noWrap/>
            <w:vAlign w:val="center"/>
            <w:hideMark/>
          </w:tcPr>
          <w:p w14:paraId="3C8DF77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1,180.47</w:t>
            </w:r>
          </w:p>
        </w:tc>
      </w:tr>
      <w:tr w:rsidR="004B3A81" w:rsidRPr="002E6B13" w14:paraId="0CB7AC74" w14:textId="77777777" w:rsidTr="005E4C72">
        <w:trPr>
          <w:trHeight w:val="255"/>
        </w:trPr>
        <w:tc>
          <w:tcPr>
            <w:tcW w:w="172" w:type="pct"/>
            <w:tcBorders>
              <w:right w:val="nil"/>
            </w:tcBorders>
            <w:shd w:val="clear" w:color="000000" w:fill="auto"/>
          </w:tcPr>
          <w:p w14:paraId="021B6F2E"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7184EA49"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45-64</w:t>
            </w:r>
          </w:p>
        </w:tc>
        <w:tc>
          <w:tcPr>
            <w:tcW w:w="727" w:type="pct"/>
            <w:tcBorders>
              <w:left w:val="nil"/>
              <w:right w:val="nil"/>
            </w:tcBorders>
            <w:shd w:val="clear" w:color="000000" w:fill="auto"/>
            <w:noWrap/>
            <w:vAlign w:val="center"/>
            <w:hideMark/>
          </w:tcPr>
          <w:p w14:paraId="131CE3A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3,954.30</w:t>
            </w:r>
          </w:p>
        </w:tc>
        <w:tc>
          <w:tcPr>
            <w:tcW w:w="647" w:type="pct"/>
            <w:tcBorders>
              <w:left w:val="nil"/>
              <w:right w:val="nil"/>
            </w:tcBorders>
            <w:shd w:val="clear" w:color="000000" w:fill="auto"/>
            <w:noWrap/>
            <w:vAlign w:val="center"/>
          </w:tcPr>
          <w:p w14:paraId="5656C5F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651.40</w:t>
            </w:r>
          </w:p>
        </w:tc>
        <w:tc>
          <w:tcPr>
            <w:tcW w:w="647" w:type="pct"/>
            <w:tcBorders>
              <w:left w:val="nil"/>
              <w:right w:val="nil"/>
            </w:tcBorders>
            <w:shd w:val="clear" w:color="000000" w:fill="auto"/>
            <w:noWrap/>
            <w:vAlign w:val="center"/>
            <w:hideMark/>
          </w:tcPr>
          <w:p w14:paraId="59F4E94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647.56</w:t>
            </w:r>
          </w:p>
        </w:tc>
        <w:tc>
          <w:tcPr>
            <w:tcW w:w="647" w:type="pct"/>
            <w:tcBorders>
              <w:left w:val="nil"/>
              <w:right w:val="nil"/>
            </w:tcBorders>
            <w:shd w:val="clear" w:color="000000" w:fill="auto"/>
            <w:noWrap/>
            <w:vAlign w:val="center"/>
            <w:hideMark/>
          </w:tcPr>
          <w:p w14:paraId="23A5EEC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755.26</w:t>
            </w:r>
          </w:p>
        </w:tc>
        <w:tc>
          <w:tcPr>
            <w:tcW w:w="647" w:type="pct"/>
            <w:tcBorders>
              <w:left w:val="nil"/>
              <w:right w:val="nil"/>
            </w:tcBorders>
            <w:shd w:val="clear" w:color="000000" w:fill="auto"/>
            <w:noWrap/>
            <w:vAlign w:val="center"/>
            <w:hideMark/>
          </w:tcPr>
          <w:p w14:paraId="2FC64C0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1,370.34</w:t>
            </w:r>
          </w:p>
        </w:tc>
        <w:tc>
          <w:tcPr>
            <w:tcW w:w="671" w:type="pct"/>
            <w:tcBorders>
              <w:left w:val="nil"/>
            </w:tcBorders>
            <w:shd w:val="clear" w:color="000000" w:fill="auto"/>
            <w:noWrap/>
            <w:vAlign w:val="center"/>
            <w:hideMark/>
          </w:tcPr>
          <w:p w14:paraId="655F1BB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529.74</w:t>
            </w:r>
          </w:p>
        </w:tc>
      </w:tr>
      <w:tr w:rsidR="004B3A81" w:rsidRPr="002E6B13" w14:paraId="3F21F8ED" w14:textId="77777777" w:rsidTr="005E4C72">
        <w:trPr>
          <w:trHeight w:val="255"/>
        </w:trPr>
        <w:tc>
          <w:tcPr>
            <w:tcW w:w="172" w:type="pct"/>
            <w:tcBorders>
              <w:right w:val="nil"/>
            </w:tcBorders>
            <w:shd w:val="clear" w:color="000000" w:fill="auto"/>
          </w:tcPr>
          <w:p w14:paraId="7D5F979B"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574821B9"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65-84</w:t>
            </w:r>
          </w:p>
        </w:tc>
        <w:tc>
          <w:tcPr>
            <w:tcW w:w="727" w:type="pct"/>
            <w:tcBorders>
              <w:left w:val="nil"/>
              <w:right w:val="nil"/>
            </w:tcBorders>
            <w:shd w:val="clear" w:color="000000" w:fill="auto"/>
            <w:noWrap/>
            <w:vAlign w:val="center"/>
            <w:hideMark/>
          </w:tcPr>
          <w:p w14:paraId="05429F5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1,045.55</w:t>
            </w:r>
          </w:p>
        </w:tc>
        <w:tc>
          <w:tcPr>
            <w:tcW w:w="647" w:type="pct"/>
            <w:tcBorders>
              <w:left w:val="nil"/>
              <w:right w:val="nil"/>
            </w:tcBorders>
            <w:shd w:val="clear" w:color="000000" w:fill="auto"/>
            <w:noWrap/>
            <w:vAlign w:val="center"/>
          </w:tcPr>
          <w:p w14:paraId="67E753A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157.64</w:t>
            </w:r>
          </w:p>
        </w:tc>
        <w:tc>
          <w:tcPr>
            <w:tcW w:w="647" w:type="pct"/>
            <w:tcBorders>
              <w:left w:val="nil"/>
              <w:right w:val="nil"/>
            </w:tcBorders>
            <w:shd w:val="clear" w:color="000000" w:fill="auto"/>
            <w:noWrap/>
            <w:vAlign w:val="center"/>
            <w:hideMark/>
          </w:tcPr>
          <w:p w14:paraId="3080E3F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203.34</w:t>
            </w:r>
          </w:p>
        </w:tc>
        <w:tc>
          <w:tcPr>
            <w:tcW w:w="647" w:type="pct"/>
            <w:tcBorders>
              <w:left w:val="nil"/>
              <w:right w:val="nil"/>
            </w:tcBorders>
            <w:shd w:val="clear" w:color="000000" w:fill="auto"/>
            <w:noWrap/>
            <w:vAlign w:val="center"/>
            <w:hideMark/>
          </w:tcPr>
          <w:p w14:paraId="5BB7553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159.06</w:t>
            </w:r>
          </w:p>
        </w:tc>
        <w:tc>
          <w:tcPr>
            <w:tcW w:w="647" w:type="pct"/>
            <w:tcBorders>
              <w:left w:val="nil"/>
              <w:right w:val="nil"/>
            </w:tcBorders>
            <w:shd w:val="clear" w:color="000000" w:fill="auto"/>
            <w:noWrap/>
            <w:vAlign w:val="center"/>
            <w:hideMark/>
          </w:tcPr>
          <w:p w14:paraId="234C5BC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377.16</w:t>
            </w:r>
          </w:p>
        </w:tc>
        <w:tc>
          <w:tcPr>
            <w:tcW w:w="671" w:type="pct"/>
            <w:tcBorders>
              <w:left w:val="nil"/>
            </w:tcBorders>
            <w:shd w:val="clear" w:color="000000" w:fill="auto"/>
            <w:noWrap/>
            <w:vAlign w:val="center"/>
            <w:hideMark/>
          </w:tcPr>
          <w:p w14:paraId="4369710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148.35</w:t>
            </w:r>
          </w:p>
        </w:tc>
      </w:tr>
      <w:tr w:rsidR="004B3A81" w:rsidRPr="002E6B13" w14:paraId="46B9E099" w14:textId="77777777" w:rsidTr="005E4C72">
        <w:trPr>
          <w:trHeight w:val="255"/>
        </w:trPr>
        <w:tc>
          <w:tcPr>
            <w:tcW w:w="172" w:type="pct"/>
            <w:tcBorders>
              <w:right w:val="nil"/>
            </w:tcBorders>
            <w:shd w:val="clear" w:color="000000" w:fill="auto"/>
          </w:tcPr>
          <w:p w14:paraId="15577EB5"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58A49ABA"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85+</w:t>
            </w:r>
          </w:p>
        </w:tc>
        <w:tc>
          <w:tcPr>
            <w:tcW w:w="727" w:type="pct"/>
            <w:tcBorders>
              <w:left w:val="nil"/>
              <w:right w:val="nil"/>
            </w:tcBorders>
            <w:shd w:val="clear" w:color="000000" w:fill="auto"/>
            <w:noWrap/>
            <w:vAlign w:val="center"/>
            <w:hideMark/>
          </w:tcPr>
          <w:p w14:paraId="3DD0BB8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88.91</w:t>
            </w:r>
          </w:p>
        </w:tc>
        <w:tc>
          <w:tcPr>
            <w:tcW w:w="647" w:type="pct"/>
            <w:tcBorders>
              <w:left w:val="nil"/>
              <w:right w:val="nil"/>
            </w:tcBorders>
            <w:shd w:val="clear" w:color="000000" w:fill="auto"/>
            <w:noWrap/>
            <w:vAlign w:val="center"/>
          </w:tcPr>
          <w:p w14:paraId="0BB6B10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16.19</w:t>
            </w:r>
          </w:p>
        </w:tc>
        <w:tc>
          <w:tcPr>
            <w:tcW w:w="647" w:type="pct"/>
            <w:tcBorders>
              <w:left w:val="nil"/>
              <w:right w:val="nil"/>
            </w:tcBorders>
            <w:shd w:val="clear" w:color="000000" w:fill="auto"/>
            <w:noWrap/>
            <w:vAlign w:val="center"/>
            <w:hideMark/>
          </w:tcPr>
          <w:p w14:paraId="7AB195C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12.15</w:t>
            </w:r>
          </w:p>
        </w:tc>
        <w:tc>
          <w:tcPr>
            <w:tcW w:w="647" w:type="pct"/>
            <w:tcBorders>
              <w:left w:val="nil"/>
              <w:right w:val="nil"/>
            </w:tcBorders>
            <w:shd w:val="clear" w:color="000000" w:fill="auto"/>
            <w:noWrap/>
            <w:vAlign w:val="center"/>
            <w:hideMark/>
          </w:tcPr>
          <w:p w14:paraId="09CCF84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9.21</w:t>
            </w:r>
          </w:p>
        </w:tc>
        <w:tc>
          <w:tcPr>
            <w:tcW w:w="647" w:type="pct"/>
            <w:tcBorders>
              <w:left w:val="nil"/>
              <w:right w:val="nil"/>
            </w:tcBorders>
            <w:shd w:val="clear" w:color="000000" w:fill="auto"/>
            <w:noWrap/>
            <w:vAlign w:val="center"/>
            <w:hideMark/>
          </w:tcPr>
          <w:p w14:paraId="175C5ED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36.95</w:t>
            </w:r>
          </w:p>
        </w:tc>
        <w:tc>
          <w:tcPr>
            <w:tcW w:w="671" w:type="pct"/>
            <w:tcBorders>
              <w:left w:val="nil"/>
            </w:tcBorders>
            <w:shd w:val="clear" w:color="000000" w:fill="auto"/>
            <w:noWrap/>
            <w:vAlign w:val="center"/>
            <w:hideMark/>
          </w:tcPr>
          <w:p w14:paraId="4DAED1F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14.42</w:t>
            </w:r>
          </w:p>
        </w:tc>
      </w:tr>
      <w:tr w:rsidR="004B3A81" w:rsidRPr="002E6B13" w14:paraId="5FF378F9" w14:textId="77777777" w:rsidTr="005E4C72">
        <w:trPr>
          <w:trHeight w:val="255"/>
        </w:trPr>
        <w:tc>
          <w:tcPr>
            <w:tcW w:w="172" w:type="pct"/>
            <w:tcBorders>
              <w:bottom w:val="nil"/>
              <w:right w:val="nil"/>
            </w:tcBorders>
            <w:shd w:val="clear" w:color="000000" w:fill="auto"/>
          </w:tcPr>
          <w:p w14:paraId="63EA2EB0" w14:textId="77777777" w:rsidR="004B3A81" w:rsidRPr="002E6B13" w:rsidRDefault="004B3A81" w:rsidP="005E4C72">
            <w:pPr>
              <w:rPr>
                <w:rFonts w:ascii="Garamond" w:hAnsi="Garamond" w:cs="Calibri"/>
                <w:bCs/>
                <w:color w:val="000000"/>
                <w:sz w:val="20"/>
                <w:szCs w:val="20"/>
                <w:lang w:val="en-GB" w:eastAsia="es-MX"/>
              </w:rPr>
            </w:pPr>
          </w:p>
        </w:tc>
        <w:tc>
          <w:tcPr>
            <w:tcW w:w="842" w:type="pct"/>
            <w:tcBorders>
              <w:bottom w:val="nil"/>
              <w:right w:val="nil"/>
            </w:tcBorders>
            <w:shd w:val="clear" w:color="000000" w:fill="auto"/>
            <w:noWrap/>
            <w:vAlign w:val="center"/>
            <w:hideMark/>
          </w:tcPr>
          <w:p w14:paraId="2A0DFF5D" w14:textId="77777777" w:rsidR="004B3A81" w:rsidRPr="002E6B13" w:rsidRDefault="004B3A81" w:rsidP="005E4C72">
            <w:pPr>
              <w:rPr>
                <w:rFonts w:ascii="Garamond" w:hAnsi="Garamond" w:cs="Calibri"/>
                <w:bCs/>
                <w:color w:val="000000"/>
                <w:sz w:val="20"/>
                <w:szCs w:val="20"/>
                <w:lang w:val="en-GB" w:eastAsia="es-MX"/>
              </w:rPr>
            </w:pPr>
            <w:r w:rsidRPr="002E6B13">
              <w:rPr>
                <w:rFonts w:ascii="Garamond" w:hAnsi="Garamond" w:cs="Calibri"/>
                <w:bCs/>
                <w:color w:val="000000"/>
                <w:sz w:val="20"/>
                <w:szCs w:val="20"/>
                <w:lang w:val="en-GB" w:eastAsia="es-MX"/>
              </w:rPr>
              <w:t>Total</w:t>
            </w:r>
          </w:p>
        </w:tc>
        <w:tc>
          <w:tcPr>
            <w:tcW w:w="727" w:type="pct"/>
            <w:tcBorders>
              <w:left w:val="nil"/>
              <w:bottom w:val="nil"/>
              <w:right w:val="nil"/>
            </w:tcBorders>
            <w:shd w:val="clear" w:color="000000" w:fill="auto"/>
            <w:noWrap/>
            <w:vAlign w:val="center"/>
            <w:hideMark/>
          </w:tcPr>
          <w:p w14:paraId="760A5C10" w14:textId="2B2F2919" w:rsidR="004B3A81" w:rsidRPr="002E6B13" w:rsidRDefault="004B3A81" w:rsidP="005E4C72">
            <w:pPr>
              <w:jc w:val="center"/>
              <w:rPr>
                <w:rFonts w:ascii="Garamond" w:hAnsi="Garamond" w:cs="Calibri"/>
                <w:bCs/>
                <w:color w:val="000000"/>
                <w:sz w:val="20"/>
                <w:szCs w:val="20"/>
                <w:lang w:val="en-GB" w:eastAsia="es-MX"/>
              </w:rPr>
            </w:pPr>
            <w:r w:rsidRPr="002E6B13">
              <w:rPr>
                <w:rFonts w:ascii="Garamond" w:hAnsi="Garamond" w:cs="Calibri"/>
                <w:color w:val="000000"/>
                <w:sz w:val="20"/>
                <w:szCs w:val="20"/>
                <w:lang w:val="en-GB"/>
              </w:rPr>
              <w:t>16,1</w:t>
            </w:r>
            <w:r w:rsidR="00F550A8">
              <w:rPr>
                <w:rFonts w:ascii="Garamond" w:hAnsi="Garamond" w:cs="Calibri"/>
                <w:color w:val="000000"/>
                <w:sz w:val="20"/>
                <w:szCs w:val="20"/>
                <w:lang w:val="en-GB"/>
              </w:rPr>
              <w:t>18.4</w:t>
            </w:r>
            <w:r w:rsidRPr="002E6B13">
              <w:rPr>
                <w:rFonts w:ascii="Garamond" w:hAnsi="Garamond" w:cs="Calibri"/>
                <w:color w:val="000000"/>
                <w:sz w:val="20"/>
                <w:szCs w:val="20"/>
                <w:lang w:val="en-GB"/>
              </w:rPr>
              <w:t>0</w:t>
            </w:r>
          </w:p>
        </w:tc>
        <w:tc>
          <w:tcPr>
            <w:tcW w:w="647" w:type="pct"/>
            <w:tcBorders>
              <w:left w:val="nil"/>
              <w:bottom w:val="nil"/>
              <w:right w:val="nil"/>
            </w:tcBorders>
            <w:shd w:val="clear" w:color="000000" w:fill="auto"/>
            <w:noWrap/>
            <w:vAlign w:val="center"/>
          </w:tcPr>
          <w:p w14:paraId="067AC462" w14:textId="77777777" w:rsidR="004B3A81" w:rsidRPr="002E6B13" w:rsidRDefault="004B3A81" w:rsidP="005E4C72">
            <w:pPr>
              <w:jc w:val="center"/>
              <w:rPr>
                <w:rFonts w:ascii="Garamond" w:hAnsi="Garamond" w:cs="Calibri"/>
                <w:bCs/>
                <w:color w:val="000000"/>
                <w:sz w:val="20"/>
                <w:szCs w:val="20"/>
                <w:lang w:val="en-GB" w:eastAsia="es-MX"/>
              </w:rPr>
            </w:pPr>
            <w:r w:rsidRPr="002E6B13">
              <w:rPr>
                <w:rFonts w:ascii="Garamond" w:hAnsi="Garamond" w:cs="Calibri"/>
                <w:color w:val="000000"/>
                <w:sz w:val="20"/>
                <w:szCs w:val="20"/>
                <w:lang w:val="en-GB"/>
              </w:rPr>
              <w:t>2,531.22</w:t>
            </w:r>
          </w:p>
        </w:tc>
        <w:tc>
          <w:tcPr>
            <w:tcW w:w="647" w:type="pct"/>
            <w:tcBorders>
              <w:left w:val="nil"/>
              <w:bottom w:val="nil"/>
              <w:right w:val="nil"/>
            </w:tcBorders>
            <w:shd w:val="clear" w:color="000000" w:fill="auto"/>
            <w:noWrap/>
            <w:vAlign w:val="center"/>
            <w:hideMark/>
          </w:tcPr>
          <w:p w14:paraId="2ECC8CBD" w14:textId="77777777" w:rsidR="004B3A81" w:rsidRPr="002E6B13" w:rsidRDefault="004B3A81" w:rsidP="005E4C72">
            <w:pPr>
              <w:jc w:val="center"/>
              <w:rPr>
                <w:rFonts w:ascii="Garamond" w:hAnsi="Garamond" w:cs="Calibri"/>
                <w:bCs/>
                <w:color w:val="000000"/>
                <w:sz w:val="20"/>
                <w:szCs w:val="20"/>
                <w:lang w:val="en-GB" w:eastAsia="es-MX"/>
              </w:rPr>
            </w:pPr>
            <w:r w:rsidRPr="002E6B13">
              <w:rPr>
                <w:rFonts w:ascii="Garamond" w:hAnsi="Garamond" w:cs="Calibri"/>
                <w:color w:val="000000"/>
                <w:sz w:val="20"/>
                <w:szCs w:val="20"/>
                <w:lang w:val="en-GB"/>
              </w:rPr>
              <w:t>2,284.09</w:t>
            </w:r>
          </w:p>
        </w:tc>
        <w:tc>
          <w:tcPr>
            <w:tcW w:w="647" w:type="pct"/>
            <w:tcBorders>
              <w:left w:val="nil"/>
              <w:bottom w:val="nil"/>
              <w:right w:val="nil"/>
            </w:tcBorders>
            <w:shd w:val="clear" w:color="000000" w:fill="auto"/>
            <w:noWrap/>
            <w:vAlign w:val="center"/>
            <w:hideMark/>
          </w:tcPr>
          <w:p w14:paraId="783FFDC8" w14:textId="77777777" w:rsidR="004B3A81" w:rsidRPr="002E6B13" w:rsidRDefault="004B3A81" w:rsidP="005E4C72">
            <w:pPr>
              <w:jc w:val="center"/>
              <w:rPr>
                <w:rFonts w:ascii="Garamond" w:hAnsi="Garamond" w:cs="Calibri"/>
                <w:bCs/>
                <w:color w:val="000000"/>
                <w:sz w:val="20"/>
                <w:szCs w:val="20"/>
                <w:lang w:val="en-GB" w:eastAsia="es-MX"/>
              </w:rPr>
            </w:pPr>
            <w:r w:rsidRPr="002E6B13">
              <w:rPr>
                <w:rFonts w:ascii="Garamond" w:hAnsi="Garamond" w:cs="Calibri"/>
                <w:color w:val="000000"/>
                <w:sz w:val="20"/>
                <w:szCs w:val="20"/>
                <w:lang w:val="en-GB"/>
              </w:rPr>
              <w:t>3,057.16</w:t>
            </w:r>
          </w:p>
        </w:tc>
        <w:tc>
          <w:tcPr>
            <w:tcW w:w="647" w:type="pct"/>
            <w:tcBorders>
              <w:left w:val="nil"/>
              <w:bottom w:val="nil"/>
              <w:right w:val="nil"/>
            </w:tcBorders>
            <w:shd w:val="clear" w:color="000000" w:fill="auto"/>
            <w:noWrap/>
            <w:vAlign w:val="center"/>
            <w:hideMark/>
          </w:tcPr>
          <w:p w14:paraId="49F7DAAA" w14:textId="77777777" w:rsidR="004B3A81" w:rsidRPr="002E6B13" w:rsidRDefault="004B3A81" w:rsidP="005E4C72">
            <w:pPr>
              <w:jc w:val="center"/>
              <w:rPr>
                <w:rFonts w:ascii="Garamond" w:hAnsi="Garamond" w:cs="Calibri"/>
                <w:bCs/>
                <w:color w:val="000000"/>
                <w:sz w:val="20"/>
                <w:szCs w:val="20"/>
                <w:lang w:val="en-GB" w:eastAsia="es-MX"/>
              </w:rPr>
            </w:pPr>
            <w:r w:rsidRPr="002E6B13">
              <w:rPr>
                <w:rFonts w:ascii="Garamond" w:hAnsi="Garamond" w:cs="Calibri"/>
                <w:color w:val="000000"/>
                <w:sz w:val="20"/>
                <w:szCs w:val="20"/>
                <w:lang w:val="en-GB"/>
              </w:rPr>
              <w:t>5,833.39</w:t>
            </w:r>
          </w:p>
        </w:tc>
        <w:tc>
          <w:tcPr>
            <w:tcW w:w="671" w:type="pct"/>
            <w:tcBorders>
              <w:left w:val="nil"/>
              <w:bottom w:val="nil"/>
            </w:tcBorders>
            <w:shd w:val="clear" w:color="000000" w:fill="auto"/>
            <w:noWrap/>
            <w:vAlign w:val="center"/>
            <w:hideMark/>
          </w:tcPr>
          <w:p w14:paraId="448C9315" w14:textId="77777777" w:rsidR="004B3A81" w:rsidRPr="002E6B13" w:rsidRDefault="004B3A81" w:rsidP="005E4C72">
            <w:pPr>
              <w:jc w:val="center"/>
              <w:rPr>
                <w:rFonts w:ascii="Garamond" w:hAnsi="Garamond" w:cs="Calibri"/>
                <w:bCs/>
                <w:color w:val="000000"/>
                <w:sz w:val="20"/>
                <w:szCs w:val="20"/>
                <w:lang w:val="en-GB" w:eastAsia="es-MX"/>
              </w:rPr>
            </w:pPr>
            <w:r w:rsidRPr="002E6B13">
              <w:rPr>
                <w:rFonts w:ascii="Garamond" w:hAnsi="Garamond" w:cs="Calibri"/>
                <w:color w:val="000000"/>
                <w:sz w:val="20"/>
                <w:szCs w:val="20"/>
                <w:lang w:val="en-GB"/>
              </w:rPr>
              <w:t>2,412.55</w:t>
            </w:r>
          </w:p>
        </w:tc>
      </w:tr>
      <w:tr w:rsidR="004B3A81" w:rsidRPr="00BF24FA" w14:paraId="100EC417" w14:textId="77777777" w:rsidTr="005E4C72">
        <w:trPr>
          <w:trHeight w:val="315"/>
        </w:trPr>
        <w:tc>
          <w:tcPr>
            <w:tcW w:w="5000" w:type="pct"/>
            <w:gridSpan w:val="8"/>
            <w:tcBorders>
              <w:top w:val="nil"/>
            </w:tcBorders>
          </w:tcPr>
          <w:p w14:paraId="1A74DB53" w14:textId="77777777"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Number of smokers by income group at baseline (in thousands)</w:t>
            </w:r>
            <w:r w:rsidRPr="002E6B13">
              <w:rPr>
                <w:rFonts w:ascii="Garamond" w:hAnsi="Garamond" w:cs="Calibri"/>
                <w:b/>
                <w:bCs/>
                <w:color w:val="000000"/>
                <w:sz w:val="20"/>
                <w:szCs w:val="20"/>
                <w:vertAlign w:val="superscript"/>
                <w:lang w:val="en-GB" w:eastAsia="es-MX"/>
              </w:rPr>
              <w:t>a</w:t>
            </w:r>
            <w:r>
              <w:rPr>
                <w:rFonts w:ascii="Garamond" w:hAnsi="Garamond" w:cs="Calibri"/>
                <w:b/>
                <w:bCs/>
                <w:color w:val="000000"/>
                <w:sz w:val="20"/>
                <w:szCs w:val="20"/>
                <w:vertAlign w:val="superscript"/>
                <w:lang w:val="en-GB" w:eastAsia="es-MX"/>
              </w:rPr>
              <w:t>,*</w:t>
            </w:r>
          </w:p>
        </w:tc>
      </w:tr>
      <w:tr w:rsidR="004B3A81" w:rsidRPr="002E6B13" w14:paraId="645F9043" w14:textId="77777777" w:rsidTr="005E4C72">
        <w:trPr>
          <w:trHeight w:val="255"/>
        </w:trPr>
        <w:tc>
          <w:tcPr>
            <w:tcW w:w="172" w:type="pct"/>
            <w:tcBorders>
              <w:top w:val="nil"/>
              <w:right w:val="nil"/>
            </w:tcBorders>
            <w:shd w:val="clear" w:color="000000" w:fill="auto"/>
          </w:tcPr>
          <w:p w14:paraId="21855E08"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right w:val="nil"/>
            </w:tcBorders>
            <w:shd w:val="clear" w:color="000000" w:fill="auto"/>
            <w:noWrap/>
            <w:vAlign w:val="center"/>
            <w:hideMark/>
          </w:tcPr>
          <w:p w14:paraId="14750AD0"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Q1</w:t>
            </w:r>
          </w:p>
        </w:tc>
        <w:tc>
          <w:tcPr>
            <w:tcW w:w="727" w:type="pct"/>
            <w:tcBorders>
              <w:top w:val="nil"/>
              <w:left w:val="nil"/>
              <w:right w:val="nil"/>
            </w:tcBorders>
            <w:shd w:val="clear" w:color="000000" w:fill="auto"/>
            <w:noWrap/>
            <w:vAlign w:val="center"/>
            <w:hideMark/>
          </w:tcPr>
          <w:p w14:paraId="692C7FF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2,245.03</w:t>
            </w:r>
          </w:p>
        </w:tc>
        <w:tc>
          <w:tcPr>
            <w:tcW w:w="647" w:type="pct"/>
            <w:tcBorders>
              <w:top w:val="nil"/>
              <w:left w:val="nil"/>
              <w:right w:val="nil"/>
            </w:tcBorders>
            <w:shd w:val="clear" w:color="000000" w:fill="auto"/>
            <w:noWrap/>
            <w:vAlign w:val="center"/>
            <w:hideMark/>
          </w:tcPr>
          <w:p w14:paraId="6B36F01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214.15</w:t>
            </w:r>
          </w:p>
        </w:tc>
        <w:tc>
          <w:tcPr>
            <w:tcW w:w="647" w:type="pct"/>
            <w:tcBorders>
              <w:top w:val="nil"/>
              <w:left w:val="nil"/>
              <w:right w:val="nil"/>
            </w:tcBorders>
            <w:shd w:val="clear" w:color="000000" w:fill="auto"/>
            <w:noWrap/>
            <w:vAlign w:val="center"/>
          </w:tcPr>
          <w:p w14:paraId="35A6754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265.96</w:t>
            </w:r>
          </w:p>
        </w:tc>
        <w:tc>
          <w:tcPr>
            <w:tcW w:w="647" w:type="pct"/>
            <w:tcBorders>
              <w:top w:val="nil"/>
              <w:left w:val="nil"/>
              <w:right w:val="nil"/>
            </w:tcBorders>
            <w:shd w:val="clear" w:color="000000" w:fill="auto"/>
            <w:noWrap/>
            <w:vAlign w:val="center"/>
            <w:hideMark/>
          </w:tcPr>
          <w:p w14:paraId="4DED2E0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277.25</w:t>
            </w:r>
          </w:p>
        </w:tc>
        <w:tc>
          <w:tcPr>
            <w:tcW w:w="647" w:type="pct"/>
            <w:tcBorders>
              <w:top w:val="nil"/>
              <w:left w:val="nil"/>
              <w:right w:val="nil"/>
            </w:tcBorders>
            <w:shd w:val="clear" w:color="000000" w:fill="auto"/>
            <w:noWrap/>
            <w:vAlign w:val="center"/>
            <w:hideMark/>
          </w:tcPr>
          <w:p w14:paraId="1F0BC69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608.31</w:t>
            </w:r>
          </w:p>
        </w:tc>
        <w:tc>
          <w:tcPr>
            <w:tcW w:w="671" w:type="pct"/>
            <w:tcBorders>
              <w:top w:val="nil"/>
              <w:left w:val="nil"/>
            </w:tcBorders>
            <w:shd w:val="clear" w:color="000000" w:fill="auto"/>
            <w:noWrap/>
            <w:vAlign w:val="center"/>
            <w:hideMark/>
          </w:tcPr>
          <w:p w14:paraId="21CD847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879.36</w:t>
            </w:r>
          </w:p>
        </w:tc>
      </w:tr>
      <w:tr w:rsidR="004B3A81" w:rsidRPr="002E6B13" w14:paraId="7EF4FD11" w14:textId="77777777" w:rsidTr="005E4C72">
        <w:trPr>
          <w:trHeight w:val="255"/>
        </w:trPr>
        <w:tc>
          <w:tcPr>
            <w:tcW w:w="172" w:type="pct"/>
            <w:tcBorders>
              <w:right w:val="nil"/>
            </w:tcBorders>
            <w:shd w:val="clear" w:color="000000" w:fill="auto"/>
          </w:tcPr>
          <w:p w14:paraId="412E3BAC"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25B40D74"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Q2</w:t>
            </w:r>
          </w:p>
        </w:tc>
        <w:tc>
          <w:tcPr>
            <w:tcW w:w="727" w:type="pct"/>
            <w:tcBorders>
              <w:left w:val="nil"/>
              <w:right w:val="nil"/>
            </w:tcBorders>
            <w:shd w:val="clear" w:color="000000" w:fill="auto"/>
            <w:noWrap/>
            <w:vAlign w:val="center"/>
            <w:hideMark/>
          </w:tcPr>
          <w:p w14:paraId="0774D81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2,952.19</w:t>
            </w:r>
          </w:p>
        </w:tc>
        <w:tc>
          <w:tcPr>
            <w:tcW w:w="647" w:type="pct"/>
            <w:tcBorders>
              <w:left w:val="nil"/>
              <w:right w:val="nil"/>
            </w:tcBorders>
            <w:shd w:val="clear" w:color="000000" w:fill="auto"/>
            <w:noWrap/>
            <w:vAlign w:val="center"/>
            <w:hideMark/>
          </w:tcPr>
          <w:p w14:paraId="289184C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366.04</w:t>
            </w:r>
          </w:p>
        </w:tc>
        <w:tc>
          <w:tcPr>
            <w:tcW w:w="647" w:type="pct"/>
            <w:tcBorders>
              <w:left w:val="nil"/>
              <w:right w:val="nil"/>
            </w:tcBorders>
            <w:shd w:val="clear" w:color="000000" w:fill="auto"/>
            <w:noWrap/>
            <w:vAlign w:val="center"/>
          </w:tcPr>
          <w:p w14:paraId="719F8B2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408.53</w:t>
            </w:r>
          </w:p>
        </w:tc>
        <w:tc>
          <w:tcPr>
            <w:tcW w:w="647" w:type="pct"/>
            <w:tcBorders>
              <w:left w:val="nil"/>
              <w:right w:val="nil"/>
            </w:tcBorders>
            <w:shd w:val="clear" w:color="000000" w:fill="auto"/>
            <w:noWrap/>
            <w:vAlign w:val="center"/>
            <w:hideMark/>
          </w:tcPr>
          <w:p w14:paraId="10AA2E3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556.01</w:t>
            </w:r>
          </w:p>
        </w:tc>
        <w:tc>
          <w:tcPr>
            <w:tcW w:w="647" w:type="pct"/>
            <w:tcBorders>
              <w:left w:val="nil"/>
              <w:right w:val="nil"/>
            </w:tcBorders>
            <w:shd w:val="clear" w:color="000000" w:fill="auto"/>
            <w:noWrap/>
            <w:vAlign w:val="center"/>
            <w:hideMark/>
          </w:tcPr>
          <w:p w14:paraId="6BBC905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1,058.68</w:t>
            </w:r>
          </w:p>
        </w:tc>
        <w:tc>
          <w:tcPr>
            <w:tcW w:w="671" w:type="pct"/>
            <w:tcBorders>
              <w:left w:val="nil"/>
            </w:tcBorders>
            <w:shd w:val="clear" w:color="000000" w:fill="auto"/>
            <w:noWrap/>
            <w:vAlign w:val="center"/>
            <w:hideMark/>
          </w:tcPr>
          <w:p w14:paraId="3BF9F33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562.95</w:t>
            </w:r>
          </w:p>
        </w:tc>
      </w:tr>
      <w:tr w:rsidR="004B3A81" w:rsidRPr="002E6B13" w14:paraId="285A6EA6" w14:textId="77777777" w:rsidTr="005E4C72">
        <w:trPr>
          <w:trHeight w:val="255"/>
        </w:trPr>
        <w:tc>
          <w:tcPr>
            <w:tcW w:w="172" w:type="pct"/>
            <w:tcBorders>
              <w:right w:val="nil"/>
            </w:tcBorders>
            <w:shd w:val="clear" w:color="000000" w:fill="auto"/>
          </w:tcPr>
          <w:p w14:paraId="179D5ED4"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0B4BA2FE"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Q3</w:t>
            </w:r>
          </w:p>
        </w:tc>
        <w:tc>
          <w:tcPr>
            <w:tcW w:w="727" w:type="pct"/>
            <w:tcBorders>
              <w:left w:val="nil"/>
              <w:right w:val="nil"/>
            </w:tcBorders>
            <w:shd w:val="clear" w:color="000000" w:fill="auto"/>
            <w:noWrap/>
            <w:vAlign w:val="center"/>
            <w:hideMark/>
          </w:tcPr>
          <w:p w14:paraId="6FB891A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3,301.24</w:t>
            </w:r>
          </w:p>
        </w:tc>
        <w:tc>
          <w:tcPr>
            <w:tcW w:w="647" w:type="pct"/>
            <w:tcBorders>
              <w:left w:val="nil"/>
              <w:right w:val="nil"/>
            </w:tcBorders>
            <w:shd w:val="clear" w:color="000000" w:fill="auto"/>
            <w:noWrap/>
            <w:vAlign w:val="center"/>
            <w:hideMark/>
          </w:tcPr>
          <w:p w14:paraId="16B9D53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516.54</w:t>
            </w:r>
          </w:p>
        </w:tc>
        <w:tc>
          <w:tcPr>
            <w:tcW w:w="647" w:type="pct"/>
            <w:tcBorders>
              <w:left w:val="nil"/>
              <w:right w:val="nil"/>
            </w:tcBorders>
            <w:shd w:val="clear" w:color="000000" w:fill="auto"/>
            <w:noWrap/>
            <w:vAlign w:val="center"/>
          </w:tcPr>
          <w:p w14:paraId="7236904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506.02</w:t>
            </w:r>
          </w:p>
        </w:tc>
        <w:tc>
          <w:tcPr>
            <w:tcW w:w="647" w:type="pct"/>
            <w:tcBorders>
              <w:left w:val="nil"/>
              <w:right w:val="nil"/>
            </w:tcBorders>
            <w:shd w:val="clear" w:color="000000" w:fill="auto"/>
            <w:noWrap/>
            <w:vAlign w:val="center"/>
            <w:hideMark/>
          </w:tcPr>
          <w:p w14:paraId="324ABF9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706.91</w:t>
            </w:r>
          </w:p>
        </w:tc>
        <w:tc>
          <w:tcPr>
            <w:tcW w:w="647" w:type="pct"/>
            <w:tcBorders>
              <w:left w:val="nil"/>
              <w:right w:val="nil"/>
            </w:tcBorders>
            <w:shd w:val="clear" w:color="000000" w:fill="auto"/>
            <w:noWrap/>
            <w:vAlign w:val="center"/>
            <w:hideMark/>
          </w:tcPr>
          <w:p w14:paraId="78A44FE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1,225.73</w:t>
            </w:r>
          </w:p>
        </w:tc>
        <w:tc>
          <w:tcPr>
            <w:tcW w:w="671" w:type="pct"/>
            <w:tcBorders>
              <w:left w:val="nil"/>
            </w:tcBorders>
            <w:shd w:val="clear" w:color="000000" w:fill="auto"/>
            <w:noWrap/>
            <w:vAlign w:val="center"/>
            <w:hideMark/>
          </w:tcPr>
          <w:p w14:paraId="529B3C0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346.03</w:t>
            </w:r>
          </w:p>
        </w:tc>
      </w:tr>
      <w:tr w:rsidR="004B3A81" w:rsidRPr="002E6B13" w14:paraId="688147FE" w14:textId="77777777" w:rsidTr="005E4C72">
        <w:trPr>
          <w:trHeight w:val="255"/>
        </w:trPr>
        <w:tc>
          <w:tcPr>
            <w:tcW w:w="172" w:type="pct"/>
            <w:tcBorders>
              <w:right w:val="nil"/>
            </w:tcBorders>
            <w:shd w:val="clear" w:color="000000" w:fill="auto"/>
          </w:tcPr>
          <w:p w14:paraId="3053A02F"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133508AA"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Q4</w:t>
            </w:r>
          </w:p>
        </w:tc>
        <w:tc>
          <w:tcPr>
            <w:tcW w:w="727" w:type="pct"/>
            <w:tcBorders>
              <w:left w:val="nil"/>
              <w:right w:val="nil"/>
            </w:tcBorders>
            <w:shd w:val="clear" w:color="000000" w:fill="auto"/>
            <w:noWrap/>
            <w:vAlign w:val="center"/>
            <w:hideMark/>
          </w:tcPr>
          <w:p w14:paraId="749A103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3,528.94</w:t>
            </w:r>
          </w:p>
        </w:tc>
        <w:tc>
          <w:tcPr>
            <w:tcW w:w="647" w:type="pct"/>
            <w:tcBorders>
              <w:left w:val="nil"/>
              <w:right w:val="nil"/>
            </w:tcBorders>
            <w:shd w:val="clear" w:color="000000" w:fill="auto"/>
            <w:noWrap/>
            <w:vAlign w:val="center"/>
            <w:hideMark/>
          </w:tcPr>
          <w:p w14:paraId="556CD92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610.40</w:t>
            </w:r>
          </w:p>
        </w:tc>
        <w:tc>
          <w:tcPr>
            <w:tcW w:w="647" w:type="pct"/>
            <w:tcBorders>
              <w:left w:val="nil"/>
              <w:right w:val="nil"/>
            </w:tcBorders>
            <w:shd w:val="clear" w:color="000000" w:fill="auto"/>
            <w:noWrap/>
            <w:vAlign w:val="center"/>
          </w:tcPr>
          <w:p w14:paraId="4BD2CE6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518.07</w:t>
            </w:r>
          </w:p>
        </w:tc>
        <w:tc>
          <w:tcPr>
            <w:tcW w:w="647" w:type="pct"/>
            <w:tcBorders>
              <w:left w:val="nil"/>
              <w:right w:val="nil"/>
            </w:tcBorders>
            <w:shd w:val="clear" w:color="000000" w:fill="auto"/>
            <w:noWrap/>
            <w:vAlign w:val="center"/>
            <w:hideMark/>
          </w:tcPr>
          <w:p w14:paraId="7144680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726.24</w:t>
            </w:r>
          </w:p>
        </w:tc>
        <w:tc>
          <w:tcPr>
            <w:tcW w:w="647" w:type="pct"/>
            <w:tcBorders>
              <w:left w:val="nil"/>
              <w:right w:val="nil"/>
            </w:tcBorders>
            <w:shd w:val="clear" w:color="000000" w:fill="auto"/>
            <w:noWrap/>
            <w:vAlign w:val="center"/>
            <w:hideMark/>
          </w:tcPr>
          <w:p w14:paraId="6858D4D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1,307.04</w:t>
            </w:r>
          </w:p>
        </w:tc>
        <w:tc>
          <w:tcPr>
            <w:tcW w:w="671" w:type="pct"/>
            <w:tcBorders>
              <w:left w:val="nil"/>
            </w:tcBorders>
            <w:shd w:val="clear" w:color="000000" w:fill="auto"/>
            <w:noWrap/>
            <w:vAlign w:val="center"/>
            <w:hideMark/>
          </w:tcPr>
          <w:p w14:paraId="32EA7B1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367.20</w:t>
            </w:r>
          </w:p>
        </w:tc>
      </w:tr>
      <w:tr w:rsidR="004B3A81" w:rsidRPr="002E6B13" w14:paraId="2FF25F63" w14:textId="77777777" w:rsidTr="005E4C72">
        <w:trPr>
          <w:trHeight w:val="255"/>
        </w:trPr>
        <w:tc>
          <w:tcPr>
            <w:tcW w:w="172" w:type="pct"/>
            <w:tcBorders>
              <w:right w:val="nil"/>
            </w:tcBorders>
            <w:shd w:val="clear" w:color="000000" w:fill="auto"/>
          </w:tcPr>
          <w:p w14:paraId="42B3DA47" w14:textId="77777777" w:rsidR="004B3A81" w:rsidRPr="002E6B13" w:rsidRDefault="004B3A81" w:rsidP="005E4C72">
            <w:pPr>
              <w:rPr>
                <w:rFonts w:ascii="Garamond" w:hAnsi="Garamond" w:cs="Calibri"/>
                <w:color w:val="000000"/>
                <w:sz w:val="20"/>
                <w:szCs w:val="20"/>
                <w:lang w:val="en-GB" w:eastAsia="es-MX"/>
              </w:rPr>
            </w:pPr>
          </w:p>
        </w:tc>
        <w:tc>
          <w:tcPr>
            <w:tcW w:w="842" w:type="pct"/>
            <w:tcBorders>
              <w:right w:val="nil"/>
            </w:tcBorders>
            <w:shd w:val="clear" w:color="000000" w:fill="auto"/>
            <w:noWrap/>
            <w:vAlign w:val="center"/>
            <w:hideMark/>
          </w:tcPr>
          <w:p w14:paraId="08C9AB1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Q5</w:t>
            </w:r>
          </w:p>
        </w:tc>
        <w:tc>
          <w:tcPr>
            <w:tcW w:w="727" w:type="pct"/>
            <w:tcBorders>
              <w:left w:val="nil"/>
              <w:right w:val="nil"/>
            </w:tcBorders>
            <w:shd w:val="clear" w:color="000000" w:fill="auto"/>
            <w:noWrap/>
            <w:vAlign w:val="center"/>
            <w:hideMark/>
          </w:tcPr>
          <w:p w14:paraId="3BB4536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4,090.99</w:t>
            </w:r>
          </w:p>
        </w:tc>
        <w:tc>
          <w:tcPr>
            <w:tcW w:w="647" w:type="pct"/>
            <w:tcBorders>
              <w:left w:val="nil"/>
              <w:right w:val="nil"/>
            </w:tcBorders>
            <w:shd w:val="clear" w:color="000000" w:fill="auto"/>
            <w:noWrap/>
            <w:vAlign w:val="center"/>
            <w:hideMark/>
          </w:tcPr>
          <w:p w14:paraId="0FF0D1B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824.09</w:t>
            </w:r>
          </w:p>
        </w:tc>
        <w:tc>
          <w:tcPr>
            <w:tcW w:w="647" w:type="pct"/>
            <w:tcBorders>
              <w:left w:val="nil"/>
              <w:right w:val="nil"/>
            </w:tcBorders>
            <w:shd w:val="clear" w:color="000000" w:fill="auto"/>
            <w:noWrap/>
            <w:vAlign w:val="center"/>
          </w:tcPr>
          <w:p w14:paraId="24AB1D6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585.51</w:t>
            </w:r>
          </w:p>
        </w:tc>
        <w:tc>
          <w:tcPr>
            <w:tcW w:w="647" w:type="pct"/>
            <w:tcBorders>
              <w:left w:val="nil"/>
              <w:right w:val="nil"/>
            </w:tcBorders>
            <w:shd w:val="clear" w:color="000000" w:fill="auto"/>
            <w:noWrap/>
            <w:vAlign w:val="center"/>
            <w:hideMark/>
          </w:tcPr>
          <w:p w14:paraId="53938E7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790.75</w:t>
            </w:r>
          </w:p>
        </w:tc>
        <w:tc>
          <w:tcPr>
            <w:tcW w:w="647" w:type="pct"/>
            <w:tcBorders>
              <w:left w:val="nil"/>
              <w:right w:val="nil"/>
            </w:tcBorders>
            <w:shd w:val="clear" w:color="000000" w:fill="auto"/>
            <w:noWrap/>
            <w:vAlign w:val="center"/>
            <w:hideMark/>
          </w:tcPr>
          <w:p w14:paraId="5ECC94B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1,633.64</w:t>
            </w:r>
          </w:p>
        </w:tc>
        <w:tc>
          <w:tcPr>
            <w:tcW w:w="671" w:type="pct"/>
            <w:tcBorders>
              <w:left w:val="nil"/>
            </w:tcBorders>
            <w:shd w:val="clear" w:color="000000" w:fill="auto"/>
            <w:noWrap/>
            <w:vAlign w:val="center"/>
            <w:hideMark/>
          </w:tcPr>
          <w:p w14:paraId="697105A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257.02</w:t>
            </w:r>
          </w:p>
        </w:tc>
      </w:tr>
      <w:tr w:rsidR="004B3A81" w:rsidRPr="002E6B13" w14:paraId="7ECBBC21" w14:textId="77777777" w:rsidTr="005E4C72">
        <w:trPr>
          <w:trHeight w:val="255"/>
        </w:trPr>
        <w:tc>
          <w:tcPr>
            <w:tcW w:w="172" w:type="pct"/>
            <w:tcBorders>
              <w:bottom w:val="nil"/>
              <w:right w:val="nil"/>
            </w:tcBorders>
            <w:shd w:val="clear" w:color="000000" w:fill="auto"/>
          </w:tcPr>
          <w:p w14:paraId="004227A5" w14:textId="77777777" w:rsidR="004B3A81" w:rsidRPr="002E6B13" w:rsidRDefault="004B3A81" w:rsidP="005E4C72">
            <w:pPr>
              <w:rPr>
                <w:rFonts w:ascii="Garamond" w:hAnsi="Garamond" w:cs="Calibri"/>
                <w:bCs/>
                <w:color w:val="000000"/>
                <w:sz w:val="20"/>
                <w:szCs w:val="20"/>
                <w:lang w:val="en-GB" w:eastAsia="es-MX"/>
              </w:rPr>
            </w:pPr>
          </w:p>
        </w:tc>
        <w:tc>
          <w:tcPr>
            <w:tcW w:w="842" w:type="pct"/>
            <w:tcBorders>
              <w:bottom w:val="nil"/>
              <w:right w:val="nil"/>
            </w:tcBorders>
            <w:shd w:val="clear" w:color="000000" w:fill="auto"/>
            <w:noWrap/>
            <w:vAlign w:val="center"/>
            <w:hideMark/>
          </w:tcPr>
          <w:p w14:paraId="04F78DC8"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Cs/>
                <w:color w:val="000000"/>
                <w:sz w:val="20"/>
                <w:szCs w:val="20"/>
                <w:lang w:val="en-GB" w:eastAsia="es-MX"/>
              </w:rPr>
              <w:t>Total</w:t>
            </w:r>
          </w:p>
        </w:tc>
        <w:tc>
          <w:tcPr>
            <w:tcW w:w="727" w:type="pct"/>
            <w:tcBorders>
              <w:left w:val="nil"/>
              <w:bottom w:val="nil"/>
              <w:right w:val="nil"/>
            </w:tcBorders>
            <w:shd w:val="clear" w:color="000000" w:fill="auto"/>
            <w:noWrap/>
            <w:vAlign w:val="center"/>
            <w:hideMark/>
          </w:tcPr>
          <w:p w14:paraId="2806E4E9" w14:textId="4B4877A0"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16,1</w:t>
            </w:r>
            <w:r w:rsidR="00F550A8">
              <w:rPr>
                <w:rFonts w:ascii="Garamond" w:hAnsi="Garamond" w:cs="Calibri"/>
                <w:color w:val="000000"/>
                <w:sz w:val="20"/>
                <w:szCs w:val="20"/>
                <w:lang w:val="en-GB"/>
              </w:rPr>
              <w:t>18.4</w:t>
            </w:r>
            <w:r w:rsidRPr="002E6B13">
              <w:rPr>
                <w:rFonts w:ascii="Garamond" w:hAnsi="Garamond" w:cs="Calibri"/>
                <w:color w:val="000000"/>
                <w:sz w:val="20"/>
                <w:szCs w:val="20"/>
                <w:lang w:val="en-GB"/>
              </w:rPr>
              <w:t>0</w:t>
            </w:r>
          </w:p>
        </w:tc>
        <w:tc>
          <w:tcPr>
            <w:tcW w:w="647" w:type="pct"/>
            <w:tcBorders>
              <w:left w:val="nil"/>
              <w:bottom w:val="nil"/>
              <w:right w:val="nil"/>
            </w:tcBorders>
            <w:shd w:val="clear" w:color="000000" w:fill="auto"/>
            <w:noWrap/>
            <w:vAlign w:val="center"/>
            <w:hideMark/>
          </w:tcPr>
          <w:p w14:paraId="2B8889C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2,531.22</w:t>
            </w:r>
          </w:p>
        </w:tc>
        <w:tc>
          <w:tcPr>
            <w:tcW w:w="647" w:type="pct"/>
            <w:tcBorders>
              <w:left w:val="nil"/>
              <w:bottom w:val="nil"/>
              <w:right w:val="nil"/>
            </w:tcBorders>
            <w:shd w:val="clear" w:color="000000" w:fill="auto"/>
            <w:noWrap/>
            <w:vAlign w:val="center"/>
          </w:tcPr>
          <w:p w14:paraId="301AAE1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2,284.09</w:t>
            </w:r>
          </w:p>
        </w:tc>
        <w:tc>
          <w:tcPr>
            <w:tcW w:w="647" w:type="pct"/>
            <w:tcBorders>
              <w:left w:val="nil"/>
              <w:bottom w:val="nil"/>
              <w:right w:val="nil"/>
            </w:tcBorders>
            <w:shd w:val="clear" w:color="000000" w:fill="auto"/>
            <w:noWrap/>
            <w:vAlign w:val="center"/>
            <w:hideMark/>
          </w:tcPr>
          <w:p w14:paraId="0A955DD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3,057.16</w:t>
            </w:r>
          </w:p>
        </w:tc>
        <w:tc>
          <w:tcPr>
            <w:tcW w:w="647" w:type="pct"/>
            <w:tcBorders>
              <w:left w:val="nil"/>
              <w:bottom w:val="nil"/>
              <w:right w:val="nil"/>
            </w:tcBorders>
            <w:shd w:val="clear" w:color="000000" w:fill="auto"/>
            <w:noWrap/>
            <w:vAlign w:val="center"/>
            <w:hideMark/>
          </w:tcPr>
          <w:p w14:paraId="1F3CF8A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5,833.39</w:t>
            </w:r>
          </w:p>
        </w:tc>
        <w:tc>
          <w:tcPr>
            <w:tcW w:w="671" w:type="pct"/>
            <w:tcBorders>
              <w:left w:val="nil"/>
              <w:bottom w:val="nil"/>
            </w:tcBorders>
            <w:shd w:val="clear" w:color="000000" w:fill="auto"/>
            <w:noWrap/>
            <w:vAlign w:val="center"/>
            <w:hideMark/>
          </w:tcPr>
          <w:p w14:paraId="011ADE3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rPr>
              <w:t>2,412.55</w:t>
            </w:r>
          </w:p>
        </w:tc>
      </w:tr>
      <w:tr w:rsidR="004B3A81" w:rsidRPr="00BF24FA" w14:paraId="576E5DCB" w14:textId="77777777" w:rsidTr="005E4C72">
        <w:trPr>
          <w:trHeight w:val="315"/>
        </w:trPr>
        <w:tc>
          <w:tcPr>
            <w:tcW w:w="5000" w:type="pct"/>
            <w:gridSpan w:val="8"/>
            <w:tcBorders>
              <w:top w:val="nil"/>
            </w:tcBorders>
          </w:tcPr>
          <w:p w14:paraId="68FD45DF" w14:textId="77777777"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 xml:space="preserve">Average cigarette consumption per day by income </w:t>
            </w:r>
            <w:proofErr w:type="spellStart"/>
            <w:r w:rsidRPr="002E6B13">
              <w:rPr>
                <w:rFonts w:ascii="Garamond" w:hAnsi="Garamond" w:cs="Calibri"/>
                <w:b/>
                <w:bCs/>
                <w:color w:val="000000"/>
                <w:sz w:val="20"/>
                <w:szCs w:val="20"/>
                <w:lang w:val="en-GB" w:eastAsia="es-MX"/>
              </w:rPr>
              <w:t>group</w:t>
            </w:r>
            <w:r w:rsidRPr="002E6B13">
              <w:rPr>
                <w:rFonts w:ascii="Garamond" w:hAnsi="Garamond" w:cs="Calibri"/>
                <w:b/>
                <w:bCs/>
                <w:color w:val="000000"/>
                <w:sz w:val="20"/>
                <w:szCs w:val="20"/>
                <w:vertAlign w:val="superscript"/>
                <w:lang w:val="en-GB" w:eastAsia="es-MX"/>
              </w:rPr>
              <w:t>a</w:t>
            </w:r>
            <w:proofErr w:type="spellEnd"/>
          </w:p>
        </w:tc>
      </w:tr>
      <w:tr w:rsidR="004B3A81" w:rsidRPr="002E6B13" w14:paraId="58D85A97" w14:textId="77777777" w:rsidTr="005E4C72">
        <w:trPr>
          <w:trHeight w:val="255"/>
        </w:trPr>
        <w:tc>
          <w:tcPr>
            <w:tcW w:w="172" w:type="pct"/>
            <w:tcBorders>
              <w:top w:val="nil"/>
              <w:bottom w:val="nil"/>
              <w:right w:val="nil"/>
            </w:tcBorders>
            <w:shd w:val="clear" w:color="000000" w:fill="auto"/>
          </w:tcPr>
          <w:p w14:paraId="40111029"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right w:val="nil"/>
            </w:tcBorders>
            <w:shd w:val="clear" w:color="000000" w:fill="auto"/>
            <w:noWrap/>
            <w:vAlign w:val="center"/>
            <w:hideMark/>
          </w:tcPr>
          <w:p w14:paraId="69A5BF72"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Q1</w:t>
            </w:r>
          </w:p>
        </w:tc>
        <w:tc>
          <w:tcPr>
            <w:tcW w:w="727" w:type="pct"/>
            <w:tcBorders>
              <w:top w:val="nil"/>
              <w:left w:val="nil"/>
              <w:bottom w:val="nil"/>
              <w:right w:val="nil"/>
            </w:tcBorders>
            <w:shd w:val="clear" w:color="000000" w:fill="auto"/>
            <w:noWrap/>
            <w:vAlign w:val="center"/>
            <w:hideMark/>
          </w:tcPr>
          <w:p w14:paraId="16AE6E5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2.6</w:t>
            </w:r>
          </w:p>
        </w:tc>
        <w:tc>
          <w:tcPr>
            <w:tcW w:w="647" w:type="pct"/>
            <w:tcBorders>
              <w:top w:val="nil"/>
              <w:left w:val="nil"/>
              <w:bottom w:val="nil"/>
              <w:right w:val="nil"/>
            </w:tcBorders>
            <w:shd w:val="clear" w:color="000000" w:fill="auto"/>
            <w:noWrap/>
            <w:vAlign w:val="center"/>
            <w:hideMark/>
          </w:tcPr>
          <w:p w14:paraId="3CCC48C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4.4</w:t>
            </w:r>
          </w:p>
        </w:tc>
        <w:tc>
          <w:tcPr>
            <w:tcW w:w="647" w:type="pct"/>
            <w:tcBorders>
              <w:top w:val="nil"/>
              <w:left w:val="nil"/>
              <w:bottom w:val="nil"/>
              <w:right w:val="nil"/>
            </w:tcBorders>
            <w:shd w:val="clear" w:color="000000" w:fill="auto"/>
            <w:noWrap/>
            <w:vAlign w:val="center"/>
          </w:tcPr>
          <w:p w14:paraId="04113BE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4.0</w:t>
            </w:r>
          </w:p>
        </w:tc>
        <w:tc>
          <w:tcPr>
            <w:tcW w:w="647" w:type="pct"/>
            <w:tcBorders>
              <w:top w:val="nil"/>
              <w:left w:val="nil"/>
              <w:bottom w:val="nil"/>
              <w:right w:val="nil"/>
            </w:tcBorders>
            <w:shd w:val="clear" w:color="000000" w:fill="auto"/>
            <w:noWrap/>
            <w:vAlign w:val="center"/>
            <w:hideMark/>
          </w:tcPr>
          <w:p w14:paraId="24341AE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4.6</w:t>
            </w:r>
          </w:p>
        </w:tc>
        <w:tc>
          <w:tcPr>
            <w:tcW w:w="647" w:type="pct"/>
            <w:tcBorders>
              <w:top w:val="nil"/>
              <w:left w:val="nil"/>
              <w:bottom w:val="nil"/>
              <w:right w:val="nil"/>
            </w:tcBorders>
            <w:shd w:val="clear" w:color="000000" w:fill="auto"/>
            <w:noWrap/>
            <w:vAlign w:val="center"/>
            <w:hideMark/>
          </w:tcPr>
          <w:p w14:paraId="7DF9182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1.9</w:t>
            </w:r>
          </w:p>
        </w:tc>
        <w:tc>
          <w:tcPr>
            <w:tcW w:w="671" w:type="pct"/>
            <w:tcBorders>
              <w:top w:val="nil"/>
              <w:left w:val="nil"/>
              <w:bottom w:val="nil"/>
            </w:tcBorders>
            <w:shd w:val="clear" w:color="000000" w:fill="auto"/>
            <w:noWrap/>
            <w:vAlign w:val="center"/>
            <w:hideMark/>
          </w:tcPr>
          <w:p w14:paraId="581FD91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1.6</w:t>
            </w:r>
          </w:p>
        </w:tc>
      </w:tr>
      <w:tr w:rsidR="004B3A81" w:rsidRPr="002E6B13" w14:paraId="2C067D26" w14:textId="77777777" w:rsidTr="005E4C72">
        <w:trPr>
          <w:trHeight w:val="255"/>
        </w:trPr>
        <w:tc>
          <w:tcPr>
            <w:tcW w:w="172" w:type="pct"/>
            <w:tcBorders>
              <w:top w:val="nil"/>
              <w:bottom w:val="nil"/>
              <w:right w:val="nil"/>
            </w:tcBorders>
            <w:shd w:val="clear" w:color="000000" w:fill="auto"/>
          </w:tcPr>
          <w:p w14:paraId="7F1829C5"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right w:val="nil"/>
            </w:tcBorders>
            <w:shd w:val="clear" w:color="000000" w:fill="auto"/>
            <w:noWrap/>
            <w:vAlign w:val="center"/>
            <w:hideMark/>
          </w:tcPr>
          <w:p w14:paraId="5D075F6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Q2</w:t>
            </w:r>
          </w:p>
        </w:tc>
        <w:tc>
          <w:tcPr>
            <w:tcW w:w="727" w:type="pct"/>
            <w:tcBorders>
              <w:top w:val="nil"/>
              <w:left w:val="nil"/>
              <w:bottom w:val="nil"/>
              <w:right w:val="nil"/>
            </w:tcBorders>
            <w:shd w:val="clear" w:color="000000" w:fill="auto"/>
            <w:noWrap/>
            <w:vAlign w:val="center"/>
            <w:hideMark/>
          </w:tcPr>
          <w:p w14:paraId="7EE2ECF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2.9</w:t>
            </w:r>
          </w:p>
        </w:tc>
        <w:tc>
          <w:tcPr>
            <w:tcW w:w="647" w:type="pct"/>
            <w:tcBorders>
              <w:top w:val="nil"/>
              <w:left w:val="nil"/>
              <w:bottom w:val="nil"/>
              <w:right w:val="nil"/>
            </w:tcBorders>
            <w:shd w:val="clear" w:color="000000" w:fill="auto"/>
            <w:noWrap/>
            <w:vAlign w:val="center"/>
            <w:hideMark/>
          </w:tcPr>
          <w:p w14:paraId="62A9D30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3.1</w:t>
            </w:r>
          </w:p>
        </w:tc>
        <w:tc>
          <w:tcPr>
            <w:tcW w:w="647" w:type="pct"/>
            <w:tcBorders>
              <w:top w:val="nil"/>
              <w:left w:val="nil"/>
              <w:bottom w:val="nil"/>
              <w:right w:val="nil"/>
            </w:tcBorders>
            <w:shd w:val="clear" w:color="000000" w:fill="auto"/>
            <w:noWrap/>
            <w:vAlign w:val="center"/>
          </w:tcPr>
          <w:p w14:paraId="281204A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5.0</w:t>
            </w:r>
          </w:p>
        </w:tc>
        <w:tc>
          <w:tcPr>
            <w:tcW w:w="647" w:type="pct"/>
            <w:tcBorders>
              <w:top w:val="nil"/>
              <w:left w:val="nil"/>
              <w:bottom w:val="nil"/>
              <w:right w:val="nil"/>
            </w:tcBorders>
            <w:shd w:val="clear" w:color="000000" w:fill="auto"/>
            <w:noWrap/>
            <w:vAlign w:val="center"/>
            <w:hideMark/>
          </w:tcPr>
          <w:p w14:paraId="5649EC6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4.6</w:t>
            </w:r>
          </w:p>
        </w:tc>
        <w:tc>
          <w:tcPr>
            <w:tcW w:w="647" w:type="pct"/>
            <w:tcBorders>
              <w:top w:val="nil"/>
              <w:left w:val="nil"/>
              <w:bottom w:val="nil"/>
              <w:right w:val="nil"/>
            </w:tcBorders>
            <w:shd w:val="clear" w:color="000000" w:fill="auto"/>
            <w:noWrap/>
            <w:vAlign w:val="center"/>
            <w:hideMark/>
          </w:tcPr>
          <w:p w14:paraId="6CFE6AC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2.2</w:t>
            </w:r>
          </w:p>
        </w:tc>
        <w:tc>
          <w:tcPr>
            <w:tcW w:w="671" w:type="pct"/>
            <w:tcBorders>
              <w:top w:val="nil"/>
              <w:left w:val="nil"/>
              <w:bottom w:val="nil"/>
            </w:tcBorders>
            <w:shd w:val="clear" w:color="000000" w:fill="auto"/>
            <w:noWrap/>
            <w:vAlign w:val="center"/>
            <w:hideMark/>
          </w:tcPr>
          <w:p w14:paraId="7752515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1.2</w:t>
            </w:r>
          </w:p>
        </w:tc>
      </w:tr>
      <w:tr w:rsidR="004B3A81" w:rsidRPr="002E6B13" w14:paraId="4C4B15AF" w14:textId="77777777" w:rsidTr="005E4C72">
        <w:trPr>
          <w:trHeight w:val="255"/>
        </w:trPr>
        <w:tc>
          <w:tcPr>
            <w:tcW w:w="172" w:type="pct"/>
            <w:tcBorders>
              <w:top w:val="nil"/>
              <w:bottom w:val="nil"/>
              <w:right w:val="nil"/>
            </w:tcBorders>
            <w:shd w:val="clear" w:color="000000" w:fill="auto"/>
          </w:tcPr>
          <w:p w14:paraId="0FFBE3DD"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right w:val="nil"/>
            </w:tcBorders>
            <w:shd w:val="clear" w:color="000000" w:fill="auto"/>
            <w:noWrap/>
            <w:vAlign w:val="center"/>
            <w:hideMark/>
          </w:tcPr>
          <w:p w14:paraId="4D614C95"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Q3</w:t>
            </w:r>
          </w:p>
        </w:tc>
        <w:tc>
          <w:tcPr>
            <w:tcW w:w="727" w:type="pct"/>
            <w:tcBorders>
              <w:top w:val="nil"/>
              <w:left w:val="nil"/>
              <w:bottom w:val="nil"/>
              <w:right w:val="nil"/>
            </w:tcBorders>
            <w:shd w:val="clear" w:color="000000" w:fill="auto"/>
            <w:noWrap/>
            <w:vAlign w:val="center"/>
            <w:hideMark/>
          </w:tcPr>
          <w:p w14:paraId="28C3CBE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3.4</w:t>
            </w:r>
          </w:p>
        </w:tc>
        <w:tc>
          <w:tcPr>
            <w:tcW w:w="647" w:type="pct"/>
            <w:tcBorders>
              <w:top w:val="nil"/>
              <w:left w:val="nil"/>
              <w:bottom w:val="nil"/>
              <w:right w:val="nil"/>
            </w:tcBorders>
            <w:shd w:val="clear" w:color="000000" w:fill="auto"/>
            <w:noWrap/>
            <w:vAlign w:val="center"/>
            <w:hideMark/>
          </w:tcPr>
          <w:p w14:paraId="7A72BD6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3.4</w:t>
            </w:r>
          </w:p>
        </w:tc>
        <w:tc>
          <w:tcPr>
            <w:tcW w:w="647" w:type="pct"/>
            <w:tcBorders>
              <w:top w:val="nil"/>
              <w:left w:val="nil"/>
              <w:bottom w:val="nil"/>
              <w:right w:val="nil"/>
            </w:tcBorders>
            <w:shd w:val="clear" w:color="000000" w:fill="auto"/>
            <w:noWrap/>
            <w:vAlign w:val="center"/>
          </w:tcPr>
          <w:p w14:paraId="1ED8F9C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4.5</w:t>
            </w:r>
          </w:p>
        </w:tc>
        <w:tc>
          <w:tcPr>
            <w:tcW w:w="647" w:type="pct"/>
            <w:tcBorders>
              <w:top w:val="nil"/>
              <w:left w:val="nil"/>
              <w:bottom w:val="nil"/>
              <w:right w:val="nil"/>
            </w:tcBorders>
            <w:shd w:val="clear" w:color="000000" w:fill="auto"/>
            <w:noWrap/>
            <w:vAlign w:val="center"/>
            <w:hideMark/>
          </w:tcPr>
          <w:p w14:paraId="04F212C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4.2</w:t>
            </w:r>
          </w:p>
        </w:tc>
        <w:tc>
          <w:tcPr>
            <w:tcW w:w="647" w:type="pct"/>
            <w:tcBorders>
              <w:top w:val="nil"/>
              <w:left w:val="nil"/>
              <w:bottom w:val="nil"/>
              <w:right w:val="nil"/>
            </w:tcBorders>
            <w:shd w:val="clear" w:color="000000" w:fill="auto"/>
            <w:noWrap/>
            <w:vAlign w:val="center"/>
            <w:hideMark/>
          </w:tcPr>
          <w:p w14:paraId="55C7B9A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2.8</w:t>
            </w:r>
          </w:p>
        </w:tc>
        <w:tc>
          <w:tcPr>
            <w:tcW w:w="671" w:type="pct"/>
            <w:tcBorders>
              <w:top w:val="nil"/>
              <w:left w:val="nil"/>
              <w:bottom w:val="nil"/>
            </w:tcBorders>
            <w:shd w:val="clear" w:color="000000" w:fill="auto"/>
            <w:noWrap/>
            <w:vAlign w:val="center"/>
            <w:hideMark/>
          </w:tcPr>
          <w:p w14:paraId="6A29450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2.1</w:t>
            </w:r>
          </w:p>
        </w:tc>
      </w:tr>
      <w:tr w:rsidR="004B3A81" w:rsidRPr="002E6B13" w14:paraId="03ABA441" w14:textId="77777777" w:rsidTr="005E4C72">
        <w:trPr>
          <w:trHeight w:val="255"/>
        </w:trPr>
        <w:tc>
          <w:tcPr>
            <w:tcW w:w="172" w:type="pct"/>
            <w:tcBorders>
              <w:top w:val="nil"/>
              <w:bottom w:val="nil"/>
              <w:right w:val="nil"/>
            </w:tcBorders>
            <w:shd w:val="clear" w:color="000000" w:fill="auto"/>
          </w:tcPr>
          <w:p w14:paraId="778BAE1E"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right w:val="nil"/>
            </w:tcBorders>
            <w:shd w:val="clear" w:color="000000" w:fill="auto"/>
            <w:noWrap/>
            <w:vAlign w:val="center"/>
            <w:hideMark/>
          </w:tcPr>
          <w:p w14:paraId="44A3A30B"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Q4</w:t>
            </w:r>
          </w:p>
        </w:tc>
        <w:tc>
          <w:tcPr>
            <w:tcW w:w="727" w:type="pct"/>
            <w:tcBorders>
              <w:top w:val="nil"/>
              <w:left w:val="nil"/>
              <w:bottom w:val="nil"/>
              <w:right w:val="nil"/>
            </w:tcBorders>
            <w:shd w:val="clear" w:color="000000" w:fill="auto"/>
            <w:noWrap/>
            <w:vAlign w:val="center"/>
            <w:hideMark/>
          </w:tcPr>
          <w:p w14:paraId="54B2B76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3.5</w:t>
            </w:r>
          </w:p>
        </w:tc>
        <w:tc>
          <w:tcPr>
            <w:tcW w:w="647" w:type="pct"/>
            <w:tcBorders>
              <w:top w:val="nil"/>
              <w:left w:val="nil"/>
              <w:bottom w:val="nil"/>
              <w:right w:val="nil"/>
            </w:tcBorders>
            <w:shd w:val="clear" w:color="000000" w:fill="auto"/>
            <w:noWrap/>
            <w:vAlign w:val="center"/>
            <w:hideMark/>
          </w:tcPr>
          <w:p w14:paraId="6734006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3.5</w:t>
            </w:r>
          </w:p>
        </w:tc>
        <w:tc>
          <w:tcPr>
            <w:tcW w:w="647" w:type="pct"/>
            <w:tcBorders>
              <w:top w:val="nil"/>
              <w:left w:val="nil"/>
              <w:bottom w:val="nil"/>
              <w:right w:val="nil"/>
            </w:tcBorders>
            <w:shd w:val="clear" w:color="000000" w:fill="auto"/>
            <w:noWrap/>
            <w:vAlign w:val="center"/>
          </w:tcPr>
          <w:p w14:paraId="50FF680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4.1</w:t>
            </w:r>
          </w:p>
        </w:tc>
        <w:tc>
          <w:tcPr>
            <w:tcW w:w="647" w:type="pct"/>
            <w:tcBorders>
              <w:top w:val="nil"/>
              <w:left w:val="nil"/>
              <w:bottom w:val="nil"/>
              <w:right w:val="nil"/>
            </w:tcBorders>
            <w:shd w:val="clear" w:color="000000" w:fill="auto"/>
            <w:noWrap/>
            <w:vAlign w:val="center"/>
            <w:hideMark/>
          </w:tcPr>
          <w:p w14:paraId="71467F6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4.8</w:t>
            </w:r>
          </w:p>
        </w:tc>
        <w:tc>
          <w:tcPr>
            <w:tcW w:w="647" w:type="pct"/>
            <w:tcBorders>
              <w:top w:val="nil"/>
              <w:left w:val="nil"/>
              <w:bottom w:val="nil"/>
              <w:right w:val="nil"/>
            </w:tcBorders>
            <w:shd w:val="clear" w:color="000000" w:fill="auto"/>
            <w:noWrap/>
            <w:vAlign w:val="center"/>
            <w:hideMark/>
          </w:tcPr>
          <w:p w14:paraId="3892685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3.0</w:t>
            </w:r>
          </w:p>
        </w:tc>
        <w:tc>
          <w:tcPr>
            <w:tcW w:w="671" w:type="pct"/>
            <w:tcBorders>
              <w:top w:val="nil"/>
              <w:left w:val="nil"/>
              <w:bottom w:val="nil"/>
            </w:tcBorders>
            <w:shd w:val="clear" w:color="000000" w:fill="auto"/>
            <w:noWrap/>
            <w:vAlign w:val="center"/>
            <w:hideMark/>
          </w:tcPr>
          <w:p w14:paraId="63BA787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2.4</w:t>
            </w:r>
          </w:p>
        </w:tc>
      </w:tr>
      <w:tr w:rsidR="004B3A81" w:rsidRPr="002E6B13" w14:paraId="4D40C223" w14:textId="77777777" w:rsidTr="005E4C72">
        <w:trPr>
          <w:trHeight w:val="255"/>
        </w:trPr>
        <w:tc>
          <w:tcPr>
            <w:tcW w:w="172" w:type="pct"/>
            <w:tcBorders>
              <w:top w:val="nil"/>
              <w:bottom w:val="nil"/>
              <w:right w:val="nil"/>
            </w:tcBorders>
            <w:shd w:val="clear" w:color="000000" w:fill="auto"/>
          </w:tcPr>
          <w:p w14:paraId="6AC9083C"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right w:val="nil"/>
            </w:tcBorders>
            <w:shd w:val="clear" w:color="000000" w:fill="auto"/>
            <w:noWrap/>
            <w:vAlign w:val="center"/>
            <w:hideMark/>
          </w:tcPr>
          <w:p w14:paraId="3D4DCF99"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Q5</w:t>
            </w:r>
          </w:p>
        </w:tc>
        <w:tc>
          <w:tcPr>
            <w:tcW w:w="727" w:type="pct"/>
            <w:tcBorders>
              <w:top w:val="nil"/>
              <w:left w:val="nil"/>
              <w:bottom w:val="nil"/>
              <w:right w:val="nil"/>
            </w:tcBorders>
            <w:shd w:val="clear" w:color="000000" w:fill="auto"/>
            <w:noWrap/>
            <w:vAlign w:val="center"/>
            <w:hideMark/>
          </w:tcPr>
          <w:p w14:paraId="6D21E65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3.5</w:t>
            </w:r>
          </w:p>
        </w:tc>
        <w:tc>
          <w:tcPr>
            <w:tcW w:w="647" w:type="pct"/>
            <w:tcBorders>
              <w:top w:val="nil"/>
              <w:left w:val="nil"/>
              <w:bottom w:val="nil"/>
              <w:right w:val="nil"/>
            </w:tcBorders>
            <w:shd w:val="clear" w:color="000000" w:fill="auto"/>
            <w:noWrap/>
            <w:vAlign w:val="center"/>
            <w:hideMark/>
          </w:tcPr>
          <w:p w14:paraId="488E759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3.3</w:t>
            </w:r>
          </w:p>
        </w:tc>
        <w:tc>
          <w:tcPr>
            <w:tcW w:w="647" w:type="pct"/>
            <w:tcBorders>
              <w:top w:val="nil"/>
              <w:left w:val="nil"/>
              <w:bottom w:val="nil"/>
              <w:right w:val="nil"/>
            </w:tcBorders>
            <w:shd w:val="clear" w:color="000000" w:fill="auto"/>
            <w:noWrap/>
            <w:vAlign w:val="center"/>
          </w:tcPr>
          <w:p w14:paraId="1C410D2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3.9</w:t>
            </w:r>
          </w:p>
        </w:tc>
        <w:tc>
          <w:tcPr>
            <w:tcW w:w="647" w:type="pct"/>
            <w:tcBorders>
              <w:top w:val="nil"/>
              <w:left w:val="nil"/>
              <w:bottom w:val="nil"/>
              <w:right w:val="nil"/>
            </w:tcBorders>
            <w:shd w:val="clear" w:color="000000" w:fill="auto"/>
            <w:noWrap/>
            <w:vAlign w:val="center"/>
            <w:hideMark/>
          </w:tcPr>
          <w:p w14:paraId="06A1491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4.8</w:t>
            </w:r>
          </w:p>
        </w:tc>
        <w:tc>
          <w:tcPr>
            <w:tcW w:w="647" w:type="pct"/>
            <w:tcBorders>
              <w:top w:val="nil"/>
              <w:left w:val="nil"/>
              <w:bottom w:val="nil"/>
              <w:right w:val="nil"/>
            </w:tcBorders>
            <w:shd w:val="clear" w:color="000000" w:fill="auto"/>
            <w:noWrap/>
            <w:vAlign w:val="center"/>
            <w:hideMark/>
          </w:tcPr>
          <w:p w14:paraId="747E91C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2.9</w:t>
            </w:r>
          </w:p>
        </w:tc>
        <w:tc>
          <w:tcPr>
            <w:tcW w:w="671" w:type="pct"/>
            <w:tcBorders>
              <w:top w:val="nil"/>
              <w:left w:val="nil"/>
              <w:bottom w:val="nil"/>
            </w:tcBorders>
            <w:shd w:val="clear" w:color="000000" w:fill="auto"/>
            <w:noWrap/>
            <w:vAlign w:val="center"/>
            <w:hideMark/>
          </w:tcPr>
          <w:p w14:paraId="36AAB07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2.3</w:t>
            </w:r>
          </w:p>
        </w:tc>
      </w:tr>
      <w:tr w:rsidR="004B3A81" w:rsidRPr="00BF24FA" w14:paraId="542950D6" w14:textId="77777777" w:rsidTr="005E4C72">
        <w:trPr>
          <w:trHeight w:val="315"/>
        </w:trPr>
        <w:tc>
          <w:tcPr>
            <w:tcW w:w="5000" w:type="pct"/>
            <w:gridSpan w:val="8"/>
            <w:tcBorders>
              <w:top w:val="nil"/>
              <w:bottom w:val="nil"/>
            </w:tcBorders>
            <w:shd w:val="clear" w:color="auto" w:fill="auto"/>
          </w:tcPr>
          <w:p w14:paraId="48648AB0"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 xml:space="preserve">Main tobacco attributable diseases as a share of total </w:t>
            </w:r>
            <w:proofErr w:type="spellStart"/>
            <w:r w:rsidRPr="002E6B13">
              <w:rPr>
                <w:rFonts w:ascii="Garamond" w:hAnsi="Garamond" w:cs="Calibri"/>
                <w:b/>
                <w:bCs/>
                <w:color w:val="000000"/>
                <w:sz w:val="20"/>
                <w:szCs w:val="20"/>
                <w:lang w:val="en-GB" w:eastAsia="es-MX"/>
              </w:rPr>
              <w:t>deaths</w:t>
            </w:r>
            <w:r w:rsidRPr="002E6B13">
              <w:rPr>
                <w:rFonts w:ascii="Garamond" w:hAnsi="Garamond" w:cs="Calibri"/>
                <w:b/>
                <w:bCs/>
                <w:color w:val="000000"/>
                <w:sz w:val="20"/>
                <w:szCs w:val="20"/>
                <w:vertAlign w:val="superscript"/>
                <w:lang w:val="en-GB" w:eastAsia="es-MX"/>
              </w:rPr>
              <w:t>b</w:t>
            </w:r>
            <w:proofErr w:type="spellEnd"/>
            <w:r w:rsidRPr="002E6B13">
              <w:rPr>
                <w:rFonts w:ascii="Garamond" w:hAnsi="Garamond" w:cs="Calibri"/>
                <w:b/>
                <w:bCs/>
                <w:color w:val="000000"/>
                <w:sz w:val="20"/>
                <w:szCs w:val="20"/>
                <w:lang w:val="en-GB" w:eastAsia="es-MX"/>
              </w:rPr>
              <w:t xml:space="preserve"> </w:t>
            </w:r>
          </w:p>
        </w:tc>
      </w:tr>
      <w:tr w:rsidR="004B3A81" w:rsidRPr="002E6B13" w14:paraId="080D3553" w14:textId="77777777" w:rsidTr="005E4C72">
        <w:trPr>
          <w:trHeight w:val="300"/>
        </w:trPr>
        <w:tc>
          <w:tcPr>
            <w:tcW w:w="172" w:type="pct"/>
            <w:tcBorders>
              <w:top w:val="nil"/>
            </w:tcBorders>
            <w:shd w:val="clear" w:color="auto" w:fill="auto"/>
          </w:tcPr>
          <w:p w14:paraId="500F05D9"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hideMark/>
          </w:tcPr>
          <w:p w14:paraId="6B602315"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COPD</w:t>
            </w:r>
          </w:p>
        </w:tc>
        <w:tc>
          <w:tcPr>
            <w:tcW w:w="727" w:type="pct"/>
            <w:tcBorders>
              <w:top w:val="nil"/>
            </w:tcBorders>
            <w:shd w:val="clear" w:color="auto" w:fill="auto"/>
            <w:noWrap/>
            <w:vAlign w:val="center"/>
            <w:hideMark/>
          </w:tcPr>
          <w:p w14:paraId="622EC0E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33%</w:t>
            </w:r>
          </w:p>
        </w:tc>
        <w:tc>
          <w:tcPr>
            <w:tcW w:w="647" w:type="pct"/>
            <w:tcBorders>
              <w:top w:val="nil"/>
            </w:tcBorders>
            <w:shd w:val="clear" w:color="auto" w:fill="auto"/>
            <w:noWrap/>
            <w:vAlign w:val="center"/>
            <w:hideMark/>
          </w:tcPr>
          <w:p w14:paraId="36AA797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29%</w:t>
            </w:r>
          </w:p>
        </w:tc>
        <w:tc>
          <w:tcPr>
            <w:tcW w:w="647" w:type="pct"/>
            <w:tcBorders>
              <w:top w:val="nil"/>
            </w:tcBorders>
            <w:shd w:val="clear" w:color="auto" w:fill="auto"/>
            <w:noWrap/>
            <w:vAlign w:val="center"/>
            <w:hideMark/>
          </w:tcPr>
          <w:p w14:paraId="4501A7A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28%</w:t>
            </w:r>
          </w:p>
        </w:tc>
        <w:tc>
          <w:tcPr>
            <w:tcW w:w="647" w:type="pct"/>
            <w:tcBorders>
              <w:top w:val="nil"/>
            </w:tcBorders>
            <w:shd w:val="clear" w:color="auto" w:fill="auto"/>
            <w:noWrap/>
            <w:vAlign w:val="center"/>
            <w:hideMark/>
          </w:tcPr>
          <w:p w14:paraId="6B88EBE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39%</w:t>
            </w:r>
          </w:p>
        </w:tc>
        <w:tc>
          <w:tcPr>
            <w:tcW w:w="647" w:type="pct"/>
            <w:tcBorders>
              <w:top w:val="nil"/>
            </w:tcBorders>
            <w:shd w:val="clear" w:color="auto" w:fill="auto"/>
            <w:noWrap/>
            <w:vAlign w:val="center"/>
            <w:hideMark/>
          </w:tcPr>
          <w:p w14:paraId="7ECF1F5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34%</w:t>
            </w:r>
          </w:p>
        </w:tc>
        <w:tc>
          <w:tcPr>
            <w:tcW w:w="671" w:type="pct"/>
            <w:tcBorders>
              <w:top w:val="nil"/>
            </w:tcBorders>
            <w:shd w:val="clear" w:color="auto" w:fill="auto"/>
            <w:noWrap/>
            <w:vAlign w:val="center"/>
            <w:hideMark/>
          </w:tcPr>
          <w:p w14:paraId="6AF304D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31%</w:t>
            </w:r>
          </w:p>
        </w:tc>
      </w:tr>
      <w:tr w:rsidR="004B3A81" w:rsidRPr="002E6B13" w14:paraId="13D5628F" w14:textId="77777777" w:rsidTr="005E4C72">
        <w:trPr>
          <w:trHeight w:val="300"/>
        </w:trPr>
        <w:tc>
          <w:tcPr>
            <w:tcW w:w="172" w:type="pct"/>
            <w:tcBorders>
              <w:top w:val="nil"/>
            </w:tcBorders>
            <w:shd w:val="clear" w:color="auto" w:fill="auto"/>
          </w:tcPr>
          <w:p w14:paraId="7DC371D0"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hideMark/>
          </w:tcPr>
          <w:p w14:paraId="4DF22F66"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Stroke</w:t>
            </w:r>
          </w:p>
        </w:tc>
        <w:tc>
          <w:tcPr>
            <w:tcW w:w="727" w:type="pct"/>
            <w:tcBorders>
              <w:top w:val="nil"/>
            </w:tcBorders>
            <w:shd w:val="clear" w:color="auto" w:fill="auto"/>
            <w:noWrap/>
            <w:vAlign w:val="center"/>
            <w:hideMark/>
          </w:tcPr>
          <w:p w14:paraId="5F11393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11%</w:t>
            </w:r>
          </w:p>
        </w:tc>
        <w:tc>
          <w:tcPr>
            <w:tcW w:w="647" w:type="pct"/>
            <w:tcBorders>
              <w:top w:val="nil"/>
            </w:tcBorders>
            <w:shd w:val="clear" w:color="auto" w:fill="auto"/>
            <w:noWrap/>
            <w:vAlign w:val="center"/>
            <w:hideMark/>
          </w:tcPr>
          <w:p w14:paraId="32CBDE2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w:t>
            </w:r>
          </w:p>
        </w:tc>
        <w:tc>
          <w:tcPr>
            <w:tcW w:w="647" w:type="pct"/>
            <w:tcBorders>
              <w:top w:val="nil"/>
            </w:tcBorders>
            <w:shd w:val="clear" w:color="auto" w:fill="auto"/>
            <w:noWrap/>
            <w:vAlign w:val="center"/>
          </w:tcPr>
          <w:p w14:paraId="521721D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9%</w:t>
            </w:r>
          </w:p>
        </w:tc>
        <w:tc>
          <w:tcPr>
            <w:tcW w:w="647" w:type="pct"/>
            <w:tcBorders>
              <w:top w:val="nil"/>
            </w:tcBorders>
            <w:shd w:val="clear" w:color="auto" w:fill="auto"/>
            <w:noWrap/>
            <w:vAlign w:val="center"/>
            <w:hideMark/>
          </w:tcPr>
          <w:p w14:paraId="5C7AF9F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9%</w:t>
            </w:r>
          </w:p>
        </w:tc>
        <w:tc>
          <w:tcPr>
            <w:tcW w:w="647" w:type="pct"/>
            <w:tcBorders>
              <w:top w:val="nil"/>
            </w:tcBorders>
            <w:shd w:val="clear" w:color="auto" w:fill="auto"/>
            <w:noWrap/>
            <w:vAlign w:val="center"/>
            <w:hideMark/>
          </w:tcPr>
          <w:p w14:paraId="74D575E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11%</w:t>
            </w:r>
          </w:p>
        </w:tc>
        <w:tc>
          <w:tcPr>
            <w:tcW w:w="671" w:type="pct"/>
            <w:tcBorders>
              <w:top w:val="nil"/>
            </w:tcBorders>
            <w:shd w:val="clear" w:color="auto" w:fill="auto"/>
            <w:noWrap/>
            <w:vAlign w:val="center"/>
            <w:hideMark/>
          </w:tcPr>
          <w:p w14:paraId="3C1885E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12%</w:t>
            </w:r>
          </w:p>
        </w:tc>
      </w:tr>
      <w:tr w:rsidR="004B3A81" w:rsidRPr="002E6B13" w14:paraId="1C84B30C" w14:textId="77777777" w:rsidTr="005E4C72">
        <w:trPr>
          <w:trHeight w:val="300"/>
        </w:trPr>
        <w:tc>
          <w:tcPr>
            <w:tcW w:w="172" w:type="pct"/>
            <w:tcBorders>
              <w:top w:val="nil"/>
            </w:tcBorders>
            <w:shd w:val="clear" w:color="auto" w:fill="auto"/>
          </w:tcPr>
          <w:p w14:paraId="7C32BC8C"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hideMark/>
          </w:tcPr>
          <w:p w14:paraId="41783454"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Heart disease</w:t>
            </w:r>
          </w:p>
        </w:tc>
        <w:tc>
          <w:tcPr>
            <w:tcW w:w="727" w:type="pct"/>
            <w:tcBorders>
              <w:top w:val="nil"/>
            </w:tcBorders>
            <w:shd w:val="clear" w:color="auto" w:fill="auto"/>
            <w:noWrap/>
            <w:vAlign w:val="center"/>
            <w:hideMark/>
          </w:tcPr>
          <w:p w14:paraId="3B7C62E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42%</w:t>
            </w:r>
          </w:p>
        </w:tc>
        <w:tc>
          <w:tcPr>
            <w:tcW w:w="647" w:type="pct"/>
            <w:tcBorders>
              <w:top w:val="nil"/>
            </w:tcBorders>
            <w:shd w:val="clear" w:color="auto" w:fill="auto"/>
            <w:noWrap/>
            <w:vAlign w:val="center"/>
            <w:hideMark/>
          </w:tcPr>
          <w:p w14:paraId="2DEA9FA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43%</w:t>
            </w:r>
          </w:p>
        </w:tc>
        <w:tc>
          <w:tcPr>
            <w:tcW w:w="647" w:type="pct"/>
            <w:tcBorders>
              <w:top w:val="nil"/>
            </w:tcBorders>
            <w:shd w:val="clear" w:color="auto" w:fill="auto"/>
            <w:noWrap/>
            <w:vAlign w:val="center"/>
          </w:tcPr>
          <w:p w14:paraId="1CFB361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44%</w:t>
            </w:r>
          </w:p>
        </w:tc>
        <w:tc>
          <w:tcPr>
            <w:tcW w:w="647" w:type="pct"/>
            <w:tcBorders>
              <w:top w:val="nil"/>
            </w:tcBorders>
            <w:shd w:val="clear" w:color="auto" w:fill="auto"/>
            <w:noWrap/>
            <w:vAlign w:val="center"/>
            <w:hideMark/>
          </w:tcPr>
          <w:p w14:paraId="6C57C0B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37%</w:t>
            </w:r>
          </w:p>
        </w:tc>
        <w:tc>
          <w:tcPr>
            <w:tcW w:w="647" w:type="pct"/>
            <w:tcBorders>
              <w:top w:val="nil"/>
            </w:tcBorders>
            <w:shd w:val="clear" w:color="auto" w:fill="auto"/>
            <w:noWrap/>
            <w:vAlign w:val="center"/>
            <w:hideMark/>
          </w:tcPr>
          <w:p w14:paraId="7D88FF9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42%</w:t>
            </w:r>
          </w:p>
        </w:tc>
        <w:tc>
          <w:tcPr>
            <w:tcW w:w="671" w:type="pct"/>
            <w:tcBorders>
              <w:top w:val="nil"/>
            </w:tcBorders>
            <w:shd w:val="clear" w:color="auto" w:fill="auto"/>
            <w:noWrap/>
            <w:vAlign w:val="center"/>
            <w:hideMark/>
          </w:tcPr>
          <w:p w14:paraId="0BC1952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44%</w:t>
            </w:r>
          </w:p>
        </w:tc>
      </w:tr>
      <w:tr w:rsidR="004B3A81" w:rsidRPr="002E6B13" w14:paraId="0CEEE85A" w14:textId="77777777" w:rsidTr="005E4C72">
        <w:trPr>
          <w:trHeight w:val="300"/>
        </w:trPr>
        <w:tc>
          <w:tcPr>
            <w:tcW w:w="172" w:type="pct"/>
            <w:tcBorders>
              <w:top w:val="nil"/>
            </w:tcBorders>
            <w:shd w:val="clear" w:color="auto" w:fill="auto"/>
          </w:tcPr>
          <w:p w14:paraId="29D582B7"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hideMark/>
          </w:tcPr>
          <w:p w14:paraId="7F047886"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Lung cancer</w:t>
            </w:r>
          </w:p>
        </w:tc>
        <w:tc>
          <w:tcPr>
            <w:tcW w:w="727" w:type="pct"/>
            <w:tcBorders>
              <w:top w:val="nil"/>
            </w:tcBorders>
            <w:shd w:val="clear" w:color="auto" w:fill="auto"/>
            <w:noWrap/>
            <w:vAlign w:val="center"/>
            <w:hideMark/>
          </w:tcPr>
          <w:p w14:paraId="6990A8E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15%</w:t>
            </w:r>
          </w:p>
        </w:tc>
        <w:tc>
          <w:tcPr>
            <w:tcW w:w="647" w:type="pct"/>
            <w:tcBorders>
              <w:top w:val="nil"/>
            </w:tcBorders>
            <w:shd w:val="clear" w:color="auto" w:fill="auto"/>
            <w:noWrap/>
            <w:vAlign w:val="center"/>
            <w:hideMark/>
          </w:tcPr>
          <w:p w14:paraId="6DACD2C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17%</w:t>
            </w:r>
          </w:p>
        </w:tc>
        <w:tc>
          <w:tcPr>
            <w:tcW w:w="647" w:type="pct"/>
            <w:tcBorders>
              <w:top w:val="nil"/>
            </w:tcBorders>
            <w:shd w:val="clear" w:color="auto" w:fill="auto"/>
            <w:noWrap/>
            <w:vAlign w:val="center"/>
          </w:tcPr>
          <w:p w14:paraId="1A1EF7D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20%</w:t>
            </w:r>
          </w:p>
        </w:tc>
        <w:tc>
          <w:tcPr>
            <w:tcW w:w="647" w:type="pct"/>
            <w:tcBorders>
              <w:top w:val="nil"/>
            </w:tcBorders>
            <w:shd w:val="clear" w:color="auto" w:fill="auto"/>
            <w:noWrap/>
            <w:vAlign w:val="center"/>
            <w:hideMark/>
          </w:tcPr>
          <w:p w14:paraId="3117653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15%</w:t>
            </w:r>
          </w:p>
        </w:tc>
        <w:tc>
          <w:tcPr>
            <w:tcW w:w="647" w:type="pct"/>
            <w:tcBorders>
              <w:top w:val="nil"/>
            </w:tcBorders>
            <w:shd w:val="clear" w:color="auto" w:fill="auto"/>
            <w:noWrap/>
            <w:vAlign w:val="center"/>
            <w:hideMark/>
          </w:tcPr>
          <w:p w14:paraId="69922AC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14%</w:t>
            </w:r>
          </w:p>
        </w:tc>
        <w:tc>
          <w:tcPr>
            <w:tcW w:w="671" w:type="pct"/>
            <w:tcBorders>
              <w:top w:val="nil"/>
            </w:tcBorders>
            <w:shd w:val="clear" w:color="auto" w:fill="auto"/>
            <w:noWrap/>
            <w:vAlign w:val="center"/>
            <w:hideMark/>
          </w:tcPr>
          <w:p w14:paraId="2780A2B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13%</w:t>
            </w:r>
          </w:p>
        </w:tc>
      </w:tr>
      <w:tr w:rsidR="004B3A81" w:rsidRPr="00BF24FA" w14:paraId="78287AEE" w14:textId="77777777" w:rsidTr="005E4C72">
        <w:trPr>
          <w:trHeight w:val="300"/>
        </w:trPr>
        <w:tc>
          <w:tcPr>
            <w:tcW w:w="5000" w:type="pct"/>
            <w:gridSpan w:val="8"/>
            <w:tcBorders>
              <w:top w:val="nil"/>
            </w:tcBorders>
            <w:shd w:val="clear" w:color="auto" w:fill="auto"/>
          </w:tcPr>
          <w:p w14:paraId="44547C1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Health utilization, relative to Q3</w:t>
            </w:r>
            <w:r w:rsidRPr="002E6B13">
              <w:rPr>
                <w:rFonts w:ascii="Garamond" w:hAnsi="Garamond" w:cs="Calibri"/>
                <w:b/>
                <w:bCs/>
                <w:color w:val="000000"/>
                <w:sz w:val="20"/>
                <w:szCs w:val="20"/>
                <w:vertAlign w:val="superscript"/>
                <w:lang w:val="en-GB" w:eastAsia="es-MX"/>
              </w:rPr>
              <w:t>a</w:t>
            </w:r>
          </w:p>
        </w:tc>
      </w:tr>
      <w:tr w:rsidR="004B3A81" w:rsidRPr="002E6B13" w14:paraId="0428A53A" w14:textId="77777777" w:rsidTr="005E4C72">
        <w:trPr>
          <w:trHeight w:val="300"/>
        </w:trPr>
        <w:tc>
          <w:tcPr>
            <w:tcW w:w="172" w:type="pct"/>
            <w:tcBorders>
              <w:top w:val="nil"/>
            </w:tcBorders>
            <w:shd w:val="clear" w:color="auto" w:fill="auto"/>
          </w:tcPr>
          <w:p w14:paraId="4400E5BC"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717A3F1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Q1</w:t>
            </w:r>
          </w:p>
        </w:tc>
        <w:tc>
          <w:tcPr>
            <w:tcW w:w="727" w:type="pct"/>
            <w:tcBorders>
              <w:top w:val="nil"/>
            </w:tcBorders>
            <w:shd w:val="clear" w:color="auto" w:fill="auto"/>
            <w:noWrap/>
            <w:vAlign w:val="center"/>
          </w:tcPr>
          <w:p w14:paraId="79D2BDA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0.86</w:t>
            </w:r>
          </w:p>
        </w:tc>
        <w:tc>
          <w:tcPr>
            <w:tcW w:w="647" w:type="pct"/>
            <w:tcBorders>
              <w:top w:val="nil"/>
            </w:tcBorders>
            <w:shd w:val="clear" w:color="auto" w:fill="auto"/>
            <w:noWrap/>
            <w:vAlign w:val="center"/>
          </w:tcPr>
          <w:p w14:paraId="24C386C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0.91</w:t>
            </w:r>
          </w:p>
        </w:tc>
        <w:tc>
          <w:tcPr>
            <w:tcW w:w="647" w:type="pct"/>
            <w:tcBorders>
              <w:top w:val="nil"/>
            </w:tcBorders>
            <w:shd w:val="clear" w:color="auto" w:fill="auto"/>
            <w:noWrap/>
            <w:vAlign w:val="center"/>
          </w:tcPr>
          <w:p w14:paraId="7C15DCD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0.97</w:t>
            </w:r>
          </w:p>
        </w:tc>
        <w:tc>
          <w:tcPr>
            <w:tcW w:w="647" w:type="pct"/>
            <w:tcBorders>
              <w:top w:val="nil"/>
            </w:tcBorders>
            <w:shd w:val="clear" w:color="auto" w:fill="auto"/>
            <w:noWrap/>
            <w:vAlign w:val="center"/>
          </w:tcPr>
          <w:p w14:paraId="6DC6744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0.89</w:t>
            </w:r>
          </w:p>
        </w:tc>
        <w:tc>
          <w:tcPr>
            <w:tcW w:w="647" w:type="pct"/>
            <w:tcBorders>
              <w:top w:val="nil"/>
            </w:tcBorders>
            <w:shd w:val="clear" w:color="auto" w:fill="auto"/>
            <w:noWrap/>
            <w:vAlign w:val="center"/>
          </w:tcPr>
          <w:p w14:paraId="7166D28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0.85</w:t>
            </w:r>
          </w:p>
        </w:tc>
        <w:tc>
          <w:tcPr>
            <w:tcW w:w="671" w:type="pct"/>
            <w:tcBorders>
              <w:top w:val="nil"/>
            </w:tcBorders>
            <w:shd w:val="clear" w:color="auto" w:fill="auto"/>
            <w:noWrap/>
            <w:vAlign w:val="center"/>
          </w:tcPr>
          <w:p w14:paraId="10A77B0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0.87</w:t>
            </w:r>
          </w:p>
        </w:tc>
      </w:tr>
      <w:tr w:rsidR="004B3A81" w:rsidRPr="002E6B13" w14:paraId="3268E2B9" w14:textId="77777777" w:rsidTr="005E4C72">
        <w:trPr>
          <w:trHeight w:val="300"/>
        </w:trPr>
        <w:tc>
          <w:tcPr>
            <w:tcW w:w="172" w:type="pct"/>
            <w:tcBorders>
              <w:top w:val="nil"/>
            </w:tcBorders>
            <w:shd w:val="clear" w:color="auto" w:fill="auto"/>
          </w:tcPr>
          <w:p w14:paraId="26574D15"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7E34DC24"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Q2</w:t>
            </w:r>
          </w:p>
        </w:tc>
        <w:tc>
          <w:tcPr>
            <w:tcW w:w="727" w:type="pct"/>
            <w:tcBorders>
              <w:top w:val="nil"/>
            </w:tcBorders>
            <w:shd w:val="clear" w:color="auto" w:fill="auto"/>
            <w:noWrap/>
            <w:vAlign w:val="center"/>
          </w:tcPr>
          <w:p w14:paraId="4CEE562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0.94</w:t>
            </w:r>
          </w:p>
        </w:tc>
        <w:tc>
          <w:tcPr>
            <w:tcW w:w="647" w:type="pct"/>
            <w:tcBorders>
              <w:top w:val="nil"/>
            </w:tcBorders>
            <w:shd w:val="clear" w:color="auto" w:fill="auto"/>
            <w:noWrap/>
            <w:vAlign w:val="center"/>
          </w:tcPr>
          <w:p w14:paraId="6E6BE06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auto" w:fill="auto"/>
            <w:noWrap/>
            <w:vAlign w:val="center"/>
          </w:tcPr>
          <w:p w14:paraId="3B8D694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0.92</w:t>
            </w:r>
          </w:p>
        </w:tc>
        <w:tc>
          <w:tcPr>
            <w:tcW w:w="647" w:type="pct"/>
            <w:tcBorders>
              <w:top w:val="nil"/>
            </w:tcBorders>
            <w:shd w:val="clear" w:color="auto" w:fill="auto"/>
            <w:noWrap/>
            <w:vAlign w:val="center"/>
          </w:tcPr>
          <w:p w14:paraId="3B0D6F5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0.92</w:t>
            </w:r>
          </w:p>
        </w:tc>
        <w:tc>
          <w:tcPr>
            <w:tcW w:w="647" w:type="pct"/>
            <w:tcBorders>
              <w:top w:val="nil"/>
            </w:tcBorders>
            <w:shd w:val="clear" w:color="auto" w:fill="auto"/>
            <w:noWrap/>
            <w:vAlign w:val="center"/>
          </w:tcPr>
          <w:p w14:paraId="0D75113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0.90</w:t>
            </w:r>
          </w:p>
        </w:tc>
        <w:tc>
          <w:tcPr>
            <w:tcW w:w="671" w:type="pct"/>
            <w:tcBorders>
              <w:top w:val="nil"/>
            </w:tcBorders>
            <w:shd w:val="clear" w:color="auto" w:fill="auto"/>
            <w:noWrap/>
            <w:vAlign w:val="center"/>
          </w:tcPr>
          <w:p w14:paraId="5F21E55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0.98</w:t>
            </w:r>
          </w:p>
        </w:tc>
      </w:tr>
      <w:tr w:rsidR="004B3A81" w:rsidRPr="002E6B13" w14:paraId="44556974" w14:textId="77777777" w:rsidTr="005E4C72">
        <w:trPr>
          <w:trHeight w:val="300"/>
        </w:trPr>
        <w:tc>
          <w:tcPr>
            <w:tcW w:w="172" w:type="pct"/>
            <w:tcBorders>
              <w:top w:val="nil"/>
            </w:tcBorders>
            <w:shd w:val="clear" w:color="auto" w:fill="auto"/>
          </w:tcPr>
          <w:p w14:paraId="7CCEA70C"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1EEB816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Q3</w:t>
            </w:r>
          </w:p>
        </w:tc>
        <w:tc>
          <w:tcPr>
            <w:tcW w:w="727" w:type="pct"/>
            <w:tcBorders>
              <w:top w:val="nil"/>
            </w:tcBorders>
            <w:shd w:val="clear" w:color="auto" w:fill="auto"/>
            <w:noWrap/>
            <w:vAlign w:val="center"/>
          </w:tcPr>
          <w:p w14:paraId="4BCF303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auto" w:fill="auto"/>
            <w:noWrap/>
            <w:vAlign w:val="center"/>
          </w:tcPr>
          <w:p w14:paraId="6678AC5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auto" w:fill="auto"/>
            <w:noWrap/>
            <w:vAlign w:val="center"/>
          </w:tcPr>
          <w:p w14:paraId="3E78EFC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auto" w:fill="auto"/>
            <w:noWrap/>
            <w:vAlign w:val="center"/>
          </w:tcPr>
          <w:p w14:paraId="4092B10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auto" w:fill="auto"/>
            <w:noWrap/>
            <w:vAlign w:val="center"/>
          </w:tcPr>
          <w:p w14:paraId="569D50C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71" w:type="pct"/>
            <w:tcBorders>
              <w:top w:val="nil"/>
            </w:tcBorders>
            <w:shd w:val="clear" w:color="auto" w:fill="auto"/>
            <w:noWrap/>
            <w:vAlign w:val="center"/>
          </w:tcPr>
          <w:p w14:paraId="6C318F5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r>
      <w:tr w:rsidR="004B3A81" w:rsidRPr="002E6B13" w14:paraId="0C94FFCE" w14:textId="77777777" w:rsidTr="005E4C72">
        <w:trPr>
          <w:trHeight w:val="300"/>
        </w:trPr>
        <w:tc>
          <w:tcPr>
            <w:tcW w:w="172" w:type="pct"/>
            <w:tcBorders>
              <w:top w:val="nil"/>
            </w:tcBorders>
            <w:shd w:val="clear" w:color="auto" w:fill="auto"/>
          </w:tcPr>
          <w:p w14:paraId="1BBB676D"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7F7B83BB"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Q4</w:t>
            </w:r>
          </w:p>
        </w:tc>
        <w:tc>
          <w:tcPr>
            <w:tcW w:w="727" w:type="pct"/>
            <w:tcBorders>
              <w:top w:val="nil"/>
            </w:tcBorders>
            <w:shd w:val="clear" w:color="auto" w:fill="auto"/>
            <w:noWrap/>
            <w:vAlign w:val="center"/>
          </w:tcPr>
          <w:p w14:paraId="4079938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auto" w:fill="auto"/>
            <w:noWrap/>
            <w:vAlign w:val="center"/>
          </w:tcPr>
          <w:p w14:paraId="131E2A0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1.02</w:t>
            </w:r>
          </w:p>
        </w:tc>
        <w:tc>
          <w:tcPr>
            <w:tcW w:w="647" w:type="pct"/>
            <w:tcBorders>
              <w:top w:val="nil"/>
            </w:tcBorders>
            <w:shd w:val="clear" w:color="auto" w:fill="auto"/>
            <w:noWrap/>
            <w:vAlign w:val="center"/>
          </w:tcPr>
          <w:p w14:paraId="073EB23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0.94</w:t>
            </w:r>
          </w:p>
        </w:tc>
        <w:tc>
          <w:tcPr>
            <w:tcW w:w="647" w:type="pct"/>
            <w:tcBorders>
              <w:top w:val="nil"/>
            </w:tcBorders>
            <w:shd w:val="clear" w:color="auto" w:fill="auto"/>
            <w:noWrap/>
            <w:vAlign w:val="center"/>
          </w:tcPr>
          <w:p w14:paraId="0B47F53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1.01</w:t>
            </w:r>
          </w:p>
        </w:tc>
        <w:tc>
          <w:tcPr>
            <w:tcW w:w="647" w:type="pct"/>
            <w:tcBorders>
              <w:top w:val="nil"/>
            </w:tcBorders>
            <w:shd w:val="clear" w:color="auto" w:fill="auto"/>
            <w:noWrap/>
            <w:vAlign w:val="center"/>
          </w:tcPr>
          <w:p w14:paraId="62974E3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71" w:type="pct"/>
            <w:tcBorders>
              <w:top w:val="nil"/>
            </w:tcBorders>
            <w:shd w:val="clear" w:color="auto" w:fill="auto"/>
            <w:noWrap/>
            <w:vAlign w:val="center"/>
          </w:tcPr>
          <w:p w14:paraId="61A185C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r>
      <w:tr w:rsidR="004B3A81" w:rsidRPr="002E6B13" w14:paraId="24FB49A8" w14:textId="77777777" w:rsidTr="005E4C72">
        <w:trPr>
          <w:trHeight w:val="300"/>
        </w:trPr>
        <w:tc>
          <w:tcPr>
            <w:tcW w:w="172" w:type="pct"/>
            <w:tcBorders>
              <w:top w:val="nil"/>
            </w:tcBorders>
            <w:shd w:val="clear" w:color="auto" w:fill="auto"/>
          </w:tcPr>
          <w:p w14:paraId="4B262846"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11E3E63D"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Q5</w:t>
            </w:r>
          </w:p>
        </w:tc>
        <w:tc>
          <w:tcPr>
            <w:tcW w:w="727" w:type="pct"/>
            <w:tcBorders>
              <w:top w:val="nil"/>
            </w:tcBorders>
            <w:shd w:val="clear" w:color="auto" w:fill="auto"/>
            <w:noWrap/>
            <w:vAlign w:val="center"/>
          </w:tcPr>
          <w:p w14:paraId="6F047FB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0.96</w:t>
            </w:r>
          </w:p>
        </w:tc>
        <w:tc>
          <w:tcPr>
            <w:tcW w:w="647" w:type="pct"/>
            <w:tcBorders>
              <w:top w:val="nil"/>
            </w:tcBorders>
            <w:shd w:val="clear" w:color="auto" w:fill="auto"/>
            <w:noWrap/>
            <w:vAlign w:val="center"/>
          </w:tcPr>
          <w:p w14:paraId="1AA442E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0.97</w:t>
            </w:r>
          </w:p>
        </w:tc>
        <w:tc>
          <w:tcPr>
            <w:tcW w:w="647" w:type="pct"/>
            <w:tcBorders>
              <w:top w:val="nil"/>
            </w:tcBorders>
            <w:shd w:val="clear" w:color="auto" w:fill="auto"/>
            <w:noWrap/>
            <w:vAlign w:val="center"/>
          </w:tcPr>
          <w:p w14:paraId="2AA6A2F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0.96</w:t>
            </w:r>
          </w:p>
        </w:tc>
        <w:tc>
          <w:tcPr>
            <w:tcW w:w="647" w:type="pct"/>
            <w:tcBorders>
              <w:top w:val="nil"/>
            </w:tcBorders>
            <w:shd w:val="clear" w:color="auto" w:fill="auto"/>
            <w:noWrap/>
            <w:vAlign w:val="center"/>
          </w:tcPr>
          <w:p w14:paraId="55C6561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1.05</w:t>
            </w:r>
          </w:p>
        </w:tc>
        <w:tc>
          <w:tcPr>
            <w:tcW w:w="647" w:type="pct"/>
            <w:tcBorders>
              <w:top w:val="nil"/>
            </w:tcBorders>
            <w:shd w:val="clear" w:color="auto" w:fill="auto"/>
            <w:noWrap/>
            <w:vAlign w:val="center"/>
          </w:tcPr>
          <w:p w14:paraId="34E175F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0.90</w:t>
            </w:r>
          </w:p>
        </w:tc>
        <w:tc>
          <w:tcPr>
            <w:tcW w:w="671" w:type="pct"/>
            <w:tcBorders>
              <w:top w:val="nil"/>
            </w:tcBorders>
            <w:shd w:val="clear" w:color="auto" w:fill="auto"/>
            <w:noWrap/>
            <w:vAlign w:val="center"/>
          </w:tcPr>
          <w:p w14:paraId="487754C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1.01</w:t>
            </w:r>
          </w:p>
        </w:tc>
      </w:tr>
      <w:tr w:rsidR="004B3A81" w:rsidRPr="002E6B13" w14:paraId="1CAD19E4" w14:textId="77777777" w:rsidTr="005E4C72">
        <w:trPr>
          <w:trHeight w:val="300"/>
        </w:trPr>
        <w:tc>
          <w:tcPr>
            <w:tcW w:w="5000" w:type="pct"/>
            <w:gridSpan w:val="8"/>
            <w:tcBorders>
              <w:top w:val="nil"/>
            </w:tcBorders>
            <w:shd w:val="clear" w:color="auto" w:fill="auto"/>
          </w:tcPr>
          <w:p w14:paraId="574567D4"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 xml:space="preserve">Insurance coverage </w:t>
            </w:r>
            <w:proofErr w:type="spellStart"/>
            <w:r w:rsidRPr="002E6B13">
              <w:rPr>
                <w:rFonts w:ascii="Garamond" w:hAnsi="Garamond" w:cs="Calibri"/>
                <w:b/>
                <w:bCs/>
                <w:color w:val="000000"/>
                <w:sz w:val="20"/>
                <w:szCs w:val="20"/>
                <w:lang w:val="en-GB" w:eastAsia="es-MX"/>
              </w:rPr>
              <w:t>rate</w:t>
            </w:r>
            <w:r w:rsidRPr="002E6B13">
              <w:rPr>
                <w:rFonts w:ascii="Garamond" w:hAnsi="Garamond" w:cs="Calibri"/>
                <w:b/>
                <w:bCs/>
                <w:color w:val="000000"/>
                <w:sz w:val="20"/>
                <w:szCs w:val="20"/>
                <w:vertAlign w:val="superscript"/>
                <w:lang w:val="en-GB" w:eastAsia="es-MX"/>
              </w:rPr>
              <w:t>a</w:t>
            </w:r>
            <w:proofErr w:type="spellEnd"/>
          </w:p>
        </w:tc>
      </w:tr>
      <w:tr w:rsidR="004B3A81" w:rsidRPr="002E6B13" w14:paraId="46F9D7E4" w14:textId="77777777" w:rsidTr="005E4C72">
        <w:trPr>
          <w:trHeight w:val="300"/>
        </w:trPr>
        <w:tc>
          <w:tcPr>
            <w:tcW w:w="1014" w:type="pct"/>
            <w:gridSpan w:val="2"/>
            <w:tcBorders>
              <w:top w:val="nil"/>
            </w:tcBorders>
            <w:shd w:val="clear" w:color="auto" w:fill="auto"/>
          </w:tcPr>
          <w:p w14:paraId="37C70C8E"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Rural</w:t>
            </w:r>
          </w:p>
        </w:tc>
        <w:tc>
          <w:tcPr>
            <w:tcW w:w="727" w:type="pct"/>
            <w:tcBorders>
              <w:top w:val="nil"/>
            </w:tcBorders>
            <w:shd w:val="clear" w:color="auto" w:fill="auto"/>
            <w:noWrap/>
            <w:vAlign w:val="center"/>
          </w:tcPr>
          <w:p w14:paraId="6A397D6C"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auto" w:fill="auto"/>
            <w:noWrap/>
            <w:vAlign w:val="center"/>
          </w:tcPr>
          <w:p w14:paraId="3A8D9045"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tcBorders>
            <w:shd w:val="clear" w:color="auto" w:fill="auto"/>
            <w:noWrap/>
            <w:vAlign w:val="center"/>
          </w:tcPr>
          <w:p w14:paraId="63E48074"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tcBorders>
            <w:shd w:val="clear" w:color="auto" w:fill="auto"/>
            <w:noWrap/>
            <w:vAlign w:val="center"/>
          </w:tcPr>
          <w:p w14:paraId="5020D6BA"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tcBorders>
            <w:shd w:val="clear" w:color="auto" w:fill="auto"/>
            <w:noWrap/>
            <w:vAlign w:val="center"/>
          </w:tcPr>
          <w:p w14:paraId="16DA8FB0"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71" w:type="pct"/>
            <w:tcBorders>
              <w:top w:val="nil"/>
            </w:tcBorders>
            <w:shd w:val="clear" w:color="auto" w:fill="auto"/>
            <w:noWrap/>
            <w:vAlign w:val="center"/>
          </w:tcPr>
          <w:p w14:paraId="59C71EEA" w14:textId="77777777" w:rsidR="004B3A81" w:rsidRPr="002E6B13" w:rsidRDefault="004B3A81" w:rsidP="005E4C72">
            <w:pPr>
              <w:jc w:val="center"/>
              <w:rPr>
                <w:rFonts w:ascii="Garamond" w:hAnsi="Garamond" w:cs="Calibri"/>
                <w:color w:val="000000"/>
                <w:sz w:val="20"/>
                <w:szCs w:val="20"/>
                <w:highlight w:val="yellow"/>
                <w:lang w:val="en-GB" w:eastAsia="es-MX"/>
              </w:rPr>
            </w:pPr>
          </w:p>
        </w:tc>
      </w:tr>
      <w:tr w:rsidR="004B3A81" w:rsidRPr="002E6B13" w14:paraId="3CF6FB7A" w14:textId="77777777" w:rsidTr="005E4C72">
        <w:trPr>
          <w:trHeight w:val="300"/>
        </w:trPr>
        <w:tc>
          <w:tcPr>
            <w:tcW w:w="172" w:type="pct"/>
            <w:tcBorders>
              <w:top w:val="nil"/>
            </w:tcBorders>
            <w:shd w:val="clear" w:color="auto" w:fill="auto"/>
          </w:tcPr>
          <w:p w14:paraId="79DC1A58"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0BEB9DFB"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Social security </w:t>
            </w:r>
          </w:p>
        </w:tc>
        <w:tc>
          <w:tcPr>
            <w:tcW w:w="727" w:type="pct"/>
            <w:tcBorders>
              <w:top w:val="nil"/>
            </w:tcBorders>
            <w:shd w:val="clear" w:color="auto" w:fill="auto"/>
            <w:noWrap/>
            <w:vAlign w:val="center"/>
          </w:tcPr>
          <w:p w14:paraId="69184AF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20.1%</w:t>
            </w:r>
          </w:p>
        </w:tc>
        <w:tc>
          <w:tcPr>
            <w:tcW w:w="647" w:type="pct"/>
            <w:tcBorders>
              <w:top w:val="nil"/>
            </w:tcBorders>
            <w:shd w:val="clear" w:color="auto" w:fill="auto"/>
            <w:noWrap/>
            <w:vAlign w:val="center"/>
          </w:tcPr>
          <w:p w14:paraId="6401136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25.5%</w:t>
            </w:r>
          </w:p>
        </w:tc>
        <w:tc>
          <w:tcPr>
            <w:tcW w:w="647" w:type="pct"/>
            <w:tcBorders>
              <w:top w:val="nil"/>
            </w:tcBorders>
            <w:shd w:val="clear" w:color="auto" w:fill="auto"/>
            <w:noWrap/>
            <w:vAlign w:val="center"/>
          </w:tcPr>
          <w:p w14:paraId="1852A4F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35.4%</w:t>
            </w:r>
          </w:p>
        </w:tc>
        <w:tc>
          <w:tcPr>
            <w:tcW w:w="647" w:type="pct"/>
            <w:tcBorders>
              <w:top w:val="nil"/>
            </w:tcBorders>
            <w:shd w:val="clear" w:color="auto" w:fill="auto"/>
            <w:noWrap/>
            <w:vAlign w:val="center"/>
          </w:tcPr>
          <w:p w14:paraId="35909C2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28.0%</w:t>
            </w:r>
          </w:p>
        </w:tc>
        <w:tc>
          <w:tcPr>
            <w:tcW w:w="647" w:type="pct"/>
            <w:tcBorders>
              <w:top w:val="nil"/>
            </w:tcBorders>
            <w:shd w:val="clear" w:color="auto" w:fill="auto"/>
            <w:noWrap/>
            <w:vAlign w:val="center"/>
          </w:tcPr>
          <w:p w14:paraId="07C39C5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18.2%</w:t>
            </w:r>
          </w:p>
        </w:tc>
        <w:tc>
          <w:tcPr>
            <w:tcW w:w="671" w:type="pct"/>
            <w:tcBorders>
              <w:top w:val="nil"/>
            </w:tcBorders>
            <w:shd w:val="clear" w:color="auto" w:fill="auto"/>
            <w:noWrap/>
            <w:vAlign w:val="center"/>
          </w:tcPr>
          <w:p w14:paraId="7651D8C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12.7%</w:t>
            </w:r>
          </w:p>
        </w:tc>
      </w:tr>
      <w:tr w:rsidR="004B3A81" w:rsidRPr="002E6B13" w14:paraId="7AAA9D8D" w14:textId="77777777" w:rsidTr="005E4C72">
        <w:trPr>
          <w:trHeight w:val="300"/>
        </w:trPr>
        <w:tc>
          <w:tcPr>
            <w:tcW w:w="172" w:type="pct"/>
            <w:tcBorders>
              <w:top w:val="nil"/>
            </w:tcBorders>
            <w:shd w:val="clear" w:color="auto" w:fill="auto"/>
          </w:tcPr>
          <w:p w14:paraId="6A1A4A6A"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0DA5AF36"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Seguro Popular</w:t>
            </w:r>
          </w:p>
        </w:tc>
        <w:tc>
          <w:tcPr>
            <w:tcW w:w="727" w:type="pct"/>
            <w:tcBorders>
              <w:top w:val="nil"/>
            </w:tcBorders>
            <w:shd w:val="clear" w:color="auto" w:fill="auto"/>
            <w:noWrap/>
            <w:vAlign w:val="center"/>
          </w:tcPr>
          <w:p w14:paraId="283F50E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65.0%</w:t>
            </w:r>
          </w:p>
        </w:tc>
        <w:tc>
          <w:tcPr>
            <w:tcW w:w="647" w:type="pct"/>
            <w:tcBorders>
              <w:top w:val="nil"/>
            </w:tcBorders>
            <w:shd w:val="clear" w:color="auto" w:fill="auto"/>
            <w:noWrap/>
            <w:vAlign w:val="center"/>
          </w:tcPr>
          <w:p w14:paraId="200FA72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62.6%</w:t>
            </w:r>
          </w:p>
        </w:tc>
        <w:tc>
          <w:tcPr>
            <w:tcW w:w="647" w:type="pct"/>
            <w:tcBorders>
              <w:top w:val="nil"/>
            </w:tcBorders>
            <w:shd w:val="clear" w:color="auto" w:fill="auto"/>
            <w:noWrap/>
            <w:vAlign w:val="center"/>
          </w:tcPr>
          <w:p w14:paraId="138C58F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50.3%</w:t>
            </w:r>
          </w:p>
        </w:tc>
        <w:tc>
          <w:tcPr>
            <w:tcW w:w="647" w:type="pct"/>
            <w:tcBorders>
              <w:top w:val="nil"/>
            </w:tcBorders>
            <w:shd w:val="clear" w:color="auto" w:fill="auto"/>
            <w:noWrap/>
            <w:vAlign w:val="center"/>
          </w:tcPr>
          <w:p w14:paraId="0A3DAE6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55.4%</w:t>
            </w:r>
          </w:p>
        </w:tc>
        <w:tc>
          <w:tcPr>
            <w:tcW w:w="647" w:type="pct"/>
            <w:tcBorders>
              <w:top w:val="nil"/>
            </w:tcBorders>
            <w:shd w:val="clear" w:color="auto" w:fill="auto"/>
            <w:noWrap/>
            <w:vAlign w:val="center"/>
          </w:tcPr>
          <w:p w14:paraId="7B57B75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67.1%</w:t>
            </w:r>
          </w:p>
        </w:tc>
        <w:tc>
          <w:tcPr>
            <w:tcW w:w="671" w:type="pct"/>
            <w:tcBorders>
              <w:top w:val="nil"/>
            </w:tcBorders>
            <w:shd w:val="clear" w:color="auto" w:fill="auto"/>
            <w:noWrap/>
            <w:vAlign w:val="center"/>
          </w:tcPr>
          <w:p w14:paraId="6F21B1B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72.4%</w:t>
            </w:r>
          </w:p>
        </w:tc>
      </w:tr>
      <w:tr w:rsidR="004B3A81" w:rsidRPr="002E6B13" w14:paraId="3E1FB227" w14:textId="77777777" w:rsidTr="005E4C72">
        <w:trPr>
          <w:trHeight w:val="300"/>
        </w:trPr>
        <w:tc>
          <w:tcPr>
            <w:tcW w:w="172" w:type="pct"/>
            <w:tcBorders>
              <w:top w:val="nil"/>
            </w:tcBorders>
            <w:shd w:val="clear" w:color="auto" w:fill="auto"/>
          </w:tcPr>
          <w:p w14:paraId="7E6B2AB9"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7052E8D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None</w:t>
            </w:r>
          </w:p>
        </w:tc>
        <w:tc>
          <w:tcPr>
            <w:tcW w:w="727" w:type="pct"/>
            <w:tcBorders>
              <w:top w:val="nil"/>
            </w:tcBorders>
            <w:shd w:val="clear" w:color="auto" w:fill="auto"/>
            <w:noWrap/>
            <w:vAlign w:val="center"/>
          </w:tcPr>
          <w:p w14:paraId="37BADCF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14.0%</w:t>
            </w:r>
          </w:p>
        </w:tc>
        <w:tc>
          <w:tcPr>
            <w:tcW w:w="647" w:type="pct"/>
            <w:tcBorders>
              <w:top w:val="nil"/>
            </w:tcBorders>
            <w:shd w:val="clear" w:color="auto" w:fill="auto"/>
            <w:noWrap/>
            <w:vAlign w:val="center"/>
          </w:tcPr>
          <w:p w14:paraId="16BBC26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12.0%</w:t>
            </w:r>
          </w:p>
        </w:tc>
        <w:tc>
          <w:tcPr>
            <w:tcW w:w="647" w:type="pct"/>
            <w:tcBorders>
              <w:top w:val="nil"/>
            </w:tcBorders>
            <w:shd w:val="clear" w:color="auto" w:fill="auto"/>
            <w:noWrap/>
            <w:vAlign w:val="center"/>
          </w:tcPr>
          <w:p w14:paraId="3C1CC42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14.3%</w:t>
            </w:r>
          </w:p>
        </w:tc>
        <w:tc>
          <w:tcPr>
            <w:tcW w:w="647" w:type="pct"/>
            <w:tcBorders>
              <w:top w:val="nil"/>
            </w:tcBorders>
            <w:shd w:val="clear" w:color="auto" w:fill="auto"/>
            <w:noWrap/>
            <w:vAlign w:val="center"/>
          </w:tcPr>
          <w:p w14:paraId="369CE50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16.5%</w:t>
            </w:r>
          </w:p>
        </w:tc>
        <w:tc>
          <w:tcPr>
            <w:tcW w:w="647" w:type="pct"/>
            <w:tcBorders>
              <w:top w:val="nil"/>
            </w:tcBorders>
            <w:shd w:val="clear" w:color="auto" w:fill="auto"/>
            <w:noWrap/>
            <w:vAlign w:val="center"/>
          </w:tcPr>
          <w:p w14:paraId="3C0A27F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14.7%</w:t>
            </w:r>
          </w:p>
        </w:tc>
        <w:tc>
          <w:tcPr>
            <w:tcW w:w="671" w:type="pct"/>
            <w:tcBorders>
              <w:top w:val="nil"/>
            </w:tcBorders>
            <w:shd w:val="clear" w:color="auto" w:fill="auto"/>
            <w:noWrap/>
            <w:vAlign w:val="center"/>
          </w:tcPr>
          <w:p w14:paraId="6CACD97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14.9%</w:t>
            </w:r>
          </w:p>
        </w:tc>
      </w:tr>
      <w:tr w:rsidR="004B3A81" w:rsidRPr="002E6B13" w14:paraId="4CD96B41" w14:textId="77777777" w:rsidTr="005E4C72">
        <w:trPr>
          <w:trHeight w:val="300"/>
        </w:trPr>
        <w:tc>
          <w:tcPr>
            <w:tcW w:w="1014" w:type="pct"/>
            <w:gridSpan w:val="2"/>
            <w:tcBorders>
              <w:top w:val="nil"/>
            </w:tcBorders>
            <w:shd w:val="clear" w:color="auto" w:fill="auto"/>
          </w:tcPr>
          <w:p w14:paraId="610248D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Urban</w:t>
            </w:r>
          </w:p>
        </w:tc>
        <w:tc>
          <w:tcPr>
            <w:tcW w:w="727" w:type="pct"/>
            <w:tcBorders>
              <w:top w:val="nil"/>
            </w:tcBorders>
            <w:shd w:val="clear" w:color="auto" w:fill="auto"/>
            <w:noWrap/>
            <w:vAlign w:val="center"/>
          </w:tcPr>
          <w:p w14:paraId="2FB0AB82"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auto" w:fill="auto"/>
            <w:noWrap/>
            <w:vAlign w:val="center"/>
          </w:tcPr>
          <w:p w14:paraId="27B0607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auto" w:fill="auto"/>
            <w:noWrap/>
            <w:vAlign w:val="center"/>
          </w:tcPr>
          <w:p w14:paraId="347063BB"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auto" w:fill="auto"/>
            <w:noWrap/>
            <w:vAlign w:val="center"/>
          </w:tcPr>
          <w:p w14:paraId="56AEDBD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auto" w:fill="auto"/>
            <w:noWrap/>
            <w:vAlign w:val="center"/>
          </w:tcPr>
          <w:p w14:paraId="0D35B2D0"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auto" w:fill="auto"/>
            <w:noWrap/>
            <w:vAlign w:val="center"/>
          </w:tcPr>
          <w:p w14:paraId="60197CE6"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0208EDDB" w14:textId="77777777" w:rsidTr="005E4C72">
        <w:trPr>
          <w:trHeight w:val="300"/>
        </w:trPr>
        <w:tc>
          <w:tcPr>
            <w:tcW w:w="172" w:type="pct"/>
            <w:tcBorders>
              <w:top w:val="nil"/>
            </w:tcBorders>
            <w:shd w:val="clear" w:color="auto" w:fill="auto"/>
          </w:tcPr>
          <w:p w14:paraId="4BF48570"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7EAFF7F2"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Social security </w:t>
            </w:r>
          </w:p>
        </w:tc>
        <w:tc>
          <w:tcPr>
            <w:tcW w:w="727" w:type="pct"/>
            <w:tcBorders>
              <w:top w:val="nil"/>
            </w:tcBorders>
            <w:shd w:val="clear" w:color="auto" w:fill="auto"/>
            <w:noWrap/>
            <w:vAlign w:val="center"/>
          </w:tcPr>
          <w:p w14:paraId="3FC7EC1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52.6%</w:t>
            </w:r>
          </w:p>
        </w:tc>
        <w:tc>
          <w:tcPr>
            <w:tcW w:w="647" w:type="pct"/>
            <w:tcBorders>
              <w:top w:val="nil"/>
            </w:tcBorders>
            <w:shd w:val="clear" w:color="auto" w:fill="auto"/>
            <w:noWrap/>
            <w:vAlign w:val="center"/>
          </w:tcPr>
          <w:p w14:paraId="73B8D47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66.1%</w:t>
            </w:r>
          </w:p>
        </w:tc>
        <w:tc>
          <w:tcPr>
            <w:tcW w:w="647" w:type="pct"/>
            <w:tcBorders>
              <w:top w:val="nil"/>
            </w:tcBorders>
            <w:shd w:val="clear" w:color="auto" w:fill="auto"/>
            <w:noWrap/>
            <w:vAlign w:val="center"/>
          </w:tcPr>
          <w:p w14:paraId="14BCD11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64.6%</w:t>
            </w:r>
          </w:p>
        </w:tc>
        <w:tc>
          <w:tcPr>
            <w:tcW w:w="647" w:type="pct"/>
            <w:tcBorders>
              <w:top w:val="nil"/>
            </w:tcBorders>
            <w:shd w:val="clear" w:color="auto" w:fill="auto"/>
            <w:noWrap/>
            <w:vAlign w:val="center"/>
          </w:tcPr>
          <w:p w14:paraId="2AAD7D9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52.6%</w:t>
            </w:r>
          </w:p>
        </w:tc>
        <w:tc>
          <w:tcPr>
            <w:tcW w:w="647" w:type="pct"/>
            <w:tcBorders>
              <w:top w:val="nil"/>
            </w:tcBorders>
            <w:shd w:val="clear" w:color="auto" w:fill="auto"/>
            <w:noWrap/>
            <w:vAlign w:val="center"/>
          </w:tcPr>
          <w:p w14:paraId="5CB748A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47.9%</w:t>
            </w:r>
          </w:p>
        </w:tc>
        <w:tc>
          <w:tcPr>
            <w:tcW w:w="671" w:type="pct"/>
            <w:tcBorders>
              <w:top w:val="nil"/>
            </w:tcBorders>
            <w:shd w:val="clear" w:color="auto" w:fill="auto"/>
            <w:noWrap/>
            <w:vAlign w:val="center"/>
          </w:tcPr>
          <w:p w14:paraId="7E6BA0E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41.7%</w:t>
            </w:r>
          </w:p>
        </w:tc>
      </w:tr>
      <w:tr w:rsidR="004B3A81" w:rsidRPr="002E6B13" w14:paraId="5AA8CC24" w14:textId="77777777" w:rsidTr="005E4C72">
        <w:trPr>
          <w:trHeight w:val="300"/>
        </w:trPr>
        <w:tc>
          <w:tcPr>
            <w:tcW w:w="172" w:type="pct"/>
            <w:tcBorders>
              <w:top w:val="nil"/>
            </w:tcBorders>
            <w:shd w:val="clear" w:color="auto" w:fill="auto"/>
          </w:tcPr>
          <w:p w14:paraId="2B998A8E"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3C653292"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Seguro Popular</w:t>
            </w:r>
          </w:p>
        </w:tc>
        <w:tc>
          <w:tcPr>
            <w:tcW w:w="727" w:type="pct"/>
            <w:tcBorders>
              <w:top w:val="nil"/>
            </w:tcBorders>
            <w:shd w:val="clear" w:color="auto" w:fill="auto"/>
            <w:noWrap/>
            <w:vAlign w:val="center"/>
          </w:tcPr>
          <w:p w14:paraId="1151D26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27.7%</w:t>
            </w:r>
          </w:p>
        </w:tc>
        <w:tc>
          <w:tcPr>
            <w:tcW w:w="647" w:type="pct"/>
            <w:tcBorders>
              <w:top w:val="nil"/>
            </w:tcBorders>
            <w:shd w:val="clear" w:color="auto" w:fill="auto"/>
            <w:noWrap/>
            <w:vAlign w:val="center"/>
          </w:tcPr>
          <w:p w14:paraId="0B005D5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19.9%</w:t>
            </w:r>
          </w:p>
        </w:tc>
        <w:tc>
          <w:tcPr>
            <w:tcW w:w="647" w:type="pct"/>
            <w:tcBorders>
              <w:top w:val="nil"/>
            </w:tcBorders>
            <w:shd w:val="clear" w:color="auto" w:fill="auto"/>
            <w:noWrap/>
            <w:vAlign w:val="center"/>
          </w:tcPr>
          <w:p w14:paraId="280A338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18.9%</w:t>
            </w:r>
          </w:p>
        </w:tc>
        <w:tc>
          <w:tcPr>
            <w:tcW w:w="647" w:type="pct"/>
            <w:tcBorders>
              <w:top w:val="nil"/>
            </w:tcBorders>
            <w:shd w:val="clear" w:color="auto" w:fill="auto"/>
            <w:noWrap/>
            <w:vAlign w:val="center"/>
          </w:tcPr>
          <w:p w14:paraId="2A6819E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28.9%</w:t>
            </w:r>
          </w:p>
        </w:tc>
        <w:tc>
          <w:tcPr>
            <w:tcW w:w="647" w:type="pct"/>
            <w:tcBorders>
              <w:top w:val="nil"/>
            </w:tcBorders>
            <w:shd w:val="clear" w:color="auto" w:fill="auto"/>
            <w:noWrap/>
            <w:vAlign w:val="center"/>
          </w:tcPr>
          <w:p w14:paraId="76B6E53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28.0%</w:t>
            </w:r>
          </w:p>
        </w:tc>
        <w:tc>
          <w:tcPr>
            <w:tcW w:w="671" w:type="pct"/>
            <w:tcBorders>
              <w:top w:val="nil"/>
            </w:tcBorders>
            <w:shd w:val="clear" w:color="auto" w:fill="auto"/>
            <w:noWrap/>
            <w:vAlign w:val="center"/>
          </w:tcPr>
          <w:p w14:paraId="6185876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39.1%</w:t>
            </w:r>
          </w:p>
        </w:tc>
      </w:tr>
      <w:tr w:rsidR="004B3A81" w:rsidRPr="002E6B13" w14:paraId="72B10B72" w14:textId="77777777" w:rsidTr="005E4C72">
        <w:trPr>
          <w:trHeight w:val="300"/>
        </w:trPr>
        <w:tc>
          <w:tcPr>
            <w:tcW w:w="172" w:type="pct"/>
            <w:tcBorders>
              <w:top w:val="nil"/>
            </w:tcBorders>
            <w:shd w:val="clear" w:color="auto" w:fill="auto"/>
          </w:tcPr>
          <w:p w14:paraId="18AC6ABB"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29873FC2"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None</w:t>
            </w:r>
          </w:p>
        </w:tc>
        <w:tc>
          <w:tcPr>
            <w:tcW w:w="727" w:type="pct"/>
            <w:tcBorders>
              <w:top w:val="nil"/>
            </w:tcBorders>
            <w:shd w:val="clear" w:color="auto" w:fill="auto"/>
            <w:noWrap/>
            <w:vAlign w:val="center"/>
          </w:tcPr>
          <w:p w14:paraId="44A5B55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19.0%</w:t>
            </w:r>
          </w:p>
        </w:tc>
        <w:tc>
          <w:tcPr>
            <w:tcW w:w="647" w:type="pct"/>
            <w:tcBorders>
              <w:top w:val="nil"/>
            </w:tcBorders>
            <w:shd w:val="clear" w:color="auto" w:fill="auto"/>
            <w:noWrap/>
            <w:vAlign w:val="center"/>
          </w:tcPr>
          <w:p w14:paraId="2429B4F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14.0%</w:t>
            </w:r>
          </w:p>
        </w:tc>
        <w:tc>
          <w:tcPr>
            <w:tcW w:w="647" w:type="pct"/>
            <w:tcBorders>
              <w:top w:val="nil"/>
            </w:tcBorders>
            <w:shd w:val="clear" w:color="auto" w:fill="auto"/>
            <w:noWrap/>
            <w:vAlign w:val="center"/>
          </w:tcPr>
          <w:p w14:paraId="6F10986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16.5%</w:t>
            </w:r>
          </w:p>
        </w:tc>
        <w:tc>
          <w:tcPr>
            <w:tcW w:w="647" w:type="pct"/>
            <w:tcBorders>
              <w:top w:val="nil"/>
            </w:tcBorders>
            <w:shd w:val="clear" w:color="auto" w:fill="auto"/>
            <w:noWrap/>
            <w:vAlign w:val="center"/>
          </w:tcPr>
          <w:p w14:paraId="6AB3D9D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18.5%</w:t>
            </w:r>
          </w:p>
        </w:tc>
        <w:tc>
          <w:tcPr>
            <w:tcW w:w="647" w:type="pct"/>
            <w:tcBorders>
              <w:top w:val="nil"/>
            </w:tcBorders>
            <w:shd w:val="clear" w:color="auto" w:fill="auto"/>
            <w:noWrap/>
            <w:vAlign w:val="center"/>
          </w:tcPr>
          <w:p w14:paraId="10B839D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24.1%</w:t>
            </w:r>
          </w:p>
        </w:tc>
        <w:tc>
          <w:tcPr>
            <w:tcW w:w="671" w:type="pct"/>
            <w:tcBorders>
              <w:top w:val="nil"/>
            </w:tcBorders>
            <w:shd w:val="clear" w:color="auto" w:fill="auto"/>
            <w:noWrap/>
            <w:vAlign w:val="center"/>
          </w:tcPr>
          <w:p w14:paraId="06908E5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19.3%</w:t>
            </w:r>
          </w:p>
        </w:tc>
      </w:tr>
      <w:tr w:rsidR="004B3A81" w:rsidRPr="00BF24FA" w14:paraId="641CDA09" w14:textId="77777777" w:rsidTr="005E4C72">
        <w:trPr>
          <w:trHeight w:val="300"/>
        </w:trPr>
        <w:tc>
          <w:tcPr>
            <w:tcW w:w="5000" w:type="pct"/>
            <w:gridSpan w:val="8"/>
            <w:tcBorders>
              <w:top w:val="nil"/>
            </w:tcBorders>
            <w:shd w:val="clear" w:color="auto" w:fill="auto"/>
          </w:tcPr>
          <w:p w14:paraId="0D1119F1" w14:textId="56AFE85B"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lastRenderedPageBreak/>
              <w:t xml:space="preserve">Average annual per capital household income by income group, (MX$ (PPP$), </w:t>
            </w:r>
            <w:proofErr w:type="gramStart"/>
            <w:r w:rsidRPr="002E6B13">
              <w:rPr>
                <w:rFonts w:ascii="Garamond" w:hAnsi="Garamond" w:cs="Calibri"/>
                <w:b/>
                <w:bCs/>
                <w:color w:val="000000"/>
                <w:sz w:val="20"/>
                <w:szCs w:val="20"/>
                <w:lang w:val="en-GB" w:eastAsia="es-MX"/>
              </w:rPr>
              <w:t>2018)</w:t>
            </w:r>
            <w:r w:rsidR="00E21F7E">
              <w:rPr>
                <w:rFonts w:ascii="Garamond" w:hAnsi="Garamond" w:cs="Calibri"/>
                <w:b/>
                <w:bCs/>
                <w:color w:val="000000"/>
                <w:sz w:val="20"/>
                <w:szCs w:val="20"/>
                <w:vertAlign w:val="superscript"/>
                <w:lang w:val="en-GB" w:eastAsia="es-MX"/>
              </w:rPr>
              <w:t>c</w:t>
            </w:r>
            <w:proofErr w:type="gramEnd"/>
          </w:p>
        </w:tc>
      </w:tr>
      <w:tr w:rsidR="000D0C66" w:rsidRPr="002E6B13" w14:paraId="45FC0207" w14:textId="77777777" w:rsidTr="0087003A">
        <w:trPr>
          <w:trHeight w:val="300"/>
        </w:trPr>
        <w:tc>
          <w:tcPr>
            <w:tcW w:w="172" w:type="pct"/>
            <w:tcBorders>
              <w:top w:val="nil"/>
            </w:tcBorders>
            <w:shd w:val="clear" w:color="auto" w:fill="auto"/>
          </w:tcPr>
          <w:p w14:paraId="41E580E8"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1C8F24DE" w14:textId="77777777" w:rsidR="000D0C66" w:rsidRPr="002E6B13" w:rsidRDefault="000D0C66" w:rsidP="000D0C66">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Q1</w:t>
            </w:r>
          </w:p>
        </w:tc>
        <w:tc>
          <w:tcPr>
            <w:tcW w:w="727" w:type="pct"/>
            <w:tcBorders>
              <w:top w:val="nil"/>
            </w:tcBorders>
            <w:shd w:val="clear" w:color="auto" w:fill="auto"/>
            <w:noWrap/>
            <w:vAlign w:val="bottom"/>
          </w:tcPr>
          <w:p w14:paraId="3A86114B" w14:textId="257E1B74" w:rsidR="000D0C66" w:rsidRPr="002E6B13" w:rsidRDefault="000D0C66" w:rsidP="000D0C66">
            <w:pPr>
              <w:jc w:val="center"/>
              <w:rPr>
                <w:rFonts w:ascii="Garamond" w:hAnsi="Garamond" w:cstheme="minorHAnsi"/>
                <w:color w:val="000000"/>
                <w:sz w:val="20"/>
                <w:szCs w:val="20"/>
                <w:lang w:val="en-GB" w:eastAsia="es-MX"/>
              </w:rPr>
            </w:pPr>
            <w:r w:rsidRPr="0043563E">
              <w:rPr>
                <w:rFonts w:ascii="Garamond" w:hAnsi="Garamond" w:cstheme="minorHAnsi"/>
                <w:color w:val="000000"/>
                <w:sz w:val="20"/>
                <w:szCs w:val="20"/>
              </w:rPr>
              <w:t xml:space="preserve">13,399.89 </w:t>
            </w:r>
          </w:p>
        </w:tc>
        <w:tc>
          <w:tcPr>
            <w:tcW w:w="647" w:type="pct"/>
            <w:tcBorders>
              <w:top w:val="nil"/>
            </w:tcBorders>
            <w:shd w:val="clear" w:color="auto" w:fill="auto"/>
            <w:noWrap/>
            <w:vAlign w:val="center"/>
          </w:tcPr>
          <w:p w14:paraId="44525060" w14:textId="71EFEFEE" w:rsidR="000D0C66" w:rsidRPr="002E6B13" w:rsidRDefault="000D0C66" w:rsidP="000D0C66">
            <w:pPr>
              <w:jc w:val="center"/>
              <w:rPr>
                <w:rFonts w:ascii="Garamond" w:hAnsi="Garamond" w:cstheme="minorHAnsi"/>
                <w:color w:val="000000"/>
                <w:sz w:val="20"/>
                <w:szCs w:val="20"/>
                <w:highlight w:val="cyan"/>
                <w:lang w:val="en-GB" w:eastAsia="es-MX"/>
              </w:rPr>
            </w:pPr>
            <w:r>
              <w:rPr>
                <w:rFonts w:ascii="Garamond" w:hAnsi="Garamond"/>
                <w:color w:val="000000"/>
                <w:sz w:val="20"/>
                <w:szCs w:val="20"/>
              </w:rPr>
              <w:t xml:space="preserve">14,387.62 </w:t>
            </w:r>
          </w:p>
        </w:tc>
        <w:tc>
          <w:tcPr>
            <w:tcW w:w="647" w:type="pct"/>
            <w:tcBorders>
              <w:top w:val="nil"/>
            </w:tcBorders>
            <w:shd w:val="clear" w:color="auto" w:fill="auto"/>
            <w:noWrap/>
            <w:vAlign w:val="center"/>
          </w:tcPr>
          <w:p w14:paraId="24E23C75" w14:textId="1CD45F8B" w:rsidR="000D0C66" w:rsidRPr="002E6B13" w:rsidRDefault="000D0C66" w:rsidP="000D0C66">
            <w:pPr>
              <w:jc w:val="center"/>
              <w:rPr>
                <w:rFonts w:ascii="Garamond" w:hAnsi="Garamond" w:cstheme="minorHAnsi"/>
                <w:color w:val="000000"/>
                <w:sz w:val="20"/>
                <w:szCs w:val="20"/>
                <w:highlight w:val="cyan"/>
                <w:lang w:val="en-GB" w:eastAsia="es-MX"/>
              </w:rPr>
            </w:pPr>
            <w:r>
              <w:rPr>
                <w:rFonts w:ascii="Garamond" w:hAnsi="Garamond"/>
                <w:color w:val="000000"/>
                <w:sz w:val="20"/>
                <w:szCs w:val="20"/>
              </w:rPr>
              <w:t xml:space="preserve">14,113.67 </w:t>
            </w:r>
          </w:p>
        </w:tc>
        <w:tc>
          <w:tcPr>
            <w:tcW w:w="647" w:type="pct"/>
            <w:tcBorders>
              <w:top w:val="nil"/>
            </w:tcBorders>
            <w:shd w:val="clear" w:color="auto" w:fill="auto"/>
            <w:noWrap/>
            <w:vAlign w:val="center"/>
          </w:tcPr>
          <w:p w14:paraId="16361638" w14:textId="1A62287F"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olor w:val="000000"/>
                <w:sz w:val="20"/>
                <w:szCs w:val="20"/>
              </w:rPr>
              <w:t xml:space="preserve">14,570.22 </w:t>
            </w:r>
          </w:p>
        </w:tc>
        <w:tc>
          <w:tcPr>
            <w:tcW w:w="647" w:type="pct"/>
            <w:tcBorders>
              <w:top w:val="nil"/>
            </w:tcBorders>
            <w:shd w:val="clear" w:color="auto" w:fill="auto"/>
            <w:noWrap/>
            <w:vAlign w:val="center"/>
          </w:tcPr>
          <w:p w14:paraId="33FF2149" w14:textId="42B8512D"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olor w:val="000000"/>
                <w:sz w:val="20"/>
                <w:szCs w:val="20"/>
              </w:rPr>
              <w:t xml:space="preserve">14,614.20 </w:t>
            </w:r>
          </w:p>
        </w:tc>
        <w:tc>
          <w:tcPr>
            <w:tcW w:w="671" w:type="pct"/>
            <w:tcBorders>
              <w:top w:val="nil"/>
            </w:tcBorders>
            <w:shd w:val="clear" w:color="auto" w:fill="auto"/>
            <w:noWrap/>
            <w:vAlign w:val="center"/>
          </w:tcPr>
          <w:p w14:paraId="5DACB72C" w14:textId="340EF84D"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olor w:val="000000"/>
                <w:sz w:val="20"/>
                <w:szCs w:val="20"/>
              </w:rPr>
              <w:t xml:space="preserve">12,030.33 </w:t>
            </w:r>
          </w:p>
        </w:tc>
      </w:tr>
      <w:tr w:rsidR="000D0C66" w:rsidRPr="002E6B13" w14:paraId="21708D27" w14:textId="77777777" w:rsidTr="005E4C72">
        <w:trPr>
          <w:trHeight w:val="300"/>
        </w:trPr>
        <w:tc>
          <w:tcPr>
            <w:tcW w:w="172" w:type="pct"/>
            <w:tcBorders>
              <w:top w:val="nil"/>
            </w:tcBorders>
            <w:shd w:val="clear" w:color="auto" w:fill="auto"/>
          </w:tcPr>
          <w:p w14:paraId="6FE6A7B9"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7EBD5499" w14:textId="77777777" w:rsidR="000D0C66" w:rsidRPr="002E6B13" w:rsidRDefault="000D0C66" w:rsidP="000D0C66">
            <w:pPr>
              <w:rPr>
                <w:rFonts w:ascii="Garamond" w:hAnsi="Garamond" w:cs="Calibri"/>
                <w:color w:val="000000"/>
                <w:sz w:val="20"/>
                <w:szCs w:val="20"/>
                <w:lang w:val="en-GB" w:eastAsia="es-MX"/>
              </w:rPr>
            </w:pPr>
          </w:p>
        </w:tc>
        <w:tc>
          <w:tcPr>
            <w:tcW w:w="727" w:type="pct"/>
            <w:tcBorders>
              <w:top w:val="nil"/>
            </w:tcBorders>
            <w:shd w:val="clear" w:color="auto" w:fill="auto"/>
            <w:noWrap/>
            <w:vAlign w:val="center"/>
          </w:tcPr>
          <w:p w14:paraId="40635D1B" w14:textId="3D586A5B"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w:t>
            </w:r>
            <w:r>
              <w:rPr>
                <w:rFonts w:ascii="Garamond" w:hAnsi="Garamond" w:cstheme="minorHAnsi"/>
                <w:color w:val="000000"/>
                <w:sz w:val="20"/>
                <w:szCs w:val="20"/>
                <w:lang w:val="en-GB" w:eastAsia="es-MX"/>
              </w:rPr>
              <w:t>,468.16</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3EF7A176" w14:textId="03F4EA5F"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576.38</w:t>
            </w:r>
            <w:r w:rsidRPr="002E6B13">
              <w:rPr>
                <w:rFonts w:ascii="Garamond" w:hAnsi="Garamond" w:cstheme="minorHAnsi"/>
                <w:color w:val="000000"/>
                <w:sz w:val="20"/>
                <w:szCs w:val="20"/>
                <w:lang w:val="en-GB" w:eastAsia="es-MX"/>
              </w:rPr>
              <w:t xml:space="preserve">) </w:t>
            </w:r>
          </w:p>
        </w:tc>
        <w:tc>
          <w:tcPr>
            <w:tcW w:w="647" w:type="pct"/>
            <w:tcBorders>
              <w:top w:val="nil"/>
            </w:tcBorders>
            <w:shd w:val="clear" w:color="auto" w:fill="auto"/>
            <w:noWrap/>
            <w:vAlign w:val="center"/>
          </w:tcPr>
          <w:p w14:paraId="3CF9FEBD" w14:textId="65CFF2A9"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w:t>
            </w:r>
            <w:r>
              <w:rPr>
                <w:rFonts w:ascii="Garamond" w:hAnsi="Garamond" w:cstheme="minorHAnsi"/>
                <w:color w:val="000000"/>
                <w:sz w:val="20"/>
                <w:szCs w:val="20"/>
                <w:lang w:val="en-GB" w:eastAsia="es-MX"/>
              </w:rPr>
              <w:t>,546.37</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5DAE6E74" w14:textId="759D276A" w:rsidR="000D0C66" w:rsidRPr="002E6B13" w:rsidRDefault="000D0C66" w:rsidP="000D0C66">
            <w:pPr>
              <w:jc w:val="center"/>
              <w:rPr>
                <w:rFonts w:ascii="Garamond" w:hAnsi="Garamond" w:cstheme="minorHAnsi"/>
                <w:color w:val="000000"/>
                <w:sz w:val="20"/>
                <w:szCs w:val="20"/>
                <w:highlight w:val="yellow"/>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w:t>
            </w:r>
            <w:r>
              <w:rPr>
                <w:rFonts w:ascii="Garamond" w:hAnsi="Garamond" w:cstheme="minorHAnsi"/>
                <w:color w:val="000000"/>
                <w:sz w:val="20"/>
                <w:szCs w:val="20"/>
                <w:lang w:val="en-GB" w:eastAsia="es-MX"/>
              </w:rPr>
              <w:t>,596.39</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07D03129" w14:textId="28FE0E89"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w:t>
            </w:r>
            <w:r>
              <w:rPr>
                <w:rFonts w:ascii="Garamond" w:hAnsi="Garamond" w:cstheme="minorHAnsi"/>
                <w:color w:val="000000"/>
                <w:sz w:val="20"/>
                <w:szCs w:val="20"/>
                <w:lang w:val="en-GB" w:eastAsia="es-MX"/>
              </w:rPr>
              <w:t>,601.21</w:t>
            </w:r>
            <w:r w:rsidRPr="002E6B13">
              <w:rPr>
                <w:rFonts w:ascii="Garamond" w:hAnsi="Garamond" w:cstheme="minorHAnsi"/>
                <w:color w:val="000000"/>
                <w:sz w:val="20"/>
                <w:szCs w:val="20"/>
                <w:lang w:val="en-GB" w:eastAsia="es-MX"/>
              </w:rPr>
              <w:t>)</w:t>
            </w:r>
          </w:p>
        </w:tc>
        <w:tc>
          <w:tcPr>
            <w:tcW w:w="671" w:type="pct"/>
            <w:tcBorders>
              <w:top w:val="nil"/>
            </w:tcBorders>
            <w:shd w:val="clear" w:color="auto" w:fill="auto"/>
            <w:noWrap/>
            <w:vAlign w:val="center"/>
          </w:tcPr>
          <w:p w14:paraId="58FA9D47" w14:textId="35806F84"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318.10</w:t>
            </w:r>
            <w:r w:rsidRPr="002E6B13">
              <w:rPr>
                <w:rFonts w:ascii="Garamond" w:hAnsi="Garamond" w:cstheme="minorHAnsi"/>
                <w:color w:val="000000"/>
                <w:sz w:val="20"/>
                <w:szCs w:val="20"/>
                <w:lang w:val="en-GB" w:eastAsia="es-MX"/>
              </w:rPr>
              <w:t>)</w:t>
            </w:r>
          </w:p>
        </w:tc>
      </w:tr>
      <w:tr w:rsidR="000D0C66" w:rsidRPr="002E6B13" w14:paraId="5628BF23" w14:textId="77777777" w:rsidTr="0087003A">
        <w:trPr>
          <w:trHeight w:val="300"/>
        </w:trPr>
        <w:tc>
          <w:tcPr>
            <w:tcW w:w="172" w:type="pct"/>
            <w:tcBorders>
              <w:top w:val="nil"/>
            </w:tcBorders>
            <w:shd w:val="clear" w:color="auto" w:fill="auto"/>
          </w:tcPr>
          <w:p w14:paraId="75E3DB45"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415FD88F" w14:textId="77777777" w:rsidR="000D0C66" w:rsidRPr="002E6B13" w:rsidRDefault="000D0C66" w:rsidP="000D0C66">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Q2</w:t>
            </w:r>
          </w:p>
        </w:tc>
        <w:tc>
          <w:tcPr>
            <w:tcW w:w="727" w:type="pct"/>
            <w:tcBorders>
              <w:top w:val="nil"/>
            </w:tcBorders>
            <w:shd w:val="clear" w:color="auto" w:fill="auto"/>
            <w:noWrap/>
            <w:vAlign w:val="center"/>
          </w:tcPr>
          <w:p w14:paraId="1503AE68" w14:textId="1B42FB50"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25,619.53 </w:t>
            </w:r>
          </w:p>
        </w:tc>
        <w:tc>
          <w:tcPr>
            <w:tcW w:w="647" w:type="pct"/>
            <w:tcBorders>
              <w:top w:val="nil"/>
            </w:tcBorders>
            <w:shd w:val="clear" w:color="auto" w:fill="auto"/>
            <w:noWrap/>
            <w:vAlign w:val="center"/>
          </w:tcPr>
          <w:p w14:paraId="4946980F" w14:textId="73AFF62A"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25,903.74 </w:t>
            </w:r>
          </w:p>
        </w:tc>
        <w:tc>
          <w:tcPr>
            <w:tcW w:w="647" w:type="pct"/>
            <w:tcBorders>
              <w:top w:val="nil"/>
            </w:tcBorders>
            <w:shd w:val="clear" w:color="auto" w:fill="auto"/>
            <w:noWrap/>
            <w:vAlign w:val="center"/>
          </w:tcPr>
          <w:p w14:paraId="34444DD8" w14:textId="40839BC0"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25,820.62 </w:t>
            </w:r>
          </w:p>
        </w:tc>
        <w:tc>
          <w:tcPr>
            <w:tcW w:w="647" w:type="pct"/>
            <w:tcBorders>
              <w:top w:val="nil"/>
            </w:tcBorders>
            <w:shd w:val="clear" w:color="auto" w:fill="auto"/>
            <w:noWrap/>
            <w:vAlign w:val="center"/>
          </w:tcPr>
          <w:p w14:paraId="3B6B1B81" w14:textId="13FADD35"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s="Calibri"/>
                <w:color w:val="000000"/>
                <w:sz w:val="20"/>
                <w:szCs w:val="20"/>
              </w:rPr>
              <w:t xml:space="preserve">25,818.68 </w:t>
            </w:r>
          </w:p>
        </w:tc>
        <w:tc>
          <w:tcPr>
            <w:tcW w:w="647" w:type="pct"/>
            <w:tcBorders>
              <w:top w:val="nil"/>
            </w:tcBorders>
            <w:shd w:val="clear" w:color="auto" w:fill="auto"/>
            <w:noWrap/>
            <w:vAlign w:val="center"/>
          </w:tcPr>
          <w:p w14:paraId="170AFB02" w14:textId="1A050689"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25,582.61 </w:t>
            </w:r>
          </w:p>
        </w:tc>
        <w:tc>
          <w:tcPr>
            <w:tcW w:w="671" w:type="pct"/>
            <w:tcBorders>
              <w:top w:val="nil"/>
            </w:tcBorders>
            <w:shd w:val="clear" w:color="auto" w:fill="auto"/>
            <w:noWrap/>
            <w:vAlign w:val="center"/>
          </w:tcPr>
          <w:p w14:paraId="1B4C38B9" w14:textId="4DD865CC"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25,300.34 </w:t>
            </w:r>
          </w:p>
        </w:tc>
      </w:tr>
      <w:tr w:rsidR="000D0C66" w:rsidRPr="002E6B13" w14:paraId="001EEB1A" w14:textId="77777777" w:rsidTr="005E4C72">
        <w:trPr>
          <w:trHeight w:val="300"/>
        </w:trPr>
        <w:tc>
          <w:tcPr>
            <w:tcW w:w="172" w:type="pct"/>
            <w:tcBorders>
              <w:top w:val="nil"/>
            </w:tcBorders>
            <w:shd w:val="clear" w:color="auto" w:fill="auto"/>
          </w:tcPr>
          <w:p w14:paraId="743988D0"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5E42915E" w14:textId="77777777" w:rsidR="000D0C66" w:rsidRPr="002E6B13" w:rsidRDefault="000D0C66" w:rsidP="000D0C66">
            <w:pPr>
              <w:rPr>
                <w:rFonts w:ascii="Garamond" w:hAnsi="Garamond" w:cs="Calibri"/>
                <w:color w:val="000000"/>
                <w:sz w:val="20"/>
                <w:szCs w:val="20"/>
                <w:lang w:val="en-GB" w:eastAsia="es-MX"/>
              </w:rPr>
            </w:pPr>
          </w:p>
        </w:tc>
        <w:tc>
          <w:tcPr>
            <w:tcW w:w="727" w:type="pct"/>
            <w:tcBorders>
              <w:top w:val="nil"/>
            </w:tcBorders>
            <w:shd w:val="clear" w:color="auto" w:fill="auto"/>
            <w:noWrap/>
            <w:vAlign w:val="center"/>
          </w:tcPr>
          <w:p w14:paraId="3ACF9C17" w14:textId="01C62D83"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2</w:t>
            </w:r>
            <w:r>
              <w:rPr>
                <w:rFonts w:ascii="Garamond" w:hAnsi="Garamond" w:cstheme="minorHAnsi"/>
                <w:color w:val="000000"/>
                <w:sz w:val="20"/>
                <w:szCs w:val="20"/>
                <w:lang w:val="en-GB" w:eastAsia="es-MX"/>
              </w:rPr>
              <w:t>,807.01</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49A3E922" w14:textId="2ACCAB5F"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2</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838.14</w:t>
            </w:r>
            <w:r w:rsidRPr="002E6B13">
              <w:rPr>
                <w:rFonts w:ascii="Garamond" w:hAnsi="Garamond" w:cstheme="minorHAnsi"/>
                <w:color w:val="000000"/>
                <w:sz w:val="20"/>
                <w:szCs w:val="20"/>
                <w:lang w:val="en-GB" w:eastAsia="es-MX"/>
              </w:rPr>
              <w:t xml:space="preserve">) </w:t>
            </w:r>
          </w:p>
        </w:tc>
        <w:tc>
          <w:tcPr>
            <w:tcW w:w="647" w:type="pct"/>
            <w:tcBorders>
              <w:top w:val="nil"/>
            </w:tcBorders>
            <w:shd w:val="clear" w:color="auto" w:fill="auto"/>
            <w:noWrap/>
            <w:vAlign w:val="center"/>
          </w:tcPr>
          <w:p w14:paraId="3033A1D5" w14:textId="08D71882"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2</w:t>
            </w:r>
            <w:r>
              <w:rPr>
                <w:rFonts w:ascii="Garamond" w:hAnsi="Garamond" w:cstheme="minorHAnsi"/>
                <w:color w:val="000000"/>
                <w:sz w:val="20"/>
                <w:szCs w:val="20"/>
                <w:lang w:val="en-GB" w:eastAsia="es-MX"/>
              </w:rPr>
              <w:t>,829.04</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47D4321C" w14:textId="3ED3F829" w:rsidR="000D0C66" w:rsidRPr="002E6B13" w:rsidRDefault="000D0C66" w:rsidP="000D0C66">
            <w:pPr>
              <w:jc w:val="center"/>
              <w:rPr>
                <w:rFonts w:ascii="Garamond" w:hAnsi="Garamond" w:cstheme="minorHAnsi"/>
                <w:color w:val="000000"/>
                <w:sz w:val="20"/>
                <w:szCs w:val="20"/>
                <w:highlight w:val="yellow"/>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2</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828.82</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32932BD2" w14:textId="64E41AED"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2</w:t>
            </w:r>
            <w:r>
              <w:rPr>
                <w:rFonts w:ascii="Garamond" w:hAnsi="Garamond" w:cstheme="minorHAnsi"/>
                <w:color w:val="000000"/>
                <w:sz w:val="20"/>
                <w:szCs w:val="20"/>
                <w:lang w:val="en-GB" w:eastAsia="es-MX"/>
              </w:rPr>
              <w:t>,802.96</w:t>
            </w:r>
            <w:r w:rsidRPr="002E6B13">
              <w:rPr>
                <w:rFonts w:ascii="Garamond" w:hAnsi="Garamond" w:cstheme="minorHAnsi"/>
                <w:color w:val="000000"/>
                <w:sz w:val="20"/>
                <w:szCs w:val="20"/>
                <w:lang w:val="en-GB" w:eastAsia="es-MX"/>
              </w:rPr>
              <w:t>)</w:t>
            </w:r>
          </w:p>
        </w:tc>
        <w:tc>
          <w:tcPr>
            <w:tcW w:w="671" w:type="pct"/>
            <w:tcBorders>
              <w:top w:val="nil"/>
            </w:tcBorders>
            <w:shd w:val="clear" w:color="auto" w:fill="auto"/>
            <w:noWrap/>
            <w:vAlign w:val="center"/>
          </w:tcPr>
          <w:p w14:paraId="5304F459" w14:textId="1DE9F4BB"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2</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772.03</w:t>
            </w:r>
            <w:r w:rsidRPr="002E6B13">
              <w:rPr>
                <w:rFonts w:ascii="Garamond" w:hAnsi="Garamond" w:cstheme="minorHAnsi"/>
                <w:color w:val="000000"/>
                <w:sz w:val="20"/>
                <w:szCs w:val="20"/>
                <w:lang w:val="en-GB" w:eastAsia="es-MX"/>
              </w:rPr>
              <w:t>)</w:t>
            </w:r>
          </w:p>
        </w:tc>
      </w:tr>
      <w:tr w:rsidR="000D0C66" w:rsidRPr="002E6B13" w14:paraId="4254954B" w14:textId="77777777" w:rsidTr="0087003A">
        <w:trPr>
          <w:trHeight w:val="300"/>
        </w:trPr>
        <w:tc>
          <w:tcPr>
            <w:tcW w:w="172" w:type="pct"/>
            <w:tcBorders>
              <w:top w:val="nil"/>
            </w:tcBorders>
            <w:shd w:val="clear" w:color="auto" w:fill="auto"/>
          </w:tcPr>
          <w:p w14:paraId="3D2E0615"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29AC31F7" w14:textId="77777777" w:rsidR="000D0C66" w:rsidRPr="002E6B13" w:rsidRDefault="000D0C66" w:rsidP="000D0C66">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Q3</w:t>
            </w:r>
          </w:p>
        </w:tc>
        <w:tc>
          <w:tcPr>
            <w:tcW w:w="727" w:type="pct"/>
            <w:tcBorders>
              <w:top w:val="nil"/>
            </w:tcBorders>
            <w:shd w:val="clear" w:color="auto" w:fill="auto"/>
            <w:noWrap/>
            <w:vAlign w:val="center"/>
          </w:tcPr>
          <w:p w14:paraId="4E05ACE4" w14:textId="335E5C5D"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37,225.60 </w:t>
            </w:r>
          </w:p>
        </w:tc>
        <w:tc>
          <w:tcPr>
            <w:tcW w:w="647" w:type="pct"/>
            <w:tcBorders>
              <w:top w:val="nil"/>
            </w:tcBorders>
            <w:shd w:val="clear" w:color="auto" w:fill="auto"/>
            <w:noWrap/>
            <w:vAlign w:val="center"/>
          </w:tcPr>
          <w:p w14:paraId="4AC690B4" w14:textId="460A18A0" w:rsidR="000D0C66" w:rsidRPr="002E6B13" w:rsidRDefault="000D0C66" w:rsidP="000D0C66">
            <w:pPr>
              <w:jc w:val="center"/>
              <w:rPr>
                <w:rFonts w:ascii="Garamond" w:hAnsi="Garamond" w:cstheme="minorHAnsi"/>
                <w:color w:val="000000"/>
                <w:sz w:val="20"/>
                <w:szCs w:val="20"/>
                <w:highlight w:val="cyan"/>
                <w:lang w:val="en-GB" w:eastAsia="es-MX"/>
              </w:rPr>
            </w:pPr>
            <w:r>
              <w:rPr>
                <w:rFonts w:ascii="Garamond" w:hAnsi="Garamond" w:cs="Calibri"/>
                <w:color w:val="000000"/>
                <w:sz w:val="20"/>
                <w:szCs w:val="20"/>
              </w:rPr>
              <w:t xml:space="preserve">37,446.38 </w:t>
            </w:r>
          </w:p>
        </w:tc>
        <w:tc>
          <w:tcPr>
            <w:tcW w:w="647" w:type="pct"/>
            <w:tcBorders>
              <w:top w:val="nil"/>
            </w:tcBorders>
            <w:shd w:val="clear" w:color="auto" w:fill="auto"/>
            <w:noWrap/>
            <w:vAlign w:val="center"/>
          </w:tcPr>
          <w:p w14:paraId="3EAA161E" w14:textId="0C5F9ED9"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37,322.28 </w:t>
            </w:r>
          </w:p>
        </w:tc>
        <w:tc>
          <w:tcPr>
            <w:tcW w:w="647" w:type="pct"/>
            <w:tcBorders>
              <w:top w:val="nil"/>
            </w:tcBorders>
            <w:shd w:val="clear" w:color="auto" w:fill="auto"/>
            <w:noWrap/>
            <w:vAlign w:val="center"/>
          </w:tcPr>
          <w:p w14:paraId="1E1F56BD" w14:textId="4B5DB3D0"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s="Calibri"/>
                <w:color w:val="000000"/>
                <w:sz w:val="20"/>
                <w:szCs w:val="20"/>
              </w:rPr>
              <w:t xml:space="preserve">37,160.70 </w:t>
            </w:r>
          </w:p>
        </w:tc>
        <w:tc>
          <w:tcPr>
            <w:tcW w:w="647" w:type="pct"/>
            <w:tcBorders>
              <w:top w:val="nil"/>
            </w:tcBorders>
            <w:shd w:val="clear" w:color="auto" w:fill="auto"/>
            <w:noWrap/>
            <w:vAlign w:val="center"/>
          </w:tcPr>
          <w:p w14:paraId="334F6255" w14:textId="64C80941"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37,280.42 </w:t>
            </w:r>
          </w:p>
        </w:tc>
        <w:tc>
          <w:tcPr>
            <w:tcW w:w="671" w:type="pct"/>
            <w:tcBorders>
              <w:top w:val="nil"/>
            </w:tcBorders>
            <w:shd w:val="clear" w:color="auto" w:fill="auto"/>
            <w:noWrap/>
            <w:vAlign w:val="center"/>
          </w:tcPr>
          <w:p w14:paraId="077C3046" w14:textId="6917E285"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36,936.44 </w:t>
            </w:r>
          </w:p>
        </w:tc>
      </w:tr>
      <w:tr w:rsidR="000D0C66" w:rsidRPr="002E6B13" w14:paraId="5ADDD844" w14:textId="77777777" w:rsidTr="0087003A">
        <w:trPr>
          <w:trHeight w:val="300"/>
        </w:trPr>
        <w:tc>
          <w:tcPr>
            <w:tcW w:w="172" w:type="pct"/>
            <w:tcBorders>
              <w:top w:val="nil"/>
            </w:tcBorders>
            <w:shd w:val="clear" w:color="auto" w:fill="auto"/>
          </w:tcPr>
          <w:p w14:paraId="41F02A00"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35880DFA" w14:textId="77777777" w:rsidR="000D0C66" w:rsidRPr="002E6B13" w:rsidRDefault="000D0C66" w:rsidP="000D0C66">
            <w:pPr>
              <w:rPr>
                <w:rFonts w:ascii="Garamond" w:hAnsi="Garamond" w:cs="Calibri"/>
                <w:color w:val="000000"/>
                <w:sz w:val="20"/>
                <w:szCs w:val="20"/>
                <w:lang w:val="en-GB" w:eastAsia="es-MX"/>
              </w:rPr>
            </w:pPr>
          </w:p>
        </w:tc>
        <w:tc>
          <w:tcPr>
            <w:tcW w:w="727" w:type="pct"/>
            <w:tcBorders>
              <w:top w:val="nil"/>
            </w:tcBorders>
            <w:shd w:val="clear" w:color="auto" w:fill="auto"/>
            <w:noWrap/>
            <w:vAlign w:val="center"/>
          </w:tcPr>
          <w:p w14:paraId="3F8D10B4" w14:textId="5459F556"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078.62</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21C69DE9" w14:textId="1A25C919" w:rsidR="000D0C66" w:rsidRPr="002E6B13" w:rsidRDefault="000D0C66" w:rsidP="000D0C66">
            <w:pPr>
              <w:jc w:val="center"/>
              <w:rPr>
                <w:rFonts w:ascii="Garamond" w:hAnsi="Garamond" w:cstheme="minorHAnsi"/>
                <w:color w:val="000000"/>
                <w:sz w:val="20"/>
                <w:szCs w:val="20"/>
                <w:highlight w:val="cyan"/>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102.81</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5BA4C949" w14:textId="36A08A4A"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4</w:t>
            </w:r>
            <w:r>
              <w:rPr>
                <w:rFonts w:ascii="Garamond" w:hAnsi="Garamond" w:cstheme="minorHAnsi"/>
                <w:color w:val="000000"/>
                <w:sz w:val="20"/>
                <w:szCs w:val="20"/>
                <w:lang w:val="en-GB" w:eastAsia="es-MX"/>
              </w:rPr>
              <w:t>,089.22</w:t>
            </w:r>
            <w:r w:rsidRPr="002E6B13">
              <w:rPr>
                <w:rFonts w:ascii="Garamond" w:hAnsi="Garamond" w:cstheme="minorHAnsi"/>
                <w:color w:val="000000"/>
                <w:sz w:val="20"/>
                <w:szCs w:val="20"/>
                <w:lang w:val="en-GB" w:eastAsia="es-MX"/>
              </w:rPr>
              <w:t xml:space="preserve">) </w:t>
            </w:r>
          </w:p>
        </w:tc>
        <w:tc>
          <w:tcPr>
            <w:tcW w:w="647" w:type="pct"/>
            <w:tcBorders>
              <w:top w:val="nil"/>
            </w:tcBorders>
            <w:shd w:val="clear" w:color="auto" w:fill="auto"/>
            <w:noWrap/>
            <w:vAlign w:val="center"/>
          </w:tcPr>
          <w:p w14:paraId="5BCAE6F6" w14:textId="47E61A4A" w:rsidR="000D0C66" w:rsidRPr="002E6B13" w:rsidRDefault="000D0C66" w:rsidP="000D0C66">
            <w:pPr>
              <w:jc w:val="center"/>
              <w:rPr>
                <w:rFonts w:ascii="Garamond" w:hAnsi="Garamond" w:cstheme="minorHAnsi"/>
                <w:color w:val="000000"/>
                <w:sz w:val="20"/>
                <w:szCs w:val="20"/>
                <w:highlight w:val="yellow"/>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071.51</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120B455C" w14:textId="618B67D1"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084.63</w:t>
            </w:r>
            <w:r w:rsidRPr="002E6B13">
              <w:rPr>
                <w:rFonts w:ascii="Garamond" w:hAnsi="Garamond" w:cstheme="minorHAnsi"/>
                <w:color w:val="000000"/>
                <w:sz w:val="20"/>
                <w:szCs w:val="20"/>
                <w:lang w:val="en-GB" w:eastAsia="es-MX"/>
              </w:rPr>
              <w:t>)</w:t>
            </w:r>
          </w:p>
        </w:tc>
        <w:tc>
          <w:tcPr>
            <w:tcW w:w="671" w:type="pct"/>
            <w:tcBorders>
              <w:top w:val="nil"/>
            </w:tcBorders>
            <w:shd w:val="clear" w:color="auto" w:fill="auto"/>
            <w:noWrap/>
            <w:vAlign w:val="center"/>
          </w:tcPr>
          <w:p w14:paraId="557093AB" w14:textId="3C1A9C16"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046.94</w:t>
            </w:r>
            <w:r w:rsidRPr="002E6B13">
              <w:rPr>
                <w:rFonts w:ascii="Garamond" w:hAnsi="Garamond" w:cstheme="minorHAnsi"/>
                <w:color w:val="000000"/>
                <w:sz w:val="20"/>
                <w:szCs w:val="20"/>
                <w:lang w:val="en-GB" w:eastAsia="es-MX"/>
              </w:rPr>
              <w:t>)</w:t>
            </w:r>
          </w:p>
        </w:tc>
      </w:tr>
      <w:tr w:rsidR="000D0C66" w:rsidRPr="002E6B13" w14:paraId="21C9DF69" w14:textId="77777777" w:rsidTr="0087003A">
        <w:trPr>
          <w:trHeight w:val="300"/>
        </w:trPr>
        <w:tc>
          <w:tcPr>
            <w:tcW w:w="172" w:type="pct"/>
            <w:tcBorders>
              <w:top w:val="nil"/>
            </w:tcBorders>
            <w:shd w:val="clear" w:color="auto" w:fill="auto"/>
          </w:tcPr>
          <w:p w14:paraId="0BBE9E0B"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2AC1D0B5" w14:textId="77777777" w:rsidR="000D0C66" w:rsidRPr="002E6B13" w:rsidRDefault="000D0C66" w:rsidP="000D0C66">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Q4</w:t>
            </w:r>
          </w:p>
        </w:tc>
        <w:tc>
          <w:tcPr>
            <w:tcW w:w="727" w:type="pct"/>
            <w:tcBorders>
              <w:top w:val="nil"/>
            </w:tcBorders>
            <w:shd w:val="clear" w:color="auto" w:fill="auto"/>
            <w:noWrap/>
            <w:vAlign w:val="center"/>
          </w:tcPr>
          <w:p w14:paraId="687078E2" w14:textId="63E2C5B1"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54,985.54 </w:t>
            </w:r>
          </w:p>
        </w:tc>
        <w:tc>
          <w:tcPr>
            <w:tcW w:w="647" w:type="pct"/>
            <w:tcBorders>
              <w:top w:val="nil"/>
            </w:tcBorders>
            <w:shd w:val="clear" w:color="auto" w:fill="auto"/>
            <w:noWrap/>
            <w:vAlign w:val="center"/>
          </w:tcPr>
          <w:p w14:paraId="3DDA5ABB" w14:textId="0DC6FF01" w:rsidR="000D0C66" w:rsidRPr="002E6B13" w:rsidRDefault="000D0C66" w:rsidP="000D0C66">
            <w:pPr>
              <w:jc w:val="center"/>
              <w:rPr>
                <w:rFonts w:ascii="Garamond" w:hAnsi="Garamond" w:cstheme="minorHAnsi"/>
                <w:color w:val="000000"/>
                <w:sz w:val="20"/>
                <w:szCs w:val="20"/>
                <w:highlight w:val="cyan"/>
                <w:lang w:val="en-GB" w:eastAsia="es-MX"/>
              </w:rPr>
            </w:pPr>
            <w:r>
              <w:rPr>
                <w:rFonts w:ascii="Garamond" w:hAnsi="Garamond" w:cs="Calibri"/>
                <w:color w:val="000000"/>
                <w:sz w:val="20"/>
                <w:szCs w:val="20"/>
              </w:rPr>
              <w:t xml:space="preserve">55,174.82 </w:t>
            </w:r>
          </w:p>
        </w:tc>
        <w:tc>
          <w:tcPr>
            <w:tcW w:w="647" w:type="pct"/>
            <w:tcBorders>
              <w:top w:val="nil"/>
            </w:tcBorders>
            <w:shd w:val="clear" w:color="auto" w:fill="auto"/>
            <w:noWrap/>
            <w:vAlign w:val="center"/>
          </w:tcPr>
          <w:p w14:paraId="7CD78F99" w14:textId="26318BD4"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55,021.79 </w:t>
            </w:r>
          </w:p>
        </w:tc>
        <w:tc>
          <w:tcPr>
            <w:tcW w:w="647" w:type="pct"/>
            <w:tcBorders>
              <w:top w:val="nil"/>
            </w:tcBorders>
            <w:shd w:val="clear" w:color="auto" w:fill="auto"/>
            <w:noWrap/>
            <w:vAlign w:val="center"/>
          </w:tcPr>
          <w:p w14:paraId="74ACCE59" w14:textId="55CDFBE9"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s="Calibri"/>
                <w:color w:val="000000"/>
                <w:sz w:val="20"/>
                <w:szCs w:val="20"/>
              </w:rPr>
              <w:t xml:space="preserve">54,915.65 </w:t>
            </w:r>
          </w:p>
        </w:tc>
        <w:tc>
          <w:tcPr>
            <w:tcW w:w="647" w:type="pct"/>
            <w:tcBorders>
              <w:top w:val="nil"/>
            </w:tcBorders>
            <w:shd w:val="clear" w:color="auto" w:fill="auto"/>
            <w:noWrap/>
            <w:vAlign w:val="center"/>
          </w:tcPr>
          <w:p w14:paraId="24753095" w14:textId="5A4606D0"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54,976.40 </w:t>
            </w:r>
          </w:p>
        </w:tc>
        <w:tc>
          <w:tcPr>
            <w:tcW w:w="671" w:type="pct"/>
            <w:tcBorders>
              <w:top w:val="nil"/>
            </w:tcBorders>
            <w:shd w:val="clear" w:color="auto" w:fill="auto"/>
            <w:noWrap/>
            <w:vAlign w:val="center"/>
          </w:tcPr>
          <w:p w14:paraId="3ED58E88" w14:textId="4B804C5A"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54,870.34 </w:t>
            </w:r>
          </w:p>
        </w:tc>
      </w:tr>
      <w:tr w:rsidR="000D0C66" w:rsidRPr="002E6B13" w14:paraId="726E2E7D" w14:textId="77777777" w:rsidTr="0087003A">
        <w:trPr>
          <w:trHeight w:val="300"/>
        </w:trPr>
        <w:tc>
          <w:tcPr>
            <w:tcW w:w="172" w:type="pct"/>
            <w:tcBorders>
              <w:top w:val="nil"/>
            </w:tcBorders>
            <w:shd w:val="clear" w:color="auto" w:fill="auto"/>
          </w:tcPr>
          <w:p w14:paraId="588C771D"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1FC287AD" w14:textId="77777777" w:rsidR="000D0C66" w:rsidRPr="002E6B13" w:rsidRDefault="000D0C66" w:rsidP="000D0C66">
            <w:pPr>
              <w:rPr>
                <w:rFonts w:ascii="Garamond" w:hAnsi="Garamond" w:cs="Calibri"/>
                <w:color w:val="000000"/>
                <w:sz w:val="20"/>
                <w:szCs w:val="20"/>
                <w:lang w:val="en-GB" w:eastAsia="es-MX"/>
              </w:rPr>
            </w:pPr>
          </w:p>
        </w:tc>
        <w:tc>
          <w:tcPr>
            <w:tcW w:w="727" w:type="pct"/>
            <w:tcBorders>
              <w:top w:val="nil"/>
            </w:tcBorders>
            <w:shd w:val="clear" w:color="auto" w:fill="auto"/>
            <w:noWrap/>
            <w:vAlign w:val="center"/>
          </w:tcPr>
          <w:p w14:paraId="04DBC028" w14:textId="13FDFD07"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024.49</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7D677CDE" w14:textId="11E0B157" w:rsidR="000D0C66" w:rsidRPr="002E6B13" w:rsidRDefault="000D0C66" w:rsidP="000D0C66">
            <w:pPr>
              <w:jc w:val="center"/>
              <w:rPr>
                <w:rFonts w:ascii="Garamond" w:hAnsi="Garamond" w:cstheme="minorHAnsi"/>
                <w:color w:val="000000"/>
                <w:sz w:val="20"/>
                <w:szCs w:val="20"/>
                <w:highlight w:val="cyan"/>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045.23</w:t>
            </w:r>
            <w:r w:rsidRPr="002E6B13">
              <w:rPr>
                <w:rFonts w:ascii="Garamond" w:hAnsi="Garamond" w:cstheme="minorHAnsi"/>
                <w:color w:val="000000"/>
                <w:sz w:val="20"/>
                <w:szCs w:val="20"/>
                <w:lang w:val="en-GB" w:eastAsia="es-MX"/>
              </w:rPr>
              <w:t xml:space="preserve">) </w:t>
            </w:r>
          </w:p>
        </w:tc>
        <w:tc>
          <w:tcPr>
            <w:tcW w:w="647" w:type="pct"/>
            <w:tcBorders>
              <w:top w:val="nil"/>
            </w:tcBorders>
            <w:shd w:val="clear" w:color="auto" w:fill="auto"/>
            <w:noWrap/>
            <w:vAlign w:val="center"/>
          </w:tcPr>
          <w:p w14:paraId="062E55A6" w14:textId="74000821"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028.46</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3A9884AA" w14:textId="4044DCAA"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,016.84</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082652EA" w14:textId="2CD23735"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,023.49</w:t>
            </w:r>
            <w:r w:rsidRPr="002E6B13">
              <w:rPr>
                <w:rFonts w:ascii="Garamond" w:hAnsi="Garamond" w:cstheme="minorHAnsi"/>
                <w:color w:val="000000"/>
                <w:sz w:val="20"/>
                <w:szCs w:val="20"/>
                <w:lang w:val="en-GB" w:eastAsia="es-MX"/>
              </w:rPr>
              <w:t>)</w:t>
            </w:r>
          </w:p>
        </w:tc>
        <w:tc>
          <w:tcPr>
            <w:tcW w:w="671" w:type="pct"/>
            <w:tcBorders>
              <w:top w:val="nil"/>
            </w:tcBorders>
            <w:shd w:val="clear" w:color="auto" w:fill="auto"/>
            <w:noWrap/>
            <w:vAlign w:val="center"/>
          </w:tcPr>
          <w:p w14:paraId="414796BA" w14:textId="179CB0BE"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011.87</w:t>
            </w:r>
            <w:r w:rsidRPr="002E6B13">
              <w:rPr>
                <w:rFonts w:ascii="Garamond" w:hAnsi="Garamond" w:cstheme="minorHAnsi"/>
                <w:color w:val="000000"/>
                <w:sz w:val="20"/>
                <w:szCs w:val="20"/>
                <w:lang w:val="en-GB" w:eastAsia="es-MX"/>
              </w:rPr>
              <w:t>)</w:t>
            </w:r>
          </w:p>
        </w:tc>
      </w:tr>
      <w:tr w:rsidR="000D0C66" w:rsidRPr="002E6B13" w14:paraId="5E42C52F" w14:textId="77777777" w:rsidTr="0087003A">
        <w:trPr>
          <w:trHeight w:val="300"/>
        </w:trPr>
        <w:tc>
          <w:tcPr>
            <w:tcW w:w="172" w:type="pct"/>
            <w:tcBorders>
              <w:top w:val="nil"/>
            </w:tcBorders>
            <w:shd w:val="clear" w:color="auto" w:fill="auto"/>
          </w:tcPr>
          <w:p w14:paraId="07FA7836"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2EE25A67" w14:textId="77777777" w:rsidR="000D0C66" w:rsidRPr="002E6B13" w:rsidRDefault="000D0C66" w:rsidP="000D0C66">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Q5</w:t>
            </w:r>
          </w:p>
        </w:tc>
        <w:tc>
          <w:tcPr>
            <w:tcW w:w="727" w:type="pct"/>
            <w:tcBorders>
              <w:top w:val="nil"/>
            </w:tcBorders>
            <w:shd w:val="clear" w:color="auto" w:fill="auto"/>
            <w:noWrap/>
            <w:vAlign w:val="center"/>
          </w:tcPr>
          <w:p w14:paraId="3CB2F065" w14:textId="71351D3F"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139,816.24 </w:t>
            </w:r>
          </w:p>
        </w:tc>
        <w:tc>
          <w:tcPr>
            <w:tcW w:w="647" w:type="pct"/>
            <w:tcBorders>
              <w:top w:val="nil"/>
            </w:tcBorders>
            <w:shd w:val="clear" w:color="auto" w:fill="auto"/>
            <w:noWrap/>
            <w:vAlign w:val="center"/>
          </w:tcPr>
          <w:p w14:paraId="37BD1767" w14:textId="1DAFEAE2" w:rsidR="000D0C66" w:rsidRPr="002E6B13" w:rsidRDefault="000D0C66" w:rsidP="000D0C66">
            <w:pPr>
              <w:jc w:val="center"/>
              <w:rPr>
                <w:rFonts w:ascii="Garamond" w:hAnsi="Garamond" w:cstheme="minorHAnsi"/>
                <w:color w:val="000000"/>
                <w:sz w:val="20"/>
                <w:szCs w:val="20"/>
                <w:highlight w:val="cyan"/>
                <w:lang w:val="en-GB" w:eastAsia="es-MX"/>
              </w:rPr>
            </w:pPr>
            <w:r>
              <w:rPr>
                <w:rFonts w:ascii="Garamond" w:hAnsi="Garamond" w:cs="Calibri"/>
                <w:color w:val="000000"/>
                <w:sz w:val="20"/>
                <w:szCs w:val="20"/>
              </w:rPr>
              <w:t xml:space="preserve">135,206.74 </w:t>
            </w:r>
          </w:p>
        </w:tc>
        <w:tc>
          <w:tcPr>
            <w:tcW w:w="647" w:type="pct"/>
            <w:tcBorders>
              <w:top w:val="nil"/>
            </w:tcBorders>
            <w:shd w:val="clear" w:color="auto" w:fill="auto"/>
            <w:noWrap/>
            <w:vAlign w:val="center"/>
          </w:tcPr>
          <w:p w14:paraId="6C37938C" w14:textId="00D29049"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42,980.39 </w:t>
            </w:r>
          </w:p>
        </w:tc>
        <w:tc>
          <w:tcPr>
            <w:tcW w:w="647" w:type="pct"/>
            <w:tcBorders>
              <w:top w:val="nil"/>
            </w:tcBorders>
            <w:shd w:val="clear" w:color="auto" w:fill="auto"/>
            <w:noWrap/>
            <w:vAlign w:val="center"/>
          </w:tcPr>
          <w:p w14:paraId="2B24467D" w14:textId="28F5EC21"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133,554.84 </w:t>
            </w:r>
          </w:p>
        </w:tc>
        <w:tc>
          <w:tcPr>
            <w:tcW w:w="647" w:type="pct"/>
            <w:tcBorders>
              <w:top w:val="nil"/>
            </w:tcBorders>
            <w:shd w:val="clear" w:color="auto" w:fill="auto"/>
            <w:noWrap/>
            <w:vAlign w:val="center"/>
          </w:tcPr>
          <w:p w14:paraId="29B10127" w14:textId="7D707CE3"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149,087.99 </w:t>
            </w:r>
          </w:p>
        </w:tc>
        <w:tc>
          <w:tcPr>
            <w:tcW w:w="671" w:type="pct"/>
            <w:tcBorders>
              <w:top w:val="nil"/>
            </w:tcBorders>
            <w:shd w:val="clear" w:color="auto" w:fill="auto"/>
            <w:noWrap/>
            <w:vAlign w:val="center"/>
          </w:tcPr>
          <w:p w14:paraId="0686038C" w14:textId="5F740012"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128,235.26 </w:t>
            </w:r>
          </w:p>
        </w:tc>
      </w:tr>
      <w:tr w:rsidR="000D0C66" w:rsidRPr="002E6B13" w14:paraId="39FEFE3D" w14:textId="77777777" w:rsidTr="0087003A">
        <w:trPr>
          <w:trHeight w:val="300"/>
        </w:trPr>
        <w:tc>
          <w:tcPr>
            <w:tcW w:w="172" w:type="pct"/>
            <w:tcBorders>
              <w:top w:val="nil"/>
            </w:tcBorders>
            <w:shd w:val="clear" w:color="auto" w:fill="auto"/>
          </w:tcPr>
          <w:p w14:paraId="4293862C"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308F279E" w14:textId="77777777" w:rsidR="000D0C66" w:rsidRPr="002E6B13" w:rsidRDefault="000D0C66" w:rsidP="000D0C66">
            <w:pPr>
              <w:rPr>
                <w:rFonts w:ascii="Garamond" w:hAnsi="Garamond" w:cs="Calibri"/>
                <w:color w:val="000000"/>
                <w:sz w:val="20"/>
                <w:szCs w:val="20"/>
                <w:lang w:val="en-GB" w:eastAsia="es-MX"/>
              </w:rPr>
            </w:pPr>
          </w:p>
        </w:tc>
        <w:tc>
          <w:tcPr>
            <w:tcW w:w="727" w:type="pct"/>
            <w:tcBorders>
              <w:top w:val="nil"/>
            </w:tcBorders>
            <w:shd w:val="clear" w:color="auto" w:fill="auto"/>
            <w:noWrap/>
            <w:vAlign w:val="center"/>
          </w:tcPr>
          <w:p w14:paraId="7EEFA5DF" w14:textId="00338E7B"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15</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318.97</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4ABB552C" w14:textId="54EDB34A" w:rsidR="000D0C66" w:rsidRPr="002E6B13" w:rsidRDefault="000D0C66" w:rsidP="000D0C66">
            <w:pPr>
              <w:jc w:val="center"/>
              <w:rPr>
                <w:rFonts w:ascii="Garamond" w:hAnsi="Garamond" w:cstheme="minorHAnsi"/>
                <w:color w:val="000000"/>
                <w:sz w:val="20"/>
                <w:szCs w:val="20"/>
                <w:highlight w:val="cyan"/>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813.93</w:t>
            </w:r>
            <w:r w:rsidRPr="002E6B13">
              <w:rPr>
                <w:rFonts w:ascii="Garamond" w:hAnsi="Garamond" w:cstheme="minorHAnsi"/>
                <w:color w:val="000000"/>
                <w:sz w:val="20"/>
                <w:szCs w:val="20"/>
                <w:lang w:val="en-GB" w:eastAsia="es-MX"/>
              </w:rPr>
              <w:t xml:space="preserve">) </w:t>
            </w:r>
          </w:p>
        </w:tc>
        <w:tc>
          <w:tcPr>
            <w:tcW w:w="647" w:type="pct"/>
            <w:tcBorders>
              <w:top w:val="nil"/>
            </w:tcBorders>
            <w:shd w:val="clear" w:color="auto" w:fill="auto"/>
            <w:noWrap/>
            <w:vAlign w:val="center"/>
          </w:tcPr>
          <w:p w14:paraId="0FBF47E3" w14:textId="3E03F6F9"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15</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665.65</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38358D35" w14:textId="3926958F" w:rsidR="000D0C66" w:rsidRPr="002E6B13" w:rsidRDefault="000D0C66" w:rsidP="000D0C66">
            <w:pPr>
              <w:jc w:val="center"/>
              <w:rPr>
                <w:rFonts w:ascii="Garamond" w:hAnsi="Garamond" w:cstheme="minorHAnsi"/>
                <w:color w:val="000000"/>
                <w:sz w:val="20"/>
                <w:szCs w:val="20"/>
                <w:highlight w:val="yellow"/>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632.94</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7976F780" w14:textId="18446665"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16</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334.83</w:t>
            </w:r>
            <w:r w:rsidRPr="002E6B13">
              <w:rPr>
                <w:rFonts w:ascii="Garamond" w:hAnsi="Garamond" w:cstheme="minorHAnsi"/>
                <w:color w:val="000000"/>
                <w:sz w:val="20"/>
                <w:szCs w:val="20"/>
                <w:lang w:val="en-GB" w:eastAsia="es-MX"/>
              </w:rPr>
              <w:t>)</w:t>
            </w:r>
          </w:p>
        </w:tc>
        <w:tc>
          <w:tcPr>
            <w:tcW w:w="671" w:type="pct"/>
            <w:tcBorders>
              <w:top w:val="nil"/>
            </w:tcBorders>
            <w:shd w:val="clear" w:color="auto" w:fill="auto"/>
            <w:noWrap/>
            <w:vAlign w:val="center"/>
          </w:tcPr>
          <w:p w14:paraId="6401F41E" w14:textId="1318E332"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14</w:t>
            </w:r>
            <w:r>
              <w:rPr>
                <w:rFonts w:ascii="Garamond" w:hAnsi="Garamond" w:cstheme="minorHAnsi"/>
                <w:color w:val="000000"/>
                <w:sz w:val="20"/>
                <w:szCs w:val="20"/>
                <w:lang w:val="en-GB" w:eastAsia="es-MX"/>
              </w:rPr>
              <w:t>,</w:t>
            </w:r>
            <w:r w:rsidRPr="00DF496F">
              <w:rPr>
                <w:rFonts w:ascii="Garamond" w:hAnsi="Garamond" w:cstheme="minorHAnsi"/>
                <w:color w:val="000000"/>
                <w:sz w:val="20"/>
                <w:szCs w:val="20"/>
                <w:lang w:val="en-GB" w:eastAsia="es-MX"/>
              </w:rPr>
              <w:t>050.1</w:t>
            </w:r>
            <w:r>
              <w:rPr>
                <w:rFonts w:ascii="Garamond" w:hAnsi="Garamond" w:cstheme="minorHAnsi"/>
                <w:color w:val="000000"/>
                <w:sz w:val="20"/>
                <w:szCs w:val="20"/>
                <w:lang w:val="en-GB" w:eastAsia="es-MX"/>
              </w:rPr>
              <w:t>0</w:t>
            </w:r>
            <w:r w:rsidRPr="002E6B13">
              <w:rPr>
                <w:rFonts w:ascii="Garamond" w:hAnsi="Garamond" w:cstheme="minorHAnsi"/>
                <w:color w:val="000000"/>
                <w:sz w:val="20"/>
                <w:szCs w:val="20"/>
                <w:lang w:val="en-GB" w:eastAsia="es-MX"/>
              </w:rPr>
              <w:t>)</w:t>
            </w:r>
          </w:p>
        </w:tc>
      </w:tr>
      <w:tr w:rsidR="000D0C66" w:rsidRPr="002E6B13" w14:paraId="31BAEE78" w14:textId="77777777" w:rsidTr="005E4C72">
        <w:trPr>
          <w:trHeight w:val="300"/>
        </w:trPr>
        <w:tc>
          <w:tcPr>
            <w:tcW w:w="172" w:type="pct"/>
            <w:tcBorders>
              <w:top w:val="nil"/>
            </w:tcBorders>
            <w:shd w:val="clear" w:color="auto" w:fill="auto"/>
          </w:tcPr>
          <w:p w14:paraId="066C2DC0"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7F23CC14" w14:textId="77777777" w:rsidR="000D0C66" w:rsidRPr="002E6B13" w:rsidRDefault="000D0C66" w:rsidP="000D0C66">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Total</w:t>
            </w:r>
          </w:p>
        </w:tc>
        <w:tc>
          <w:tcPr>
            <w:tcW w:w="727" w:type="pct"/>
            <w:tcBorders>
              <w:top w:val="nil"/>
            </w:tcBorders>
            <w:shd w:val="clear" w:color="auto" w:fill="auto"/>
            <w:noWrap/>
            <w:vAlign w:val="bottom"/>
          </w:tcPr>
          <w:p w14:paraId="1B591759" w14:textId="3CD0B8FA"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54,223.31 </w:t>
            </w:r>
          </w:p>
        </w:tc>
        <w:tc>
          <w:tcPr>
            <w:tcW w:w="647" w:type="pct"/>
            <w:tcBorders>
              <w:top w:val="nil"/>
            </w:tcBorders>
            <w:shd w:val="clear" w:color="auto" w:fill="auto"/>
            <w:noWrap/>
            <w:vAlign w:val="bottom"/>
          </w:tcPr>
          <w:p w14:paraId="43E18361" w14:textId="2E55110F"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s="Calibri"/>
                <w:color w:val="000000"/>
                <w:sz w:val="20"/>
                <w:szCs w:val="20"/>
              </w:rPr>
              <w:t xml:space="preserve">65,393.87 </w:t>
            </w:r>
          </w:p>
        </w:tc>
        <w:tc>
          <w:tcPr>
            <w:tcW w:w="647" w:type="pct"/>
            <w:tcBorders>
              <w:top w:val="nil"/>
            </w:tcBorders>
            <w:shd w:val="clear" w:color="auto" w:fill="auto"/>
            <w:noWrap/>
            <w:vAlign w:val="bottom"/>
          </w:tcPr>
          <w:p w14:paraId="3D79F61B" w14:textId="107C35CF"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s="Calibri"/>
                <w:color w:val="000000"/>
                <w:sz w:val="20"/>
                <w:szCs w:val="20"/>
              </w:rPr>
              <w:t xml:space="preserve">61,988.57 </w:t>
            </w:r>
          </w:p>
        </w:tc>
        <w:tc>
          <w:tcPr>
            <w:tcW w:w="647" w:type="pct"/>
            <w:tcBorders>
              <w:top w:val="nil"/>
            </w:tcBorders>
            <w:shd w:val="clear" w:color="auto" w:fill="auto"/>
            <w:noWrap/>
            <w:vAlign w:val="bottom"/>
          </w:tcPr>
          <w:p w14:paraId="0AE349CC" w14:textId="0828F303"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s="Calibri"/>
                <w:color w:val="000000"/>
                <w:sz w:val="20"/>
                <w:szCs w:val="20"/>
              </w:rPr>
              <w:t xml:space="preserve">56,547.88 </w:t>
            </w:r>
          </w:p>
        </w:tc>
        <w:tc>
          <w:tcPr>
            <w:tcW w:w="647" w:type="pct"/>
            <w:tcBorders>
              <w:top w:val="nil"/>
            </w:tcBorders>
            <w:shd w:val="clear" w:color="auto" w:fill="auto"/>
            <w:noWrap/>
            <w:vAlign w:val="bottom"/>
          </w:tcPr>
          <w:p w14:paraId="4C92BE5F" w14:textId="25FF5F08" w:rsidR="000D0C66" w:rsidRPr="002E6B13" w:rsidRDefault="000D0C66" w:rsidP="000D0C66">
            <w:pPr>
              <w:jc w:val="center"/>
              <w:rPr>
                <w:rFonts w:ascii="Garamond" w:hAnsi="Garamond" w:cstheme="minorHAnsi"/>
                <w:color w:val="000000"/>
                <w:sz w:val="20"/>
                <w:szCs w:val="20"/>
                <w:highlight w:val="yellow"/>
                <w:lang w:val="en-GB" w:eastAsia="es-MX"/>
              </w:rPr>
            </w:pPr>
            <w:r>
              <w:rPr>
                <w:rFonts w:ascii="Garamond" w:hAnsi="Garamond" w:cs="Calibri"/>
                <w:color w:val="000000"/>
                <w:sz w:val="20"/>
                <w:szCs w:val="20"/>
              </w:rPr>
              <w:t xml:space="preserve">56,744.64 </w:t>
            </w:r>
          </w:p>
        </w:tc>
        <w:tc>
          <w:tcPr>
            <w:tcW w:w="671" w:type="pct"/>
            <w:tcBorders>
              <w:top w:val="nil"/>
            </w:tcBorders>
            <w:shd w:val="clear" w:color="auto" w:fill="auto"/>
            <w:noWrap/>
            <w:vAlign w:val="bottom"/>
          </w:tcPr>
          <w:p w14:paraId="349E233F" w14:textId="50ED7E70" w:rsidR="000D0C66" w:rsidRPr="002E6B13" w:rsidRDefault="000D0C66" w:rsidP="000D0C66">
            <w:pPr>
              <w:jc w:val="center"/>
              <w:rPr>
                <w:rFonts w:ascii="Garamond" w:hAnsi="Garamond" w:cstheme="minorHAnsi"/>
                <w:color w:val="000000"/>
                <w:sz w:val="20"/>
                <w:szCs w:val="20"/>
                <w:lang w:val="en-GB" w:eastAsia="es-MX"/>
              </w:rPr>
            </w:pPr>
            <w:r>
              <w:rPr>
                <w:rFonts w:ascii="Garamond" w:hAnsi="Garamond" w:cs="Calibri"/>
                <w:color w:val="000000"/>
                <w:sz w:val="20"/>
                <w:szCs w:val="20"/>
              </w:rPr>
              <w:t xml:space="preserve">37,830.97 </w:t>
            </w:r>
          </w:p>
        </w:tc>
      </w:tr>
      <w:tr w:rsidR="000D0C66" w:rsidRPr="002E6B13" w14:paraId="484A5677" w14:textId="77777777" w:rsidTr="0087003A">
        <w:trPr>
          <w:trHeight w:val="300"/>
        </w:trPr>
        <w:tc>
          <w:tcPr>
            <w:tcW w:w="172" w:type="pct"/>
            <w:tcBorders>
              <w:top w:val="nil"/>
            </w:tcBorders>
            <w:shd w:val="clear" w:color="auto" w:fill="auto"/>
          </w:tcPr>
          <w:p w14:paraId="6B5B4F7A" w14:textId="77777777" w:rsidR="000D0C66" w:rsidRPr="002E6B13" w:rsidRDefault="000D0C66" w:rsidP="000D0C66">
            <w:pPr>
              <w:rPr>
                <w:rFonts w:ascii="Garamond" w:hAnsi="Garamond" w:cs="Calibri"/>
                <w:color w:val="000000"/>
                <w:sz w:val="20"/>
                <w:szCs w:val="20"/>
                <w:lang w:val="en-GB" w:eastAsia="es-MX"/>
              </w:rPr>
            </w:pPr>
          </w:p>
        </w:tc>
        <w:tc>
          <w:tcPr>
            <w:tcW w:w="842" w:type="pct"/>
            <w:tcBorders>
              <w:top w:val="nil"/>
            </w:tcBorders>
            <w:shd w:val="clear" w:color="auto" w:fill="auto"/>
            <w:noWrap/>
            <w:vAlign w:val="center"/>
          </w:tcPr>
          <w:p w14:paraId="2904EC04" w14:textId="77777777" w:rsidR="000D0C66" w:rsidRPr="002E6B13" w:rsidRDefault="000D0C66" w:rsidP="000D0C66">
            <w:pPr>
              <w:rPr>
                <w:rFonts w:ascii="Garamond" w:hAnsi="Garamond" w:cs="Calibri"/>
                <w:color w:val="000000"/>
                <w:sz w:val="20"/>
                <w:szCs w:val="20"/>
                <w:lang w:val="en-GB" w:eastAsia="es-MX"/>
              </w:rPr>
            </w:pPr>
          </w:p>
        </w:tc>
        <w:tc>
          <w:tcPr>
            <w:tcW w:w="727" w:type="pct"/>
            <w:tcBorders>
              <w:top w:val="nil"/>
            </w:tcBorders>
            <w:shd w:val="clear" w:color="auto" w:fill="auto"/>
            <w:noWrap/>
            <w:vAlign w:val="center"/>
          </w:tcPr>
          <w:p w14:paraId="3CDF101F" w14:textId="421861EF"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5</w:t>
            </w:r>
            <w:r>
              <w:rPr>
                <w:rFonts w:ascii="Garamond" w:hAnsi="Garamond" w:cstheme="minorHAnsi"/>
                <w:color w:val="000000"/>
                <w:sz w:val="20"/>
                <w:szCs w:val="20"/>
                <w:lang w:val="en-GB" w:eastAsia="es-MX"/>
              </w:rPr>
              <w:t>,940.98</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547A57B7" w14:textId="3C71E019"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7</w:t>
            </w:r>
            <w:r>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164.88</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7483FB3E" w14:textId="77AEE37D"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Pr>
                <w:rFonts w:ascii="Garamond" w:hAnsi="Garamond" w:cstheme="minorHAnsi"/>
                <w:color w:val="000000"/>
                <w:sz w:val="20"/>
                <w:szCs w:val="20"/>
                <w:lang w:val="en-GB" w:eastAsia="es-MX"/>
              </w:rPr>
              <w:t>6,791.78</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064A6BB8" w14:textId="0B5A2C66"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195.67</w:t>
            </w:r>
            <w:r w:rsidRPr="002E6B13">
              <w:rPr>
                <w:rFonts w:ascii="Garamond" w:hAnsi="Garamond" w:cstheme="minorHAnsi"/>
                <w:color w:val="000000"/>
                <w:sz w:val="20"/>
                <w:szCs w:val="20"/>
                <w:lang w:val="en-GB" w:eastAsia="es-MX"/>
              </w:rPr>
              <w:t>)</w:t>
            </w:r>
          </w:p>
        </w:tc>
        <w:tc>
          <w:tcPr>
            <w:tcW w:w="647" w:type="pct"/>
            <w:tcBorders>
              <w:top w:val="nil"/>
            </w:tcBorders>
            <w:shd w:val="clear" w:color="auto" w:fill="auto"/>
            <w:noWrap/>
            <w:vAlign w:val="center"/>
          </w:tcPr>
          <w:p w14:paraId="70131E6C" w14:textId="1D65ED72"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6</w:t>
            </w:r>
            <w:r>
              <w:rPr>
                <w:rFonts w:ascii="Garamond" w:hAnsi="Garamond" w:cstheme="minorHAnsi"/>
                <w:color w:val="000000"/>
                <w:sz w:val="20"/>
                <w:szCs w:val="20"/>
                <w:lang w:val="en-GB" w:eastAsia="es-MX"/>
              </w:rPr>
              <w:t>,217.23</w:t>
            </w:r>
            <w:r w:rsidRPr="002E6B13">
              <w:rPr>
                <w:rFonts w:ascii="Garamond" w:hAnsi="Garamond" w:cstheme="minorHAnsi"/>
                <w:color w:val="000000"/>
                <w:sz w:val="20"/>
                <w:szCs w:val="20"/>
                <w:lang w:val="en-GB" w:eastAsia="es-MX"/>
              </w:rPr>
              <w:t>)</w:t>
            </w:r>
          </w:p>
        </w:tc>
        <w:tc>
          <w:tcPr>
            <w:tcW w:w="671" w:type="pct"/>
            <w:tcBorders>
              <w:top w:val="nil"/>
            </w:tcBorders>
            <w:shd w:val="clear" w:color="auto" w:fill="auto"/>
            <w:noWrap/>
            <w:vAlign w:val="center"/>
          </w:tcPr>
          <w:p w14:paraId="2883185C" w14:textId="6A52DE37" w:rsidR="000D0C66" w:rsidRPr="002E6B13" w:rsidRDefault="000D0C66" w:rsidP="000D0C66">
            <w:pPr>
              <w:jc w:val="center"/>
              <w:rPr>
                <w:rFonts w:ascii="Garamond" w:hAnsi="Garamond" w:cstheme="minorHAnsi"/>
                <w:color w:val="000000"/>
                <w:sz w:val="20"/>
                <w:szCs w:val="20"/>
                <w:lang w:val="en-GB" w:eastAsia="es-MX"/>
              </w:rPr>
            </w:pPr>
            <w:r w:rsidRPr="002E6B13">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4</w:t>
            </w:r>
            <w:r>
              <w:rPr>
                <w:rFonts w:ascii="Garamond" w:hAnsi="Garamond" w:cstheme="minorHAnsi"/>
                <w:color w:val="000000"/>
                <w:sz w:val="20"/>
                <w:szCs w:val="20"/>
                <w:lang w:val="en-GB" w:eastAsia="es-MX"/>
              </w:rPr>
              <w:t>,</w:t>
            </w:r>
            <w:r w:rsidRPr="00834FE4">
              <w:rPr>
                <w:rFonts w:ascii="Garamond" w:hAnsi="Garamond" w:cstheme="minorHAnsi"/>
                <w:color w:val="000000"/>
                <w:sz w:val="20"/>
                <w:szCs w:val="20"/>
                <w:lang w:val="en-GB" w:eastAsia="es-MX"/>
              </w:rPr>
              <w:t>144.95</w:t>
            </w:r>
            <w:r w:rsidRPr="002E6B13">
              <w:rPr>
                <w:rFonts w:ascii="Garamond" w:hAnsi="Garamond" w:cstheme="minorHAnsi"/>
                <w:color w:val="000000"/>
                <w:sz w:val="20"/>
                <w:szCs w:val="20"/>
                <w:lang w:val="en-GB" w:eastAsia="es-MX"/>
              </w:rPr>
              <w:t>)</w:t>
            </w:r>
          </w:p>
        </w:tc>
      </w:tr>
      <w:tr w:rsidR="004B3A81" w:rsidRPr="002E6B13" w14:paraId="51F9327A" w14:textId="77777777" w:rsidTr="005E4C72">
        <w:trPr>
          <w:trHeight w:val="315"/>
        </w:trPr>
        <w:tc>
          <w:tcPr>
            <w:tcW w:w="5000" w:type="pct"/>
            <w:gridSpan w:val="8"/>
            <w:tcBorders>
              <w:top w:val="nil"/>
            </w:tcBorders>
          </w:tcPr>
          <w:p w14:paraId="66E3F349" w14:textId="77777777" w:rsidR="004B3A81" w:rsidRPr="002E6B13" w:rsidRDefault="004B3A81" w:rsidP="005E4C72">
            <w:pPr>
              <w:rPr>
                <w:rFonts w:ascii="Garamond" w:hAnsi="Garamond" w:cs="Calibri"/>
                <w:b/>
                <w:bCs/>
                <w:color w:val="000000"/>
                <w:sz w:val="20"/>
                <w:szCs w:val="20"/>
                <w:lang w:val="en-GB" w:eastAsia="es-MX"/>
              </w:rPr>
            </w:pPr>
          </w:p>
        </w:tc>
      </w:tr>
      <w:tr w:rsidR="004B3A81" w:rsidRPr="002E6B13" w14:paraId="396AEDC8" w14:textId="77777777" w:rsidTr="005E4C72">
        <w:trPr>
          <w:trHeight w:val="315"/>
        </w:trPr>
        <w:tc>
          <w:tcPr>
            <w:tcW w:w="5000" w:type="pct"/>
            <w:gridSpan w:val="8"/>
            <w:tcBorders>
              <w:top w:val="nil"/>
            </w:tcBorders>
          </w:tcPr>
          <w:p w14:paraId="60124EEE" w14:textId="77777777"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HOMOGENEOUS ACROSS REGIONS</w:t>
            </w:r>
          </w:p>
        </w:tc>
      </w:tr>
      <w:tr w:rsidR="004B3A81" w:rsidRPr="00BF24FA" w14:paraId="2DDB57E8" w14:textId="77777777" w:rsidTr="005E4C72">
        <w:trPr>
          <w:trHeight w:val="315"/>
        </w:trPr>
        <w:tc>
          <w:tcPr>
            <w:tcW w:w="5000" w:type="pct"/>
            <w:gridSpan w:val="8"/>
            <w:tcBorders>
              <w:top w:val="nil"/>
            </w:tcBorders>
          </w:tcPr>
          <w:p w14:paraId="5630EC05" w14:textId="3571C02E"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 xml:space="preserve">Annual treatment cost from tobacco attributable diseases, (MX$ (PPP$), </w:t>
            </w:r>
            <w:proofErr w:type="gramStart"/>
            <w:r w:rsidRPr="002E6B13">
              <w:rPr>
                <w:rFonts w:ascii="Garamond" w:hAnsi="Garamond" w:cs="Calibri"/>
                <w:b/>
                <w:bCs/>
                <w:color w:val="000000"/>
                <w:sz w:val="20"/>
                <w:szCs w:val="20"/>
                <w:lang w:val="en-GB" w:eastAsia="es-MX"/>
              </w:rPr>
              <w:t>2018)</w:t>
            </w:r>
            <w:r w:rsidR="00A36D2F">
              <w:rPr>
                <w:rFonts w:ascii="Garamond" w:hAnsi="Garamond" w:cs="Calibri"/>
                <w:b/>
                <w:bCs/>
                <w:color w:val="000000"/>
                <w:sz w:val="20"/>
                <w:szCs w:val="20"/>
                <w:vertAlign w:val="superscript"/>
                <w:lang w:val="en-GB" w:eastAsia="es-MX"/>
              </w:rPr>
              <w:t>d</w:t>
            </w:r>
            <w:proofErr w:type="gramEnd"/>
            <w:r w:rsidRPr="002E6B13">
              <w:rPr>
                <w:rFonts w:ascii="Garamond" w:hAnsi="Garamond" w:cs="Calibri"/>
                <w:b/>
                <w:bCs/>
                <w:color w:val="000000"/>
                <w:sz w:val="20"/>
                <w:szCs w:val="20"/>
                <w:vertAlign w:val="superscript"/>
                <w:lang w:val="en-GB" w:eastAsia="es-MX"/>
              </w:rPr>
              <w:t xml:space="preserve"> </w:t>
            </w:r>
          </w:p>
        </w:tc>
      </w:tr>
      <w:tr w:rsidR="004B3A81" w:rsidRPr="002E6B13" w14:paraId="5BADB556" w14:textId="77777777" w:rsidTr="005E4C72">
        <w:trPr>
          <w:trHeight w:val="255"/>
        </w:trPr>
        <w:tc>
          <w:tcPr>
            <w:tcW w:w="172" w:type="pct"/>
            <w:shd w:val="clear" w:color="000000" w:fill="auto"/>
          </w:tcPr>
          <w:p w14:paraId="52C81BD3"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hideMark/>
          </w:tcPr>
          <w:p w14:paraId="61E03E80"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COPD</w:t>
            </w:r>
          </w:p>
        </w:tc>
        <w:tc>
          <w:tcPr>
            <w:tcW w:w="727" w:type="pct"/>
            <w:shd w:val="clear" w:color="000000" w:fill="auto"/>
            <w:noWrap/>
            <w:hideMark/>
          </w:tcPr>
          <w:p w14:paraId="72CA8DF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103,234.68 </w:t>
            </w:r>
          </w:p>
        </w:tc>
        <w:tc>
          <w:tcPr>
            <w:tcW w:w="647" w:type="pct"/>
            <w:shd w:val="clear" w:color="000000" w:fill="auto"/>
            <w:noWrap/>
            <w:hideMark/>
          </w:tcPr>
          <w:p w14:paraId="5FB511E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hideMark/>
          </w:tcPr>
          <w:p w14:paraId="407D78C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shd w:val="clear" w:color="000000" w:fill="auto"/>
            <w:noWrap/>
            <w:hideMark/>
          </w:tcPr>
          <w:p w14:paraId="28904A28"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shd w:val="clear" w:color="000000" w:fill="auto"/>
            <w:noWrap/>
          </w:tcPr>
          <w:p w14:paraId="4279B9C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71" w:type="pct"/>
            <w:shd w:val="clear" w:color="000000" w:fill="auto"/>
            <w:noWrap/>
          </w:tcPr>
          <w:p w14:paraId="52D8A13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r>
      <w:tr w:rsidR="004B3A81" w:rsidRPr="002E6B13" w14:paraId="7FAC9F4D" w14:textId="77777777" w:rsidTr="005E4C72">
        <w:trPr>
          <w:trHeight w:val="255"/>
        </w:trPr>
        <w:tc>
          <w:tcPr>
            <w:tcW w:w="172" w:type="pct"/>
            <w:shd w:val="clear" w:color="000000" w:fill="auto"/>
          </w:tcPr>
          <w:p w14:paraId="321295D6"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tcPr>
          <w:p w14:paraId="0E0AF44F" w14:textId="77777777" w:rsidR="004B3A81" w:rsidRPr="002E6B13" w:rsidRDefault="004B3A81" w:rsidP="005E4C72">
            <w:pPr>
              <w:rPr>
                <w:rFonts w:ascii="Garamond" w:hAnsi="Garamond" w:cs="Calibri"/>
                <w:color w:val="000000"/>
                <w:sz w:val="20"/>
                <w:szCs w:val="20"/>
                <w:lang w:val="en-GB" w:eastAsia="es-MX"/>
              </w:rPr>
            </w:pPr>
          </w:p>
        </w:tc>
        <w:tc>
          <w:tcPr>
            <w:tcW w:w="727" w:type="pct"/>
            <w:shd w:val="clear" w:color="000000" w:fill="auto"/>
            <w:noWrap/>
            <w:vAlign w:val="center"/>
          </w:tcPr>
          <w:p w14:paraId="554B2BB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(11,310.91)</w:t>
            </w:r>
          </w:p>
        </w:tc>
        <w:tc>
          <w:tcPr>
            <w:tcW w:w="647" w:type="pct"/>
            <w:shd w:val="clear" w:color="000000" w:fill="auto"/>
            <w:noWrap/>
            <w:vAlign w:val="center"/>
          </w:tcPr>
          <w:p w14:paraId="3FD86A4A"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6C7260D0"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7AF8F3C9"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3BAD5956"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71" w:type="pct"/>
            <w:shd w:val="clear" w:color="000000" w:fill="auto"/>
            <w:noWrap/>
            <w:vAlign w:val="center"/>
          </w:tcPr>
          <w:p w14:paraId="044900B4" w14:textId="77777777" w:rsidR="004B3A81" w:rsidRPr="002E6B13" w:rsidRDefault="004B3A81" w:rsidP="005E4C72">
            <w:pPr>
              <w:jc w:val="center"/>
              <w:rPr>
                <w:rFonts w:ascii="Garamond" w:hAnsi="Garamond" w:cs="Calibri"/>
                <w:color w:val="000000"/>
                <w:sz w:val="20"/>
                <w:szCs w:val="20"/>
                <w:highlight w:val="yellow"/>
                <w:lang w:val="en-GB" w:eastAsia="es-MX"/>
              </w:rPr>
            </w:pPr>
          </w:p>
        </w:tc>
      </w:tr>
      <w:tr w:rsidR="004B3A81" w:rsidRPr="002E6B13" w14:paraId="055D485C" w14:textId="77777777" w:rsidTr="005E4C72">
        <w:trPr>
          <w:trHeight w:val="255"/>
        </w:trPr>
        <w:tc>
          <w:tcPr>
            <w:tcW w:w="172" w:type="pct"/>
            <w:shd w:val="clear" w:color="000000" w:fill="auto"/>
          </w:tcPr>
          <w:p w14:paraId="1C6849BB"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hideMark/>
          </w:tcPr>
          <w:p w14:paraId="67E14F0B"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Stroke</w:t>
            </w:r>
          </w:p>
        </w:tc>
        <w:tc>
          <w:tcPr>
            <w:tcW w:w="727" w:type="pct"/>
            <w:shd w:val="clear" w:color="000000" w:fill="auto"/>
            <w:noWrap/>
          </w:tcPr>
          <w:p w14:paraId="49A2371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35,287.81 </w:t>
            </w:r>
          </w:p>
        </w:tc>
        <w:tc>
          <w:tcPr>
            <w:tcW w:w="647" w:type="pct"/>
            <w:shd w:val="clear" w:color="000000" w:fill="auto"/>
            <w:noWrap/>
          </w:tcPr>
          <w:p w14:paraId="6F28E60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0F0E08A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286F457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4FC99D2F"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shd w:val="clear" w:color="000000" w:fill="auto"/>
            <w:noWrap/>
          </w:tcPr>
          <w:p w14:paraId="049FE69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r>
      <w:tr w:rsidR="004B3A81" w:rsidRPr="002E6B13" w14:paraId="19F915D2" w14:textId="77777777" w:rsidTr="005E4C72">
        <w:trPr>
          <w:trHeight w:val="255"/>
        </w:trPr>
        <w:tc>
          <w:tcPr>
            <w:tcW w:w="172" w:type="pct"/>
            <w:shd w:val="clear" w:color="000000" w:fill="auto"/>
          </w:tcPr>
          <w:p w14:paraId="66AD9250"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tcPr>
          <w:p w14:paraId="2BD2FD4D" w14:textId="77777777" w:rsidR="004B3A81" w:rsidRPr="002E6B13" w:rsidRDefault="004B3A81" w:rsidP="005E4C72">
            <w:pPr>
              <w:rPr>
                <w:rFonts w:ascii="Garamond" w:hAnsi="Garamond" w:cs="Calibri"/>
                <w:color w:val="000000"/>
                <w:sz w:val="20"/>
                <w:szCs w:val="20"/>
                <w:lang w:val="en-GB" w:eastAsia="es-MX"/>
              </w:rPr>
            </w:pPr>
          </w:p>
        </w:tc>
        <w:tc>
          <w:tcPr>
            <w:tcW w:w="727" w:type="pct"/>
            <w:shd w:val="clear" w:color="000000" w:fill="auto"/>
            <w:noWrap/>
            <w:vAlign w:val="center"/>
          </w:tcPr>
          <w:p w14:paraId="584C3E9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(3,866.31)</w:t>
            </w:r>
          </w:p>
        </w:tc>
        <w:tc>
          <w:tcPr>
            <w:tcW w:w="647" w:type="pct"/>
            <w:shd w:val="clear" w:color="000000" w:fill="auto"/>
            <w:noWrap/>
            <w:vAlign w:val="center"/>
          </w:tcPr>
          <w:p w14:paraId="000971CF"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055FD4F7"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4879B523"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0026EA10"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71" w:type="pct"/>
            <w:shd w:val="clear" w:color="000000" w:fill="auto"/>
            <w:noWrap/>
            <w:vAlign w:val="center"/>
          </w:tcPr>
          <w:p w14:paraId="6FEE09C1" w14:textId="77777777" w:rsidR="004B3A81" w:rsidRPr="002E6B13" w:rsidRDefault="004B3A81" w:rsidP="005E4C72">
            <w:pPr>
              <w:jc w:val="center"/>
              <w:rPr>
                <w:rFonts w:ascii="Garamond" w:hAnsi="Garamond" w:cs="Calibri"/>
                <w:color w:val="000000"/>
                <w:sz w:val="20"/>
                <w:szCs w:val="20"/>
                <w:highlight w:val="yellow"/>
                <w:lang w:val="en-GB" w:eastAsia="es-MX"/>
              </w:rPr>
            </w:pPr>
          </w:p>
        </w:tc>
      </w:tr>
      <w:tr w:rsidR="004B3A81" w:rsidRPr="002E6B13" w14:paraId="2634226A" w14:textId="77777777" w:rsidTr="005E4C72">
        <w:trPr>
          <w:trHeight w:val="255"/>
        </w:trPr>
        <w:tc>
          <w:tcPr>
            <w:tcW w:w="172" w:type="pct"/>
            <w:shd w:val="clear" w:color="000000" w:fill="auto"/>
          </w:tcPr>
          <w:p w14:paraId="03C6DFF3" w14:textId="77777777" w:rsidR="004B3A81" w:rsidRPr="002E6B13" w:rsidRDefault="004B3A81" w:rsidP="005E4C72">
            <w:pPr>
              <w:rPr>
                <w:rFonts w:ascii="Garamond" w:hAnsi="Garamond" w:cs="Calibri"/>
                <w:color w:val="000000"/>
                <w:sz w:val="20"/>
                <w:szCs w:val="20"/>
                <w:lang w:val="en-GB" w:eastAsia="es-MX"/>
              </w:rPr>
            </w:pPr>
          </w:p>
        </w:tc>
        <w:tc>
          <w:tcPr>
            <w:tcW w:w="842" w:type="pct"/>
            <w:vMerge w:val="restart"/>
            <w:shd w:val="clear" w:color="000000" w:fill="auto"/>
            <w:noWrap/>
            <w:vAlign w:val="center"/>
            <w:hideMark/>
          </w:tcPr>
          <w:p w14:paraId="7F8A2BC4"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Heart disease</w:t>
            </w:r>
          </w:p>
        </w:tc>
        <w:tc>
          <w:tcPr>
            <w:tcW w:w="727" w:type="pct"/>
            <w:shd w:val="clear" w:color="000000" w:fill="auto"/>
            <w:noWrap/>
          </w:tcPr>
          <w:p w14:paraId="72BDEAC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41,540.99 </w:t>
            </w:r>
          </w:p>
        </w:tc>
        <w:tc>
          <w:tcPr>
            <w:tcW w:w="647" w:type="pct"/>
            <w:shd w:val="clear" w:color="000000" w:fill="auto"/>
            <w:noWrap/>
          </w:tcPr>
          <w:p w14:paraId="7AE48F6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2D5E952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208BA85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28C608E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71" w:type="pct"/>
            <w:shd w:val="clear" w:color="000000" w:fill="auto"/>
            <w:noWrap/>
          </w:tcPr>
          <w:p w14:paraId="504FF34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r>
      <w:tr w:rsidR="004B3A81" w:rsidRPr="002E6B13" w14:paraId="67404683" w14:textId="77777777" w:rsidTr="005E4C72">
        <w:trPr>
          <w:trHeight w:val="255"/>
        </w:trPr>
        <w:tc>
          <w:tcPr>
            <w:tcW w:w="172" w:type="pct"/>
            <w:shd w:val="clear" w:color="000000" w:fill="auto"/>
          </w:tcPr>
          <w:p w14:paraId="39190484" w14:textId="77777777" w:rsidR="004B3A81" w:rsidRPr="002E6B13" w:rsidRDefault="004B3A81" w:rsidP="005E4C72">
            <w:pPr>
              <w:rPr>
                <w:rFonts w:ascii="Garamond" w:hAnsi="Garamond" w:cs="Calibri"/>
                <w:color w:val="000000"/>
                <w:sz w:val="20"/>
                <w:szCs w:val="20"/>
                <w:lang w:val="en-GB" w:eastAsia="es-MX"/>
              </w:rPr>
            </w:pPr>
          </w:p>
        </w:tc>
        <w:tc>
          <w:tcPr>
            <w:tcW w:w="842" w:type="pct"/>
            <w:vMerge/>
            <w:shd w:val="clear" w:color="000000" w:fill="auto"/>
            <w:noWrap/>
            <w:vAlign w:val="center"/>
          </w:tcPr>
          <w:p w14:paraId="0FCF04C9" w14:textId="77777777" w:rsidR="004B3A81" w:rsidRPr="002E6B13" w:rsidRDefault="004B3A81" w:rsidP="005E4C72">
            <w:pPr>
              <w:rPr>
                <w:rFonts w:ascii="Garamond" w:hAnsi="Garamond" w:cs="Calibri"/>
                <w:color w:val="000000"/>
                <w:sz w:val="20"/>
                <w:szCs w:val="20"/>
                <w:lang w:val="en-GB" w:eastAsia="es-MX"/>
              </w:rPr>
            </w:pPr>
          </w:p>
        </w:tc>
        <w:tc>
          <w:tcPr>
            <w:tcW w:w="727" w:type="pct"/>
            <w:shd w:val="clear" w:color="000000" w:fill="auto"/>
            <w:noWrap/>
            <w:vAlign w:val="center"/>
          </w:tcPr>
          <w:p w14:paraId="13F75BC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(4,551.44)</w:t>
            </w:r>
          </w:p>
        </w:tc>
        <w:tc>
          <w:tcPr>
            <w:tcW w:w="647" w:type="pct"/>
            <w:shd w:val="clear" w:color="000000" w:fill="auto"/>
            <w:noWrap/>
            <w:vAlign w:val="center"/>
          </w:tcPr>
          <w:p w14:paraId="1388A315"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7BE52289"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206ACDAB"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3C60E22D"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71" w:type="pct"/>
            <w:shd w:val="clear" w:color="000000" w:fill="auto"/>
            <w:noWrap/>
            <w:vAlign w:val="center"/>
          </w:tcPr>
          <w:p w14:paraId="6BD1B601" w14:textId="77777777" w:rsidR="004B3A81" w:rsidRPr="002E6B13" w:rsidRDefault="004B3A81" w:rsidP="005E4C72">
            <w:pPr>
              <w:jc w:val="center"/>
              <w:rPr>
                <w:rFonts w:ascii="Garamond" w:hAnsi="Garamond" w:cs="Calibri"/>
                <w:color w:val="000000"/>
                <w:sz w:val="20"/>
                <w:szCs w:val="20"/>
                <w:highlight w:val="yellow"/>
                <w:lang w:val="en-GB" w:eastAsia="es-MX"/>
              </w:rPr>
            </w:pPr>
          </w:p>
        </w:tc>
      </w:tr>
      <w:tr w:rsidR="004B3A81" w:rsidRPr="002E6B13" w14:paraId="25E37182" w14:textId="77777777" w:rsidTr="005E4C72">
        <w:trPr>
          <w:trHeight w:val="255"/>
        </w:trPr>
        <w:tc>
          <w:tcPr>
            <w:tcW w:w="172" w:type="pct"/>
            <w:shd w:val="clear" w:color="000000" w:fill="auto"/>
          </w:tcPr>
          <w:p w14:paraId="27DDFD10"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hideMark/>
          </w:tcPr>
          <w:p w14:paraId="0A4210C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Lung cancer</w:t>
            </w:r>
          </w:p>
        </w:tc>
        <w:tc>
          <w:tcPr>
            <w:tcW w:w="727" w:type="pct"/>
            <w:shd w:val="clear" w:color="000000" w:fill="auto"/>
            <w:noWrap/>
          </w:tcPr>
          <w:p w14:paraId="2389699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118,169.73 </w:t>
            </w:r>
          </w:p>
        </w:tc>
        <w:tc>
          <w:tcPr>
            <w:tcW w:w="647" w:type="pct"/>
            <w:shd w:val="clear" w:color="000000" w:fill="auto"/>
            <w:noWrap/>
          </w:tcPr>
          <w:p w14:paraId="69A4CFD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72C78E2D"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6CA65153"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47" w:type="pct"/>
            <w:shd w:val="clear" w:color="000000" w:fill="auto"/>
            <w:noWrap/>
          </w:tcPr>
          <w:p w14:paraId="438ADC7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c>
          <w:tcPr>
            <w:tcW w:w="671" w:type="pct"/>
            <w:shd w:val="clear" w:color="000000" w:fill="auto"/>
            <w:noWrap/>
          </w:tcPr>
          <w:p w14:paraId="41383F5C"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sz w:val="20"/>
                <w:szCs w:val="20"/>
                <w:lang w:val="en-GB"/>
              </w:rPr>
              <w:t xml:space="preserve"> </w:t>
            </w:r>
          </w:p>
        </w:tc>
      </w:tr>
      <w:tr w:rsidR="004B3A81" w:rsidRPr="002E6B13" w14:paraId="5B3B6BB3" w14:textId="77777777" w:rsidTr="005E4C72">
        <w:trPr>
          <w:trHeight w:val="255"/>
        </w:trPr>
        <w:tc>
          <w:tcPr>
            <w:tcW w:w="172" w:type="pct"/>
            <w:shd w:val="clear" w:color="000000" w:fill="auto"/>
          </w:tcPr>
          <w:p w14:paraId="21864DD6"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tcPr>
          <w:p w14:paraId="3864DAC4" w14:textId="77777777" w:rsidR="004B3A81" w:rsidRPr="002E6B13" w:rsidRDefault="004B3A81" w:rsidP="005E4C72">
            <w:pPr>
              <w:rPr>
                <w:rFonts w:ascii="Garamond" w:hAnsi="Garamond" w:cs="Calibri"/>
                <w:color w:val="000000"/>
                <w:sz w:val="20"/>
                <w:szCs w:val="20"/>
                <w:lang w:val="en-GB" w:eastAsia="es-MX"/>
              </w:rPr>
            </w:pPr>
          </w:p>
        </w:tc>
        <w:tc>
          <w:tcPr>
            <w:tcW w:w="727" w:type="pct"/>
            <w:shd w:val="clear" w:color="000000" w:fill="auto"/>
            <w:noWrap/>
            <w:vAlign w:val="center"/>
          </w:tcPr>
          <w:p w14:paraId="10296AB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(12,947.27)</w:t>
            </w:r>
          </w:p>
        </w:tc>
        <w:tc>
          <w:tcPr>
            <w:tcW w:w="647" w:type="pct"/>
            <w:shd w:val="clear" w:color="000000" w:fill="auto"/>
            <w:noWrap/>
            <w:vAlign w:val="center"/>
          </w:tcPr>
          <w:p w14:paraId="1FF0D730"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757C0FF2"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337CAA01"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5092C234"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71" w:type="pct"/>
            <w:shd w:val="clear" w:color="000000" w:fill="auto"/>
            <w:noWrap/>
            <w:vAlign w:val="center"/>
          </w:tcPr>
          <w:p w14:paraId="29311690" w14:textId="77777777" w:rsidR="004B3A81" w:rsidRPr="002E6B13" w:rsidRDefault="004B3A81" w:rsidP="005E4C72">
            <w:pPr>
              <w:jc w:val="center"/>
              <w:rPr>
                <w:rFonts w:ascii="Garamond" w:hAnsi="Garamond" w:cs="Calibri"/>
                <w:color w:val="000000"/>
                <w:sz w:val="20"/>
                <w:szCs w:val="20"/>
                <w:highlight w:val="yellow"/>
                <w:lang w:val="en-GB" w:eastAsia="es-MX"/>
              </w:rPr>
            </w:pPr>
          </w:p>
        </w:tc>
      </w:tr>
      <w:tr w:rsidR="004B3A81" w:rsidRPr="00BF24FA" w14:paraId="34C7C727" w14:textId="77777777" w:rsidTr="005E4C72">
        <w:trPr>
          <w:trHeight w:val="315"/>
        </w:trPr>
        <w:tc>
          <w:tcPr>
            <w:tcW w:w="5000" w:type="pct"/>
            <w:gridSpan w:val="8"/>
          </w:tcPr>
          <w:p w14:paraId="119FA69E" w14:textId="67E6655F"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Probability of seeking health care</w:t>
            </w:r>
            <w:r w:rsidR="00A36D2F">
              <w:rPr>
                <w:rFonts w:ascii="Garamond" w:hAnsi="Garamond" w:cs="Calibri"/>
                <w:b/>
                <w:bCs/>
                <w:color w:val="000000"/>
                <w:sz w:val="20"/>
                <w:szCs w:val="20"/>
                <w:vertAlign w:val="superscript"/>
                <w:lang w:val="en-GB" w:eastAsia="es-MX"/>
              </w:rPr>
              <w:t>d</w:t>
            </w:r>
          </w:p>
        </w:tc>
      </w:tr>
      <w:tr w:rsidR="004B3A81" w:rsidRPr="002E6B13" w14:paraId="6C57423C" w14:textId="77777777" w:rsidTr="005E4C72">
        <w:trPr>
          <w:trHeight w:val="255"/>
        </w:trPr>
        <w:tc>
          <w:tcPr>
            <w:tcW w:w="172" w:type="pct"/>
            <w:tcBorders>
              <w:top w:val="nil"/>
            </w:tcBorders>
            <w:shd w:val="clear" w:color="000000" w:fill="auto"/>
          </w:tcPr>
          <w:p w14:paraId="6F2FEF25"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1CF63F5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COPD</w:t>
            </w:r>
          </w:p>
        </w:tc>
        <w:tc>
          <w:tcPr>
            <w:tcW w:w="727" w:type="pct"/>
            <w:tcBorders>
              <w:top w:val="nil"/>
            </w:tcBorders>
            <w:shd w:val="clear" w:color="000000" w:fill="auto"/>
            <w:noWrap/>
            <w:vAlign w:val="center"/>
            <w:hideMark/>
          </w:tcPr>
          <w:p w14:paraId="2DE827B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0.96</w:t>
            </w:r>
          </w:p>
        </w:tc>
        <w:tc>
          <w:tcPr>
            <w:tcW w:w="647" w:type="pct"/>
            <w:tcBorders>
              <w:top w:val="nil"/>
            </w:tcBorders>
            <w:shd w:val="clear" w:color="000000" w:fill="auto"/>
            <w:noWrap/>
            <w:vAlign w:val="center"/>
            <w:hideMark/>
          </w:tcPr>
          <w:p w14:paraId="3E49A70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A9871F5"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35589E5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3C0583D"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2505D8B4"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50BB1C04" w14:textId="77777777" w:rsidTr="005E4C72">
        <w:trPr>
          <w:trHeight w:val="255"/>
        </w:trPr>
        <w:tc>
          <w:tcPr>
            <w:tcW w:w="172" w:type="pct"/>
            <w:tcBorders>
              <w:top w:val="nil"/>
            </w:tcBorders>
            <w:shd w:val="clear" w:color="000000" w:fill="auto"/>
          </w:tcPr>
          <w:p w14:paraId="6A94F79F"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6FEC8A77"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Stroke</w:t>
            </w:r>
          </w:p>
        </w:tc>
        <w:tc>
          <w:tcPr>
            <w:tcW w:w="727" w:type="pct"/>
            <w:tcBorders>
              <w:top w:val="nil"/>
            </w:tcBorders>
            <w:shd w:val="clear" w:color="000000" w:fill="auto"/>
            <w:noWrap/>
            <w:vAlign w:val="center"/>
            <w:hideMark/>
          </w:tcPr>
          <w:p w14:paraId="6088F32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0.96</w:t>
            </w:r>
          </w:p>
        </w:tc>
        <w:tc>
          <w:tcPr>
            <w:tcW w:w="647" w:type="pct"/>
            <w:tcBorders>
              <w:top w:val="nil"/>
            </w:tcBorders>
            <w:shd w:val="clear" w:color="000000" w:fill="auto"/>
            <w:noWrap/>
            <w:vAlign w:val="center"/>
            <w:hideMark/>
          </w:tcPr>
          <w:p w14:paraId="00E55686"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7934F1FF"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7F34C0FD"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5DCB14F"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1E8ADFDE"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5ED1AF02" w14:textId="77777777" w:rsidTr="005E4C72">
        <w:trPr>
          <w:trHeight w:val="255"/>
        </w:trPr>
        <w:tc>
          <w:tcPr>
            <w:tcW w:w="172" w:type="pct"/>
            <w:tcBorders>
              <w:top w:val="nil"/>
            </w:tcBorders>
            <w:shd w:val="clear" w:color="000000" w:fill="auto"/>
          </w:tcPr>
          <w:p w14:paraId="352EB386"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5BA9EF00"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Heart disease</w:t>
            </w:r>
          </w:p>
        </w:tc>
        <w:tc>
          <w:tcPr>
            <w:tcW w:w="727" w:type="pct"/>
            <w:tcBorders>
              <w:top w:val="nil"/>
            </w:tcBorders>
            <w:shd w:val="clear" w:color="000000" w:fill="auto"/>
            <w:noWrap/>
            <w:vAlign w:val="center"/>
            <w:hideMark/>
          </w:tcPr>
          <w:p w14:paraId="2142AC3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0.96</w:t>
            </w:r>
          </w:p>
        </w:tc>
        <w:tc>
          <w:tcPr>
            <w:tcW w:w="647" w:type="pct"/>
            <w:tcBorders>
              <w:top w:val="nil"/>
            </w:tcBorders>
            <w:shd w:val="clear" w:color="000000" w:fill="auto"/>
            <w:noWrap/>
            <w:vAlign w:val="center"/>
            <w:hideMark/>
          </w:tcPr>
          <w:p w14:paraId="15D686D1"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61FEAD8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0255122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4A73047"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6CF3C4CC"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09B641E4" w14:textId="77777777" w:rsidTr="005E4C72">
        <w:trPr>
          <w:trHeight w:val="255"/>
        </w:trPr>
        <w:tc>
          <w:tcPr>
            <w:tcW w:w="172" w:type="pct"/>
            <w:tcBorders>
              <w:top w:val="nil"/>
            </w:tcBorders>
            <w:shd w:val="clear" w:color="000000" w:fill="auto"/>
          </w:tcPr>
          <w:p w14:paraId="2D33C4F5"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3617ADB1"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Lung cancer</w:t>
            </w:r>
          </w:p>
        </w:tc>
        <w:tc>
          <w:tcPr>
            <w:tcW w:w="727" w:type="pct"/>
            <w:tcBorders>
              <w:top w:val="nil"/>
            </w:tcBorders>
            <w:shd w:val="clear" w:color="000000" w:fill="auto"/>
            <w:noWrap/>
            <w:vAlign w:val="center"/>
            <w:hideMark/>
          </w:tcPr>
          <w:p w14:paraId="456F2C1A"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0.96</w:t>
            </w:r>
          </w:p>
        </w:tc>
        <w:tc>
          <w:tcPr>
            <w:tcW w:w="647" w:type="pct"/>
            <w:tcBorders>
              <w:top w:val="nil"/>
            </w:tcBorders>
            <w:shd w:val="clear" w:color="000000" w:fill="auto"/>
            <w:noWrap/>
            <w:vAlign w:val="center"/>
            <w:hideMark/>
          </w:tcPr>
          <w:p w14:paraId="54FBC24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5958052A"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0CAF606"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54D0EE3"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1840D19D"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BF24FA" w14:paraId="1B93E33F" w14:textId="77777777" w:rsidTr="005E4C72">
        <w:trPr>
          <w:trHeight w:val="255"/>
        </w:trPr>
        <w:tc>
          <w:tcPr>
            <w:tcW w:w="5000" w:type="pct"/>
            <w:gridSpan w:val="8"/>
            <w:tcBorders>
              <w:top w:val="nil"/>
              <w:bottom w:val="nil"/>
            </w:tcBorders>
            <w:shd w:val="clear" w:color="000000" w:fill="auto"/>
          </w:tcPr>
          <w:p w14:paraId="300A70BE" w14:textId="0CCBE45A"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 xml:space="preserve">Risk reduction by age </w:t>
            </w:r>
            <w:proofErr w:type="spellStart"/>
            <w:r w:rsidRPr="002E6B13">
              <w:rPr>
                <w:rFonts w:ascii="Garamond" w:hAnsi="Garamond" w:cs="Calibri"/>
                <w:b/>
                <w:bCs/>
                <w:color w:val="000000"/>
                <w:sz w:val="20"/>
                <w:szCs w:val="20"/>
                <w:lang w:val="en-GB" w:eastAsia="es-MX"/>
              </w:rPr>
              <w:t>group</w:t>
            </w:r>
            <w:r w:rsidR="00A36D2F">
              <w:rPr>
                <w:rFonts w:ascii="Garamond" w:hAnsi="Garamond" w:cs="Calibri"/>
                <w:b/>
                <w:bCs/>
                <w:color w:val="000000"/>
                <w:sz w:val="20"/>
                <w:szCs w:val="20"/>
                <w:vertAlign w:val="superscript"/>
                <w:lang w:val="en-GB" w:eastAsia="es-MX"/>
              </w:rPr>
              <w:t>d</w:t>
            </w:r>
            <w:proofErr w:type="spellEnd"/>
          </w:p>
        </w:tc>
      </w:tr>
      <w:tr w:rsidR="004B3A81" w:rsidRPr="002E6B13" w14:paraId="75CF67C6" w14:textId="77777777" w:rsidTr="005E4C72">
        <w:trPr>
          <w:trHeight w:val="255"/>
        </w:trPr>
        <w:tc>
          <w:tcPr>
            <w:tcW w:w="172" w:type="pct"/>
            <w:tcBorders>
              <w:top w:val="nil"/>
            </w:tcBorders>
            <w:shd w:val="clear" w:color="000000" w:fill="auto"/>
          </w:tcPr>
          <w:p w14:paraId="1381A089"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6EF86788"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10-14</w:t>
            </w:r>
          </w:p>
        </w:tc>
        <w:tc>
          <w:tcPr>
            <w:tcW w:w="727" w:type="pct"/>
            <w:tcBorders>
              <w:top w:val="nil"/>
            </w:tcBorders>
            <w:shd w:val="clear" w:color="000000" w:fill="auto"/>
            <w:noWrap/>
            <w:vAlign w:val="center"/>
            <w:hideMark/>
          </w:tcPr>
          <w:p w14:paraId="4AA8BC5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w:t>
            </w:r>
          </w:p>
        </w:tc>
        <w:tc>
          <w:tcPr>
            <w:tcW w:w="647" w:type="pct"/>
            <w:tcBorders>
              <w:top w:val="nil"/>
            </w:tcBorders>
            <w:shd w:val="clear" w:color="000000" w:fill="auto"/>
            <w:noWrap/>
            <w:vAlign w:val="center"/>
            <w:hideMark/>
          </w:tcPr>
          <w:p w14:paraId="464E8A8F"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4E265CD3"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30C3F26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68382F63"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4E7EE977"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1C69CF6C" w14:textId="77777777" w:rsidTr="005E4C72">
        <w:trPr>
          <w:trHeight w:val="255"/>
        </w:trPr>
        <w:tc>
          <w:tcPr>
            <w:tcW w:w="172" w:type="pct"/>
            <w:tcBorders>
              <w:top w:val="nil"/>
            </w:tcBorders>
            <w:shd w:val="clear" w:color="000000" w:fill="auto"/>
          </w:tcPr>
          <w:p w14:paraId="30CD0633"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4473A25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15-24</w:t>
            </w:r>
          </w:p>
        </w:tc>
        <w:tc>
          <w:tcPr>
            <w:tcW w:w="727" w:type="pct"/>
            <w:tcBorders>
              <w:top w:val="nil"/>
            </w:tcBorders>
            <w:shd w:val="clear" w:color="000000" w:fill="auto"/>
            <w:noWrap/>
            <w:vAlign w:val="center"/>
            <w:hideMark/>
          </w:tcPr>
          <w:p w14:paraId="2327352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0.97</w:t>
            </w:r>
          </w:p>
        </w:tc>
        <w:tc>
          <w:tcPr>
            <w:tcW w:w="647" w:type="pct"/>
            <w:tcBorders>
              <w:top w:val="nil"/>
            </w:tcBorders>
            <w:shd w:val="clear" w:color="000000" w:fill="auto"/>
            <w:noWrap/>
            <w:vAlign w:val="center"/>
            <w:hideMark/>
          </w:tcPr>
          <w:p w14:paraId="322EDB55"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4AA10E44"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FAD1DFF"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4F648A90"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5F24A8BA"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4CB5CA0D" w14:textId="77777777" w:rsidTr="005E4C72">
        <w:trPr>
          <w:trHeight w:val="255"/>
        </w:trPr>
        <w:tc>
          <w:tcPr>
            <w:tcW w:w="172" w:type="pct"/>
            <w:tcBorders>
              <w:top w:val="nil"/>
            </w:tcBorders>
            <w:shd w:val="clear" w:color="000000" w:fill="auto"/>
          </w:tcPr>
          <w:p w14:paraId="224732A2"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206E46DF"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25-44</w:t>
            </w:r>
          </w:p>
        </w:tc>
        <w:tc>
          <w:tcPr>
            <w:tcW w:w="727" w:type="pct"/>
            <w:tcBorders>
              <w:top w:val="nil"/>
            </w:tcBorders>
            <w:shd w:val="clear" w:color="000000" w:fill="auto"/>
            <w:noWrap/>
            <w:vAlign w:val="center"/>
            <w:hideMark/>
          </w:tcPr>
          <w:p w14:paraId="41A1A09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0.85</w:t>
            </w:r>
          </w:p>
        </w:tc>
        <w:tc>
          <w:tcPr>
            <w:tcW w:w="647" w:type="pct"/>
            <w:tcBorders>
              <w:top w:val="nil"/>
            </w:tcBorders>
            <w:shd w:val="clear" w:color="000000" w:fill="auto"/>
            <w:noWrap/>
            <w:vAlign w:val="center"/>
            <w:hideMark/>
          </w:tcPr>
          <w:p w14:paraId="7099C66C"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565DFEB7"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6F019875"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B42A283"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3661458C"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737109A6" w14:textId="77777777" w:rsidTr="005E4C72">
        <w:trPr>
          <w:trHeight w:val="255"/>
        </w:trPr>
        <w:tc>
          <w:tcPr>
            <w:tcW w:w="172" w:type="pct"/>
            <w:tcBorders>
              <w:top w:val="nil"/>
            </w:tcBorders>
            <w:shd w:val="clear" w:color="000000" w:fill="auto"/>
          </w:tcPr>
          <w:p w14:paraId="7515256B"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47496BC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45-64</w:t>
            </w:r>
          </w:p>
        </w:tc>
        <w:tc>
          <w:tcPr>
            <w:tcW w:w="727" w:type="pct"/>
            <w:tcBorders>
              <w:top w:val="nil"/>
            </w:tcBorders>
            <w:shd w:val="clear" w:color="000000" w:fill="auto"/>
            <w:noWrap/>
            <w:vAlign w:val="center"/>
            <w:hideMark/>
          </w:tcPr>
          <w:p w14:paraId="66B7F54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0.75</w:t>
            </w:r>
          </w:p>
        </w:tc>
        <w:tc>
          <w:tcPr>
            <w:tcW w:w="647" w:type="pct"/>
            <w:tcBorders>
              <w:top w:val="nil"/>
            </w:tcBorders>
            <w:shd w:val="clear" w:color="000000" w:fill="auto"/>
            <w:noWrap/>
            <w:vAlign w:val="center"/>
            <w:hideMark/>
          </w:tcPr>
          <w:p w14:paraId="3A496BAD"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DB49F3F"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054DEDBC"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9A60178"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1093069A"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1873F2C6" w14:textId="77777777" w:rsidTr="005E4C72">
        <w:trPr>
          <w:trHeight w:val="255"/>
        </w:trPr>
        <w:tc>
          <w:tcPr>
            <w:tcW w:w="172" w:type="pct"/>
            <w:tcBorders>
              <w:top w:val="nil"/>
            </w:tcBorders>
            <w:shd w:val="clear" w:color="000000" w:fill="auto"/>
          </w:tcPr>
          <w:p w14:paraId="528C1EFD"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648DA926"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65-84</w:t>
            </w:r>
          </w:p>
        </w:tc>
        <w:tc>
          <w:tcPr>
            <w:tcW w:w="727" w:type="pct"/>
            <w:tcBorders>
              <w:top w:val="nil"/>
            </w:tcBorders>
            <w:shd w:val="clear" w:color="000000" w:fill="auto"/>
            <w:noWrap/>
            <w:vAlign w:val="center"/>
            <w:hideMark/>
          </w:tcPr>
          <w:p w14:paraId="299EFD7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0.25</w:t>
            </w:r>
          </w:p>
        </w:tc>
        <w:tc>
          <w:tcPr>
            <w:tcW w:w="647" w:type="pct"/>
            <w:tcBorders>
              <w:top w:val="nil"/>
            </w:tcBorders>
            <w:shd w:val="clear" w:color="000000" w:fill="auto"/>
            <w:noWrap/>
            <w:vAlign w:val="center"/>
            <w:hideMark/>
          </w:tcPr>
          <w:p w14:paraId="536E457F"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486D0ABA"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A41698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5A790480"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6FAE9AC2"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57DEE742" w14:textId="77777777" w:rsidTr="005E4C72">
        <w:trPr>
          <w:trHeight w:val="255"/>
        </w:trPr>
        <w:tc>
          <w:tcPr>
            <w:tcW w:w="172" w:type="pct"/>
            <w:tcBorders>
              <w:top w:val="nil"/>
              <w:bottom w:val="nil"/>
            </w:tcBorders>
            <w:shd w:val="clear" w:color="000000" w:fill="auto"/>
          </w:tcPr>
          <w:p w14:paraId="333557CB"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tcBorders>
            <w:shd w:val="clear" w:color="000000" w:fill="auto"/>
            <w:noWrap/>
            <w:vAlign w:val="center"/>
            <w:hideMark/>
          </w:tcPr>
          <w:p w14:paraId="2075D3A0"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85+</w:t>
            </w:r>
          </w:p>
        </w:tc>
        <w:tc>
          <w:tcPr>
            <w:tcW w:w="727" w:type="pct"/>
            <w:tcBorders>
              <w:top w:val="nil"/>
              <w:bottom w:val="nil"/>
            </w:tcBorders>
            <w:shd w:val="clear" w:color="000000" w:fill="auto"/>
            <w:noWrap/>
            <w:vAlign w:val="center"/>
            <w:hideMark/>
          </w:tcPr>
          <w:p w14:paraId="63446289"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0.02</w:t>
            </w:r>
          </w:p>
        </w:tc>
        <w:tc>
          <w:tcPr>
            <w:tcW w:w="647" w:type="pct"/>
            <w:tcBorders>
              <w:top w:val="nil"/>
              <w:bottom w:val="nil"/>
            </w:tcBorders>
            <w:shd w:val="clear" w:color="000000" w:fill="auto"/>
            <w:noWrap/>
            <w:vAlign w:val="center"/>
            <w:hideMark/>
          </w:tcPr>
          <w:p w14:paraId="5185119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78FF9B73"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00FB7854"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4A43D135"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bottom w:val="nil"/>
            </w:tcBorders>
            <w:shd w:val="clear" w:color="000000" w:fill="auto"/>
            <w:noWrap/>
            <w:vAlign w:val="center"/>
            <w:hideMark/>
          </w:tcPr>
          <w:p w14:paraId="26BDBBEB"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BF24FA" w14:paraId="3BC5D7AF" w14:textId="77777777" w:rsidTr="005E4C72">
        <w:trPr>
          <w:trHeight w:val="315"/>
        </w:trPr>
        <w:tc>
          <w:tcPr>
            <w:tcW w:w="5000" w:type="pct"/>
            <w:gridSpan w:val="8"/>
            <w:tcBorders>
              <w:top w:val="nil"/>
              <w:bottom w:val="nil"/>
            </w:tcBorders>
          </w:tcPr>
          <w:p w14:paraId="1D5AB45B" w14:textId="05040752" w:rsidR="004B3A81" w:rsidRPr="002E6B13" w:rsidRDefault="004B3A81" w:rsidP="005E4C72">
            <w:pPr>
              <w:rPr>
                <w:rFonts w:ascii="Garamond" w:hAnsi="Garamond" w:cs="Calibri"/>
                <w:b/>
                <w:bCs/>
                <w:color w:val="000000"/>
                <w:sz w:val="20"/>
                <w:szCs w:val="20"/>
                <w:lang w:val="en-GB" w:eastAsia="es-MX"/>
              </w:rPr>
            </w:pPr>
            <w:r w:rsidRPr="002E6B13">
              <w:rPr>
                <w:rFonts w:ascii="Garamond" w:hAnsi="Garamond" w:cs="Calibri"/>
                <w:b/>
                <w:bCs/>
                <w:color w:val="000000"/>
                <w:sz w:val="20"/>
                <w:szCs w:val="20"/>
                <w:lang w:val="en-GB" w:eastAsia="es-MX"/>
              </w:rPr>
              <w:t xml:space="preserve">Financial protection (insurance coverage of treatment </w:t>
            </w:r>
            <w:proofErr w:type="gramStart"/>
            <w:r w:rsidRPr="002E6B13">
              <w:rPr>
                <w:rFonts w:ascii="Garamond" w:hAnsi="Garamond" w:cs="Calibri"/>
                <w:b/>
                <w:bCs/>
                <w:color w:val="000000"/>
                <w:sz w:val="20"/>
                <w:szCs w:val="20"/>
                <w:lang w:val="en-GB" w:eastAsia="es-MX"/>
              </w:rPr>
              <w:t>costs)</w:t>
            </w:r>
            <w:r w:rsidR="00E85902">
              <w:rPr>
                <w:rFonts w:ascii="Garamond" w:hAnsi="Garamond" w:cs="Calibri"/>
                <w:b/>
                <w:bCs/>
                <w:color w:val="000000"/>
                <w:sz w:val="20"/>
                <w:szCs w:val="20"/>
                <w:vertAlign w:val="superscript"/>
                <w:lang w:val="en-GB" w:eastAsia="es-MX"/>
              </w:rPr>
              <w:t>e</w:t>
            </w:r>
            <w:proofErr w:type="gramEnd"/>
            <w:r w:rsidRPr="002E6B13">
              <w:rPr>
                <w:rFonts w:ascii="Garamond" w:hAnsi="Garamond" w:cs="Calibri"/>
                <w:b/>
                <w:bCs/>
                <w:color w:val="000000"/>
                <w:sz w:val="20"/>
                <w:szCs w:val="20"/>
                <w:vertAlign w:val="superscript"/>
                <w:lang w:val="en-GB" w:eastAsia="es-MX"/>
              </w:rPr>
              <w:t xml:space="preserve">  </w:t>
            </w:r>
          </w:p>
        </w:tc>
      </w:tr>
      <w:tr w:rsidR="004B3A81" w:rsidRPr="002E6B13" w14:paraId="1E9F309A" w14:textId="77777777" w:rsidTr="005E4C72">
        <w:trPr>
          <w:trHeight w:val="315"/>
        </w:trPr>
        <w:tc>
          <w:tcPr>
            <w:tcW w:w="172" w:type="pct"/>
            <w:tcBorders>
              <w:top w:val="nil"/>
            </w:tcBorders>
            <w:shd w:val="clear" w:color="000000" w:fill="auto"/>
          </w:tcPr>
          <w:p w14:paraId="2FF01923"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tcPr>
          <w:p w14:paraId="29010EE9" w14:textId="77777777" w:rsidR="004B3A81" w:rsidRPr="002E6B13" w:rsidRDefault="004B3A81" w:rsidP="005E4C72">
            <w:pPr>
              <w:rPr>
                <w:rFonts w:ascii="Garamond" w:hAnsi="Garamond" w:cs="Calibri"/>
                <w:bCs/>
                <w:color w:val="000000"/>
                <w:sz w:val="20"/>
                <w:szCs w:val="20"/>
                <w:lang w:val="en-GB" w:eastAsia="es-MX"/>
              </w:rPr>
            </w:pPr>
            <w:r w:rsidRPr="002E6B13">
              <w:rPr>
                <w:rFonts w:ascii="Garamond" w:hAnsi="Garamond" w:cs="Calibri"/>
                <w:bCs/>
                <w:color w:val="000000"/>
                <w:sz w:val="20"/>
                <w:szCs w:val="20"/>
                <w:lang w:val="en-GB" w:eastAsia="es-MX"/>
              </w:rPr>
              <w:t>Social security</w:t>
            </w:r>
          </w:p>
        </w:tc>
        <w:tc>
          <w:tcPr>
            <w:tcW w:w="727" w:type="pct"/>
            <w:tcBorders>
              <w:top w:val="nil"/>
            </w:tcBorders>
            <w:shd w:val="clear" w:color="000000" w:fill="auto"/>
            <w:noWrap/>
            <w:vAlign w:val="center"/>
          </w:tcPr>
          <w:p w14:paraId="28A5C72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000000" w:fill="auto"/>
            <w:noWrap/>
            <w:vAlign w:val="center"/>
          </w:tcPr>
          <w:p w14:paraId="7AD5FA15"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tcPr>
          <w:p w14:paraId="7DE7EC7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tcPr>
          <w:p w14:paraId="45668BC9"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tcPr>
          <w:p w14:paraId="0A0D64AE"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tcPr>
          <w:p w14:paraId="3EDC25B4"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43DC404C" w14:textId="77777777" w:rsidTr="005E4C72">
        <w:trPr>
          <w:trHeight w:val="315"/>
        </w:trPr>
        <w:tc>
          <w:tcPr>
            <w:tcW w:w="172" w:type="pct"/>
            <w:tcBorders>
              <w:top w:val="nil"/>
            </w:tcBorders>
            <w:shd w:val="clear" w:color="000000" w:fill="auto"/>
          </w:tcPr>
          <w:p w14:paraId="5C183EFD"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29354ED9"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Cs/>
                <w:color w:val="000000"/>
                <w:sz w:val="20"/>
                <w:szCs w:val="20"/>
                <w:lang w:val="en-GB" w:eastAsia="es-MX"/>
              </w:rPr>
              <w:t>Seguro Popular</w:t>
            </w:r>
          </w:p>
        </w:tc>
        <w:tc>
          <w:tcPr>
            <w:tcW w:w="727" w:type="pct"/>
            <w:tcBorders>
              <w:top w:val="nil"/>
            </w:tcBorders>
            <w:shd w:val="clear" w:color="000000" w:fill="auto"/>
            <w:noWrap/>
            <w:vAlign w:val="center"/>
            <w:hideMark/>
          </w:tcPr>
          <w:p w14:paraId="7D1E93A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9125531"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6F5AFA36"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03DD96A"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FCA6B49"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038296B5"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00C04333" w14:textId="77777777" w:rsidTr="005E4C72">
        <w:trPr>
          <w:trHeight w:val="315"/>
        </w:trPr>
        <w:tc>
          <w:tcPr>
            <w:tcW w:w="172" w:type="pct"/>
            <w:tcBorders>
              <w:top w:val="nil"/>
            </w:tcBorders>
            <w:shd w:val="clear" w:color="000000" w:fill="auto"/>
          </w:tcPr>
          <w:p w14:paraId="739B7355"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tcPr>
          <w:p w14:paraId="2DA467E9" w14:textId="77777777" w:rsidR="004B3A81" w:rsidRPr="002E6B13" w:rsidRDefault="004B3A81" w:rsidP="005E4C72">
            <w:pPr>
              <w:rPr>
                <w:rFonts w:ascii="Garamond" w:hAnsi="Garamond" w:cs="Calibri"/>
                <w:bCs/>
                <w:color w:val="000000"/>
                <w:sz w:val="20"/>
                <w:szCs w:val="20"/>
                <w:lang w:val="en-GB" w:eastAsia="es-MX"/>
              </w:rPr>
            </w:pPr>
            <w:r w:rsidRPr="002E6B13">
              <w:rPr>
                <w:rFonts w:ascii="Garamond" w:hAnsi="Garamond" w:cs="Calibri"/>
                <w:bCs/>
                <w:color w:val="000000"/>
                <w:sz w:val="20"/>
                <w:szCs w:val="20"/>
                <w:lang w:val="en-GB" w:eastAsia="es-MX"/>
              </w:rPr>
              <w:t xml:space="preserve">     COPD</w:t>
            </w:r>
          </w:p>
        </w:tc>
        <w:tc>
          <w:tcPr>
            <w:tcW w:w="727" w:type="pct"/>
            <w:tcBorders>
              <w:top w:val="nil"/>
            </w:tcBorders>
            <w:shd w:val="clear" w:color="000000" w:fill="auto"/>
            <w:noWrap/>
            <w:vAlign w:val="center"/>
          </w:tcPr>
          <w:p w14:paraId="17331C01"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100%</w:t>
            </w:r>
          </w:p>
        </w:tc>
        <w:tc>
          <w:tcPr>
            <w:tcW w:w="647" w:type="pct"/>
            <w:tcBorders>
              <w:top w:val="nil"/>
            </w:tcBorders>
            <w:shd w:val="clear" w:color="000000" w:fill="auto"/>
            <w:noWrap/>
            <w:vAlign w:val="center"/>
          </w:tcPr>
          <w:p w14:paraId="1EC61B59"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tcPr>
          <w:p w14:paraId="3113D5A9"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tcPr>
          <w:p w14:paraId="60F8944D"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tcPr>
          <w:p w14:paraId="3B5E3AFE"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tcPr>
          <w:p w14:paraId="290A0721"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BF24FA" w14:paraId="3E66843B" w14:textId="77777777" w:rsidTr="005E4C72">
        <w:trPr>
          <w:trHeight w:val="315"/>
        </w:trPr>
        <w:tc>
          <w:tcPr>
            <w:tcW w:w="172" w:type="pct"/>
            <w:shd w:val="clear" w:color="000000" w:fill="auto"/>
          </w:tcPr>
          <w:p w14:paraId="6ADEB692" w14:textId="77777777" w:rsidR="004B3A81" w:rsidRPr="002E6B13" w:rsidRDefault="004B3A81" w:rsidP="005E4C72">
            <w:pPr>
              <w:rPr>
                <w:rFonts w:ascii="Garamond" w:hAnsi="Garamond" w:cs="Calibri"/>
                <w:b/>
                <w:bCs/>
                <w:color w:val="000000"/>
                <w:sz w:val="20"/>
                <w:szCs w:val="20"/>
                <w:lang w:val="en-GB" w:eastAsia="es-MX"/>
              </w:rPr>
            </w:pPr>
          </w:p>
        </w:tc>
        <w:tc>
          <w:tcPr>
            <w:tcW w:w="4828" w:type="pct"/>
            <w:gridSpan w:val="7"/>
            <w:shd w:val="clear" w:color="000000" w:fill="auto"/>
            <w:noWrap/>
            <w:vAlign w:val="center"/>
            <w:hideMark/>
          </w:tcPr>
          <w:p w14:paraId="7D0EDDF9" w14:textId="1E41D8C6" w:rsidR="004B3A81" w:rsidRPr="002E6B13" w:rsidRDefault="004B3A81" w:rsidP="005E4C72">
            <w:pPr>
              <w:rPr>
                <w:rFonts w:ascii="Garamond" w:hAnsi="Garamond" w:cs="Calibri"/>
                <w:bCs/>
                <w:color w:val="000000"/>
                <w:sz w:val="20"/>
                <w:szCs w:val="20"/>
                <w:lang w:val="en-GB" w:eastAsia="es-MX"/>
              </w:rPr>
            </w:pPr>
            <w:r w:rsidRPr="002E6B13">
              <w:rPr>
                <w:rFonts w:ascii="Garamond" w:hAnsi="Garamond" w:cs="Calibri"/>
                <w:bCs/>
                <w:color w:val="000000"/>
                <w:sz w:val="20"/>
                <w:szCs w:val="20"/>
                <w:lang w:val="en-GB" w:eastAsia="es-MX"/>
              </w:rPr>
              <w:t xml:space="preserve">     Stroke, heart</w:t>
            </w:r>
            <w:r w:rsidR="00BC666A">
              <w:rPr>
                <w:rFonts w:ascii="Garamond" w:hAnsi="Garamond" w:cs="Calibri"/>
                <w:bCs/>
                <w:color w:val="000000"/>
                <w:sz w:val="20"/>
                <w:szCs w:val="20"/>
                <w:lang w:val="en-GB" w:eastAsia="es-MX"/>
              </w:rPr>
              <w:t xml:space="preserve"> disease</w:t>
            </w:r>
            <w:r w:rsidRPr="002E6B13">
              <w:rPr>
                <w:rFonts w:ascii="Garamond" w:hAnsi="Garamond" w:cs="Calibri"/>
                <w:bCs/>
                <w:color w:val="000000"/>
                <w:sz w:val="20"/>
                <w:szCs w:val="20"/>
                <w:lang w:val="en-GB" w:eastAsia="es-MX"/>
              </w:rPr>
              <w:t xml:space="preserve"> and </w:t>
            </w:r>
            <w:r w:rsidR="00BC666A">
              <w:rPr>
                <w:rFonts w:ascii="Garamond" w:hAnsi="Garamond" w:cs="Calibri"/>
                <w:bCs/>
                <w:color w:val="000000"/>
                <w:sz w:val="20"/>
                <w:szCs w:val="20"/>
                <w:lang w:val="en-GB" w:eastAsia="es-MX"/>
              </w:rPr>
              <w:t xml:space="preserve">lung </w:t>
            </w:r>
            <w:r w:rsidRPr="002E6B13">
              <w:rPr>
                <w:rFonts w:ascii="Garamond" w:hAnsi="Garamond" w:cs="Calibri"/>
                <w:bCs/>
                <w:color w:val="000000"/>
                <w:sz w:val="20"/>
                <w:szCs w:val="20"/>
                <w:lang w:val="en-GB" w:eastAsia="es-MX"/>
              </w:rPr>
              <w:t xml:space="preserve">cancer </w:t>
            </w:r>
          </w:p>
        </w:tc>
      </w:tr>
      <w:tr w:rsidR="004B3A81" w:rsidRPr="002E6B13" w14:paraId="14452A07" w14:textId="77777777" w:rsidTr="005E4C72">
        <w:trPr>
          <w:trHeight w:val="315"/>
        </w:trPr>
        <w:tc>
          <w:tcPr>
            <w:tcW w:w="172" w:type="pct"/>
            <w:tcBorders>
              <w:top w:val="nil"/>
            </w:tcBorders>
            <w:shd w:val="clear" w:color="000000" w:fill="auto"/>
          </w:tcPr>
          <w:p w14:paraId="7DEB9F20"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53448AB5"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Q1</w:t>
            </w:r>
          </w:p>
        </w:tc>
        <w:tc>
          <w:tcPr>
            <w:tcW w:w="727" w:type="pct"/>
            <w:tcBorders>
              <w:top w:val="nil"/>
            </w:tcBorders>
            <w:shd w:val="clear" w:color="000000" w:fill="auto"/>
            <w:noWrap/>
            <w:vAlign w:val="center"/>
            <w:hideMark/>
          </w:tcPr>
          <w:p w14:paraId="078A13CE"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32.0%</w:t>
            </w:r>
          </w:p>
        </w:tc>
        <w:tc>
          <w:tcPr>
            <w:tcW w:w="647" w:type="pct"/>
            <w:tcBorders>
              <w:top w:val="nil"/>
            </w:tcBorders>
            <w:shd w:val="clear" w:color="000000" w:fill="auto"/>
            <w:noWrap/>
            <w:vAlign w:val="center"/>
            <w:hideMark/>
          </w:tcPr>
          <w:p w14:paraId="57267557" w14:textId="77777777" w:rsidR="004B3A81" w:rsidRPr="002E6B13" w:rsidRDefault="004B3A81" w:rsidP="005E4C72">
            <w:pPr>
              <w:jc w:val="center"/>
              <w:rPr>
                <w:rFonts w:ascii="Garamond" w:hAnsi="Garamond" w:cs="Calibri"/>
                <w:bCs/>
                <w:color w:val="000000"/>
                <w:sz w:val="20"/>
                <w:szCs w:val="20"/>
                <w:lang w:val="en-GB" w:eastAsia="es-MX"/>
              </w:rPr>
            </w:pPr>
          </w:p>
        </w:tc>
        <w:tc>
          <w:tcPr>
            <w:tcW w:w="647" w:type="pct"/>
            <w:tcBorders>
              <w:top w:val="nil"/>
            </w:tcBorders>
            <w:shd w:val="clear" w:color="000000" w:fill="auto"/>
            <w:noWrap/>
            <w:vAlign w:val="center"/>
          </w:tcPr>
          <w:p w14:paraId="79706A96"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tcBorders>
            <w:shd w:val="clear" w:color="000000" w:fill="auto"/>
            <w:noWrap/>
            <w:vAlign w:val="center"/>
            <w:hideMark/>
          </w:tcPr>
          <w:p w14:paraId="68B5F07B"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6D77F6B"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343FF274"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33D509E8" w14:textId="77777777" w:rsidTr="005E4C72">
        <w:trPr>
          <w:trHeight w:val="315"/>
        </w:trPr>
        <w:tc>
          <w:tcPr>
            <w:tcW w:w="172" w:type="pct"/>
            <w:tcBorders>
              <w:top w:val="nil"/>
            </w:tcBorders>
            <w:shd w:val="clear" w:color="000000" w:fill="auto"/>
          </w:tcPr>
          <w:p w14:paraId="3C6A18DF"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4D49040B"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Q2</w:t>
            </w:r>
          </w:p>
        </w:tc>
        <w:tc>
          <w:tcPr>
            <w:tcW w:w="727" w:type="pct"/>
            <w:tcBorders>
              <w:top w:val="nil"/>
            </w:tcBorders>
            <w:shd w:val="clear" w:color="000000" w:fill="auto"/>
            <w:noWrap/>
            <w:vAlign w:val="center"/>
            <w:hideMark/>
          </w:tcPr>
          <w:p w14:paraId="052CFC75"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24.0%</w:t>
            </w:r>
          </w:p>
        </w:tc>
        <w:tc>
          <w:tcPr>
            <w:tcW w:w="647" w:type="pct"/>
            <w:tcBorders>
              <w:top w:val="nil"/>
            </w:tcBorders>
            <w:shd w:val="clear" w:color="000000" w:fill="auto"/>
            <w:noWrap/>
            <w:vAlign w:val="center"/>
            <w:hideMark/>
          </w:tcPr>
          <w:p w14:paraId="29DDBB8B" w14:textId="77777777" w:rsidR="004B3A81" w:rsidRPr="002E6B13" w:rsidRDefault="004B3A81" w:rsidP="005E4C72">
            <w:pPr>
              <w:jc w:val="center"/>
              <w:rPr>
                <w:rFonts w:ascii="Garamond" w:hAnsi="Garamond" w:cs="Calibri"/>
                <w:bCs/>
                <w:color w:val="000000"/>
                <w:sz w:val="20"/>
                <w:szCs w:val="20"/>
                <w:lang w:val="en-GB" w:eastAsia="es-MX"/>
              </w:rPr>
            </w:pPr>
          </w:p>
        </w:tc>
        <w:tc>
          <w:tcPr>
            <w:tcW w:w="647" w:type="pct"/>
            <w:tcBorders>
              <w:top w:val="nil"/>
            </w:tcBorders>
            <w:shd w:val="clear" w:color="000000" w:fill="auto"/>
            <w:noWrap/>
            <w:vAlign w:val="center"/>
          </w:tcPr>
          <w:p w14:paraId="3A708F53"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tcBorders>
            <w:shd w:val="clear" w:color="000000" w:fill="auto"/>
            <w:noWrap/>
            <w:vAlign w:val="center"/>
            <w:hideMark/>
          </w:tcPr>
          <w:p w14:paraId="0B37361A"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602339D7"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426EE85D"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26CFE75A" w14:textId="77777777" w:rsidTr="005E4C72">
        <w:trPr>
          <w:trHeight w:val="315"/>
        </w:trPr>
        <w:tc>
          <w:tcPr>
            <w:tcW w:w="172" w:type="pct"/>
            <w:tcBorders>
              <w:top w:val="nil"/>
            </w:tcBorders>
            <w:shd w:val="clear" w:color="000000" w:fill="auto"/>
          </w:tcPr>
          <w:p w14:paraId="0EE9E61F"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3E2DE8C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Q3</w:t>
            </w:r>
          </w:p>
        </w:tc>
        <w:tc>
          <w:tcPr>
            <w:tcW w:w="727" w:type="pct"/>
            <w:tcBorders>
              <w:top w:val="nil"/>
            </w:tcBorders>
            <w:shd w:val="clear" w:color="000000" w:fill="auto"/>
            <w:noWrap/>
            <w:vAlign w:val="center"/>
            <w:hideMark/>
          </w:tcPr>
          <w:p w14:paraId="02474ED8"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17.3%</w:t>
            </w:r>
          </w:p>
        </w:tc>
        <w:tc>
          <w:tcPr>
            <w:tcW w:w="647" w:type="pct"/>
            <w:tcBorders>
              <w:top w:val="nil"/>
            </w:tcBorders>
            <w:shd w:val="clear" w:color="000000" w:fill="auto"/>
            <w:noWrap/>
            <w:vAlign w:val="center"/>
            <w:hideMark/>
          </w:tcPr>
          <w:p w14:paraId="04A86B52" w14:textId="77777777" w:rsidR="004B3A81" w:rsidRPr="002E6B13" w:rsidRDefault="004B3A81" w:rsidP="005E4C72">
            <w:pPr>
              <w:jc w:val="center"/>
              <w:rPr>
                <w:rFonts w:ascii="Garamond" w:hAnsi="Garamond" w:cs="Calibri"/>
                <w:bCs/>
                <w:color w:val="000000"/>
                <w:sz w:val="20"/>
                <w:szCs w:val="20"/>
                <w:lang w:val="en-GB" w:eastAsia="es-MX"/>
              </w:rPr>
            </w:pPr>
          </w:p>
        </w:tc>
        <w:tc>
          <w:tcPr>
            <w:tcW w:w="647" w:type="pct"/>
            <w:tcBorders>
              <w:top w:val="nil"/>
            </w:tcBorders>
            <w:shd w:val="clear" w:color="000000" w:fill="auto"/>
            <w:noWrap/>
            <w:vAlign w:val="center"/>
          </w:tcPr>
          <w:p w14:paraId="4C29DAC5"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tcBorders>
            <w:shd w:val="clear" w:color="000000" w:fill="auto"/>
            <w:noWrap/>
            <w:vAlign w:val="center"/>
            <w:hideMark/>
          </w:tcPr>
          <w:p w14:paraId="7CBA87F4"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AFE88BD"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31D0801F"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5AD8D067" w14:textId="77777777" w:rsidTr="005E4C72">
        <w:trPr>
          <w:trHeight w:val="315"/>
        </w:trPr>
        <w:tc>
          <w:tcPr>
            <w:tcW w:w="172" w:type="pct"/>
            <w:shd w:val="clear" w:color="000000" w:fill="auto"/>
          </w:tcPr>
          <w:p w14:paraId="10EB231E"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hideMark/>
          </w:tcPr>
          <w:p w14:paraId="27AEEAF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Q4</w:t>
            </w:r>
          </w:p>
        </w:tc>
        <w:tc>
          <w:tcPr>
            <w:tcW w:w="727" w:type="pct"/>
            <w:shd w:val="clear" w:color="000000" w:fill="auto"/>
            <w:noWrap/>
            <w:vAlign w:val="center"/>
            <w:hideMark/>
          </w:tcPr>
          <w:p w14:paraId="7C7836D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7.2%</w:t>
            </w:r>
          </w:p>
        </w:tc>
        <w:tc>
          <w:tcPr>
            <w:tcW w:w="647" w:type="pct"/>
            <w:shd w:val="clear" w:color="000000" w:fill="auto"/>
            <w:noWrap/>
            <w:vAlign w:val="center"/>
            <w:hideMark/>
          </w:tcPr>
          <w:p w14:paraId="2ADC58F4" w14:textId="77777777" w:rsidR="004B3A81" w:rsidRPr="002E6B13" w:rsidRDefault="004B3A81" w:rsidP="005E4C72">
            <w:pPr>
              <w:jc w:val="center"/>
              <w:rPr>
                <w:rFonts w:ascii="Garamond" w:hAnsi="Garamond" w:cs="Calibri"/>
                <w:bCs/>
                <w:color w:val="000000"/>
                <w:sz w:val="20"/>
                <w:szCs w:val="20"/>
                <w:lang w:val="en-GB" w:eastAsia="es-MX"/>
              </w:rPr>
            </w:pPr>
          </w:p>
        </w:tc>
        <w:tc>
          <w:tcPr>
            <w:tcW w:w="647" w:type="pct"/>
            <w:shd w:val="clear" w:color="000000" w:fill="auto"/>
            <w:noWrap/>
            <w:vAlign w:val="center"/>
          </w:tcPr>
          <w:p w14:paraId="624D5EE2"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hideMark/>
          </w:tcPr>
          <w:p w14:paraId="4D3DE09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shd w:val="clear" w:color="000000" w:fill="auto"/>
            <w:noWrap/>
            <w:vAlign w:val="center"/>
            <w:hideMark/>
          </w:tcPr>
          <w:p w14:paraId="59DCD3B2"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shd w:val="clear" w:color="000000" w:fill="auto"/>
            <w:noWrap/>
            <w:vAlign w:val="center"/>
            <w:hideMark/>
          </w:tcPr>
          <w:p w14:paraId="07B23646"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4BF91577" w14:textId="77777777" w:rsidTr="005E4C72">
        <w:trPr>
          <w:trHeight w:val="315"/>
        </w:trPr>
        <w:tc>
          <w:tcPr>
            <w:tcW w:w="172" w:type="pct"/>
            <w:shd w:val="clear" w:color="000000" w:fill="auto"/>
          </w:tcPr>
          <w:p w14:paraId="4ABFE95E"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hideMark/>
          </w:tcPr>
          <w:p w14:paraId="3F688ED8"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Q5</w:t>
            </w:r>
          </w:p>
        </w:tc>
        <w:tc>
          <w:tcPr>
            <w:tcW w:w="727" w:type="pct"/>
            <w:shd w:val="clear" w:color="000000" w:fill="auto"/>
            <w:noWrap/>
            <w:vAlign w:val="center"/>
            <w:hideMark/>
          </w:tcPr>
          <w:p w14:paraId="293CCA30"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2.4%</w:t>
            </w:r>
          </w:p>
        </w:tc>
        <w:tc>
          <w:tcPr>
            <w:tcW w:w="647" w:type="pct"/>
            <w:shd w:val="clear" w:color="000000" w:fill="auto"/>
            <w:noWrap/>
            <w:vAlign w:val="center"/>
            <w:hideMark/>
          </w:tcPr>
          <w:p w14:paraId="1C25657D" w14:textId="77777777" w:rsidR="004B3A81" w:rsidRPr="002E6B13" w:rsidRDefault="004B3A81" w:rsidP="005E4C72">
            <w:pPr>
              <w:jc w:val="center"/>
              <w:rPr>
                <w:rFonts w:ascii="Garamond" w:hAnsi="Garamond" w:cs="Calibri"/>
                <w:bCs/>
                <w:color w:val="000000"/>
                <w:sz w:val="20"/>
                <w:szCs w:val="20"/>
                <w:lang w:val="en-GB" w:eastAsia="es-MX"/>
              </w:rPr>
            </w:pPr>
          </w:p>
        </w:tc>
        <w:tc>
          <w:tcPr>
            <w:tcW w:w="647" w:type="pct"/>
            <w:shd w:val="clear" w:color="000000" w:fill="auto"/>
            <w:noWrap/>
            <w:vAlign w:val="center"/>
          </w:tcPr>
          <w:p w14:paraId="61B31BEA"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hideMark/>
          </w:tcPr>
          <w:p w14:paraId="2F42BFF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shd w:val="clear" w:color="000000" w:fill="auto"/>
            <w:noWrap/>
            <w:vAlign w:val="center"/>
            <w:hideMark/>
          </w:tcPr>
          <w:p w14:paraId="2ECC40E7"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shd w:val="clear" w:color="000000" w:fill="auto"/>
            <w:noWrap/>
            <w:vAlign w:val="center"/>
            <w:hideMark/>
          </w:tcPr>
          <w:p w14:paraId="6CE29849"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63B9946C" w14:textId="77777777" w:rsidTr="005E4C72">
        <w:trPr>
          <w:trHeight w:val="315"/>
        </w:trPr>
        <w:tc>
          <w:tcPr>
            <w:tcW w:w="172" w:type="pct"/>
            <w:shd w:val="clear" w:color="000000" w:fill="auto"/>
          </w:tcPr>
          <w:p w14:paraId="2DB95444" w14:textId="77777777" w:rsidR="004B3A81" w:rsidRPr="002E6B13" w:rsidRDefault="004B3A81" w:rsidP="005E4C72">
            <w:pPr>
              <w:rPr>
                <w:rFonts w:ascii="Garamond" w:hAnsi="Garamond" w:cs="Calibri"/>
                <w:color w:val="000000"/>
                <w:sz w:val="20"/>
                <w:szCs w:val="20"/>
                <w:lang w:val="en-GB" w:eastAsia="es-MX"/>
              </w:rPr>
            </w:pPr>
          </w:p>
        </w:tc>
        <w:tc>
          <w:tcPr>
            <w:tcW w:w="842" w:type="pct"/>
            <w:shd w:val="clear" w:color="000000" w:fill="auto"/>
            <w:noWrap/>
            <w:vAlign w:val="center"/>
          </w:tcPr>
          <w:p w14:paraId="39E28CF8"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 xml:space="preserve">     Uninsured</w:t>
            </w:r>
          </w:p>
        </w:tc>
        <w:tc>
          <w:tcPr>
            <w:tcW w:w="727" w:type="pct"/>
            <w:shd w:val="clear" w:color="000000" w:fill="auto"/>
            <w:noWrap/>
            <w:vAlign w:val="center"/>
          </w:tcPr>
          <w:p w14:paraId="4346DEE2"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0.0%</w:t>
            </w:r>
          </w:p>
        </w:tc>
        <w:tc>
          <w:tcPr>
            <w:tcW w:w="647" w:type="pct"/>
            <w:shd w:val="clear" w:color="000000" w:fill="auto"/>
            <w:noWrap/>
            <w:vAlign w:val="center"/>
          </w:tcPr>
          <w:p w14:paraId="10E1674F" w14:textId="77777777" w:rsidR="004B3A81" w:rsidRPr="002E6B13" w:rsidRDefault="004B3A81" w:rsidP="005E4C72">
            <w:pPr>
              <w:rPr>
                <w:rFonts w:ascii="Garamond" w:hAnsi="Garamond" w:cs="Calibri"/>
                <w:bCs/>
                <w:color w:val="000000"/>
                <w:sz w:val="20"/>
                <w:szCs w:val="20"/>
                <w:lang w:val="en-GB" w:eastAsia="es-MX"/>
              </w:rPr>
            </w:pPr>
          </w:p>
        </w:tc>
        <w:tc>
          <w:tcPr>
            <w:tcW w:w="647" w:type="pct"/>
            <w:shd w:val="clear" w:color="000000" w:fill="auto"/>
            <w:noWrap/>
            <w:vAlign w:val="center"/>
          </w:tcPr>
          <w:p w14:paraId="3245080F"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shd w:val="clear" w:color="000000" w:fill="auto"/>
            <w:noWrap/>
            <w:vAlign w:val="center"/>
          </w:tcPr>
          <w:p w14:paraId="1D52F06F"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shd w:val="clear" w:color="000000" w:fill="auto"/>
            <w:noWrap/>
            <w:vAlign w:val="center"/>
          </w:tcPr>
          <w:p w14:paraId="11DE82A8"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shd w:val="clear" w:color="000000" w:fill="auto"/>
            <w:noWrap/>
            <w:vAlign w:val="center"/>
          </w:tcPr>
          <w:p w14:paraId="20472094"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BF24FA" w14:paraId="0091B091" w14:textId="77777777" w:rsidTr="005E4C72">
        <w:trPr>
          <w:trHeight w:val="315"/>
        </w:trPr>
        <w:tc>
          <w:tcPr>
            <w:tcW w:w="5000" w:type="pct"/>
            <w:gridSpan w:val="8"/>
            <w:tcBorders>
              <w:top w:val="nil"/>
            </w:tcBorders>
          </w:tcPr>
          <w:p w14:paraId="617FD816" w14:textId="0699983A"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 xml:space="preserve">Annual poverty line, Mexican pesos, (MX$ (PPP$), </w:t>
            </w:r>
            <w:proofErr w:type="gramStart"/>
            <w:r w:rsidRPr="002E6B13">
              <w:rPr>
                <w:rFonts w:ascii="Garamond" w:hAnsi="Garamond" w:cs="Calibri"/>
                <w:b/>
                <w:bCs/>
                <w:color w:val="000000"/>
                <w:sz w:val="20"/>
                <w:szCs w:val="20"/>
                <w:lang w:val="en-GB" w:eastAsia="es-MX"/>
              </w:rPr>
              <w:t>2018)</w:t>
            </w:r>
            <w:r w:rsidR="00E85902">
              <w:rPr>
                <w:rFonts w:ascii="Garamond" w:hAnsi="Garamond" w:cs="Calibri"/>
                <w:b/>
                <w:bCs/>
                <w:color w:val="000000"/>
                <w:sz w:val="20"/>
                <w:szCs w:val="20"/>
                <w:vertAlign w:val="superscript"/>
                <w:lang w:val="en-GB" w:eastAsia="es-MX"/>
              </w:rPr>
              <w:t>f</w:t>
            </w:r>
            <w:proofErr w:type="gramEnd"/>
          </w:p>
        </w:tc>
      </w:tr>
      <w:tr w:rsidR="004B3A81" w:rsidRPr="002E6B13" w14:paraId="0A0EC459" w14:textId="77777777" w:rsidTr="005E4C72">
        <w:trPr>
          <w:trHeight w:val="255"/>
        </w:trPr>
        <w:tc>
          <w:tcPr>
            <w:tcW w:w="172" w:type="pct"/>
            <w:tcBorders>
              <w:top w:val="nil"/>
              <w:bottom w:val="nil"/>
            </w:tcBorders>
            <w:shd w:val="clear" w:color="000000" w:fill="auto"/>
          </w:tcPr>
          <w:p w14:paraId="702F65B7"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tcBorders>
            <w:shd w:val="clear" w:color="000000" w:fill="auto"/>
            <w:noWrap/>
            <w:vAlign w:val="center"/>
            <w:hideMark/>
          </w:tcPr>
          <w:p w14:paraId="655E22C7" w14:textId="77777777" w:rsidR="004B3A81" w:rsidRPr="002E6B13" w:rsidRDefault="004B3A81" w:rsidP="005E4C72">
            <w:pPr>
              <w:rPr>
                <w:rFonts w:ascii="Garamond" w:hAnsi="Garamond" w:cs="Calibri"/>
                <w:color w:val="000000"/>
                <w:sz w:val="20"/>
                <w:szCs w:val="20"/>
                <w:lang w:val="en-GB" w:eastAsia="es-MX"/>
              </w:rPr>
            </w:pPr>
          </w:p>
        </w:tc>
        <w:tc>
          <w:tcPr>
            <w:tcW w:w="727" w:type="pct"/>
            <w:tcBorders>
              <w:top w:val="nil"/>
              <w:bottom w:val="nil"/>
            </w:tcBorders>
            <w:shd w:val="clear" w:color="000000" w:fill="auto"/>
            <w:noWrap/>
            <w:vAlign w:val="center"/>
            <w:hideMark/>
          </w:tcPr>
          <w:p w14:paraId="67691710" w14:textId="4D71AED4"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18,</w:t>
            </w:r>
            <w:r w:rsidR="00433798">
              <w:rPr>
                <w:rFonts w:ascii="Garamond" w:hAnsi="Garamond" w:cs="Calibri"/>
                <w:color w:val="000000"/>
                <w:sz w:val="20"/>
                <w:szCs w:val="20"/>
                <w:lang w:val="en-GB" w:eastAsia="es-MX"/>
              </w:rPr>
              <w:t>528.84</w:t>
            </w:r>
          </w:p>
        </w:tc>
        <w:tc>
          <w:tcPr>
            <w:tcW w:w="647" w:type="pct"/>
            <w:tcBorders>
              <w:top w:val="nil"/>
              <w:bottom w:val="nil"/>
            </w:tcBorders>
            <w:shd w:val="clear" w:color="000000" w:fill="auto"/>
            <w:noWrap/>
            <w:vAlign w:val="center"/>
            <w:hideMark/>
          </w:tcPr>
          <w:p w14:paraId="45A6BACC"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2858F2DC"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7769B816"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2DC81FDA"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bottom w:val="nil"/>
            </w:tcBorders>
            <w:shd w:val="clear" w:color="000000" w:fill="auto"/>
            <w:noWrap/>
            <w:vAlign w:val="center"/>
            <w:hideMark/>
          </w:tcPr>
          <w:p w14:paraId="717AAB69"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1FC2917E" w14:textId="77777777" w:rsidTr="005E4C72">
        <w:trPr>
          <w:trHeight w:val="255"/>
        </w:trPr>
        <w:tc>
          <w:tcPr>
            <w:tcW w:w="172" w:type="pct"/>
            <w:tcBorders>
              <w:top w:val="nil"/>
              <w:bottom w:val="nil"/>
            </w:tcBorders>
            <w:shd w:val="clear" w:color="000000" w:fill="auto"/>
          </w:tcPr>
          <w:p w14:paraId="738F3EB4"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tcBorders>
            <w:shd w:val="clear" w:color="000000" w:fill="auto"/>
            <w:noWrap/>
            <w:vAlign w:val="center"/>
          </w:tcPr>
          <w:p w14:paraId="59657E51" w14:textId="77777777" w:rsidR="004B3A81" w:rsidRPr="002E6B13" w:rsidRDefault="004B3A81" w:rsidP="005E4C72">
            <w:pPr>
              <w:rPr>
                <w:rFonts w:ascii="Garamond" w:hAnsi="Garamond" w:cs="Calibri"/>
                <w:color w:val="000000"/>
                <w:sz w:val="20"/>
                <w:szCs w:val="20"/>
                <w:lang w:val="en-GB" w:eastAsia="es-MX"/>
              </w:rPr>
            </w:pPr>
          </w:p>
        </w:tc>
        <w:tc>
          <w:tcPr>
            <w:tcW w:w="727" w:type="pct"/>
            <w:tcBorders>
              <w:top w:val="nil"/>
              <w:bottom w:val="nil"/>
            </w:tcBorders>
            <w:shd w:val="clear" w:color="000000" w:fill="auto"/>
            <w:noWrap/>
            <w:vAlign w:val="center"/>
          </w:tcPr>
          <w:p w14:paraId="25ABDE3E" w14:textId="1D4CD8FA" w:rsidR="004B3A81" w:rsidRPr="002E6B13" w:rsidRDefault="004B3A81" w:rsidP="005E4C72">
            <w:pPr>
              <w:jc w:val="center"/>
              <w:rPr>
                <w:rFonts w:ascii="Garamond" w:hAnsi="Garamond" w:cs="Calibri"/>
                <w:color w:val="000000"/>
                <w:sz w:val="20"/>
                <w:szCs w:val="20"/>
                <w:highlight w:val="yellow"/>
                <w:lang w:val="en-GB" w:eastAsia="es-MX"/>
              </w:rPr>
            </w:pPr>
            <w:r w:rsidRPr="002E6B13">
              <w:rPr>
                <w:rFonts w:ascii="Garamond" w:hAnsi="Garamond" w:cs="Calibri"/>
                <w:color w:val="000000"/>
                <w:sz w:val="20"/>
                <w:szCs w:val="20"/>
                <w:lang w:val="en-GB" w:eastAsia="es-MX"/>
              </w:rPr>
              <w:t>(</w:t>
            </w:r>
            <w:r w:rsidR="00433798">
              <w:rPr>
                <w:rFonts w:ascii="Garamond" w:hAnsi="Garamond" w:cs="Calibri"/>
                <w:color w:val="000000"/>
                <w:sz w:val="20"/>
                <w:szCs w:val="20"/>
                <w:lang w:val="en-GB" w:eastAsia="es-MX"/>
              </w:rPr>
              <w:t>2,030.11</w:t>
            </w:r>
            <w:r w:rsidRPr="002E6B13">
              <w:rPr>
                <w:rFonts w:ascii="Garamond" w:hAnsi="Garamond" w:cs="Calibri"/>
                <w:color w:val="000000"/>
                <w:sz w:val="20"/>
                <w:szCs w:val="20"/>
                <w:lang w:val="en-GB" w:eastAsia="es-MX"/>
              </w:rPr>
              <w:t>)</w:t>
            </w:r>
          </w:p>
        </w:tc>
        <w:tc>
          <w:tcPr>
            <w:tcW w:w="647" w:type="pct"/>
            <w:tcBorders>
              <w:top w:val="nil"/>
              <w:bottom w:val="nil"/>
            </w:tcBorders>
            <w:shd w:val="clear" w:color="000000" w:fill="auto"/>
            <w:noWrap/>
            <w:vAlign w:val="center"/>
          </w:tcPr>
          <w:p w14:paraId="4D79AAD1"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bottom w:val="nil"/>
            </w:tcBorders>
            <w:shd w:val="clear" w:color="000000" w:fill="auto"/>
            <w:noWrap/>
            <w:vAlign w:val="center"/>
          </w:tcPr>
          <w:p w14:paraId="4F9AF9E7"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bottom w:val="nil"/>
            </w:tcBorders>
            <w:shd w:val="clear" w:color="000000" w:fill="auto"/>
            <w:noWrap/>
            <w:vAlign w:val="center"/>
          </w:tcPr>
          <w:p w14:paraId="0771F4EE"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47" w:type="pct"/>
            <w:tcBorders>
              <w:top w:val="nil"/>
              <w:bottom w:val="nil"/>
            </w:tcBorders>
            <w:shd w:val="clear" w:color="000000" w:fill="auto"/>
            <w:noWrap/>
            <w:vAlign w:val="center"/>
          </w:tcPr>
          <w:p w14:paraId="39CDF20D" w14:textId="77777777" w:rsidR="004B3A81" w:rsidRPr="002E6B13" w:rsidRDefault="004B3A81" w:rsidP="005E4C72">
            <w:pPr>
              <w:jc w:val="center"/>
              <w:rPr>
                <w:rFonts w:ascii="Garamond" w:hAnsi="Garamond" w:cs="Calibri"/>
                <w:color w:val="000000"/>
                <w:sz w:val="20"/>
                <w:szCs w:val="20"/>
                <w:highlight w:val="yellow"/>
                <w:lang w:val="en-GB" w:eastAsia="es-MX"/>
              </w:rPr>
            </w:pPr>
          </w:p>
        </w:tc>
        <w:tc>
          <w:tcPr>
            <w:tcW w:w="671" w:type="pct"/>
            <w:tcBorders>
              <w:top w:val="nil"/>
              <w:bottom w:val="nil"/>
            </w:tcBorders>
            <w:shd w:val="clear" w:color="000000" w:fill="auto"/>
            <w:noWrap/>
            <w:vAlign w:val="center"/>
          </w:tcPr>
          <w:p w14:paraId="2CCBC147" w14:textId="77777777" w:rsidR="004B3A81" w:rsidRPr="002E6B13" w:rsidRDefault="004B3A81" w:rsidP="005E4C72">
            <w:pPr>
              <w:jc w:val="center"/>
              <w:rPr>
                <w:rFonts w:ascii="Garamond" w:hAnsi="Garamond" w:cs="Calibri"/>
                <w:color w:val="000000"/>
                <w:sz w:val="20"/>
                <w:szCs w:val="20"/>
                <w:highlight w:val="yellow"/>
                <w:lang w:val="en-GB" w:eastAsia="es-MX"/>
              </w:rPr>
            </w:pPr>
          </w:p>
        </w:tc>
      </w:tr>
      <w:tr w:rsidR="004B3A81" w:rsidRPr="00BF24FA" w14:paraId="6D191968" w14:textId="77777777" w:rsidTr="005E4C72">
        <w:trPr>
          <w:trHeight w:val="255"/>
        </w:trPr>
        <w:tc>
          <w:tcPr>
            <w:tcW w:w="5000" w:type="pct"/>
            <w:gridSpan w:val="8"/>
            <w:tcBorders>
              <w:top w:val="nil"/>
            </w:tcBorders>
          </w:tcPr>
          <w:p w14:paraId="06545A4E"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Average price per 20 cigarette pack, (MX$2020, (PPP$2019))</w:t>
            </w:r>
            <w:r w:rsidRPr="002E6B13">
              <w:rPr>
                <w:rFonts w:ascii="Garamond" w:hAnsi="Garamond" w:cs="Calibri"/>
                <w:b/>
                <w:bCs/>
                <w:color w:val="000000"/>
                <w:sz w:val="20"/>
                <w:szCs w:val="20"/>
                <w:vertAlign w:val="superscript"/>
                <w:lang w:val="en-GB" w:eastAsia="es-MX"/>
              </w:rPr>
              <w:t>g</w:t>
            </w:r>
          </w:p>
        </w:tc>
      </w:tr>
      <w:tr w:rsidR="004B3A81" w:rsidRPr="002E6B13" w14:paraId="3EAECC01" w14:textId="77777777" w:rsidTr="005E4C72">
        <w:trPr>
          <w:trHeight w:val="255"/>
        </w:trPr>
        <w:tc>
          <w:tcPr>
            <w:tcW w:w="172" w:type="pct"/>
            <w:tcBorders>
              <w:top w:val="nil"/>
              <w:bottom w:val="nil"/>
            </w:tcBorders>
            <w:shd w:val="clear" w:color="000000" w:fill="auto"/>
          </w:tcPr>
          <w:p w14:paraId="76F09806"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bottom w:val="nil"/>
            </w:tcBorders>
            <w:shd w:val="clear" w:color="000000" w:fill="auto"/>
            <w:noWrap/>
            <w:vAlign w:val="center"/>
            <w:hideMark/>
          </w:tcPr>
          <w:p w14:paraId="07051818" w14:textId="77777777" w:rsidR="004B3A81" w:rsidRPr="002E6B13" w:rsidRDefault="004B3A81" w:rsidP="005E4C72">
            <w:pPr>
              <w:rPr>
                <w:rFonts w:ascii="Garamond" w:hAnsi="Garamond" w:cs="Calibri"/>
                <w:color w:val="000000"/>
                <w:sz w:val="20"/>
                <w:szCs w:val="20"/>
                <w:lang w:val="en-GB" w:eastAsia="es-MX"/>
              </w:rPr>
            </w:pPr>
          </w:p>
        </w:tc>
        <w:tc>
          <w:tcPr>
            <w:tcW w:w="727" w:type="pct"/>
            <w:tcBorders>
              <w:top w:val="nil"/>
              <w:bottom w:val="nil"/>
            </w:tcBorders>
            <w:shd w:val="clear" w:color="000000" w:fill="auto"/>
            <w:noWrap/>
            <w:vAlign w:val="center"/>
          </w:tcPr>
          <w:p w14:paraId="6979F23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56.43 (6.08)</w:t>
            </w:r>
          </w:p>
        </w:tc>
        <w:tc>
          <w:tcPr>
            <w:tcW w:w="647" w:type="pct"/>
            <w:tcBorders>
              <w:top w:val="nil"/>
              <w:bottom w:val="nil"/>
            </w:tcBorders>
            <w:shd w:val="clear" w:color="000000" w:fill="auto"/>
            <w:noWrap/>
            <w:vAlign w:val="center"/>
          </w:tcPr>
          <w:p w14:paraId="064DE2E1"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tcPr>
          <w:p w14:paraId="75057C5F"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tcPr>
          <w:p w14:paraId="6E812FE9"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tcPr>
          <w:p w14:paraId="6D17F0F5"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bottom w:val="nil"/>
            </w:tcBorders>
            <w:shd w:val="clear" w:color="000000" w:fill="auto"/>
            <w:noWrap/>
            <w:vAlign w:val="center"/>
          </w:tcPr>
          <w:p w14:paraId="4A83D5D3"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BF24FA" w14:paraId="552EE27C" w14:textId="77777777" w:rsidTr="005E4C72">
        <w:trPr>
          <w:trHeight w:val="315"/>
        </w:trPr>
        <w:tc>
          <w:tcPr>
            <w:tcW w:w="5000" w:type="pct"/>
            <w:gridSpan w:val="8"/>
            <w:tcBorders>
              <w:top w:val="nil"/>
            </w:tcBorders>
          </w:tcPr>
          <w:p w14:paraId="52D51FB9" w14:textId="282CC01F"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Price elasticity</w:t>
            </w:r>
            <w:r w:rsidR="00937CA4">
              <w:rPr>
                <w:rFonts w:ascii="Garamond" w:hAnsi="Garamond" w:cs="Calibri"/>
                <w:b/>
                <w:bCs/>
                <w:color w:val="000000"/>
                <w:sz w:val="20"/>
                <w:szCs w:val="20"/>
                <w:lang w:val="en-GB" w:eastAsia="es-MX"/>
              </w:rPr>
              <w:t xml:space="preserve"> by income </w:t>
            </w:r>
            <w:proofErr w:type="spellStart"/>
            <w:r w:rsidR="00937CA4">
              <w:rPr>
                <w:rFonts w:ascii="Garamond" w:hAnsi="Garamond" w:cs="Calibri"/>
                <w:b/>
                <w:bCs/>
                <w:color w:val="000000"/>
                <w:sz w:val="20"/>
                <w:szCs w:val="20"/>
                <w:lang w:val="en-GB" w:eastAsia="es-MX"/>
              </w:rPr>
              <w:t>group</w:t>
            </w:r>
            <w:r w:rsidR="00D60C0B">
              <w:rPr>
                <w:rFonts w:ascii="Garamond" w:hAnsi="Garamond" w:cs="Calibri"/>
                <w:b/>
                <w:bCs/>
                <w:color w:val="000000"/>
                <w:sz w:val="20"/>
                <w:szCs w:val="20"/>
                <w:vertAlign w:val="superscript"/>
                <w:lang w:val="en-GB" w:eastAsia="es-MX"/>
              </w:rPr>
              <w:t>d</w:t>
            </w:r>
            <w:proofErr w:type="spellEnd"/>
          </w:p>
        </w:tc>
      </w:tr>
      <w:tr w:rsidR="004B3A81" w:rsidRPr="002E6B13" w14:paraId="0FC0CBBC" w14:textId="77777777" w:rsidTr="005E4C72">
        <w:trPr>
          <w:trHeight w:val="255"/>
        </w:trPr>
        <w:tc>
          <w:tcPr>
            <w:tcW w:w="172" w:type="pct"/>
            <w:tcBorders>
              <w:top w:val="nil"/>
            </w:tcBorders>
            <w:shd w:val="clear" w:color="000000" w:fill="auto"/>
          </w:tcPr>
          <w:p w14:paraId="02B38691"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3C3E2225"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Q1</w:t>
            </w:r>
          </w:p>
        </w:tc>
        <w:tc>
          <w:tcPr>
            <w:tcW w:w="727" w:type="pct"/>
            <w:tcBorders>
              <w:top w:val="nil"/>
            </w:tcBorders>
            <w:shd w:val="clear" w:color="000000" w:fill="auto"/>
            <w:noWrap/>
            <w:vAlign w:val="center"/>
            <w:hideMark/>
          </w:tcPr>
          <w:p w14:paraId="36B0CB7F"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-0.64</w:t>
            </w:r>
          </w:p>
        </w:tc>
        <w:tc>
          <w:tcPr>
            <w:tcW w:w="647" w:type="pct"/>
            <w:tcBorders>
              <w:top w:val="nil"/>
            </w:tcBorders>
            <w:shd w:val="clear" w:color="000000" w:fill="auto"/>
            <w:noWrap/>
            <w:vAlign w:val="center"/>
            <w:hideMark/>
          </w:tcPr>
          <w:p w14:paraId="377BA0C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1CD2C8E2"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5D71457D"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5D83BFE0"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2264CAB2"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320C5D22" w14:textId="77777777" w:rsidTr="005E4C72">
        <w:trPr>
          <w:trHeight w:val="255"/>
        </w:trPr>
        <w:tc>
          <w:tcPr>
            <w:tcW w:w="172" w:type="pct"/>
            <w:tcBorders>
              <w:top w:val="nil"/>
            </w:tcBorders>
            <w:shd w:val="clear" w:color="000000" w:fill="auto"/>
          </w:tcPr>
          <w:p w14:paraId="7254A032"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33928125"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Q2</w:t>
            </w:r>
          </w:p>
        </w:tc>
        <w:tc>
          <w:tcPr>
            <w:tcW w:w="727" w:type="pct"/>
            <w:tcBorders>
              <w:top w:val="nil"/>
            </w:tcBorders>
            <w:shd w:val="clear" w:color="000000" w:fill="auto"/>
            <w:noWrap/>
            <w:vAlign w:val="center"/>
            <w:hideMark/>
          </w:tcPr>
          <w:p w14:paraId="16714056"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-0.51</w:t>
            </w:r>
          </w:p>
        </w:tc>
        <w:tc>
          <w:tcPr>
            <w:tcW w:w="647" w:type="pct"/>
            <w:tcBorders>
              <w:top w:val="nil"/>
            </w:tcBorders>
            <w:shd w:val="clear" w:color="000000" w:fill="auto"/>
            <w:noWrap/>
            <w:vAlign w:val="center"/>
            <w:hideMark/>
          </w:tcPr>
          <w:p w14:paraId="11BDD932"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3B41FE40"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6DC3A1BB"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052083E4"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4B70662B"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06E83698" w14:textId="77777777" w:rsidTr="005E4C72">
        <w:trPr>
          <w:trHeight w:val="255"/>
        </w:trPr>
        <w:tc>
          <w:tcPr>
            <w:tcW w:w="172" w:type="pct"/>
            <w:tcBorders>
              <w:top w:val="nil"/>
            </w:tcBorders>
            <w:shd w:val="clear" w:color="000000" w:fill="auto"/>
          </w:tcPr>
          <w:p w14:paraId="1F5DAF34"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68172D2A"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Q3</w:t>
            </w:r>
          </w:p>
        </w:tc>
        <w:tc>
          <w:tcPr>
            <w:tcW w:w="727" w:type="pct"/>
            <w:tcBorders>
              <w:top w:val="nil"/>
            </w:tcBorders>
            <w:shd w:val="clear" w:color="000000" w:fill="auto"/>
            <w:noWrap/>
            <w:vAlign w:val="center"/>
            <w:hideMark/>
          </w:tcPr>
          <w:p w14:paraId="5C2C84D7"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-0.38</w:t>
            </w:r>
          </w:p>
        </w:tc>
        <w:tc>
          <w:tcPr>
            <w:tcW w:w="647" w:type="pct"/>
            <w:tcBorders>
              <w:top w:val="nil"/>
            </w:tcBorders>
            <w:shd w:val="clear" w:color="000000" w:fill="auto"/>
            <w:noWrap/>
            <w:vAlign w:val="center"/>
            <w:hideMark/>
          </w:tcPr>
          <w:p w14:paraId="32F10B1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64443DA9"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8FE6C57"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438F0751"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611893BA"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71B48D12" w14:textId="77777777" w:rsidTr="005E4C72">
        <w:trPr>
          <w:trHeight w:val="255"/>
        </w:trPr>
        <w:tc>
          <w:tcPr>
            <w:tcW w:w="172" w:type="pct"/>
            <w:tcBorders>
              <w:top w:val="nil"/>
            </w:tcBorders>
            <w:shd w:val="clear" w:color="000000" w:fill="auto"/>
          </w:tcPr>
          <w:p w14:paraId="1583078A"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5EC4F3F3"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Q4</w:t>
            </w:r>
          </w:p>
        </w:tc>
        <w:tc>
          <w:tcPr>
            <w:tcW w:w="727" w:type="pct"/>
            <w:tcBorders>
              <w:top w:val="nil"/>
            </w:tcBorders>
            <w:shd w:val="clear" w:color="000000" w:fill="auto"/>
            <w:noWrap/>
            <w:vAlign w:val="center"/>
            <w:hideMark/>
          </w:tcPr>
          <w:p w14:paraId="44CFA1A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-0.25</w:t>
            </w:r>
          </w:p>
        </w:tc>
        <w:tc>
          <w:tcPr>
            <w:tcW w:w="647" w:type="pct"/>
            <w:tcBorders>
              <w:top w:val="nil"/>
            </w:tcBorders>
            <w:shd w:val="clear" w:color="000000" w:fill="auto"/>
            <w:noWrap/>
            <w:vAlign w:val="center"/>
            <w:hideMark/>
          </w:tcPr>
          <w:p w14:paraId="6C7A08A4"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20AA6E85"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455EB05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5CA0EDFF"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24D74666"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2E6B13" w14:paraId="6074670F" w14:textId="77777777" w:rsidTr="005E4C72">
        <w:trPr>
          <w:trHeight w:val="255"/>
        </w:trPr>
        <w:tc>
          <w:tcPr>
            <w:tcW w:w="172" w:type="pct"/>
            <w:tcBorders>
              <w:top w:val="nil"/>
            </w:tcBorders>
            <w:shd w:val="clear" w:color="000000" w:fill="auto"/>
          </w:tcPr>
          <w:p w14:paraId="3694D976" w14:textId="77777777" w:rsidR="004B3A81" w:rsidRPr="002E6B13" w:rsidRDefault="004B3A81" w:rsidP="005E4C72">
            <w:pPr>
              <w:rPr>
                <w:rFonts w:ascii="Garamond" w:hAnsi="Garamond" w:cs="Calibri"/>
                <w:color w:val="000000"/>
                <w:sz w:val="20"/>
                <w:szCs w:val="20"/>
                <w:lang w:val="en-GB" w:eastAsia="es-MX"/>
              </w:rPr>
            </w:pPr>
          </w:p>
        </w:tc>
        <w:tc>
          <w:tcPr>
            <w:tcW w:w="842" w:type="pct"/>
            <w:tcBorders>
              <w:top w:val="nil"/>
            </w:tcBorders>
            <w:shd w:val="clear" w:color="000000" w:fill="auto"/>
            <w:noWrap/>
            <w:vAlign w:val="center"/>
            <w:hideMark/>
          </w:tcPr>
          <w:p w14:paraId="07674954"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Q5</w:t>
            </w:r>
          </w:p>
        </w:tc>
        <w:tc>
          <w:tcPr>
            <w:tcW w:w="727" w:type="pct"/>
            <w:tcBorders>
              <w:top w:val="nil"/>
            </w:tcBorders>
            <w:shd w:val="clear" w:color="000000" w:fill="auto"/>
            <w:noWrap/>
            <w:vAlign w:val="center"/>
            <w:hideMark/>
          </w:tcPr>
          <w:p w14:paraId="2074DD9B"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-0.12</w:t>
            </w:r>
          </w:p>
        </w:tc>
        <w:tc>
          <w:tcPr>
            <w:tcW w:w="647" w:type="pct"/>
            <w:tcBorders>
              <w:top w:val="nil"/>
            </w:tcBorders>
            <w:shd w:val="clear" w:color="000000" w:fill="auto"/>
            <w:noWrap/>
            <w:vAlign w:val="center"/>
            <w:hideMark/>
          </w:tcPr>
          <w:p w14:paraId="3E663EBA"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738140FB"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40A6CE1A"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tcBorders>
            <w:shd w:val="clear" w:color="000000" w:fill="auto"/>
            <w:noWrap/>
            <w:vAlign w:val="center"/>
            <w:hideMark/>
          </w:tcPr>
          <w:p w14:paraId="5A3D8B18"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tcBorders>
            <w:shd w:val="clear" w:color="000000" w:fill="auto"/>
            <w:noWrap/>
            <w:vAlign w:val="center"/>
            <w:hideMark/>
          </w:tcPr>
          <w:p w14:paraId="060DF4C9" w14:textId="77777777" w:rsidR="004B3A81" w:rsidRPr="002E6B13" w:rsidRDefault="004B3A81" w:rsidP="005E4C72">
            <w:pPr>
              <w:jc w:val="center"/>
              <w:rPr>
                <w:rFonts w:ascii="Garamond" w:hAnsi="Garamond" w:cs="Calibri"/>
                <w:color w:val="000000"/>
                <w:sz w:val="20"/>
                <w:szCs w:val="20"/>
                <w:lang w:val="en-GB" w:eastAsia="es-MX"/>
              </w:rPr>
            </w:pPr>
          </w:p>
        </w:tc>
      </w:tr>
      <w:tr w:rsidR="004B3A81" w:rsidRPr="00BF24FA" w14:paraId="33D9241D" w14:textId="77777777" w:rsidTr="005E4C72">
        <w:trPr>
          <w:trHeight w:val="255"/>
        </w:trPr>
        <w:tc>
          <w:tcPr>
            <w:tcW w:w="5000" w:type="pct"/>
            <w:gridSpan w:val="8"/>
            <w:tcBorders>
              <w:top w:val="nil"/>
            </w:tcBorders>
          </w:tcPr>
          <w:p w14:paraId="6CA29273" w14:textId="732077C8" w:rsidR="004B3A81" w:rsidRPr="002E6B13" w:rsidRDefault="00CA6B85" w:rsidP="005E4C72">
            <w:pPr>
              <w:rPr>
                <w:rFonts w:ascii="Garamond" w:hAnsi="Garamond" w:cs="Calibri"/>
                <w:color w:val="000000"/>
                <w:sz w:val="20"/>
                <w:szCs w:val="20"/>
                <w:lang w:val="en-GB" w:eastAsia="es-MX"/>
              </w:rPr>
            </w:pPr>
            <w:r>
              <w:rPr>
                <w:rFonts w:ascii="Garamond" w:hAnsi="Garamond" w:cs="Calibri"/>
                <w:b/>
                <w:bCs/>
                <w:color w:val="000000"/>
                <w:sz w:val="20"/>
                <w:szCs w:val="20"/>
                <w:lang w:val="en-GB" w:eastAsia="es-MX"/>
              </w:rPr>
              <w:t>Specific e</w:t>
            </w:r>
            <w:r w:rsidR="004B3A81" w:rsidRPr="002E6B13">
              <w:rPr>
                <w:rFonts w:ascii="Garamond" w:hAnsi="Garamond" w:cs="Calibri"/>
                <w:b/>
                <w:bCs/>
                <w:color w:val="000000"/>
                <w:sz w:val="20"/>
                <w:szCs w:val="20"/>
                <w:lang w:val="en-GB" w:eastAsia="es-MX"/>
              </w:rPr>
              <w:t>xcise tax</w:t>
            </w:r>
            <w:r>
              <w:rPr>
                <w:rFonts w:ascii="Garamond" w:hAnsi="Garamond" w:cs="Calibri"/>
                <w:b/>
                <w:bCs/>
                <w:color w:val="000000"/>
                <w:sz w:val="20"/>
                <w:szCs w:val="20"/>
                <w:lang w:val="en-GB" w:eastAsia="es-MX"/>
              </w:rPr>
              <w:t xml:space="preserve"> (baseline / after tax </w:t>
            </w:r>
            <w:proofErr w:type="gramStart"/>
            <w:r>
              <w:rPr>
                <w:rFonts w:ascii="Garamond" w:hAnsi="Garamond" w:cs="Calibri"/>
                <w:b/>
                <w:bCs/>
                <w:color w:val="000000"/>
                <w:sz w:val="20"/>
                <w:szCs w:val="20"/>
                <w:lang w:val="en-GB" w:eastAsia="es-MX"/>
              </w:rPr>
              <w:t>increase)</w:t>
            </w:r>
            <w:r w:rsidR="004B3A81" w:rsidRPr="002E6B13">
              <w:rPr>
                <w:rFonts w:ascii="Garamond" w:hAnsi="Garamond" w:cs="Calibri"/>
                <w:b/>
                <w:bCs/>
                <w:color w:val="000000"/>
                <w:sz w:val="20"/>
                <w:szCs w:val="20"/>
                <w:vertAlign w:val="superscript"/>
                <w:lang w:val="en-GB" w:eastAsia="es-MX"/>
              </w:rPr>
              <w:t>h</w:t>
            </w:r>
            <w:proofErr w:type="gramEnd"/>
          </w:p>
        </w:tc>
      </w:tr>
      <w:tr w:rsidR="00CA6B85" w:rsidRPr="002E6B13" w14:paraId="2D5FB75A" w14:textId="77777777" w:rsidTr="00CA6B85">
        <w:trPr>
          <w:trHeight w:val="255"/>
        </w:trPr>
        <w:tc>
          <w:tcPr>
            <w:tcW w:w="172" w:type="pct"/>
            <w:tcBorders>
              <w:top w:val="nil"/>
              <w:bottom w:val="nil"/>
            </w:tcBorders>
            <w:shd w:val="clear" w:color="000000" w:fill="auto"/>
          </w:tcPr>
          <w:p w14:paraId="2C4B3A63" w14:textId="77777777" w:rsidR="00CA6B85" w:rsidRPr="002E6B13" w:rsidRDefault="00CA6B85" w:rsidP="005E4C72">
            <w:pPr>
              <w:rPr>
                <w:rFonts w:ascii="Garamond" w:hAnsi="Garamond" w:cs="Calibri"/>
                <w:color w:val="000000"/>
                <w:sz w:val="20"/>
                <w:szCs w:val="20"/>
                <w:lang w:val="en-GB" w:eastAsia="es-MX"/>
              </w:rPr>
            </w:pPr>
          </w:p>
        </w:tc>
        <w:tc>
          <w:tcPr>
            <w:tcW w:w="842" w:type="pct"/>
            <w:tcBorders>
              <w:top w:val="nil"/>
              <w:bottom w:val="nil"/>
            </w:tcBorders>
            <w:shd w:val="clear" w:color="000000" w:fill="auto"/>
            <w:noWrap/>
            <w:vAlign w:val="center"/>
            <w:hideMark/>
          </w:tcPr>
          <w:p w14:paraId="5D0BB73D" w14:textId="77777777" w:rsidR="00CA6B85" w:rsidRPr="002E6B13" w:rsidRDefault="00CA6B85" w:rsidP="005E4C72">
            <w:pPr>
              <w:rPr>
                <w:rFonts w:ascii="Garamond" w:hAnsi="Garamond" w:cs="Calibri"/>
                <w:color w:val="000000"/>
                <w:sz w:val="20"/>
                <w:szCs w:val="20"/>
                <w:lang w:val="en-GB" w:eastAsia="es-MX"/>
              </w:rPr>
            </w:pPr>
          </w:p>
        </w:tc>
        <w:tc>
          <w:tcPr>
            <w:tcW w:w="1374" w:type="pct"/>
            <w:gridSpan w:val="2"/>
            <w:tcBorders>
              <w:top w:val="nil"/>
              <w:bottom w:val="nil"/>
            </w:tcBorders>
            <w:shd w:val="clear" w:color="000000" w:fill="auto"/>
            <w:noWrap/>
            <w:vAlign w:val="center"/>
            <w:hideMark/>
          </w:tcPr>
          <w:p w14:paraId="740E7B08" w14:textId="3FA0379B" w:rsidR="00CA6B85" w:rsidRPr="002E6B13" w:rsidRDefault="00CA6B85" w:rsidP="00CA6B85">
            <w:pPr>
              <w:rPr>
                <w:rFonts w:ascii="Garamond" w:hAnsi="Garamond" w:cs="Calibri"/>
                <w:color w:val="000000"/>
                <w:sz w:val="20"/>
                <w:szCs w:val="20"/>
                <w:lang w:val="en-GB" w:eastAsia="es-MX"/>
              </w:rPr>
            </w:pPr>
            <w:r>
              <w:rPr>
                <w:rFonts w:ascii="Garamond" w:hAnsi="Garamond" w:cs="Calibri"/>
                <w:color w:val="000000"/>
                <w:sz w:val="20"/>
                <w:szCs w:val="20"/>
                <w:lang w:val="en-GB" w:eastAsia="es-MX"/>
              </w:rPr>
              <w:t>0.4944 / 1.4944</w:t>
            </w:r>
          </w:p>
        </w:tc>
        <w:tc>
          <w:tcPr>
            <w:tcW w:w="647" w:type="pct"/>
            <w:tcBorders>
              <w:top w:val="nil"/>
              <w:bottom w:val="nil"/>
            </w:tcBorders>
            <w:shd w:val="clear" w:color="000000" w:fill="auto"/>
            <w:noWrap/>
            <w:vAlign w:val="center"/>
            <w:hideMark/>
          </w:tcPr>
          <w:p w14:paraId="6A92C808" w14:textId="77777777" w:rsidR="00CA6B85" w:rsidRPr="002E6B13" w:rsidRDefault="00CA6B85"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1C10CAED" w14:textId="77777777" w:rsidR="00CA6B85" w:rsidRPr="002E6B13" w:rsidRDefault="00CA6B85" w:rsidP="005E4C72">
            <w:pPr>
              <w:jc w:val="center"/>
              <w:rPr>
                <w:rFonts w:ascii="Garamond" w:hAnsi="Garamond" w:cs="Calibri"/>
                <w:color w:val="000000"/>
                <w:sz w:val="20"/>
                <w:szCs w:val="20"/>
                <w:lang w:val="en-GB" w:eastAsia="es-MX"/>
              </w:rPr>
            </w:pPr>
          </w:p>
        </w:tc>
        <w:tc>
          <w:tcPr>
            <w:tcW w:w="647" w:type="pct"/>
            <w:tcBorders>
              <w:top w:val="nil"/>
              <w:bottom w:val="nil"/>
            </w:tcBorders>
            <w:shd w:val="clear" w:color="000000" w:fill="auto"/>
            <w:noWrap/>
            <w:vAlign w:val="center"/>
            <w:hideMark/>
          </w:tcPr>
          <w:p w14:paraId="4B45AEC7" w14:textId="77777777" w:rsidR="00CA6B85" w:rsidRPr="002E6B13" w:rsidRDefault="00CA6B85" w:rsidP="005E4C72">
            <w:pPr>
              <w:jc w:val="center"/>
              <w:rPr>
                <w:rFonts w:ascii="Garamond" w:hAnsi="Garamond" w:cs="Calibri"/>
                <w:color w:val="000000"/>
                <w:sz w:val="20"/>
                <w:szCs w:val="20"/>
                <w:lang w:val="en-GB" w:eastAsia="es-MX"/>
              </w:rPr>
            </w:pPr>
          </w:p>
        </w:tc>
        <w:tc>
          <w:tcPr>
            <w:tcW w:w="671" w:type="pct"/>
            <w:tcBorders>
              <w:top w:val="nil"/>
              <w:bottom w:val="nil"/>
            </w:tcBorders>
            <w:shd w:val="clear" w:color="000000" w:fill="auto"/>
            <w:noWrap/>
            <w:vAlign w:val="center"/>
            <w:hideMark/>
          </w:tcPr>
          <w:p w14:paraId="4B4EE979" w14:textId="77777777" w:rsidR="00CA6B85" w:rsidRPr="002E6B13" w:rsidRDefault="00CA6B85" w:rsidP="005E4C72">
            <w:pPr>
              <w:jc w:val="center"/>
              <w:rPr>
                <w:rFonts w:ascii="Garamond" w:hAnsi="Garamond" w:cs="Calibri"/>
                <w:color w:val="000000"/>
                <w:sz w:val="20"/>
                <w:szCs w:val="20"/>
                <w:lang w:val="en-GB" w:eastAsia="es-MX"/>
              </w:rPr>
            </w:pPr>
          </w:p>
        </w:tc>
      </w:tr>
      <w:tr w:rsidR="004B3A81" w:rsidRPr="002E6B13" w14:paraId="2C9EEA23" w14:textId="77777777" w:rsidTr="005E4C72">
        <w:trPr>
          <w:trHeight w:val="315"/>
        </w:trPr>
        <w:tc>
          <w:tcPr>
            <w:tcW w:w="5000" w:type="pct"/>
            <w:gridSpan w:val="8"/>
            <w:tcBorders>
              <w:top w:val="nil"/>
            </w:tcBorders>
          </w:tcPr>
          <w:p w14:paraId="4C09BCDB" w14:textId="77777777" w:rsidR="004B3A81" w:rsidRPr="002E6B13" w:rsidRDefault="004B3A81" w:rsidP="005E4C72">
            <w:pPr>
              <w:rPr>
                <w:rFonts w:ascii="Garamond" w:hAnsi="Garamond" w:cs="Calibri"/>
                <w:color w:val="000000"/>
                <w:sz w:val="20"/>
                <w:szCs w:val="20"/>
                <w:lang w:val="en-GB" w:eastAsia="es-MX"/>
              </w:rPr>
            </w:pPr>
            <w:r w:rsidRPr="002E6B13">
              <w:rPr>
                <w:rFonts w:ascii="Garamond" w:hAnsi="Garamond" w:cs="Calibri"/>
                <w:b/>
                <w:bCs/>
                <w:color w:val="000000"/>
                <w:sz w:val="20"/>
                <w:szCs w:val="20"/>
                <w:lang w:val="en-GB" w:eastAsia="es-MX"/>
              </w:rPr>
              <w:t xml:space="preserve">PPP conversion factor (2018 / </w:t>
            </w:r>
            <w:proofErr w:type="gramStart"/>
            <w:r w:rsidRPr="002E6B13">
              <w:rPr>
                <w:rFonts w:ascii="Garamond" w:hAnsi="Garamond" w:cs="Calibri"/>
                <w:b/>
                <w:bCs/>
                <w:color w:val="000000"/>
                <w:sz w:val="20"/>
                <w:szCs w:val="20"/>
                <w:lang w:val="en-GB" w:eastAsia="es-MX"/>
              </w:rPr>
              <w:t>2019)</w:t>
            </w:r>
            <w:proofErr w:type="spellStart"/>
            <w:r w:rsidRPr="002E6B13">
              <w:rPr>
                <w:rFonts w:ascii="Garamond" w:hAnsi="Garamond" w:cs="Calibri"/>
                <w:b/>
                <w:bCs/>
                <w:color w:val="000000"/>
                <w:sz w:val="20"/>
                <w:szCs w:val="20"/>
                <w:vertAlign w:val="superscript"/>
                <w:lang w:val="en-GB" w:eastAsia="es-MX"/>
              </w:rPr>
              <w:t>i</w:t>
            </w:r>
            <w:proofErr w:type="spellEnd"/>
            <w:proofErr w:type="gramEnd"/>
          </w:p>
        </w:tc>
      </w:tr>
      <w:tr w:rsidR="004B3A81" w:rsidRPr="002E6B13" w14:paraId="738B5154" w14:textId="77777777" w:rsidTr="005E4C72">
        <w:trPr>
          <w:trHeight w:val="255"/>
        </w:trPr>
        <w:tc>
          <w:tcPr>
            <w:tcW w:w="172" w:type="pct"/>
            <w:tcBorders>
              <w:top w:val="nil"/>
              <w:bottom w:val="single" w:sz="4" w:space="0" w:color="auto"/>
            </w:tcBorders>
            <w:shd w:val="clear" w:color="000000" w:fill="auto"/>
          </w:tcPr>
          <w:p w14:paraId="67890C9D" w14:textId="77777777" w:rsidR="004B3A81" w:rsidRPr="002E6B13" w:rsidRDefault="004B3A81" w:rsidP="005E4C72">
            <w:pPr>
              <w:jc w:val="center"/>
              <w:rPr>
                <w:rFonts w:ascii="Garamond" w:hAnsi="Garamond" w:cs="Calibri"/>
                <w:color w:val="000000"/>
                <w:sz w:val="20"/>
                <w:szCs w:val="20"/>
                <w:lang w:val="en-GB" w:eastAsia="es-MX"/>
              </w:rPr>
            </w:pPr>
          </w:p>
        </w:tc>
        <w:tc>
          <w:tcPr>
            <w:tcW w:w="842" w:type="pct"/>
            <w:tcBorders>
              <w:top w:val="nil"/>
              <w:bottom w:val="single" w:sz="4" w:space="0" w:color="auto"/>
            </w:tcBorders>
            <w:shd w:val="clear" w:color="000000" w:fill="auto"/>
            <w:noWrap/>
            <w:vAlign w:val="center"/>
            <w:hideMark/>
          </w:tcPr>
          <w:p w14:paraId="0FB5E351" w14:textId="77777777" w:rsidR="004B3A81" w:rsidRPr="002E6B13" w:rsidRDefault="004B3A81" w:rsidP="005E4C72">
            <w:pPr>
              <w:jc w:val="center"/>
              <w:rPr>
                <w:rFonts w:ascii="Garamond" w:hAnsi="Garamond" w:cs="Calibri"/>
                <w:color w:val="000000"/>
                <w:sz w:val="20"/>
                <w:szCs w:val="20"/>
                <w:lang w:val="en-GB" w:eastAsia="es-MX"/>
              </w:rPr>
            </w:pPr>
          </w:p>
        </w:tc>
        <w:tc>
          <w:tcPr>
            <w:tcW w:w="727" w:type="pct"/>
            <w:tcBorders>
              <w:top w:val="nil"/>
              <w:bottom w:val="single" w:sz="4" w:space="0" w:color="auto"/>
            </w:tcBorders>
            <w:shd w:val="clear" w:color="000000" w:fill="auto"/>
            <w:noWrap/>
            <w:vAlign w:val="center"/>
            <w:hideMark/>
          </w:tcPr>
          <w:p w14:paraId="4FDE4CB4" w14:textId="77777777" w:rsidR="004B3A81" w:rsidRPr="002E6B13" w:rsidRDefault="004B3A81" w:rsidP="005E4C72">
            <w:pPr>
              <w:jc w:val="center"/>
              <w:rPr>
                <w:rFonts w:ascii="Garamond" w:hAnsi="Garamond" w:cs="Calibri"/>
                <w:color w:val="000000"/>
                <w:sz w:val="20"/>
                <w:szCs w:val="20"/>
                <w:lang w:val="en-GB" w:eastAsia="es-MX"/>
              </w:rPr>
            </w:pPr>
            <w:r w:rsidRPr="002E6B13">
              <w:rPr>
                <w:rFonts w:ascii="Garamond" w:hAnsi="Garamond" w:cs="Calibri"/>
                <w:color w:val="000000"/>
                <w:sz w:val="20"/>
                <w:szCs w:val="20"/>
                <w:lang w:val="en-GB" w:eastAsia="es-MX"/>
              </w:rPr>
              <w:t>9.127 / 9.278</w:t>
            </w:r>
          </w:p>
        </w:tc>
        <w:tc>
          <w:tcPr>
            <w:tcW w:w="647" w:type="pct"/>
            <w:tcBorders>
              <w:top w:val="nil"/>
              <w:bottom w:val="single" w:sz="4" w:space="0" w:color="auto"/>
            </w:tcBorders>
            <w:shd w:val="clear" w:color="000000" w:fill="auto"/>
            <w:noWrap/>
            <w:vAlign w:val="center"/>
            <w:hideMark/>
          </w:tcPr>
          <w:p w14:paraId="1E316AA9"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single" w:sz="4" w:space="0" w:color="auto"/>
            </w:tcBorders>
            <w:shd w:val="clear" w:color="000000" w:fill="auto"/>
            <w:noWrap/>
            <w:vAlign w:val="center"/>
            <w:hideMark/>
          </w:tcPr>
          <w:p w14:paraId="68D5A3F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single" w:sz="4" w:space="0" w:color="auto"/>
            </w:tcBorders>
            <w:shd w:val="clear" w:color="000000" w:fill="auto"/>
            <w:noWrap/>
            <w:vAlign w:val="center"/>
            <w:hideMark/>
          </w:tcPr>
          <w:p w14:paraId="670135DE" w14:textId="77777777" w:rsidR="004B3A81" w:rsidRPr="002E6B13" w:rsidRDefault="004B3A81" w:rsidP="005E4C72">
            <w:pPr>
              <w:jc w:val="center"/>
              <w:rPr>
                <w:rFonts w:ascii="Garamond" w:hAnsi="Garamond" w:cs="Calibri"/>
                <w:color w:val="000000"/>
                <w:sz w:val="20"/>
                <w:szCs w:val="20"/>
                <w:lang w:val="en-GB" w:eastAsia="es-MX"/>
              </w:rPr>
            </w:pPr>
          </w:p>
        </w:tc>
        <w:tc>
          <w:tcPr>
            <w:tcW w:w="647" w:type="pct"/>
            <w:tcBorders>
              <w:top w:val="nil"/>
              <w:bottom w:val="single" w:sz="4" w:space="0" w:color="auto"/>
            </w:tcBorders>
            <w:shd w:val="clear" w:color="000000" w:fill="auto"/>
            <w:noWrap/>
            <w:vAlign w:val="center"/>
            <w:hideMark/>
          </w:tcPr>
          <w:p w14:paraId="347C6362" w14:textId="77777777" w:rsidR="004B3A81" w:rsidRPr="002E6B13" w:rsidRDefault="004B3A81" w:rsidP="005E4C72">
            <w:pPr>
              <w:jc w:val="center"/>
              <w:rPr>
                <w:rFonts w:ascii="Garamond" w:hAnsi="Garamond" w:cs="Calibri"/>
                <w:color w:val="000000"/>
                <w:sz w:val="20"/>
                <w:szCs w:val="20"/>
                <w:lang w:val="en-GB" w:eastAsia="es-MX"/>
              </w:rPr>
            </w:pPr>
          </w:p>
        </w:tc>
        <w:tc>
          <w:tcPr>
            <w:tcW w:w="671" w:type="pct"/>
            <w:tcBorders>
              <w:top w:val="nil"/>
              <w:bottom w:val="single" w:sz="4" w:space="0" w:color="auto"/>
            </w:tcBorders>
            <w:shd w:val="clear" w:color="000000" w:fill="auto"/>
            <w:noWrap/>
            <w:vAlign w:val="center"/>
            <w:hideMark/>
          </w:tcPr>
          <w:p w14:paraId="22FD895C" w14:textId="77777777" w:rsidR="004B3A81" w:rsidRPr="002E6B13" w:rsidRDefault="004B3A81" w:rsidP="005E4C72">
            <w:pPr>
              <w:jc w:val="center"/>
              <w:rPr>
                <w:rFonts w:ascii="Garamond" w:hAnsi="Garamond" w:cs="Calibri"/>
                <w:color w:val="000000"/>
                <w:sz w:val="20"/>
                <w:szCs w:val="20"/>
                <w:lang w:val="en-GB" w:eastAsia="es-MX"/>
              </w:rPr>
            </w:pPr>
          </w:p>
        </w:tc>
      </w:tr>
    </w:tbl>
    <w:p w14:paraId="2864256C" w14:textId="77777777" w:rsidR="00CA6B85" w:rsidRDefault="004B3A81" w:rsidP="004B3A81">
      <w:pPr>
        <w:rPr>
          <w:rFonts w:ascii="Garamond" w:hAnsi="Garamond"/>
          <w:sz w:val="20"/>
          <w:szCs w:val="20"/>
          <w:lang w:val="es-MX"/>
        </w:rPr>
      </w:pPr>
      <w:r w:rsidRPr="005D1477">
        <w:rPr>
          <w:rFonts w:ascii="Garamond" w:hAnsi="Garamond"/>
          <w:sz w:val="20"/>
          <w:szCs w:val="20"/>
          <w:lang w:val="es-MX"/>
        </w:rPr>
        <w:t>Sources:</w:t>
      </w:r>
      <w:r w:rsidRPr="005D1477">
        <w:rPr>
          <w:rFonts w:ascii="Garamond" w:hAnsi="Garamond"/>
          <w:sz w:val="20"/>
          <w:szCs w:val="20"/>
          <w:lang w:val="es-MX"/>
        </w:rPr>
        <w:tab/>
      </w:r>
      <w:r w:rsidRPr="005D1477">
        <w:rPr>
          <w:rFonts w:ascii="Garamond" w:hAnsi="Garamond"/>
          <w:sz w:val="20"/>
          <w:szCs w:val="20"/>
          <w:vertAlign w:val="superscript"/>
          <w:lang w:val="es-MX"/>
        </w:rPr>
        <w:t>a</w:t>
      </w:r>
      <w:r w:rsidRPr="005D1477">
        <w:rPr>
          <w:rFonts w:ascii="Garamond" w:hAnsi="Garamond"/>
          <w:sz w:val="20"/>
          <w:szCs w:val="20"/>
          <w:lang w:val="es-MX"/>
        </w:rPr>
        <w:t xml:space="preserve">Instituto Nacional de Estadística y Geografía (INEGI), Instituto Nacional de Salud Pública (INSP). </w:t>
      </w:r>
      <w:r w:rsidRPr="000C54CC">
        <w:rPr>
          <w:rFonts w:ascii="Garamond" w:hAnsi="Garamond"/>
          <w:i/>
          <w:iCs/>
          <w:sz w:val="20"/>
          <w:szCs w:val="20"/>
          <w:lang w:val="es-MX"/>
        </w:rPr>
        <w:t>Encuesta Nacional de Salud y Nutrición (ENSANUT) 2018-19</w:t>
      </w:r>
      <w:r w:rsidRPr="005D1477">
        <w:rPr>
          <w:rFonts w:ascii="Garamond" w:hAnsi="Garamond"/>
          <w:sz w:val="20"/>
          <w:szCs w:val="20"/>
          <w:lang w:val="es-MX"/>
        </w:rPr>
        <w:t xml:space="preserve">. </w:t>
      </w:r>
      <w:r w:rsidRPr="009D76D9">
        <w:rPr>
          <w:rFonts w:ascii="Garamond" w:hAnsi="Garamond"/>
          <w:sz w:val="20"/>
          <w:szCs w:val="20"/>
          <w:lang w:val="es-MX"/>
        </w:rPr>
        <w:t xml:space="preserve">Available at: </w:t>
      </w:r>
      <w:r w:rsidRPr="004E79CC">
        <w:rPr>
          <w:rFonts w:ascii="Garamond" w:hAnsi="Garamond"/>
          <w:sz w:val="20"/>
          <w:szCs w:val="20"/>
          <w:lang w:val="es-MX"/>
        </w:rPr>
        <w:t>https://ensanut.insp.mx</w:t>
      </w:r>
      <w:r w:rsidR="00CA6B85">
        <w:rPr>
          <w:rFonts w:ascii="Garamond" w:hAnsi="Garamond"/>
          <w:sz w:val="20"/>
          <w:szCs w:val="20"/>
          <w:lang w:val="es-MX"/>
        </w:rPr>
        <w:t>.</w:t>
      </w:r>
      <w:r w:rsidRPr="009D76D9">
        <w:rPr>
          <w:rFonts w:ascii="Garamond" w:hAnsi="Garamond"/>
          <w:sz w:val="20"/>
          <w:szCs w:val="20"/>
          <w:lang w:val="es-MX"/>
        </w:rPr>
        <w:t xml:space="preserve"> </w:t>
      </w:r>
    </w:p>
    <w:p w14:paraId="01F89E34" w14:textId="77777777" w:rsidR="00CA6B85" w:rsidRDefault="004B3A81" w:rsidP="004B3A81">
      <w:pPr>
        <w:rPr>
          <w:rFonts w:ascii="Garamond" w:hAnsi="Garamond"/>
          <w:sz w:val="20"/>
          <w:szCs w:val="20"/>
          <w:lang w:val="es-MX"/>
        </w:rPr>
      </w:pPr>
      <w:r w:rsidRPr="009D76D9">
        <w:rPr>
          <w:rFonts w:ascii="Garamond" w:hAnsi="Garamond"/>
          <w:sz w:val="20"/>
          <w:szCs w:val="20"/>
          <w:vertAlign w:val="superscript"/>
          <w:lang w:val="es-MX"/>
        </w:rPr>
        <w:t>b</w:t>
      </w:r>
      <w:r w:rsidRPr="009D76D9">
        <w:rPr>
          <w:rFonts w:ascii="Garamond" w:hAnsi="Garamond"/>
          <w:sz w:val="20"/>
          <w:szCs w:val="20"/>
          <w:lang w:val="es-MX"/>
        </w:rPr>
        <w:t xml:space="preserve">Global Burden of Disease Collaborative Network. </w:t>
      </w:r>
      <w:r w:rsidRPr="005D1477">
        <w:rPr>
          <w:rFonts w:ascii="Garamond" w:hAnsi="Garamond"/>
          <w:i/>
          <w:sz w:val="20"/>
          <w:szCs w:val="20"/>
          <w:lang w:val="es-MX"/>
        </w:rPr>
        <w:t>Global Burden of Disease Study 2017 (GBD 2017) Results</w:t>
      </w:r>
      <w:r w:rsidRPr="005D1477">
        <w:rPr>
          <w:rFonts w:ascii="Garamond" w:hAnsi="Garamond"/>
          <w:sz w:val="20"/>
          <w:szCs w:val="20"/>
          <w:lang w:val="es-MX"/>
        </w:rPr>
        <w:t xml:space="preserve">. Seattle: Institute for Health Metrics and Evaluation (IHME); 2018. </w:t>
      </w:r>
    </w:p>
    <w:p w14:paraId="76A20140" w14:textId="24EBF615" w:rsidR="00CA6B85" w:rsidRDefault="004B3A81" w:rsidP="004B3A81">
      <w:pPr>
        <w:rPr>
          <w:rFonts w:ascii="Garamond" w:hAnsi="Garamond"/>
          <w:sz w:val="20"/>
          <w:szCs w:val="20"/>
          <w:lang w:val="en-GB"/>
        </w:rPr>
      </w:pPr>
      <w:r w:rsidRPr="005D1477">
        <w:rPr>
          <w:rFonts w:ascii="Garamond" w:hAnsi="Garamond"/>
          <w:sz w:val="20"/>
          <w:szCs w:val="20"/>
          <w:vertAlign w:val="superscript"/>
          <w:lang w:val="es-MX"/>
        </w:rPr>
        <w:t>c</w:t>
      </w:r>
      <w:r w:rsidRPr="005D1477">
        <w:rPr>
          <w:rFonts w:ascii="Garamond" w:hAnsi="Garamond"/>
          <w:sz w:val="20"/>
          <w:szCs w:val="20"/>
          <w:lang w:val="es-MX"/>
        </w:rPr>
        <w:t xml:space="preserve">Instituto Nacional de Estadística y Geografía (INEGI). </w:t>
      </w:r>
      <w:r w:rsidRPr="000C54CC">
        <w:rPr>
          <w:rFonts w:ascii="Garamond" w:hAnsi="Garamond"/>
          <w:i/>
          <w:iCs/>
          <w:sz w:val="20"/>
          <w:szCs w:val="20"/>
          <w:lang w:val="es-MX"/>
        </w:rPr>
        <w:t>Encuesta Nacional de Estadística y Geografía (ENIGH)</w:t>
      </w:r>
      <w:r w:rsidRPr="005D1477">
        <w:rPr>
          <w:rFonts w:ascii="Garamond" w:hAnsi="Garamond"/>
          <w:sz w:val="20"/>
          <w:szCs w:val="20"/>
          <w:lang w:val="es-MX"/>
        </w:rPr>
        <w:t xml:space="preserve">. </w:t>
      </w:r>
      <w:r w:rsidRPr="002E6B13">
        <w:rPr>
          <w:rFonts w:ascii="Garamond" w:hAnsi="Garamond"/>
          <w:sz w:val="20"/>
          <w:szCs w:val="20"/>
          <w:lang w:val="en-GB"/>
        </w:rPr>
        <w:t xml:space="preserve">Aguascalientes: INEGI. Available at: </w:t>
      </w:r>
      <w:r w:rsidR="00CA6B85" w:rsidRPr="00CA6B85">
        <w:rPr>
          <w:rFonts w:ascii="Garamond" w:hAnsi="Garamond"/>
          <w:sz w:val="20"/>
          <w:szCs w:val="20"/>
          <w:lang w:val="en-GB"/>
        </w:rPr>
        <w:t>https://www.inegi.org.mx/pro</w:t>
      </w:r>
      <w:r w:rsidR="00CA6B85" w:rsidRPr="00CA6B85">
        <w:rPr>
          <w:rFonts w:ascii="Garamond" w:hAnsi="Garamond"/>
          <w:sz w:val="20"/>
          <w:szCs w:val="20"/>
          <w:lang w:val="en-GB"/>
        </w:rPr>
        <w:t>g</w:t>
      </w:r>
      <w:r w:rsidR="00CA6B85" w:rsidRPr="00CA6B85">
        <w:rPr>
          <w:rFonts w:ascii="Garamond" w:hAnsi="Garamond"/>
          <w:sz w:val="20"/>
          <w:szCs w:val="20"/>
          <w:lang w:val="en-GB"/>
        </w:rPr>
        <w:t>ramas/enigh/nc/2018/</w:t>
      </w:r>
      <w:r w:rsidRPr="002E6B13">
        <w:rPr>
          <w:rFonts w:ascii="Garamond" w:hAnsi="Garamond"/>
          <w:sz w:val="20"/>
          <w:szCs w:val="20"/>
          <w:lang w:val="en-GB"/>
        </w:rPr>
        <w:t xml:space="preserve"> </w:t>
      </w:r>
    </w:p>
    <w:p w14:paraId="225A754C" w14:textId="77777777" w:rsidR="00CA6B85" w:rsidRDefault="004B3A81" w:rsidP="004B3A81">
      <w:pPr>
        <w:rPr>
          <w:rFonts w:ascii="Garamond" w:hAnsi="Garamond"/>
          <w:sz w:val="20"/>
          <w:szCs w:val="20"/>
          <w:lang w:val="en-GB"/>
        </w:rPr>
      </w:pPr>
      <w:proofErr w:type="spellStart"/>
      <w:r w:rsidRPr="002E6B13">
        <w:rPr>
          <w:rFonts w:ascii="Garamond" w:hAnsi="Garamond"/>
          <w:sz w:val="20"/>
          <w:szCs w:val="20"/>
          <w:vertAlign w:val="superscript"/>
          <w:lang w:val="en-GB"/>
        </w:rPr>
        <w:t>d</w:t>
      </w:r>
      <w:r w:rsidRPr="002E6B13">
        <w:rPr>
          <w:rFonts w:ascii="Garamond" w:hAnsi="Garamond"/>
          <w:sz w:val="20"/>
          <w:szCs w:val="20"/>
          <w:lang w:val="en-GB"/>
        </w:rPr>
        <w:t>Global</w:t>
      </w:r>
      <w:proofErr w:type="spellEnd"/>
      <w:r w:rsidRPr="002E6B13">
        <w:rPr>
          <w:rFonts w:ascii="Garamond" w:hAnsi="Garamond"/>
          <w:sz w:val="20"/>
          <w:szCs w:val="20"/>
          <w:lang w:val="en-GB"/>
        </w:rPr>
        <w:t xml:space="preserve"> Tobacco Economics Consortium. The health, poverty, and financial consequences of a cigarette price increase among 500 million male smokers in 13 middle income countries: compartmental model study. </w:t>
      </w:r>
      <w:r w:rsidRPr="002E6B13">
        <w:rPr>
          <w:rFonts w:ascii="Garamond" w:hAnsi="Garamond"/>
          <w:i/>
          <w:sz w:val="20"/>
          <w:szCs w:val="20"/>
          <w:lang w:val="en-GB"/>
        </w:rPr>
        <w:t>BMJ</w:t>
      </w:r>
      <w:r w:rsidRPr="002E6B13">
        <w:rPr>
          <w:rFonts w:ascii="Garamond" w:hAnsi="Garamond"/>
          <w:sz w:val="20"/>
          <w:szCs w:val="20"/>
          <w:lang w:val="en-GB"/>
        </w:rPr>
        <w:t xml:space="preserve"> 2018;</w:t>
      </w:r>
      <w:proofErr w:type="gramStart"/>
      <w:r w:rsidRPr="002E6B13">
        <w:rPr>
          <w:rFonts w:ascii="Garamond" w:hAnsi="Garamond"/>
          <w:sz w:val="20"/>
          <w:szCs w:val="20"/>
          <w:lang w:val="en-GB"/>
        </w:rPr>
        <w:t>361:k</w:t>
      </w:r>
      <w:proofErr w:type="gramEnd"/>
      <w:r w:rsidRPr="002E6B13">
        <w:rPr>
          <w:rFonts w:ascii="Garamond" w:hAnsi="Garamond"/>
          <w:sz w:val="20"/>
          <w:szCs w:val="20"/>
          <w:lang w:val="en-GB"/>
        </w:rPr>
        <w:t>1162. doi:10.1136/</w:t>
      </w:r>
      <w:proofErr w:type="gramStart"/>
      <w:r w:rsidRPr="002E6B13">
        <w:rPr>
          <w:rFonts w:ascii="Garamond" w:hAnsi="Garamond"/>
          <w:sz w:val="20"/>
          <w:szCs w:val="20"/>
          <w:lang w:val="en-GB"/>
        </w:rPr>
        <w:t>bmj.k</w:t>
      </w:r>
      <w:proofErr w:type="gramEnd"/>
      <w:r w:rsidRPr="002E6B13">
        <w:rPr>
          <w:rFonts w:ascii="Garamond" w:hAnsi="Garamond"/>
          <w:sz w:val="20"/>
          <w:szCs w:val="20"/>
          <w:lang w:val="en-GB"/>
        </w:rPr>
        <w:t xml:space="preserve">1162. </w:t>
      </w:r>
    </w:p>
    <w:p w14:paraId="1516D958" w14:textId="77777777" w:rsidR="00CA6B85" w:rsidRDefault="004B3A81" w:rsidP="004B3A81">
      <w:pPr>
        <w:rPr>
          <w:rFonts w:ascii="Garamond" w:hAnsi="Garamond"/>
          <w:sz w:val="20"/>
          <w:szCs w:val="20"/>
          <w:lang w:val="en-GB"/>
        </w:rPr>
      </w:pPr>
      <w:proofErr w:type="spellStart"/>
      <w:r w:rsidRPr="002E6B13">
        <w:rPr>
          <w:rFonts w:ascii="Garamond" w:hAnsi="Garamond"/>
          <w:sz w:val="20"/>
          <w:szCs w:val="20"/>
          <w:vertAlign w:val="superscript"/>
          <w:lang w:val="en-GB"/>
        </w:rPr>
        <w:t>e</w:t>
      </w:r>
      <w:r w:rsidRPr="002E6B13">
        <w:rPr>
          <w:rFonts w:ascii="Garamond" w:hAnsi="Garamond"/>
          <w:sz w:val="20"/>
          <w:szCs w:val="20"/>
          <w:lang w:val="en-GB"/>
        </w:rPr>
        <w:t>Insurance</w:t>
      </w:r>
      <w:proofErr w:type="spellEnd"/>
      <w:r w:rsidRPr="002E6B13">
        <w:rPr>
          <w:rFonts w:ascii="Garamond" w:hAnsi="Garamond"/>
          <w:sz w:val="20"/>
          <w:szCs w:val="20"/>
          <w:lang w:val="en-GB"/>
        </w:rPr>
        <w:t xml:space="preserve"> scheme</w:t>
      </w:r>
      <w:r w:rsidR="00CA6B85">
        <w:rPr>
          <w:rFonts w:ascii="Garamond" w:hAnsi="Garamond"/>
          <w:sz w:val="20"/>
          <w:szCs w:val="20"/>
          <w:lang w:val="en-GB"/>
        </w:rPr>
        <w:t>s</w:t>
      </w:r>
      <w:r w:rsidRPr="002E6B13">
        <w:rPr>
          <w:rFonts w:ascii="Garamond" w:hAnsi="Garamond"/>
          <w:sz w:val="20"/>
          <w:szCs w:val="20"/>
          <w:lang w:val="en-GB"/>
        </w:rPr>
        <w:t xml:space="preserve"> regulations; Seguro Popular figures by quintiles for diseases other than COPD from Arrieta O, Quintana-Carrillo RH, </w:t>
      </w:r>
      <w:proofErr w:type="spellStart"/>
      <w:r w:rsidRPr="002E6B13">
        <w:rPr>
          <w:rFonts w:ascii="Garamond" w:hAnsi="Garamond"/>
          <w:sz w:val="20"/>
          <w:szCs w:val="20"/>
          <w:lang w:val="en-GB"/>
        </w:rPr>
        <w:t>Ahumada</w:t>
      </w:r>
      <w:proofErr w:type="spellEnd"/>
      <w:r w:rsidRPr="002E6B13">
        <w:rPr>
          <w:rFonts w:ascii="Garamond" w:hAnsi="Garamond"/>
          <w:sz w:val="20"/>
          <w:szCs w:val="20"/>
          <w:lang w:val="en-GB"/>
        </w:rPr>
        <w:t xml:space="preserve">-Curiel G, Corona-Cruz JF, Correa-Acevedo E, et al. </w:t>
      </w:r>
      <w:proofErr w:type="gramStart"/>
      <w:r w:rsidRPr="002E6B13">
        <w:rPr>
          <w:rFonts w:ascii="Garamond" w:hAnsi="Garamond"/>
          <w:sz w:val="20"/>
          <w:szCs w:val="20"/>
          <w:lang w:val="en-GB"/>
        </w:rPr>
        <w:t>Medical</w:t>
      </w:r>
      <w:proofErr w:type="gramEnd"/>
      <w:r w:rsidRPr="002E6B13">
        <w:rPr>
          <w:rFonts w:ascii="Garamond" w:hAnsi="Garamond"/>
          <w:sz w:val="20"/>
          <w:szCs w:val="20"/>
          <w:lang w:val="en-GB"/>
        </w:rPr>
        <w:t xml:space="preserve"> care costs incurred by patients with smoking-related non-small cell lung </w:t>
      </w:r>
      <w:proofErr w:type="spellStart"/>
      <w:r w:rsidRPr="002E6B13">
        <w:rPr>
          <w:rFonts w:ascii="Garamond" w:hAnsi="Garamond"/>
          <w:sz w:val="20"/>
          <w:szCs w:val="20"/>
          <w:lang w:val="en-GB"/>
        </w:rPr>
        <w:t>cáncer</w:t>
      </w:r>
      <w:proofErr w:type="spellEnd"/>
      <w:r w:rsidRPr="002E6B13">
        <w:rPr>
          <w:rFonts w:ascii="Garamond" w:hAnsi="Garamond"/>
          <w:sz w:val="20"/>
          <w:szCs w:val="20"/>
          <w:lang w:val="en-GB"/>
        </w:rPr>
        <w:t xml:space="preserve"> treated at the National Cancer Institute of Mexico, </w:t>
      </w:r>
      <w:r w:rsidRPr="002E6B13">
        <w:rPr>
          <w:rFonts w:ascii="Garamond" w:hAnsi="Garamond"/>
          <w:i/>
          <w:sz w:val="20"/>
          <w:szCs w:val="20"/>
          <w:lang w:val="en-GB"/>
        </w:rPr>
        <w:t>Tobacco Induced Diseases</w:t>
      </w:r>
      <w:r w:rsidRPr="002E6B13">
        <w:rPr>
          <w:rFonts w:ascii="Garamond" w:hAnsi="Garamond"/>
          <w:sz w:val="20"/>
          <w:szCs w:val="20"/>
          <w:lang w:val="en-GB"/>
        </w:rPr>
        <w:t xml:space="preserve"> 2014;12:25. </w:t>
      </w:r>
    </w:p>
    <w:p w14:paraId="22061771" w14:textId="00820A35" w:rsidR="00CA6B85" w:rsidRDefault="004B3A81" w:rsidP="004B3A81">
      <w:pPr>
        <w:rPr>
          <w:rFonts w:ascii="Garamond" w:hAnsi="Garamond"/>
          <w:sz w:val="20"/>
          <w:szCs w:val="20"/>
          <w:vertAlign w:val="superscript"/>
          <w:lang w:val="en-GB"/>
        </w:rPr>
      </w:pPr>
      <w:proofErr w:type="spellStart"/>
      <w:r w:rsidRPr="002E6B13">
        <w:rPr>
          <w:rFonts w:ascii="Garamond" w:hAnsi="Garamond"/>
          <w:sz w:val="20"/>
          <w:szCs w:val="20"/>
          <w:vertAlign w:val="superscript"/>
          <w:lang w:val="en-GB"/>
        </w:rPr>
        <w:t>f</w:t>
      </w:r>
      <w:r w:rsidRPr="002E6B13">
        <w:rPr>
          <w:rFonts w:ascii="Garamond" w:hAnsi="Garamond"/>
          <w:sz w:val="20"/>
          <w:szCs w:val="20"/>
          <w:lang w:val="en-GB"/>
        </w:rPr>
        <w:t>Consejo</w:t>
      </w:r>
      <w:proofErr w:type="spellEnd"/>
      <w:r w:rsidRPr="002E6B13">
        <w:rPr>
          <w:rFonts w:ascii="Garamond" w:hAnsi="Garamond"/>
          <w:sz w:val="20"/>
          <w:szCs w:val="20"/>
          <w:lang w:val="en-GB"/>
        </w:rPr>
        <w:t xml:space="preserve"> Nacional de </w:t>
      </w:r>
      <w:proofErr w:type="spellStart"/>
      <w:r w:rsidRPr="002E6B13">
        <w:rPr>
          <w:rFonts w:ascii="Garamond" w:hAnsi="Garamond"/>
          <w:sz w:val="20"/>
          <w:szCs w:val="20"/>
          <w:lang w:val="en-GB"/>
        </w:rPr>
        <w:t>Evaluación</w:t>
      </w:r>
      <w:proofErr w:type="spellEnd"/>
      <w:r w:rsidRPr="002E6B13">
        <w:rPr>
          <w:rFonts w:ascii="Garamond" w:hAnsi="Garamond"/>
          <w:sz w:val="20"/>
          <w:szCs w:val="20"/>
          <w:lang w:val="en-GB"/>
        </w:rPr>
        <w:t xml:space="preserve"> de la </w:t>
      </w:r>
      <w:proofErr w:type="spellStart"/>
      <w:r w:rsidRPr="002E6B13">
        <w:rPr>
          <w:rFonts w:ascii="Garamond" w:hAnsi="Garamond"/>
          <w:sz w:val="20"/>
          <w:szCs w:val="20"/>
          <w:lang w:val="en-GB"/>
        </w:rPr>
        <w:t>Política</w:t>
      </w:r>
      <w:proofErr w:type="spellEnd"/>
      <w:r w:rsidRPr="002E6B13">
        <w:rPr>
          <w:rFonts w:ascii="Garamond" w:hAnsi="Garamond"/>
          <w:sz w:val="20"/>
          <w:szCs w:val="20"/>
          <w:lang w:val="en-GB"/>
        </w:rPr>
        <w:t xml:space="preserve"> de Desarrollo Social (CONEVAL). </w:t>
      </w:r>
      <w:proofErr w:type="spellStart"/>
      <w:r w:rsidRPr="002E6B13">
        <w:rPr>
          <w:rFonts w:ascii="Garamond" w:hAnsi="Garamond"/>
          <w:i/>
          <w:sz w:val="20"/>
          <w:szCs w:val="20"/>
          <w:lang w:val="en-GB"/>
        </w:rPr>
        <w:t>Líneas</w:t>
      </w:r>
      <w:proofErr w:type="spellEnd"/>
      <w:r w:rsidRPr="002E6B13">
        <w:rPr>
          <w:rFonts w:ascii="Garamond" w:hAnsi="Garamond"/>
          <w:i/>
          <w:sz w:val="20"/>
          <w:szCs w:val="20"/>
          <w:lang w:val="en-GB"/>
        </w:rPr>
        <w:t xml:space="preserve"> de </w:t>
      </w:r>
      <w:proofErr w:type="spellStart"/>
      <w:r w:rsidRPr="002E6B13">
        <w:rPr>
          <w:rFonts w:ascii="Garamond" w:hAnsi="Garamond"/>
          <w:i/>
          <w:sz w:val="20"/>
          <w:szCs w:val="20"/>
          <w:lang w:val="en-GB"/>
        </w:rPr>
        <w:t>ingreso</w:t>
      </w:r>
      <w:proofErr w:type="spellEnd"/>
      <w:r w:rsidRPr="002E6B13">
        <w:rPr>
          <w:rFonts w:ascii="Garamond" w:hAnsi="Garamond"/>
          <w:sz w:val="20"/>
          <w:szCs w:val="20"/>
          <w:lang w:val="en-GB"/>
        </w:rPr>
        <w:t xml:space="preserve">. Mexico City: CONEVAL. Available at: </w:t>
      </w:r>
      <w:r w:rsidR="00CA6B85" w:rsidRPr="00CA6B85">
        <w:rPr>
          <w:rFonts w:ascii="Garamond" w:hAnsi="Garamond"/>
          <w:sz w:val="20"/>
          <w:szCs w:val="20"/>
          <w:lang w:val="en-GB"/>
        </w:rPr>
        <w:t>https://www.coneval.org.mx/Medicion/MP/Paginas/</w:t>
      </w:r>
      <w:r w:rsidR="00CA6B85" w:rsidRPr="000C54CC">
        <w:rPr>
          <w:rFonts w:ascii="Garamond" w:hAnsi="Garamond"/>
          <w:sz w:val="20"/>
          <w:szCs w:val="20"/>
          <w:lang w:val="en-GB"/>
        </w:rPr>
        <w:t>Pobreza_2020.aspx</w:t>
      </w:r>
      <w:r w:rsidRPr="002E6B13">
        <w:rPr>
          <w:rFonts w:ascii="Garamond" w:hAnsi="Garamond"/>
          <w:sz w:val="20"/>
          <w:szCs w:val="20"/>
          <w:vertAlign w:val="superscript"/>
          <w:lang w:val="en-GB"/>
        </w:rPr>
        <w:t xml:space="preserve"> </w:t>
      </w:r>
    </w:p>
    <w:p w14:paraId="7206E4EE" w14:textId="77777777" w:rsidR="00CA6B85" w:rsidRDefault="004B3A81" w:rsidP="004B3A81">
      <w:pPr>
        <w:rPr>
          <w:rFonts w:ascii="Garamond" w:hAnsi="Garamond"/>
          <w:sz w:val="20"/>
          <w:szCs w:val="20"/>
          <w:lang w:val="en-GB"/>
        </w:rPr>
      </w:pPr>
      <w:proofErr w:type="spellStart"/>
      <w:r w:rsidRPr="002E6B13">
        <w:rPr>
          <w:rFonts w:ascii="Garamond" w:hAnsi="Garamond"/>
          <w:sz w:val="20"/>
          <w:szCs w:val="20"/>
          <w:vertAlign w:val="superscript"/>
          <w:lang w:val="en-GB"/>
        </w:rPr>
        <w:t>g</w:t>
      </w:r>
      <w:r w:rsidRPr="002E6B13">
        <w:rPr>
          <w:rFonts w:ascii="Garamond" w:hAnsi="Garamond"/>
          <w:sz w:val="20"/>
          <w:szCs w:val="20"/>
          <w:lang w:val="en-GB"/>
        </w:rPr>
        <w:t>Prices</w:t>
      </w:r>
      <w:proofErr w:type="spellEnd"/>
      <w:r w:rsidRPr="002E6B13">
        <w:rPr>
          <w:rFonts w:ascii="Garamond" w:hAnsi="Garamond"/>
          <w:sz w:val="20"/>
          <w:szCs w:val="20"/>
          <w:lang w:val="en-GB"/>
        </w:rPr>
        <w:t xml:space="preserve"> per pack per brand from INEGI; market share by brand from Gutiérrez-Torres DS, Saenz de </w:t>
      </w:r>
      <w:proofErr w:type="spellStart"/>
      <w:r w:rsidRPr="002E6B13">
        <w:rPr>
          <w:rFonts w:ascii="Garamond" w:hAnsi="Garamond"/>
          <w:sz w:val="20"/>
          <w:szCs w:val="20"/>
          <w:lang w:val="en-GB"/>
        </w:rPr>
        <w:t>Miera</w:t>
      </w:r>
      <w:proofErr w:type="spellEnd"/>
      <w:r w:rsidRPr="002E6B13">
        <w:rPr>
          <w:rFonts w:ascii="Garamond" w:hAnsi="Garamond"/>
          <w:sz w:val="20"/>
          <w:szCs w:val="20"/>
          <w:lang w:val="en-GB"/>
        </w:rPr>
        <w:t xml:space="preserve"> Juarez B, </w:t>
      </w:r>
      <w:proofErr w:type="spellStart"/>
      <w:r w:rsidRPr="002E6B13">
        <w:rPr>
          <w:rFonts w:ascii="Garamond" w:hAnsi="Garamond"/>
          <w:sz w:val="20"/>
          <w:szCs w:val="20"/>
          <w:lang w:val="en-GB"/>
        </w:rPr>
        <w:t>Reynales-Shigematsu</w:t>
      </w:r>
      <w:proofErr w:type="spellEnd"/>
      <w:r w:rsidRPr="002E6B13">
        <w:rPr>
          <w:rFonts w:ascii="Garamond" w:hAnsi="Garamond"/>
          <w:sz w:val="20"/>
          <w:szCs w:val="20"/>
          <w:lang w:val="en-GB"/>
        </w:rPr>
        <w:t xml:space="preserve"> LM, et al. Trends in cigarette brand preference among Mexican smokers: the rise of Pall Mall. </w:t>
      </w:r>
      <w:proofErr w:type="spellStart"/>
      <w:r w:rsidRPr="002E6B13">
        <w:rPr>
          <w:rFonts w:ascii="Garamond" w:hAnsi="Garamond"/>
          <w:i/>
          <w:sz w:val="20"/>
          <w:szCs w:val="20"/>
          <w:lang w:val="en-GB"/>
        </w:rPr>
        <w:t>Tob</w:t>
      </w:r>
      <w:proofErr w:type="spellEnd"/>
      <w:r w:rsidRPr="002E6B13">
        <w:rPr>
          <w:rFonts w:ascii="Garamond" w:hAnsi="Garamond"/>
          <w:i/>
          <w:sz w:val="20"/>
          <w:szCs w:val="20"/>
          <w:lang w:val="en-GB"/>
        </w:rPr>
        <w:t xml:space="preserve"> Control</w:t>
      </w:r>
      <w:r w:rsidRPr="002E6B13">
        <w:rPr>
          <w:rFonts w:ascii="Garamond" w:hAnsi="Garamond"/>
          <w:sz w:val="20"/>
          <w:szCs w:val="20"/>
          <w:lang w:val="en-GB"/>
        </w:rPr>
        <w:t xml:space="preserve"> </w:t>
      </w:r>
      <w:proofErr w:type="gramStart"/>
      <w:r w:rsidRPr="002E6B13">
        <w:rPr>
          <w:rFonts w:ascii="Garamond" w:hAnsi="Garamond"/>
          <w:sz w:val="20"/>
          <w:szCs w:val="20"/>
          <w:lang w:val="en-GB"/>
        </w:rPr>
        <w:t>2020;0:1</w:t>
      </w:r>
      <w:proofErr w:type="gramEnd"/>
      <w:r w:rsidRPr="002E6B13">
        <w:rPr>
          <w:rFonts w:ascii="Garamond" w:hAnsi="Garamond"/>
          <w:sz w:val="20"/>
          <w:szCs w:val="20"/>
          <w:lang w:val="en-GB"/>
        </w:rPr>
        <w:t xml:space="preserve">-7. </w:t>
      </w:r>
    </w:p>
    <w:p w14:paraId="6AEA7E40" w14:textId="5E5432ED" w:rsidR="00CA6B85" w:rsidRDefault="004B3A81" w:rsidP="004B3A81">
      <w:pPr>
        <w:rPr>
          <w:rFonts w:ascii="Garamond" w:hAnsi="Garamond"/>
          <w:sz w:val="20"/>
          <w:szCs w:val="20"/>
          <w:lang w:val="en-GB"/>
        </w:rPr>
      </w:pPr>
      <w:proofErr w:type="spellStart"/>
      <w:r w:rsidRPr="002E6B13">
        <w:rPr>
          <w:rFonts w:ascii="Garamond" w:hAnsi="Garamond"/>
          <w:sz w:val="20"/>
          <w:szCs w:val="20"/>
          <w:vertAlign w:val="superscript"/>
          <w:lang w:val="en-GB"/>
        </w:rPr>
        <w:t>h</w:t>
      </w:r>
      <w:r w:rsidR="00CA6B85">
        <w:rPr>
          <w:rFonts w:ascii="Garamond" w:hAnsi="Garamond"/>
          <w:sz w:val="20"/>
          <w:szCs w:val="20"/>
          <w:lang w:val="en-GB"/>
        </w:rPr>
        <w:t>Excise</w:t>
      </w:r>
      <w:proofErr w:type="spellEnd"/>
      <w:r w:rsidR="00CA6B85">
        <w:rPr>
          <w:rFonts w:ascii="Garamond" w:hAnsi="Garamond"/>
          <w:sz w:val="20"/>
          <w:szCs w:val="20"/>
          <w:lang w:val="en-GB"/>
        </w:rPr>
        <w:t xml:space="preserve"> tax law and simulated scenario</w:t>
      </w:r>
      <w:r w:rsidRPr="002E6B13">
        <w:rPr>
          <w:rFonts w:ascii="Garamond" w:hAnsi="Garamond"/>
          <w:sz w:val="20"/>
          <w:szCs w:val="20"/>
          <w:lang w:val="en-GB"/>
        </w:rPr>
        <w:t>.</w:t>
      </w:r>
    </w:p>
    <w:p w14:paraId="42BC0B96" w14:textId="0D8964BE" w:rsidR="004B3A81" w:rsidRDefault="004B3A81" w:rsidP="004B3A81">
      <w:pPr>
        <w:rPr>
          <w:rFonts w:ascii="Garamond" w:hAnsi="Garamond"/>
          <w:sz w:val="20"/>
          <w:szCs w:val="20"/>
          <w:lang w:val="en-GB"/>
        </w:rPr>
      </w:pPr>
      <w:proofErr w:type="spellStart"/>
      <w:r w:rsidRPr="002E6B13">
        <w:rPr>
          <w:rFonts w:ascii="Garamond" w:hAnsi="Garamond"/>
          <w:sz w:val="20"/>
          <w:szCs w:val="20"/>
          <w:vertAlign w:val="superscript"/>
          <w:lang w:val="en-GB"/>
        </w:rPr>
        <w:t>i</w:t>
      </w:r>
      <w:r w:rsidRPr="002E6B13">
        <w:rPr>
          <w:rFonts w:ascii="Garamond" w:hAnsi="Garamond"/>
          <w:sz w:val="20"/>
          <w:szCs w:val="20"/>
          <w:lang w:val="en-GB"/>
        </w:rPr>
        <w:t>World</w:t>
      </w:r>
      <w:proofErr w:type="spellEnd"/>
      <w:r w:rsidRPr="002E6B13">
        <w:rPr>
          <w:rFonts w:ascii="Garamond" w:hAnsi="Garamond"/>
          <w:sz w:val="20"/>
          <w:szCs w:val="20"/>
          <w:lang w:val="en-GB"/>
        </w:rPr>
        <w:t xml:space="preserve"> Bank. World Development Indicators (WDI). </w:t>
      </w:r>
      <w:r w:rsidR="00CA6B85">
        <w:rPr>
          <w:rFonts w:ascii="Garamond" w:hAnsi="Garamond"/>
          <w:sz w:val="20"/>
          <w:szCs w:val="20"/>
          <w:lang w:val="en-GB"/>
        </w:rPr>
        <w:t>Washington, DC: World Bank.</w:t>
      </w:r>
    </w:p>
    <w:p w14:paraId="43154DF0" w14:textId="5F329576" w:rsidR="004B3A81" w:rsidRPr="00F06064" w:rsidRDefault="004B3A81" w:rsidP="004B3A81">
      <w:pPr>
        <w:rPr>
          <w:rFonts w:ascii="Garamond" w:hAnsi="Garamond"/>
          <w:sz w:val="20"/>
          <w:szCs w:val="20"/>
          <w:lang w:val="en-US"/>
        </w:rPr>
      </w:pPr>
      <w:r w:rsidRPr="000C54CC">
        <w:rPr>
          <w:rFonts w:ascii="Garamond" w:hAnsi="Garamond"/>
          <w:sz w:val="20"/>
          <w:szCs w:val="20"/>
          <w:lang w:val="en-GB"/>
        </w:rPr>
        <w:t xml:space="preserve">Notes: Northeast = Baja California, Baja California Sur, Chihuahua, Durango, </w:t>
      </w:r>
      <w:proofErr w:type="gramStart"/>
      <w:r w:rsidRPr="000C54CC">
        <w:rPr>
          <w:rFonts w:ascii="Garamond" w:hAnsi="Garamond"/>
          <w:sz w:val="20"/>
          <w:szCs w:val="20"/>
          <w:lang w:val="en-GB"/>
        </w:rPr>
        <w:t>Sonora</w:t>
      </w:r>
      <w:proofErr w:type="gramEnd"/>
      <w:r w:rsidRPr="000C54CC">
        <w:rPr>
          <w:rFonts w:ascii="Garamond" w:hAnsi="Garamond"/>
          <w:sz w:val="20"/>
          <w:szCs w:val="20"/>
          <w:lang w:val="en-GB"/>
        </w:rPr>
        <w:t xml:space="preserve"> and Sinaloa. Northwest = Coahuila, Nuevo León, San Luis Potosí, Tamaulipas and Zacatecas. </w:t>
      </w:r>
      <w:r w:rsidRPr="005D1477">
        <w:rPr>
          <w:rFonts w:ascii="Garamond" w:hAnsi="Garamond"/>
          <w:sz w:val="20"/>
          <w:szCs w:val="20"/>
          <w:lang w:val="es-MX"/>
        </w:rPr>
        <w:t xml:space="preserve">West = Aguascalientes, Colima, Guanajuato, Jalisco, Michoacán and Nayarit. </w:t>
      </w:r>
      <w:r>
        <w:rPr>
          <w:rFonts w:ascii="Garamond" w:hAnsi="Garamond"/>
          <w:sz w:val="20"/>
          <w:szCs w:val="20"/>
          <w:lang w:val="es-MX"/>
        </w:rPr>
        <w:t>Centre</w:t>
      </w:r>
      <w:r w:rsidRPr="005D1477">
        <w:rPr>
          <w:rFonts w:ascii="Garamond" w:hAnsi="Garamond"/>
          <w:sz w:val="20"/>
          <w:szCs w:val="20"/>
          <w:lang w:val="es-MX"/>
        </w:rPr>
        <w:t xml:space="preserve"> = Ciudad de México, Estado de México, Hidalgo, Morelos, Puebla, Querétaro and Tlaxcala. South = Campeche, Chiapas, Guerrero, Oaxaca, Quintana Roo, Tabasco, Veracruz and Yucatán.</w:t>
      </w:r>
      <w:r>
        <w:rPr>
          <w:rFonts w:ascii="Garamond" w:hAnsi="Garamond"/>
          <w:sz w:val="20"/>
          <w:szCs w:val="20"/>
          <w:lang w:val="es-MX"/>
        </w:rPr>
        <w:t xml:space="preserve"> </w:t>
      </w:r>
      <w:r w:rsidRPr="00F06064">
        <w:rPr>
          <w:rFonts w:ascii="Garamond" w:hAnsi="Garamond"/>
          <w:sz w:val="20"/>
          <w:szCs w:val="20"/>
          <w:lang w:val="en-US"/>
        </w:rPr>
        <w:t>*</w:t>
      </w:r>
      <w:r>
        <w:rPr>
          <w:rFonts w:ascii="Garamond" w:hAnsi="Garamond"/>
          <w:sz w:val="20"/>
          <w:szCs w:val="20"/>
          <w:lang w:val="en-US"/>
        </w:rPr>
        <w:t xml:space="preserve">Full data on the number of smokers by age group and income quantile are available upon reasonable request from the corresponding author. </w:t>
      </w:r>
    </w:p>
    <w:p w14:paraId="235BBEDD" w14:textId="77777777" w:rsidR="004B3A81" w:rsidRPr="00F06064" w:rsidRDefault="004B3A81" w:rsidP="004B3A81">
      <w:pPr>
        <w:rPr>
          <w:rFonts w:ascii="Garamond" w:hAnsi="Garamond"/>
          <w:sz w:val="20"/>
          <w:szCs w:val="20"/>
          <w:lang w:val="en-US"/>
        </w:rPr>
      </w:pPr>
    </w:p>
    <w:p w14:paraId="11B5F37D" w14:textId="77777777" w:rsidR="004B3A81" w:rsidRPr="00F06064" w:rsidRDefault="004B3A81" w:rsidP="004B3A81">
      <w:pPr>
        <w:rPr>
          <w:rFonts w:ascii="Garamond" w:hAnsi="Garamond"/>
          <w:sz w:val="20"/>
          <w:szCs w:val="20"/>
          <w:lang w:val="en-US"/>
        </w:rPr>
      </w:pPr>
      <w:r w:rsidRPr="00F06064">
        <w:rPr>
          <w:rFonts w:ascii="Garamond" w:hAnsi="Garamond"/>
          <w:sz w:val="20"/>
          <w:szCs w:val="20"/>
          <w:lang w:val="en-US"/>
        </w:rPr>
        <w:br w:type="page"/>
      </w:r>
    </w:p>
    <w:p w14:paraId="0C4AB5AA" w14:textId="329CAC7B" w:rsidR="004B3A81" w:rsidRPr="002E6B13" w:rsidRDefault="004B3A81" w:rsidP="00FE3FB4">
      <w:pPr>
        <w:spacing w:line="480" w:lineRule="auto"/>
        <w:rPr>
          <w:rFonts w:ascii="Garamond" w:hAnsi="Garamond"/>
          <w:sz w:val="20"/>
          <w:szCs w:val="20"/>
          <w:lang w:val="en-GB"/>
        </w:rPr>
      </w:pPr>
      <w:r w:rsidRPr="002E6B13">
        <w:rPr>
          <w:rFonts w:ascii="Garamond" w:hAnsi="Garamond"/>
          <w:b/>
          <w:bCs/>
          <w:lang w:val="en-GB"/>
        </w:rPr>
        <w:lastRenderedPageBreak/>
        <w:t>Table A</w:t>
      </w:r>
      <w:r w:rsidR="004E79CC">
        <w:rPr>
          <w:rFonts w:ascii="Garamond" w:hAnsi="Garamond"/>
          <w:b/>
          <w:bCs/>
          <w:lang w:val="en-GB"/>
        </w:rPr>
        <w:t>4</w:t>
      </w:r>
      <w:r w:rsidRPr="002E6B13">
        <w:rPr>
          <w:rFonts w:ascii="Garamond" w:hAnsi="Garamond"/>
          <w:b/>
          <w:bCs/>
          <w:lang w:val="en-GB"/>
        </w:rPr>
        <w:t xml:space="preserve">. </w:t>
      </w:r>
      <w:r w:rsidRPr="002E6B13">
        <w:rPr>
          <w:rFonts w:ascii="Garamond" w:hAnsi="Garamond"/>
          <w:b/>
          <w:lang w:val="en-GB"/>
        </w:rPr>
        <w:t>Updated price elasticity for cigarettes in Mexico</w:t>
      </w:r>
      <w:r w:rsidRPr="002E6B13">
        <w:rPr>
          <w:rFonts w:ascii="Garamond" w:hAnsi="Garamond"/>
          <w:sz w:val="20"/>
          <w:szCs w:val="20"/>
          <w:lang w:val="en-GB"/>
        </w:rPr>
        <w:t xml:space="preserve"> </w:t>
      </w:r>
    </w:p>
    <w:tbl>
      <w:tblPr>
        <w:tblW w:w="9125" w:type="dxa"/>
        <w:tblCellMar>
          <w:left w:w="70" w:type="dxa"/>
          <w:right w:w="70" w:type="dxa"/>
        </w:tblCellMar>
        <w:tblLook w:val="04A0" w:firstRow="1" w:lastRow="0" w:firstColumn="1" w:lastColumn="0" w:noHBand="0" w:noVBand="1"/>
      </w:tblPr>
      <w:tblGrid>
        <w:gridCol w:w="2410"/>
        <w:gridCol w:w="3260"/>
        <w:gridCol w:w="3455"/>
      </w:tblGrid>
      <w:tr w:rsidR="004B3A81" w:rsidRPr="00FE3FB4" w14:paraId="1A7E9BFE" w14:textId="77777777" w:rsidTr="00FE3FB4">
        <w:trPr>
          <w:trHeight w:val="320"/>
        </w:trPr>
        <w:tc>
          <w:tcPr>
            <w:tcW w:w="2410" w:type="dxa"/>
            <w:tcBorders>
              <w:top w:val="single" w:sz="4" w:space="0" w:color="auto"/>
              <w:left w:val="nil"/>
              <w:bottom w:val="nil"/>
              <w:right w:val="nil"/>
            </w:tcBorders>
            <w:shd w:val="clear" w:color="auto" w:fill="auto"/>
            <w:noWrap/>
            <w:vAlign w:val="bottom"/>
            <w:hideMark/>
          </w:tcPr>
          <w:p w14:paraId="2927F787" w14:textId="77777777" w:rsidR="004B3A81" w:rsidRPr="002E6B13" w:rsidRDefault="004B3A81" w:rsidP="005E4C72">
            <w:pPr>
              <w:ind w:right="-1184"/>
              <w:rPr>
                <w:rFonts w:ascii="Garamond" w:hAnsi="Garamond" w:cs="Calibri"/>
                <w:color w:val="000000"/>
                <w:sz w:val="22"/>
                <w:szCs w:val="22"/>
                <w:lang w:val="en-GB"/>
              </w:rPr>
            </w:pPr>
            <w:r w:rsidRPr="002E6B13">
              <w:rPr>
                <w:rFonts w:ascii="Garamond" w:hAnsi="Garamond" w:cs="Calibri"/>
                <w:color w:val="000000"/>
                <w:sz w:val="22"/>
                <w:szCs w:val="22"/>
                <w:lang w:val="en-GB"/>
              </w:rPr>
              <w:t> </w:t>
            </w:r>
          </w:p>
        </w:tc>
        <w:tc>
          <w:tcPr>
            <w:tcW w:w="3260" w:type="dxa"/>
            <w:tcBorders>
              <w:top w:val="single" w:sz="4" w:space="0" w:color="auto"/>
              <w:left w:val="nil"/>
              <w:bottom w:val="nil"/>
              <w:right w:val="nil"/>
            </w:tcBorders>
            <w:shd w:val="clear" w:color="auto" w:fill="auto"/>
            <w:noWrap/>
            <w:vAlign w:val="bottom"/>
            <w:hideMark/>
          </w:tcPr>
          <w:p w14:paraId="7D4FB56E" w14:textId="77777777" w:rsidR="004B3A81" w:rsidRPr="00FE3FB4" w:rsidRDefault="004B3A81" w:rsidP="005E4C72">
            <w:pPr>
              <w:jc w:val="center"/>
              <w:rPr>
                <w:rFonts w:ascii="Garamond" w:hAnsi="Garamond" w:cs="Calibri"/>
                <w:b/>
                <w:bCs/>
                <w:color w:val="000000"/>
                <w:sz w:val="22"/>
                <w:szCs w:val="22"/>
                <w:lang w:val="en-GB"/>
              </w:rPr>
            </w:pPr>
            <w:r w:rsidRPr="00FE3FB4">
              <w:rPr>
                <w:rFonts w:ascii="Garamond" w:hAnsi="Garamond" w:cs="Calibri"/>
                <w:b/>
                <w:bCs/>
                <w:color w:val="000000"/>
                <w:sz w:val="22"/>
                <w:szCs w:val="22"/>
                <w:lang w:val="en-GB"/>
              </w:rPr>
              <w:t>Clusters = municipalities</w:t>
            </w:r>
          </w:p>
        </w:tc>
        <w:tc>
          <w:tcPr>
            <w:tcW w:w="3455" w:type="dxa"/>
            <w:tcBorders>
              <w:top w:val="single" w:sz="4" w:space="0" w:color="auto"/>
              <w:left w:val="nil"/>
              <w:bottom w:val="nil"/>
              <w:right w:val="nil"/>
            </w:tcBorders>
            <w:shd w:val="clear" w:color="auto" w:fill="auto"/>
            <w:noWrap/>
            <w:vAlign w:val="bottom"/>
            <w:hideMark/>
          </w:tcPr>
          <w:p w14:paraId="75F0306C" w14:textId="77777777" w:rsidR="004B3A81" w:rsidRPr="00FE3FB4" w:rsidRDefault="004B3A81" w:rsidP="005E4C72">
            <w:pPr>
              <w:jc w:val="center"/>
              <w:rPr>
                <w:rFonts w:ascii="Garamond" w:hAnsi="Garamond" w:cs="Calibri"/>
                <w:b/>
                <w:color w:val="000000"/>
                <w:sz w:val="22"/>
                <w:szCs w:val="22"/>
                <w:lang w:val="en-GB"/>
              </w:rPr>
            </w:pPr>
            <w:r w:rsidRPr="00FE3FB4">
              <w:rPr>
                <w:rFonts w:ascii="Garamond" w:hAnsi="Garamond" w:cs="Calibri"/>
                <w:b/>
                <w:color w:val="000000"/>
                <w:sz w:val="22"/>
                <w:szCs w:val="22"/>
                <w:lang w:val="en-GB"/>
              </w:rPr>
              <w:t>Clusters = Primary sampling units</w:t>
            </w:r>
          </w:p>
        </w:tc>
      </w:tr>
      <w:tr w:rsidR="004E79CC" w:rsidRPr="002E6B13" w14:paraId="340F813D" w14:textId="77777777" w:rsidTr="00830796">
        <w:trPr>
          <w:trHeight w:val="320"/>
        </w:trPr>
        <w:tc>
          <w:tcPr>
            <w:tcW w:w="2410" w:type="dxa"/>
            <w:tcBorders>
              <w:top w:val="nil"/>
              <w:left w:val="nil"/>
              <w:bottom w:val="single" w:sz="4" w:space="0" w:color="auto"/>
              <w:right w:val="nil"/>
            </w:tcBorders>
            <w:shd w:val="clear" w:color="auto" w:fill="auto"/>
            <w:noWrap/>
            <w:vAlign w:val="bottom"/>
            <w:hideMark/>
          </w:tcPr>
          <w:p w14:paraId="06332363" w14:textId="77777777" w:rsidR="004E79CC" w:rsidRPr="00FE3FB4" w:rsidRDefault="004E79CC" w:rsidP="005E4C72">
            <w:pPr>
              <w:ind w:right="-1184"/>
              <w:rPr>
                <w:rFonts w:ascii="Garamond" w:hAnsi="Garamond" w:cs="Calibri"/>
                <w:color w:val="000000"/>
                <w:sz w:val="22"/>
                <w:szCs w:val="22"/>
                <w:lang w:val="en-GB"/>
              </w:rPr>
            </w:pPr>
            <w:r w:rsidRPr="00FE3FB4">
              <w:rPr>
                <w:rFonts w:ascii="Garamond" w:hAnsi="Garamond" w:cs="Calibri"/>
                <w:color w:val="000000"/>
                <w:sz w:val="22"/>
                <w:szCs w:val="22"/>
                <w:lang w:val="en-GB"/>
              </w:rPr>
              <w:t> </w:t>
            </w:r>
          </w:p>
        </w:tc>
        <w:tc>
          <w:tcPr>
            <w:tcW w:w="3260" w:type="dxa"/>
            <w:tcBorders>
              <w:top w:val="nil"/>
              <w:left w:val="nil"/>
              <w:bottom w:val="single" w:sz="4" w:space="0" w:color="auto"/>
              <w:right w:val="nil"/>
            </w:tcBorders>
            <w:shd w:val="clear" w:color="auto" w:fill="auto"/>
            <w:noWrap/>
            <w:vAlign w:val="bottom"/>
            <w:hideMark/>
          </w:tcPr>
          <w:p w14:paraId="4715D95A" w14:textId="2EF919DA" w:rsidR="004E79CC" w:rsidRPr="00FE3FB4" w:rsidRDefault="004E79CC" w:rsidP="005E4C72">
            <w:pPr>
              <w:ind w:left="-52" w:right="-314" w:hanging="283"/>
              <w:jc w:val="center"/>
              <w:rPr>
                <w:rFonts w:ascii="Garamond" w:hAnsi="Garamond" w:cs="Calibri"/>
                <w:b/>
                <w:bCs/>
                <w:color w:val="000000"/>
                <w:sz w:val="22"/>
                <w:szCs w:val="22"/>
                <w:lang w:val="en-GB"/>
              </w:rPr>
            </w:pPr>
            <w:r w:rsidRPr="00FE3FB4">
              <w:rPr>
                <w:rFonts w:ascii="Garamond" w:hAnsi="Garamond" w:cs="Calibri"/>
                <w:b/>
                <w:bCs/>
                <w:color w:val="000000"/>
                <w:sz w:val="22"/>
                <w:szCs w:val="22"/>
                <w:lang w:val="en-GB"/>
              </w:rPr>
              <w:t>2016-2018</w:t>
            </w:r>
          </w:p>
        </w:tc>
        <w:tc>
          <w:tcPr>
            <w:tcW w:w="3455" w:type="dxa"/>
            <w:tcBorders>
              <w:top w:val="nil"/>
              <w:left w:val="nil"/>
              <w:bottom w:val="single" w:sz="4" w:space="0" w:color="auto"/>
              <w:right w:val="nil"/>
            </w:tcBorders>
            <w:shd w:val="clear" w:color="auto" w:fill="auto"/>
            <w:noWrap/>
            <w:vAlign w:val="bottom"/>
            <w:hideMark/>
          </w:tcPr>
          <w:p w14:paraId="2C402671" w14:textId="77777777" w:rsidR="004E79CC" w:rsidRPr="002E6B13" w:rsidRDefault="004E79CC" w:rsidP="005E4C72">
            <w:pPr>
              <w:jc w:val="center"/>
              <w:rPr>
                <w:rFonts w:ascii="Garamond" w:hAnsi="Garamond" w:cs="Calibri"/>
                <w:b/>
                <w:bCs/>
                <w:color w:val="000000"/>
                <w:sz w:val="22"/>
                <w:szCs w:val="22"/>
                <w:lang w:val="en-GB"/>
              </w:rPr>
            </w:pPr>
            <w:r w:rsidRPr="00FE3FB4">
              <w:rPr>
                <w:rFonts w:ascii="Garamond" w:hAnsi="Garamond" w:cs="Calibri"/>
                <w:b/>
                <w:bCs/>
                <w:color w:val="000000"/>
                <w:sz w:val="22"/>
                <w:szCs w:val="22"/>
                <w:lang w:val="en-GB"/>
              </w:rPr>
              <w:t>2016-2018</w:t>
            </w:r>
          </w:p>
        </w:tc>
      </w:tr>
      <w:tr w:rsidR="004E79CC" w:rsidRPr="002E6B13" w14:paraId="3A208E1F" w14:textId="77777777" w:rsidTr="00776A56">
        <w:trPr>
          <w:trHeight w:val="320"/>
        </w:trPr>
        <w:tc>
          <w:tcPr>
            <w:tcW w:w="2410" w:type="dxa"/>
            <w:tcBorders>
              <w:top w:val="single" w:sz="4" w:space="0" w:color="auto"/>
              <w:left w:val="nil"/>
              <w:bottom w:val="nil"/>
              <w:right w:val="nil"/>
            </w:tcBorders>
            <w:shd w:val="clear" w:color="000000" w:fill="FFFFFF"/>
            <w:noWrap/>
            <w:vAlign w:val="bottom"/>
            <w:hideMark/>
          </w:tcPr>
          <w:p w14:paraId="51DDBFE0" w14:textId="77777777" w:rsidR="004E79CC" w:rsidRPr="002E6B13" w:rsidRDefault="004E79CC" w:rsidP="005E4C72">
            <w:pPr>
              <w:ind w:right="-1184"/>
              <w:rPr>
                <w:rFonts w:ascii="Garamond" w:hAnsi="Garamond" w:cs="Calibri"/>
                <w:color w:val="000000"/>
                <w:sz w:val="22"/>
                <w:szCs w:val="22"/>
                <w:lang w:val="en-GB"/>
              </w:rPr>
            </w:pPr>
            <w:r w:rsidRPr="002E6B13">
              <w:rPr>
                <w:rFonts w:ascii="Garamond" w:hAnsi="Garamond" w:cs="Calibri"/>
                <w:color w:val="000000"/>
                <w:sz w:val="22"/>
                <w:szCs w:val="22"/>
                <w:lang w:val="en-GB"/>
              </w:rPr>
              <w:t>Own price elasticity</w:t>
            </w:r>
          </w:p>
        </w:tc>
        <w:tc>
          <w:tcPr>
            <w:tcW w:w="3260" w:type="dxa"/>
            <w:tcBorders>
              <w:top w:val="single" w:sz="4" w:space="0" w:color="auto"/>
              <w:left w:val="nil"/>
              <w:bottom w:val="nil"/>
              <w:right w:val="nil"/>
            </w:tcBorders>
            <w:shd w:val="clear" w:color="000000" w:fill="FFFFFF"/>
            <w:noWrap/>
            <w:vAlign w:val="bottom"/>
            <w:hideMark/>
          </w:tcPr>
          <w:p w14:paraId="5D22C374" w14:textId="418496BC" w:rsidR="004E79CC" w:rsidRPr="002E6B13" w:rsidRDefault="004E79CC" w:rsidP="005E4C72">
            <w:pPr>
              <w:ind w:left="-52" w:right="-314" w:hanging="283"/>
              <w:jc w:val="center"/>
              <w:rPr>
                <w:rFonts w:ascii="Garamond" w:hAnsi="Garamond" w:cs="Calibri"/>
                <w:color w:val="000000"/>
                <w:sz w:val="22"/>
                <w:szCs w:val="22"/>
                <w:lang w:val="en-GB"/>
              </w:rPr>
            </w:pPr>
            <w:r w:rsidRPr="002E6B13">
              <w:rPr>
                <w:rFonts w:ascii="Garamond" w:hAnsi="Garamond" w:cs="Calibri"/>
                <w:color w:val="000000"/>
                <w:sz w:val="22"/>
                <w:szCs w:val="22"/>
                <w:lang w:val="en-GB"/>
              </w:rPr>
              <w:t>-0.4792</w:t>
            </w:r>
          </w:p>
        </w:tc>
        <w:tc>
          <w:tcPr>
            <w:tcW w:w="3455" w:type="dxa"/>
            <w:tcBorders>
              <w:top w:val="single" w:sz="4" w:space="0" w:color="auto"/>
              <w:left w:val="nil"/>
              <w:bottom w:val="nil"/>
              <w:right w:val="nil"/>
            </w:tcBorders>
            <w:shd w:val="clear" w:color="000000" w:fill="FFFFFF"/>
            <w:noWrap/>
            <w:vAlign w:val="bottom"/>
            <w:hideMark/>
          </w:tcPr>
          <w:p w14:paraId="19B11934" w14:textId="77777777" w:rsidR="004E79CC" w:rsidRPr="002E6B13" w:rsidRDefault="004E79CC" w:rsidP="005E4C72">
            <w:pPr>
              <w:jc w:val="center"/>
              <w:rPr>
                <w:rFonts w:ascii="Garamond" w:hAnsi="Garamond" w:cs="Calibri"/>
                <w:color w:val="000000"/>
                <w:sz w:val="22"/>
                <w:szCs w:val="22"/>
                <w:lang w:val="en-GB"/>
              </w:rPr>
            </w:pPr>
            <w:r w:rsidRPr="002E6B13">
              <w:rPr>
                <w:rFonts w:ascii="Garamond" w:hAnsi="Garamond" w:cs="Calibri"/>
                <w:color w:val="000000"/>
                <w:sz w:val="22"/>
                <w:szCs w:val="22"/>
                <w:lang w:val="en-GB"/>
              </w:rPr>
              <w:t>-0.5766</w:t>
            </w:r>
          </w:p>
        </w:tc>
      </w:tr>
      <w:tr w:rsidR="004E79CC" w:rsidRPr="002E6B13" w14:paraId="55AB1F94" w14:textId="77777777" w:rsidTr="00753723">
        <w:trPr>
          <w:trHeight w:val="320"/>
        </w:trPr>
        <w:tc>
          <w:tcPr>
            <w:tcW w:w="2410" w:type="dxa"/>
            <w:tcBorders>
              <w:top w:val="nil"/>
              <w:left w:val="nil"/>
              <w:bottom w:val="nil"/>
              <w:right w:val="nil"/>
            </w:tcBorders>
            <w:shd w:val="clear" w:color="000000" w:fill="FFFFFF"/>
            <w:noWrap/>
            <w:vAlign w:val="bottom"/>
            <w:hideMark/>
          </w:tcPr>
          <w:p w14:paraId="0DF917E0" w14:textId="77777777" w:rsidR="004E79CC" w:rsidRPr="002E6B13" w:rsidRDefault="004E79CC" w:rsidP="005E4C72">
            <w:pPr>
              <w:ind w:right="-1184"/>
              <w:rPr>
                <w:rFonts w:ascii="Garamond" w:hAnsi="Garamond" w:cs="Calibri"/>
                <w:color w:val="000000"/>
                <w:sz w:val="22"/>
                <w:szCs w:val="22"/>
                <w:lang w:val="en-GB"/>
              </w:rPr>
            </w:pPr>
            <w:r w:rsidRPr="002E6B13">
              <w:rPr>
                <w:rFonts w:ascii="Garamond" w:hAnsi="Garamond" w:cs="Calibri"/>
                <w:color w:val="000000"/>
                <w:sz w:val="22"/>
                <w:szCs w:val="22"/>
                <w:lang w:val="en-GB"/>
              </w:rPr>
              <w:t>95% Confidence intervals</w:t>
            </w:r>
          </w:p>
        </w:tc>
        <w:tc>
          <w:tcPr>
            <w:tcW w:w="3260" w:type="dxa"/>
            <w:tcBorders>
              <w:top w:val="nil"/>
              <w:left w:val="nil"/>
              <w:bottom w:val="nil"/>
              <w:right w:val="nil"/>
            </w:tcBorders>
            <w:shd w:val="clear" w:color="000000" w:fill="FFFFFF"/>
            <w:noWrap/>
            <w:vAlign w:val="bottom"/>
            <w:hideMark/>
          </w:tcPr>
          <w:p w14:paraId="638D9E3E" w14:textId="6F32EB08" w:rsidR="004E79CC" w:rsidRPr="002E6B13" w:rsidRDefault="004E79CC" w:rsidP="005E4C72">
            <w:pPr>
              <w:ind w:left="-52" w:right="-314" w:hanging="283"/>
              <w:jc w:val="center"/>
              <w:rPr>
                <w:rFonts w:ascii="Garamond" w:hAnsi="Garamond" w:cs="Calibri"/>
                <w:color w:val="000000"/>
                <w:sz w:val="22"/>
                <w:szCs w:val="22"/>
                <w:lang w:val="en-GB"/>
              </w:rPr>
            </w:pPr>
            <w:r w:rsidRPr="002E6B13">
              <w:rPr>
                <w:rFonts w:ascii="Garamond" w:hAnsi="Garamond" w:cs="Calibri"/>
                <w:color w:val="000000"/>
                <w:sz w:val="22"/>
                <w:szCs w:val="22"/>
                <w:lang w:val="en-GB"/>
              </w:rPr>
              <w:t>(-0.</w:t>
            </w:r>
            <w:proofErr w:type="gramStart"/>
            <w:r w:rsidRPr="002E6B13">
              <w:rPr>
                <w:rFonts w:ascii="Garamond" w:hAnsi="Garamond" w:cs="Calibri"/>
                <w:color w:val="000000"/>
                <w:sz w:val="22"/>
                <w:szCs w:val="22"/>
                <w:lang w:val="en-GB"/>
              </w:rPr>
              <w:t>3004,-</w:t>
            </w:r>
            <w:proofErr w:type="gramEnd"/>
            <w:r w:rsidRPr="002E6B13">
              <w:rPr>
                <w:rFonts w:ascii="Garamond" w:hAnsi="Garamond" w:cs="Calibri"/>
                <w:color w:val="000000"/>
                <w:sz w:val="22"/>
                <w:szCs w:val="22"/>
                <w:lang w:val="en-GB"/>
              </w:rPr>
              <w:t>0.6580)</w:t>
            </w:r>
          </w:p>
        </w:tc>
        <w:tc>
          <w:tcPr>
            <w:tcW w:w="3455" w:type="dxa"/>
            <w:tcBorders>
              <w:top w:val="nil"/>
              <w:left w:val="nil"/>
              <w:bottom w:val="nil"/>
              <w:right w:val="nil"/>
            </w:tcBorders>
            <w:shd w:val="clear" w:color="000000" w:fill="FFFFFF"/>
            <w:noWrap/>
            <w:vAlign w:val="bottom"/>
            <w:hideMark/>
          </w:tcPr>
          <w:p w14:paraId="4AFC8C9C" w14:textId="77777777" w:rsidR="004E79CC" w:rsidRPr="002E6B13" w:rsidRDefault="004E79CC" w:rsidP="005E4C72">
            <w:pPr>
              <w:jc w:val="center"/>
              <w:rPr>
                <w:rFonts w:ascii="Garamond" w:hAnsi="Garamond" w:cs="Calibri"/>
                <w:color w:val="000000"/>
                <w:sz w:val="22"/>
                <w:szCs w:val="22"/>
                <w:lang w:val="en-GB"/>
              </w:rPr>
            </w:pPr>
            <w:r w:rsidRPr="002E6B13">
              <w:rPr>
                <w:rFonts w:ascii="Garamond" w:hAnsi="Garamond" w:cs="Calibri"/>
                <w:color w:val="000000"/>
                <w:sz w:val="22"/>
                <w:szCs w:val="22"/>
                <w:lang w:val="en-GB"/>
              </w:rPr>
              <w:t>(-0.</w:t>
            </w:r>
            <w:proofErr w:type="gramStart"/>
            <w:r w:rsidRPr="002E6B13">
              <w:rPr>
                <w:rFonts w:ascii="Garamond" w:hAnsi="Garamond" w:cs="Calibri"/>
                <w:color w:val="000000"/>
                <w:sz w:val="22"/>
                <w:szCs w:val="22"/>
                <w:lang w:val="en-GB"/>
              </w:rPr>
              <w:t>5234,-</w:t>
            </w:r>
            <w:proofErr w:type="gramEnd"/>
            <w:r w:rsidRPr="002E6B13">
              <w:rPr>
                <w:rFonts w:ascii="Garamond" w:hAnsi="Garamond" w:cs="Calibri"/>
                <w:color w:val="000000"/>
                <w:sz w:val="22"/>
                <w:szCs w:val="22"/>
                <w:lang w:val="en-GB"/>
              </w:rPr>
              <w:t>0.6298)</w:t>
            </w:r>
          </w:p>
        </w:tc>
      </w:tr>
      <w:tr w:rsidR="004E79CC" w:rsidRPr="002E6B13" w14:paraId="19A79FF7" w14:textId="77777777" w:rsidTr="001B019C">
        <w:trPr>
          <w:trHeight w:val="320"/>
        </w:trPr>
        <w:tc>
          <w:tcPr>
            <w:tcW w:w="2410" w:type="dxa"/>
            <w:tcBorders>
              <w:top w:val="nil"/>
              <w:left w:val="nil"/>
              <w:bottom w:val="nil"/>
              <w:right w:val="nil"/>
            </w:tcBorders>
            <w:shd w:val="clear" w:color="000000" w:fill="FFFFFF"/>
            <w:noWrap/>
            <w:vAlign w:val="bottom"/>
            <w:hideMark/>
          </w:tcPr>
          <w:p w14:paraId="20E7419E" w14:textId="77777777" w:rsidR="004E79CC" w:rsidRPr="002E6B13" w:rsidRDefault="004E79CC" w:rsidP="004E79CC">
            <w:pPr>
              <w:ind w:right="-1184"/>
              <w:rPr>
                <w:rFonts w:ascii="Garamond" w:hAnsi="Garamond" w:cs="Calibri"/>
                <w:color w:val="000000"/>
                <w:sz w:val="22"/>
                <w:szCs w:val="22"/>
                <w:lang w:val="en-GB"/>
              </w:rPr>
            </w:pPr>
            <w:r w:rsidRPr="002E6B13">
              <w:rPr>
                <w:rFonts w:ascii="Garamond" w:hAnsi="Garamond" w:cs="Calibri"/>
                <w:color w:val="000000"/>
                <w:sz w:val="22"/>
                <w:szCs w:val="22"/>
                <w:lang w:val="en-GB"/>
              </w:rPr>
              <w:t>Clusters</w:t>
            </w:r>
          </w:p>
        </w:tc>
        <w:tc>
          <w:tcPr>
            <w:tcW w:w="3260" w:type="dxa"/>
            <w:tcBorders>
              <w:top w:val="nil"/>
              <w:left w:val="nil"/>
              <w:bottom w:val="nil"/>
              <w:right w:val="nil"/>
            </w:tcBorders>
            <w:shd w:val="clear" w:color="000000" w:fill="FFFFFF"/>
            <w:noWrap/>
            <w:vAlign w:val="bottom"/>
            <w:hideMark/>
          </w:tcPr>
          <w:p w14:paraId="6D25ECB1" w14:textId="5C947A29" w:rsidR="004E79CC" w:rsidRPr="002E6B13" w:rsidRDefault="004E79CC" w:rsidP="004E79CC">
            <w:pPr>
              <w:ind w:left="357" w:hanging="357"/>
              <w:jc w:val="center"/>
              <w:rPr>
                <w:rFonts w:ascii="Garamond" w:hAnsi="Garamond" w:cs="Calibri"/>
                <w:color w:val="000000"/>
                <w:sz w:val="22"/>
                <w:szCs w:val="22"/>
                <w:lang w:val="en-GB"/>
              </w:rPr>
            </w:pPr>
            <w:r>
              <w:rPr>
                <w:rFonts w:ascii="Garamond" w:hAnsi="Garamond" w:cs="Calibri"/>
                <w:color w:val="000000"/>
                <w:sz w:val="22"/>
                <w:szCs w:val="22"/>
                <w:lang w:val="en-GB"/>
              </w:rPr>
              <w:t>1,226</w:t>
            </w:r>
          </w:p>
        </w:tc>
        <w:tc>
          <w:tcPr>
            <w:tcW w:w="3455" w:type="dxa"/>
            <w:tcBorders>
              <w:top w:val="nil"/>
              <w:left w:val="nil"/>
              <w:bottom w:val="nil"/>
              <w:right w:val="nil"/>
            </w:tcBorders>
            <w:shd w:val="clear" w:color="000000" w:fill="FFFFFF"/>
            <w:noWrap/>
            <w:vAlign w:val="bottom"/>
            <w:hideMark/>
          </w:tcPr>
          <w:p w14:paraId="62F6304B" w14:textId="77777777" w:rsidR="004E79CC" w:rsidRPr="002E6B13" w:rsidRDefault="004E79CC" w:rsidP="004E79CC">
            <w:pPr>
              <w:jc w:val="center"/>
              <w:rPr>
                <w:rFonts w:ascii="Garamond" w:hAnsi="Garamond" w:cs="Calibri"/>
                <w:color w:val="000000"/>
                <w:sz w:val="22"/>
                <w:szCs w:val="22"/>
                <w:lang w:val="en-GB"/>
              </w:rPr>
            </w:pPr>
            <w:r w:rsidRPr="002E6B13">
              <w:rPr>
                <w:rFonts w:ascii="Garamond" w:hAnsi="Garamond" w:cs="Calibri"/>
                <w:color w:val="000000"/>
                <w:sz w:val="22"/>
                <w:szCs w:val="22"/>
                <w:lang w:val="en-GB"/>
              </w:rPr>
              <w:t>5,205</w:t>
            </w:r>
          </w:p>
        </w:tc>
      </w:tr>
      <w:tr w:rsidR="004E79CC" w:rsidRPr="002E6B13" w14:paraId="703AF14F" w14:textId="77777777" w:rsidTr="0048434C">
        <w:trPr>
          <w:trHeight w:val="320"/>
        </w:trPr>
        <w:tc>
          <w:tcPr>
            <w:tcW w:w="2410" w:type="dxa"/>
            <w:tcBorders>
              <w:top w:val="nil"/>
              <w:left w:val="nil"/>
              <w:bottom w:val="single" w:sz="4" w:space="0" w:color="auto"/>
              <w:right w:val="nil"/>
            </w:tcBorders>
            <w:shd w:val="clear" w:color="000000" w:fill="FFFFFF"/>
            <w:noWrap/>
            <w:vAlign w:val="bottom"/>
            <w:hideMark/>
          </w:tcPr>
          <w:p w14:paraId="4EB07DBA" w14:textId="77777777" w:rsidR="004E79CC" w:rsidRPr="002E6B13" w:rsidRDefault="004E79CC" w:rsidP="005E4C72">
            <w:pPr>
              <w:ind w:right="-1184"/>
              <w:rPr>
                <w:rFonts w:ascii="Garamond" w:hAnsi="Garamond" w:cs="Calibri"/>
                <w:color w:val="000000"/>
                <w:sz w:val="22"/>
                <w:szCs w:val="22"/>
                <w:lang w:val="en-GB"/>
              </w:rPr>
            </w:pPr>
            <w:r w:rsidRPr="002E6B13">
              <w:rPr>
                <w:rFonts w:ascii="Garamond" w:hAnsi="Garamond" w:cs="Calibri"/>
                <w:color w:val="000000"/>
                <w:sz w:val="22"/>
                <w:szCs w:val="22"/>
                <w:lang w:val="en-GB"/>
              </w:rPr>
              <w:t>Observations</w:t>
            </w:r>
          </w:p>
        </w:tc>
        <w:tc>
          <w:tcPr>
            <w:tcW w:w="3260" w:type="dxa"/>
            <w:tcBorders>
              <w:top w:val="nil"/>
              <w:left w:val="nil"/>
              <w:bottom w:val="single" w:sz="4" w:space="0" w:color="auto"/>
              <w:right w:val="nil"/>
            </w:tcBorders>
            <w:shd w:val="clear" w:color="000000" w:fill="FFFFFF"/>
            <w:noWrap/>
            <w:vAlign w:val="bottom"/>
            <w:hideMark/>
          </w:tcPr>
          <w:p w14:paraId="5E161259" w14:textId="57A8A1A0" w:rsidR="004E79CC" w:rsidRPr="002E6B13" w:rsidRDefault="004E79CC" w:rsidP="004E79CC">
            <w:pPr>
              <w:ind w:left="357" w:hanging="357"/>
              <w:jc w:val="center"/>
              <w:rPr>
                <w:rFonts w:ascii="Garamond" w:hAnsi="Garamond" w:cs="Calibri"/>
                <w:color w:val="000000"/>
                <w:sz w:val="22"/>
                <w:szCs w:val="22"/>
                <w:lang w:val="en-GB"/>
              </w:rPr>
            </w:pPr>
            <w:r w:rsidRPr="002E6B13">
              <w:rPr>
                <w:rFonts w:ascii="Garamond" w:hAnsi="Garamond" w:cs="Calibri"/>
                <w:color w:val="000000"/>
                <w:sz w:val="22"/>
                <w:szCs w:val="22"/>
                <w:lang w:val="en-GB"/>
              </w:rPr>
              <w:t>7,728</w:t>
            </w:r>
          </w:p>
        </w:tc>
        <w:tc>
          <w:tcPr>
            <w:tcW w:w="3455" w:type="dxa"/>
            <w:tcBorders>
              <w:top w:val="nil"/>
              <w:left w:val="nil"/>
              <w:bottom w:val="single" w:sz="4" w:space="0" w:color="auto"/>
              <w:right w:val="nil"/>
            </w:tcBorders>
            <w:shd w:val="clear" w:color="000000" w:fill="FFFFFF"/>
            <w:noWrap/>
            <w:vAlign w:val="bottom"/>
            <w:hideMark/>
          </w:tcPr>
          <w:p w14:paraId="0FCAC02B" w14:textId="77777777" w:rsidR="004E79CC" w:rsidRPr="002E6B13" w:rsidRDefault="004E79CC" w:rsidP="005E4C72">
            <w:pPr>
              <w:jc w:val="center"/>
              <w:rPr>
                <w:rFonts w:ascii="Garamond" w:hAnsi="Garamond" w:cs="Calibri"/>
                <w:color w:val="000000"/>
                <w:sz w:val="22"/>
                <w:szCs w:val="22"/>
                <w:lang w:val="en-GB"/>
              </w:rPr>
            </w:pPr>
            <w:r w:rsidRPr="002E6B13">
              <w:rPr>
                <w:rFonts w:ascii="Garamond" w:hAnsi="Garamond" w:cs="Calibri"/>
                <w:color w:val="000000"/>
                <w:sz w:val="22"/>
                <w:szCs w:val="22"/>
                <w:lang w:val="en-GB"/>
              </w:rPr>
              <w:t>7,728</w:t>
            </w:r>
          </w:p>
        </w:tc>
      </w:tr>
    </w:tbl>
    <w:p w14:paraId="20484CAD" w14:textId="3F91B1A4" w:rsidR="004B3A81" w:rsidRPr="002E6B13" w:rsidRDefault="004B3A81" w:rsidP="004B3A81">
      <w:pPr>
        <w:rPr>
          <w:rFonts w:ascii="Garamond" w:hAnsi="Garamond"/>
          <w:sz w:val="20"/>
          <w:szCs w:val="20"/>
          <w:lang w:val="en-GB"/>
        </w:rPr>
      </w:pPr>
      <w:r w:rsidRPr="002E6B13">
        <w:rPr>
          <w:rFonts w:ascii="Garamond" w:hAnsi="Garamond"/>
          <w:sz w:val="20"/>
          <w:szCs w:val="20"/>
          <w:lang w:val="en-GB"/>
        </w:rPr>
        <w:t xml:space="preserve">Source: Estimates based on pooled data from the National Survey of Household Income and Expenditure (ENIGH) 2016 and 2018 (INEGI). </w:t>
      </w:r>
    </w:p>
    <w:p w14:paraId="10B24EC2" w14:textId="78E1CF1E" w:rsidR="004B3A81" w:rsidRPr="002E6B13" w:rsidRDefault="004B3A81" w:rsidP="004B3A81">
      <w:pPr>
        <w:rPr>
          <w:rFonts w:ascii="Garamond" w:hAnsi="Garamond"/>
          <w:sz w:val="20"/>
          <w:szCs w:val="20"/>
          <w:lang w:val="en-GB"/>
        </w:rPr>
      </w:pPr>
      <w:r w:rsidRPr="002E6B13">
        <w:rPr>
          <w:rFonts w:ascii="Garamond" w:hAnsi="Garamond"/>
          <w:sz w:val="20"/>
          <w:szCs w:val="20"/>
          <w:lang w:val="en-GB"/>
        </w:rPr>
        <w:t>Notes: Households with zero consumption were excluded from the analysis (n=7,728), i.e., estimates are conditional on smoking (</w:t>
      </w:r>
      <w:proofErr w:type="spellStart"/>
      <w:r w:rsidRPr="002E6B13">
        <w:rPr>
          <w:rFonts w:ascii="Garamond" w:hAnsi="Garamond"/>
          <w:sz w:val="20"/>
          <w:szCs w:val="20"/>
          <w:lang w:val="en-GB"/>
        </w:rPr>
        <w:t>Rijo</w:t>
      </w:r>
      <w:proofErr w:type="spellEnd"/>
      <w:r w:rsidRPr="002E6B13">
        <w:rPr>
          <w:rFonts w:ascii="Garamond" w:hAnsi="Garamond"/>
          <w:sz w:val="20"/>
          <w:szCs w:val="20"/>
          <w:lang w:val="en-GB"/>
        </w:rPr>
        <w:t xml:space="preserve"> 2008). Since the ENIGH does not report price information, quarterly cigarette expenditure was divided by the number of cigarettes consumed during the same period to calculate unit values per household. The average unit value was 58.9 pesos per pack of 20 cigarettes. Unit values are endogenous, however, as they reflect the quality of the product. Therefore, we followed the procedure developed by Deaton (1997), the Almost Ideal Demand System (AIDS), that yields consistent estimates of price elasticities based on unit values. Detailed Stata codes to conduct these estimates using household surveys such as ENIGH are available in Deaton (2018). Clusters to capture spatial variation in prices were defined based on municipalities. Control variables for unit value</w:t>
      </w:r>
      <w:r w:rsidR="00CA6B85">
        <w:rPr>
          <w:rFonts w:ascii="Garamond" w:hAnsi="Garamond"/>
          <w:sz w:val="20"/>
          <w:szCs w:val="20"/>
          <w:lang w:val="en-GB"/>
        </w:rPr>
        <w:t>s</w:t>
      </w:r>
      <w:r w:rsidRPr="002E6B13">
        <w:rPr>
          <w:rFonts w:ascii="Garamond" w:hAnsi="Garamond"/>
          <w:sz w:val="20"/>
          <w:szCs w:val="20"/>
          <w:lang w:val="en-GB"/>
        </w:rPr>
        <w:t xml:space="preserve"> and budget shares regressions included household head characteristics (sex, log of age, and education), and household composition indicators (log of household size, proportion of males, and proportion of adults). All monetary variables were deflated to prices of August 2018. Alternative specifications of clusters based on primary sampling units yield slightly higher elasticity estimates (-0.5766, 95%CI: -0.5234, -0.6298). Price elasticities from previous studies that employed two-part models are within the range of those presented here (Jiménez et al. 2008). Estimates were not disaggregated by income groups (quintiles), as the sample size was insufficient to detect statistically significant differences. </w:t>
      </w:r>
    </w:p>
    <w:p w14:paraId="23842E03" w14:textId="77777777" w:rsidR="004B3A81" w:rsidRPr="002E6B13" w:rsidRDefault="004B3A81" w:rsidP="004B3A81">
      <w:pPr>
        <w:rPr>
          <w:rFonts w:ascii="Garamond" w:hAnsi="Garamond"/>
          <w:sz w:val="20"/>
          <w:szCs w:val="20"/>
          <w:lang w:val="en-GB"/>
        </w:rPr>
      </w:pPr>
    </w:p>
    <w:p w14:paraId="20E5F226" w14:textId="77777777" w:rsidR="004B3A81" w:rsidRPr="002E6B13" w:rsidRDefault="004B3A81" w:rsidP="004B3A81">
      <w:pPr>
        <w:rPr>
          <w:rFonts w:ascii="Garamond" w:hAnsi="Garamond"/>
          <w:sz w:val="20"/>
          <w:szCs w:val="20"/>
          <w:lang w:val="en-GB"/>
        </w:rPr>
        <w:sectPr w:rsidR="004B3A81" w:rsidRPr="002E6B13" w:rsidSect="001C1288">
          <w:footerReference w:type="even" r:id="rId7"/>
          <w:footerReference w:type="default" r:id="rId8"/>
          <w:pgSz w:w="12240" w:h="15840" w:code="1"/>
          <w:pgMar w:top="1417" w:right="1701" w:bottom="1417" w:left="1701" w:header="708" w:footer="708" w:gutter="0"/>
          <w:cols w:space="708"/>
          <w:docGrid w:linePitch="360"/>
        </w:sectPr>
      </w:pPr>
    </w:p>
    <w:p w14:paraId="3087531A" w14:textId="09D3A91D" w:rsidR="004B3A81" w:rsidRPr="002E6B13" w:rsidRDefault="004B3A81" w:rsidP="00FE3FB4">
      <w:pPr>
        <w:spacing w:line="480" w:lineRule="auto"/>
        <w:rPr>
          <w:rFonts w:ascii="Garamond" w:hAnsi="Garamond"/>
          <w:b/>
          <w:bCs/>
          <w:lang w:val="en-GB"/>
        </w:rPr>
      </w:pPr>
      <w:r w:rsidRPr="002E6B13">
        <w:rPr>
          <w:rFonts w:ascii="Garamond" w:hAnsi="Garamond"/>
          <w:b/>
          <w:bCs/>
          <w:lang w:val="en-GB"/>
        </w:rPr>
        <w:lastRenderedPageBreak/>
        <w:t>Table A</w:t>
      </w:r>
      <w:r w:rsidR="004E79CC">
        <w:rPr>
          <w:rFonts w:ascii="Garamond" w:hAnsi="Garamond"/>
          <w:b/>
          <w:bCs/>
          <w:lang w:val="en-GB"/>
        </w:rPr>
        <w:t>5</w:t>
      </w:r>
      <w:r w:rsidRPr="002E6B13">
        <w:rPr>
          <w:rFonts w:ascii="Garamond" w:hAnsi="Garamond"/>
          <w:b/>
          <w:bCs/>
          <w:lang w:val="en-GB"/>
        </w:rPr>
        <w:t xml:space="preserve">. </w:t>
      </w:r>
      <w:r>
        <w:rPr>
          <w:rFonts w:ascii="Garamond" w:hAnsi="Garamond"/>
          <w:b/>
          <w:bCs/>
          <w:lang w:val="en-GB"/>
        </w:rPr>
        <w:t>Alternative scenario considering a 1.15 pesos excise tax increase equivalent to a 50% price increase</w:t>
      </w:r>
    </w:p>
    <w:tbl>
      <w:tblPr>
        <w:tblW w:w="7230" w:type="dxa"/>
        <w:tblLayout w:type="fixed"/>
        <w:tblCellMar>
          <w:left w:w="70" w:type="dxa"/>
          <w:right w:w="70" w:type="dxa"/>
        </w:tblCellMar>
        <w:tblLook w:val="04A0" w:firstRow="1" w:lastRow="0" w:firstColumn="1" w:lastColumn="0" w:noHBand="0" w:noVBand="1"/>
      </w:tblPr>
      <w:tblGrid>
        <w:gridCol w:w="2835"/>
        <w:gridCol w:w="195"/>
        <w:gridCol w:w="160"/>
        <w:gridCol w:w="1913"/>
        <w:gridCol w:w="2127"/>
      </w:tblGrid>
      <w:tr w:rsidR="004B3A81" w:rsidRPr="00BF24FA" w14:paraId="40922878" w14:textId="77777777" w:rsidTr="00FE3FB4">
        <w:trPr>
          <w:trHeight w:val="300"/>
        </w:trPr>
        <w:tc>
          <w:tcPr>
            <w:tcW w:w="2835" w:type="dxa"/>
            <w:tcBorders>
              <w:top w:val="single" w:sz="4" w:space="0" w:color="auto"/>
              <w:bottom w:val="single" w:sz="4" w:space="0" w:color="auto"/>
            </w:tcBorders>
            <w:shd w:val="clear" w:color="auto" w:fill="auto"/>
            <w:noWrap/>
            <w:hideMark/>
          </w:tcPr>
          <w:p w14:paraId="528BE83B" w14:textId="77777777" w:rsidR="004B3A81" w:rsidRPr="002E6B13" w:rsidRDefault="004B3A81" w:rsidP="005E4C72">
            <w:pPr>
              <w:jc w:val="center"/>
              <w:rPr>
                <w:rFonts w:ascii="Garamond" w:hAnsi="Garamond" w:cs="Calibri"/>
                <w:b/>
                <w:color w:val="000000"/>
                <w:sz w:val="22"/>
                <w:szCs w:val="22"/>
                <w:lang w:val="en-GB" w:eastAsia="es-MX"/>
              </w:rPr>
            </w:pPr>
            <w:r w:rsidRPr="002E6B13">
              <w:rPr>
                <w:rFonts w:ascii="Garamond" w:hAnsi="Garamond" w:cs="Calibri"/>
                <w:b/>
                <w:color w:val="000000"/>
                <w:sz w:val="22"/>
                <w:szCs w:val="22"/>
                <w:lang w:val="en-GB" w:eastAsia="es-MX"/>
              </w:rPr>
              <w:t>Outcomes by income group</w:t>
            </w:r>
          </w:p>
        </w:tc>
        <w:tc>
          <w:tcPr>
            <w:tcW w:w="195" w:type="dxa"/>
            <w:tcBorders>
              <w:top w:val="single" w:sz="4" w:space="0" w:color="auto"/>
              <w:bottom w:val="single" w:sz="4" w:space="0" w:color="auto"/>
            </w:tcBorders>
            <w:shd w:val="clear" w:color="auto" w:fill="auto"/>
            <w:noWrap/>
            <w:hideMark/>
          </w:tcPr>
          <w:p w14:paraId="5C590CD4" w14:textId="77777777" w:rsidR="004B3A81" w:rsidRPr="002E6B13" w:rsidRDefault="004B3A81" w:rsidP="005E4C72">
            <w:pPr>
              <w:jc w:val="center"/>
              <w:rPr>
                <w:rFonts w:ascii="Garamond" w:hAnsi="Garamond" w:cs="Calibri"/>
                <w:b/>
                <w:color w:val="000000"/>
                <w:sz w:val="22"/>
                <w:szCs w:val="22"/>
                <w:lang w:val="en-GB" w:eastAsia="es-MX"/>
              </w:rPr>
            </w:pPr>
          </w:p>
        </w:tc>
        <w:tc>
          <w:tcPr>
            <w:tcW w:w="160" w:type="dxa"/>
            <w:tcBorders>
              <w:top w:val="single" w:sz="4" w:space="0" w:color="auto"/>
              <w:bottom w:val="single" w:sz="4" w:space="0" w:color="auto"/>
            </w:tcBorders>
            <w:shd w:val="clear" w:color="auto" w:fill="auto"/>
            <w:noWrap/>
            <w:hideMark/>
          </w:tcPr>
          <w:p w14:paraId="5F4E0259" w14:textId="77777777" w:rsidR="004B3A81" w:rsidRPr="002E6B13" w:rsidRDefault="004B3A81" w:rsidP="005E4C72">
            <w:pPr>
              <w:jc w:val="center"/>
              <w:rPr>
                <w:rFonts w:ascii="Garamond" w:hAnsi="Garamond" w:cs="Calibri"/>
                <w:b/>
                <w:color w:val="000000"/>
                <w:sz w:val="22"/>
                <w:szCs w:val="22"/>
                <w:lang w:val="en-GB" w:eastAsia="es-MX"/>
              </w:rPr>
            </w:pPr>
          </w:p>
        </w:tc>
        <w:tc>
          <w:tcPr>
            <w:tcW w:w="1913" w:type="dxa"/>
            <w:tcBorders>
              <w:top w:val="single" w:sz="4" w:space="0" w:color="auto"/>
              <w:bottom w:val="single" w:sz="4" w:space="0" w:color="auto"/>
            </w:tcBorders>
            <w:shd w:val="clear" w:color="auto" w:fill="auto"/>
            <w:noWrap/>
            <w:hideMark/>
          </w:tcPr>
          <w:p w14:paraId="4EBCE84C" w14:textId="77777777" w:rsidR="004B3A81" w:rsidRDefault="004B3A81" w:rsidP="005E4C72">
            <w:pPr>
              <w:jc w:val="center"/>
              <w:rPr>
                <w:rFonts w:ascii="Garamond" w:hAnsi="Garamond" w:cs="Calibri"/>
                <w:b/>
                <w:color w:val="000000"/>
                <w:sz w:val="22"/>
                <w:szCs w:val="22"/>
                <w:lang w:val="en-GB" w:eastAsia="es-MX"/>
              </w:rPr>
            </w:pPr>
            <w:r>
              <w:rPr>
                <w:rFonts w:ascii="Garamond" w:hAnsi="Garamond" w:cs="Calibri"/>
                <w:b/>
                <w:color w:val="000000"/>
                <w:sz w:val="22"/>
                <w:szCs w:val="22"/>
                <w:lang w:val="en-GB" w:eastAsia="es-MX"/>
              </w:rPr>
              <w:t>Tobacco tax increase of 1 peso</w:t>
            </w:r>
          </w:p>
          <w:p w14:paraId="40288EE4" w14:textId="77777777" w:rsidR="004B3A81" w:rsidRPr="002E6B13" w:rsidRDefault="004B3A81" w:rsidP="005E4C72">
            <w:pPr>
              <w:jc w:val="center"/>
              <w:rPr>
                <w:rFonts w:ascii="Garamond" w:hAnsi="Garamond" w:cs="Calibri"/>
                <w:b/>
                <w:color w:val="000000"/>
                <w:sz w:val="22"/>
                <w:szCs w:val="22"/>
                <w:lang w:val="en-GB" w:eastAsia="es-MX"/>
              </w:rPr>
            </w:pPr>
            <w:r>
              <w:rPr>
                <w:rFonts w:ascii="Garamond" w:hAnsi="Garamond" w:cs="Calibri"/>
                <w:b/>
                <w:color w:val="000000"/>
                <w:sz w:val="22"/>
                <w:szCs w:val="22"/>
                <w:lang w:val="en-GB" w:eastAsia="es-MX"/>
              </w:rPr>
              <w:t>(A</w:t>
            </w:r>
            <w:r w:rsidRPr="002E6B13">
              <w:rPr>
                <w:rFonts w:ascii="Garamond" w:hAnsi="Garamond" w:cs="Calibri"/>
                <w:b/>
                <w:color w:val="000000"/>
                <w:sz w:val="22"/>
                <w:szCs w:val="22"/>
                <w:lang w:val="en-GB" w:eastAsia="es-MX"/>
              </w:rPr>
              <w:t>)</w:t>
            </w:r>
          </w:p>
        </w:tc>
        <w:tc>
          <w:tcPr>
            <w:tcW w:w="2127" w:type="dxa"/>
            <w:tcBorders>
              <w:top w:val="single" w:sz="4" w:space="0" w:color="auto"/>
              <w:bottom w:val="single" w:sz="4" w:space="0" w:color="auto"/>
            </w:tcBorders>
            <w:shd w:val="clear" w:color="auto" w:fill="auto"/>
          </w:tcPr>
          <w:p w14:paraId="6EFE8E27" w14:textId="77777777" w:rsidR="004B3A81" w:rsidRDefault="004B3A81" w:rsidP="005E4C72">
            <w:pPr>
              <w:jc w:val="center"/>
              <w:rPr>
                <w:rFonts w:ascii="Garamond" w:hAnsi="Garamond" w:cs="Calibri"/>
                <w:b/>
                <w:color w:val="000000"/>
                <w:sz w:val="22"/>
                <w:szCs w:val="22"/>
                <w:lang w:val="en-GB" w:eastAsia="es-MX"/>
              </w:rPr>
            </w:pPr>
            <w:r>
              <w:rPr>
                <w:rFonts w:ascii="Garamond" w:hAnsi="Garamond" w:cs="Calibri"/>
                <w:b/>
                <w:color w:val="000000"/>
                <w:sz w:val="22"/>
                <w:szCs w:val="22"/>
                <w:lang w:val="en-GB" w:eastAsia="es-MX"/>
              </w:rPr>
              <w:t>Tobacco tax increase of 1.15 pesos</w:t>
            </w:r>
          </w:p>
          <w:p w14:paraId="36A05964" w14:textId="6A9B2721" w:rsidR="004B3A81" w:rsidRDefault="00FE3FB4" w:rsidP="005E4C72">
            <w:pPr>
              <w:ind w:right="-213"/>
              <w:jc w:val="center"/>
              <w:rPr>
                <w:rFonts w:ascii="Garamond" w:hAnsi="Garamond" w:cs="Calibri"/>
                <w:b/>
                <w:color w:val="000000"/>
                <w:sz w:val="22"/>
                <w:szCs w:val="22"/>
                <w:lang w:val="en-GB" w:eastAsia="es-MX"/>
              </w:rPr>
            </w:pPr>
            <w:r>
              <w:rPr>
                <w:rFonts w:ascii="Garamond" w:hAnsi="Garamond" w:cs="Calibri"/>
                <w:b/>
                <w:color w:val="000000"/>
                <w:sz w:val="22"/>
                <w:szCs w:val="22"/>
                <w:lang w:val="en-GB" w:eastAsia="es-MX"/>
              </w:rPr>
              <w:t>(B)</w:t>
            </w:r>
          </w:p>
        </w:tc>
      </w:tr>
      <w:tr w:rsidR="004B3A81" w:rsidRPr="00BF24FA" w14:paraId="7CA54C91" w14:textId="77777777" w:rsidTr="005E4C72">
        <w:trPr>
          <w:trHeight w:val="300"/>
        </w:trPr>
        <w:tc>
          <w:tcPr>
            <w:tcW w:w="7230" w:type="dxa"/>
            <w:gridSpan w:val="5"/>
            <w:tcBorders>
              <w:top w:val="single" w:sz="4" w:space="0" w:color="auto"/>
            </w:tcBorders>
            <w:shd w:val="clear" w:color="auto" w:fill="auto"/>
            <w:noWrap/>
          </w:tcPr>
          <w:p w14:paraId="422766F3" w14:textId="77777777" w:rsidR="004B3A81" w:rsidRPr="00E34F39" w:rsidRDefault="004B3A81" w:rsidP="005E4C72">
            <w:pPr>
              <w:ind w:right="-213"/>
              <w:rPr>
                <w:rFonts w:ascii="Garamond" w:hAnsi="Garamond" w:cs="Arial"/>
                <w:color w:val="000000"/>
                <w:sz w:val="22"/>
                <w:szCs w:val="22"/>
                <w:lang w:val="en-US"/>
              </w:rPr>
            </w:pPr>
            <w:r w:rsidRPr="002E6B13">
              <w:rPr>
                <w:rFonts w:ascii="Garamond" w:hAnsi="Garamond"/>
                <w:b/>
                <w:bCs/>
                <w:sz w:val="22"/>
                <w:szCs w:val="22"/>
                <w:lang w:val="en-GB"/>
              </w:rPr>
              <w:t>Number of smokes who quit smoking (in thousands)</w:t>
            </w:r>
            <w:r w:rsidRPr="002E6B13">
              <w:rPr>
                <w:rFonts w:ascii="Garamond" w:hAnsi="Garamond" w:cs="Calibri"/>
                <w:color w:val="000000"/>
                <w:sz w:val="22"/>
                <w:szCs w:val="22"/>
                <w:lang w:val="en-GB" w:eastAsia="es-MX"/>
              </w:rPr>
              <w:t> </w:t>
            </w:r>
          </w:p>
        </w:tc>
      </w:tr>
      <w:tr w:rsidR="004B3A81" w:rsidRPr="002E6B13" w14:paraId="2B9331F3" w14:textId="77777777" w:rsidTr="005E4C72">
        <w:trPr>
          <w:trHeight w:val="300"/>
        </w:trPr>
        <w:tc>
          <w:tcPr>
            <w:tcW w:w="2835" w:type="dxa"/>
            <w:shd w:val="clear" w:color="auto" w:fill="auto"/>
            <w:noWrap/>
            <w:hideMark/>
          </w:tcPr>
          <w:p w14:paraId="6C776423"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3B49908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03A1742"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1F9B09C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386.0 </w:t>
            </w:r>
          </w:p>
        </w:tc>
        <w:tc>
          <w:tcPr>
            <w:tcW w:w="2127" w:type="dxa"/>
            <w:vAlign w:val="bottom"/>
          </w:tcPr>
          <w:p w14:paraId="19D21598"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440.2</w:t>
            </w:r>
          </w:p>
        </w:tc>
      </w:tr>
      <w:tr w:rsidR="004B3A81" w:rsidRPr="002E6B13" w14:paraId="7A3E4A80" w14:textId="77777777" w:rsidTr="005E4C72">
        <w:trPr>
          <w:trHeight w:val="300"/>
        </w:trPr>
        <w:tc>
          <w:tcPr>
            <w:tcW w:w="2835" w:type="dxa"/>
            <w:shd w:val="clear" w:color="auto" w:fill="auto"/>
            <w:noWrap/>
            <w:hideMark/>
          </w:tcPr>
          <w:p w14:paraId="48F006ED"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3B468F2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CEEE24D"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136C659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411.9 </w:t>
            </w:r>
          </w:p>
        </w:tc>
        <w:tc>
          <w:tcPr>
            <w:tcW w:w="2127" w:type="dxa"/>
            <w:vAlign w:val="bottom"/>
          </w:tcPr>
          <w:p w14:paraId="4082F002"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469.7</w:t>
            </w:r>
          </w:p>
        </w:tc>
      </w:tr>
      <w:tr w:rsidR="004B3A81" w:rsidRPr="002E6B13" w14:paraId="662B2ADA" w14:textId="77777777" w:rsidTr="005E4C72">
        <w:trPr>
          <w:trHeight w:val="300"/>
        </w:trPr>
        <w:tc>
          <w:tcPr>
            <w:tcW w:w="2835" w:type="dxa"/>
            <w:shd w:val="clear" w:color="auto" w:fill="auto"/>
            <w:noWrap/>
            <w:hideMark/>
          </w:tcPr>
          <w:p w14:paraId="42BCFF2B"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6795F96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7F8DA3A7"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77CC498E"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336.7 </w:t>
            </w:r>
          </w:p>
        </w:tc>
        <w:tc>
          <w:tcPr>
            <w:tcW w:w="2127" w:type="dxa"/>
            <w:vAlign w:val="bottom"/>
          </w:tcPr>
          <w:p w14:paraId="732ED195"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384.0</w:t>
            </w:r>
          </w:p>
        </w:tc>
      </w:tr>
      <w:tr w:rsidR="004B3A81" w:rsidRPr="002E6B13" w14:paraId="045F8E32" w14:textId="77777777" w:rsidTr="005E4C72">
        <w:trPr>
          <w:trHeight w:val="300"/>
        </w:trPr>
        <w:tc>
          <w:tcPr>
            <w:tcW w:w="2835" w:type="dxa"/>
            <w:shd w:val="clear" w:color="auto" w:fill="auto"/>
            <w:noWrap/>
            <w:hideMark/>
          </w:tcPr>
          <w:p w14:paraId="2117D26D"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29F0624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05F75753"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7CDDC59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234.8 </w:t>
            </w:r>
          </w:p>
        </w:tc>
        <w:tc>
          <w:tcPr>
            <w:tcW w:w="2127" w:type="dxa"/>
            <w:vAlign w:val="bottom"/>
          </w:tcPr>
          <w:p w14:paraId="62F24C22"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267.8</w:t>
            </w:r>
          </w:p>
        </w:tc>
      </w:tr>
      <w:tr w:rsidR="004B3A81" w:rsidRPr="002E6B13" w14:paraId="2824BB08" w14:textId="77777777" w:rsidTr="005E4C72">
        <w:trPr>
          <w:trHeight w:val="300"/>
        </w:trPr>
        <w:tc>
          <w:tcPr>
            <w:tcW w:w="2835" w:type="dxa"/>
            <w:shd w:val="clear" w:color="auto" w:fill="auto"/>
            <w:noWrap/>
            <w:hideMark/>
          </w:tcPr>
          <w:p w14:paraId="60DEBF79"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5C645E5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1844A8F"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1B2D1BB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129.5 </w:t>
            </w:r>
          </w:p>
        </w:tc>
        <w:tc>
          <w:tcPr>
            <w:tcW w:w="2127" w:type="dxa"/>
            <w:vAlign w:val="bottom"/>
          </w:tcPr>
          <w:p w14:paraId="2C8C945F"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147.7</w:t>
            </w:r>
          </w:p>
        </w:tc>
      </w:tr>
      <w:tr w:rsidR="004B3A81" w:rsidRPr="002E6B13" w14:paraId="39B5BA79" w14:textId="77777777" w:rsidTr="005E4C72">
        <w:trPr>
          <w:trHeight w:val="300"/>
        </w:trPr>
        <w:tc>
          <w:tcPr>
            <w:tcW w:w="2835" w:type="dxa"/>
            <w:shd w:val="clear" w:color="auto" w:fill="auto"/>
            <w:noWrap/>
            <w:hideMark/>
          </w:tcPr>
          <w:p w14:paraId="2427F66D"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2C25893E" w14:textId="77777777" w:rsidR="004B3A81" w:rsidRPr="002E6B13" w:rsidRDefault="004B3A81" w:rsidP="005E4C72">
            <w:pPr>
              <w:jc w:val="center"/>
              <w:rPr>
                <w:rFonts w:ascii="Garamond" w:hAnsi="Garamond" w:cs="Calibri"/>
                <w:b/>
                <w:bCs/>
                <w:color w:val="000000"/>
                <w:sz w:val="22"/>
                <w:szCs w:val="22"/>
                <w:lang w:val="en-GB" w:eastAsia="es-MX"/>
              </w:rPr>
            </w:pPr>
            <w:r w:rsidRPr="002E6B13">
              <w:rPr>
                <w:rFonts w:ascii="Garamond" w:hAnsi="Garamond" w:cs="Calibri"/>
                <w:b/>
                <w:bCs/>
                <w:color w:val="000000"/>
                <w:sz w:val="22"/>
                <w:szCs w:val="22"/>
                <w:lang w:val="en-GB" w:eastAsia="es-MX"/>
              </w:rPr>
              <w:t> </w:t>
            </w:r>
          </w:p>
        </w:tc>
        <w:tc>
          <w:tcPr>
            <w:tcW w:w="160" w:type="dxa"/>
            <w:shd w:val="clear" w:color="auto" w:fill="auto"/>
            <w:noWrap/>
            <w:vAlign w:val="bottom"/>
            <w:hideMark/>
          </w:tcPr>
          <w:p w14:paraId="370EDA9A" w14:textId="77777777" w:rsidR="004B3A81" w:rsidRPr="002E6B13" w:rsidRDefault="004B3A81" w:rsidP="005E4C72">
            <w:pPr>
              <w:jc w:val="center"/>
              <w:rPr>
                <w:rFonts w:ascii="Garamond" w:hAnsi="Garamond" w:cs="Calibri"/>
                <w:b/>
                <w:bCs/>
                <w:color w:val="000000"/>
                <w:sz w:val="22"/>
                <w:szCs w:val="22"/>
                <w:lang w:val="en-GB" w:eastAsia="es-MX"/>
              </w:rPr>
            </w:pPr>
          </w:p>
        </w:tc>
        <w:tc>
          <w:tcPr>
            <w:tcW w:w="1913" w:type="dxa"/>
            <w:shd w:val="clear" w:color="auto" w:fill="auto"/>
            <w:noWrap/>
            <w:hideMark/>
          </w:tcPr>
          <w:p w14:paraId="4FE51FE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1,499.0 </w:t>
            </w:r>
          </w:p>
        </w:tc>
        <w:tc>
          <w:tcPr>
            <w:tcW w:w="2127" w:type="dxa"/>
            <w:vAlign w:val="bottom"/>
          </w:tcPr>
          <w:p w14:paraId="2406F36F"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1,709.5</w:t>
            </w:r>
          </w:p>
        </w:tc>
      </w:tr>
      <w:tr w:rsidR="004B3A81" w:rsidRPr="002E6B13" w14:paraId="1490256F" w14:textId="77777777" w:rsidTr="005E4C72">
        <w:trPr>
          <w:trHeight w:val="300"/>
        </w:trPr>
        <w:tc>
          <w:tcPr>
            <w:tcW w:w="2835" w:type="dxa"/>
            <w:shd w:val="clear" w:color="auto" w:fill="auto"/>
            <w:noWrap/>
            <w:vAlign w:val="bottom"/>
            <w:hideMark/>
          </w:tcPr>
          <w:p w14:paraId="0BBF82EF"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4D0ECF8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4C3C83E6"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489CF32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w:t>
            </w:r>
          </w:p>
        </w:tc>
        <w:tc>
          <w:tcPr>
            <w:tcW w:w="2127" w:type="dxa"/>
            <w:vAlign w:val="bottom"/>
          </w:tcPr>
          <w:p w14:paraId="482A29BD"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3.0</w:t>
            </w:r>
          </w:p>
        </w:tc>
      </w:tr>
      <w:tr w:rsidR="004B3A81" w:rsidRPr="00BF24FA" w14:paraId="7B87D149" w14:textId="77777777" w:rsidTr="005E4C72">
        <w:trPr>
          <w:trHeight w:val="300"/>
        </w:trPr>
        <w:tc>
          <w:tcPr>
            <w:tcW w:w="7230" w:type="dxa"/>
            <w:gridSpan w:val="5"/>
            <w:shd w:val="clear" w:color="auto" w:fill="auto"/>
            <w:noWrap/>
          </w:tcPr>
          <w:p w14:paraId="78F8CAC5" w14:textId="77777777" w:rsidR="004B3A81" w:rsidRPr="00401968" w:rsidRDefault="004B3A81" w:rsidP="005E4C72">
            <w:pPr>
              <w:ind w:right="-213"/>
              <w:rPr>
                <w:rFonts w:ascii="Garamond" w:hAnsi="Garamond"/>
                <w:sz w:val="22"/>
                <w:szCs w:val="22"/>
                <w:highlight w:val="yellow"/>
                <w:lang w:val="en-GB"/>
              </w:rPr>
            </w:pPr>
            <w:r w:rsidRPr="002E6B13">
              <w:rPr>
                <w:rFonts w:ascii="Garamond" w:hAnsi="Garamond"/>
                <w:b/>
                <w:bCs/>
                <w:sz w:val="22"/>
                <w:szCs w:val="22"/>
                <w:lang w:val="en-GB"/>
              </w:rPr>
              <w:t>Total life years gained (in thousands)</w:t>
            </w:r>
          </w:p>
        </w:tc>
      </w:tr>
      <w:tr w:rsidR="004B3A81" w:rsidRPr="002E6B13" w14:paraId="2077A66D" w14:textId="77777777" w:rsidTr="005E4C72">
        <w:trPr>
          <w:trHeight w:val="300"/>
        </w:trPr>
        <w:tc>
          <w:tcPr>
            <w:tcW w:w="2835" w:type="dxa"/>
            <w:shd w:val="clear" w:color="auto" w:fill="auto"/>
            <w:noWrap/>
            <w:hideMark/>
          </w:tcPr>
          <w:p w14:paraId="2474E91D"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341FC04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4120F761"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28BF20E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3,223.6</w:t>
            </w:r>
          </w:p>
        </w:tc>
        <w:tc>
          <w:tcPr>
            <w:tcW w:w="2127" w:type="dxa"/>
            <w:vAlign w:val="bottom"/>
          </w:tcPr>
          <w:p w14:paraId="475EF206"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3,676.5</w:t>
            </w:r>
          </w:p>
        </w:tc>
      </w:tr>
      <w:tr w:rsidR="004B3A81" w:rsidRPr="002E6B13" w14:paraId="4E5BAB52" w14:textId="77777777" w:rsidTr="005E4C72">
        <w:trPr>
          <w:trHeight w:val="300"/>
        </w:trPr>
        <w:tc>
          <w:tcPr>
            <w:tcW w:w="2835" w:type="dxa"/>
            <w:shd w:val="clear" w:color="auto" w:fill="auto"/>
            <w:noWrap/>
            <w:hideMark/>
          </w:tcPr>
          <w:p w14:paraId="293859B3"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71D5E10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35276BF7"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4465BE1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3,542.6</w:t>
            </w:r>
          </w:p>
        </w:tc>
        <w:tc>
          <w:tcPr>
            <w:tcW w:w="2127" w:type="dxa"/>
            <w:vAlign w:val="bottom"/>
          </w:tcPr>
          <w:p w14:paraId="0E397C21"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4,040.2</w:t>
            </w:r>
          </w:p>
        </w:tc>
      </w:tr>
      <w:tr w:rsidR="004B3A81" w:rsidRPr="002E6B13" w14:paraId="49B25422" w14:textId="77777777" w:rsidTr="005E4C72">
        <w:trPr>
          <w:trHeight w:val="300"/>
        </w:trPr>
        <w:tc>
          <w:tcPr>
            <w:tcW w:w="2835" w:type="dxa"/>
            <w:shd w:val="clear" w:color="auto" w:fill="auto"/>
            <w:noWrap/>
            <w:hideMark/>
          </w:tcPr>
          <w:p w14:paraId="2DC83E82"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7612D34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4B3FFA4C"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707215B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2,844.1</w:t>
            </w:r>
          </w:p>
        </w:tc>
        <w:tc>
          <w:tcPr>
            <w:tcW w:w="2127" w:type="dxa"/>
            <w:vAlign w:val="bottom"/>
          </w:tcPr>
          <w:p w14:paraId="63B8F595"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3,243.6</w:t>
            </w:r>
          </w:p>
        </w:tc>
      </w:tr>
      <w:tr w:rsidR="004B3A81" w:rsidRPr="002E6B13" w14:paraId="236F6B3A" w14:textId="77777777" w:rsidTr="005E4C72">
        <w:trPr>
          <w:trHeight w:val="300"/>
        </w:trPr>
        <w:tc>
          <w:tcPr>
            <w:tcW w:w="2835" w:type="dxa"/>
            <w:shd w:val="clear" w:color="auto" w:fill="auto"/>
            <w:noWrap/>
            <w:hideMark/>
          </w:tcPr>
          <w:p w14:paraId="5952719E"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4ADDAF5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359D4B04"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6E53B63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1,969.1</w:t>
            </w:r>
          </w:p>
        </w:tc>
        <w:tc>
          <w:tcPr>
            <w:tcW w:w="2127" w:type="dxa"/>
            <w:vAlign w:val="bottom"/>
          </w:tcPr>
          <w:p w14:paraId="1C813232"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2,245.7</w:t>
            </w:r>
          </w:p>
        </w:tc>
      </w:tr>
      <w:tr w:rsidR="004B3A81" w:rsidRPr="002E6B13" w14:paraId="693B3B42" w14:textId="77777777" w:rsidTr="005E4C72">
        <w:trPr>
          <w:trHeight w:val="300"/>
        </w:trPr>
        <w:tc>
          <w:tcPr>
            <w:tcW w:w="2835" w:type="dxa"/>
            <w:shd w:val="clear" w:color="auto" w:fill="auto"/>
            <w:noWrap/>
            <w:hideMark/>
          </w:tcPr>
          <w:p w14:paraId="0471595B"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0B7D9DE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6D1F4FFA"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654C185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1,062.2</w:t>
            </w:r>
          </w:p>
        </w:tc>
        <w:tc>
          <w:tcPr>
            <w:tcW w:w="2127" w:type="dxa"/>
            <w:vAlign w:val="bottom"/>
          </w:tcPr>
          <w:p w14:paraId="334E9873"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1,211.4</w:t>
            </w:r>
          </w:p>
        </w:tc>
      </w:tr>
      <w:tr w:rsidR="004B3A81" w:rsidRPr="002E6B13" w14:paraId="11EDD694" w14:textId="77777777" w:rsidTr="005E4C72">
        <w:trPr>
          <w:trHeight w:val="300"/>
        </w:trPr>
        <w:tc>
          <w:tcPr>
            <w:tcW w:w="2835" w:type="dxa"/>
            <w:shd w:val="clear" w:color="auto" w:fill="auto"/>
            <w:noWrap/>
            <w:hideMark/>
          </w:tcPr>
          <w:p w14:paraId="205D37C2"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3330CCB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722A6E01" w14:textId="77777777" w:rsidR="004B3A81" w:rsidRPr="002E6B13" w:rsidRDefault="004B3A81" w:rsidP="005E4C72">
            <w:pPr>
              <w:jc w:val="center"/>
              <w:rPr>
                <w:rFonts w:ascii="Garamond" w:hAnsi="Garamond" w:cs="Calibri"/>
                <w:b/>
                <w:bCs/>
                <w:color w:val="000000"/>
                <w:sz w:val="22"/>
                <w:szCs w:val="22"/>
                <w:lang w:val="en-GB" w:eastAsia="es-MX"/>
              </w:rPr>
            </w:pPr>
          </w:p>
        </w:tc>
        <w:tc>
          <w:tcPr>
            <w:tcW w:w="1913" w:type="dxa"/>
            <w:shd w:val="clear" w:color="auto" w:fill="auto"/>
            <w:noWrap/>
            <w:hideMark/>
          </w:tcPr>
          <w:p w14:paraId="60CB214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12,641.7</w:t>
            </w:r>
          </w:p>
        </w:tc>
        <w:tc>
          <w:tcPr>
            <w:tcW w:w="2127" w:type="dxa"/>
            <w:vAlign w:val="bottom"/>
          </w:tcPr>
          <w:p w14:paraId="6BC8D059"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14,417.5</w:t>
            </w:r>
          </w:p>
        </w:tc>
      </w:tr>
      <w:tr w:rsidR="004B3A81" w:rsidRPr="002E6B13" w14:paraId="45F28AFC" w14:textId="77777777" w:rsidTr="005E4C72">
        <w:trPr>
          <w:trHeight w:val="300"/>
        </w:trPr>
        <w:tc>
          <w:tcPr>
            <w:tcW w:w="2835" w:type="dxa"/>
            <w:shd w:val="clear" w:color="auto" w:fill="auto"/>
            <w:noWrap/>
            <w:vAlign w:val="bottom"/>
            <w:hideMark/>
          </w:tcPr>
          <w:p w14:paraId="6C4DA323"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7978587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8E6DD05"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6BB9D22B"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w:t>
            </w:r>
          </w:p>
        </w:tc>
        <w:tc>
          <w:tcPr>
            <w:tcW w:w="2127" w:type="dxa"/>
            <w:vAlign w:val="bottom"/>
          </w:tcPr>
          <w:p w14:paraId="52C0B527"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3.0</w:t>
            </w:r>
          </w:p>
        </w:tc>
      </w:tr>
      <w:tr w:rsidR="004B3A81" w:rsidRPr="00BF24FA" w14:paraId="709BB074" w14:textId="77777777" w:rsidTr="005E4C72">
        <w:trPr>
          <w:trHeight w:val="300"/>
        </w:trPr>
        <w:tc>
          <w:tcPr>
            <w:tcW w:w="7230" w:type="dxa"/>
            <w:gridSpan w:val="5"/>
            <w:shd w:val="clear" w:color="auto" w:fill="auto"/>
            <w:noWrap/>
          </w:tcPr>
          <w:p w14:paraId="04CABC05" w14:textId="77777777" w:rsidR="004B3A81" w:rsidRPr="00401968" w:rsidRDefault="004B3A81" w:rsidP="005E4C72">
            <w:pPr>
              <w:ind w:right="-213"/>
              <w:rPr>
                <w:rFonts w:ascii="Garamond" w:hAnsi="Garamond"/>
                <w:bCs/>
                <w:color w:val="000000"/>
                <w:sz w:val="22"/>
                <w:szCs w:val="22"/>
                <w:highlight w:val="yellow"/>
                <w:lang w:val="en-GB" w:eastAsia="es-MX"/>
              </w:rPr>
            </w:pPr>
            <w:r w:rsidRPr="002E6B13">
              <w:rPr>
                <w:rFonts w:ascii="Garamond" w:hAnsi="Garamond"/>
                <w:b/>
                <w:bCs/>
                <w:color w:val="000000"/>
                <w:sz w:val="22"/>
                <w:szCs w:val="22"/>
                <w:lang w:val="en-GB" w:eastAsia="es-MX"/>
              </w:rPr>
              <w:t>Total deaths averted (in thousands)</w:t>
            </w:r>
          </w:p>
        </w:tc>
      </w:tr>
      <w:tr w:rsidR="004B3A81" w:rsidRPr="002E6B13" w14:paraId="2A6007FD" w14:textId="77777777" w:rsidTr="005E4C72">
        <w:trPr>
          <w:trHeight w:val="300"/>
        </w:trPr>
        <w:tc>
          <w:tcPr>
            <w:tcW w:w="2835" w:type="dxa"/>
            <w:shd w:val="clear" w:color="auto" w:fill="auto"/>
            <w:noWrap/>
            <w:hideMark/>
          </w:tcPr>
          <w:p w14:paraId="1FCD4B8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21D7376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87587EB"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tcPr>
          <w:p w14:paraId="2FEC14DE"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161.2</w:t>
            </w:r>
          </w:p>
        </w:tc>
        <w:tc>
          <w:tcPr>
            <w:tcW w:w="2127" w:type="dxa"/>
            <w:vAlign w:val="bottom"/>
          </w:tcPr>
          <w:p w14:paraId="0EE961F7" w14:textId="77777777" w:rsidR="004B3A81" w:rsidRPr="002E6B13" w:rsidRDefault="004B3A81" w:rsidP="005E4C72">
            <w:pPr>
              <w:ind w:right="-213"/>
              <w:jc w:val="center"/>
              <w:rPr>
                <w:rFonts w:ascii="Garamond" w:hAnsi="Garamond"/>
                <w:bCs/>
                <w:color w:val="000000"/>
                <w:sz w:val="22"/>
                <w:szCs w:val="22"/>
                <w:lang w:val="en-GB" w:eastAsia="es-MX"/>
              </w:rPr>
            </w:pPr>
            <w:r>
              <w:rPr>
                <w:rFonts w:ascii="Garamond" w:hAnsi="Garamond" w:cs="Arial"/>
                <w:color w:val="000000"/>
                <w:sz w:val="22"/>
                <w:szCs w:val="22"/>
              </w:rPr>
              <w:t>183.9</w:t>
            </w:r>
          </w:p>
        </w:tc>
      </w:tr>
      <w:tr w:rsidR="004B3A81" w:rsidRPr="002E6B13" w14:paraId="4E8C1A33" w14:textId="77777777" w:rsidTr="005E4C72">
        <w:trPr>
          <w:trHeight w:val="300"/>
        </w:trPr>
        <w:tc>
          <w:tcPr>
            <w:tcW w:w="2835" w:type="dxa"/>
            <w:shd w:val="clear" w:color="auto" w:fill="auto"/>
            <w:noWrap/>
            <w:hideMark/>
          </w:tcPr>
          <w:p w14:paraId="411F44C9"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679E9E9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4B381E2A"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tcPr>
          <w:p w14:paraId="42EA1A6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175.4</w:t>
            </w:r>
          </w:p>
        </w:tc>
        <w:tc>
          <w:tcPr>
            <w:tcW w:w="2127" w:type="dxa"/>
            <w:vAlign w:val="bottom"/>
          </w:tcPr>
          <w:p w14:paraId="2A02F560" w14:textId="77777777" w:rsidR="004B3A81" w:rsidRPr="002E6B13" w:rsidRDefault="004B3A81" w:rsidP="005E4C72">
            <w:pPr>
              <w:ind w:right="-213"/>
              <w:jc w:val="center"/>
              <w:rPr>
                <w:rFonts w:ascii="Garamond" w:hAnsi="Garamond"/>
                <w:bCs/>
                <w:color w:val="000000"/>
                <w:sz w:val="22"/>
                <w:szCs w:val="22"/>
                <w:lang w:val="en-GB" w:eastAsia="es-MX"/>
              </w:rPr>
            </w:pPr>
            <w:r>
              <w:rPr>
                <w:rFonts w:ascii="Garamond" w:hAnsi="Garamond" w:cs="Arial"/>
                <w:color w:val="000000"/>
                <w:sz w:val="22"/>
                <w:szCs w:val="22"/>
              </w:rPr>
              <w:t>200.0</w:t>
            </w:r>
          </w:p>
        </w:tc>
      </w:tr>
      <w:tr w:rsidR="004B3A81" w:rsidRPr="002E6B13" w14:paraId="3AE3B000" w14:textId="77777777" w:rsidTr="005E4C72">
        <w:trPr>
          <w:trHeight w:val="300"/>
        </w:trPr>
        <w:tc>
          <w:tcPr>
            <w:tcW w:w="2835" w:type="dxa"/>
            <w:shd w:val="clear" w:color="auto" w:fill="auto"/>
            <w:noWrap/>
            <w:hideMark/>
          </w:tcPr>
          <w:p w14:paraId="6FD5E473"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7BAA0C6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45A9E823"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tcPr>
          <w:p w14:paraId="223B6D2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141.8</w:t>
            </w:r>
          </w:p>
        </w:tc>
        <w:tc>
          <w:tcPr>
            <w:tcW w:w="2127" w:type="dxa"/>
            <w:vAlign w:val="bottom"/>
          </w:tcPr>
          <w:p w14:paraId="5CD6E388" w14:textId="77777777" w:rsidR="004B3A81" w:rsidRPr="002E6B13" w:rsidRDefault="004B3A81" w:rsidP="005E4C72">
            <w:pPr>
              <w:ind w:right="-213"/>
              <w:jc w:val="center"/>
              <w:rPr>
                <w:rFonts w:ascii="Garamond" w:hAnsi="Garamond"/>
                <w:bCs/>
                <w:color w:val="000000"/>
                <w:sz w:val="22"/>
                <w:szCs w:val="22"/>
                <w:lang w:val="en-GB" w:eastAsia="es-MX"/>
              </w:rPr>
            </w:pPr>
            <w:r>
              <w:rPr>
                <w:rFonts w:ascii="Garamond" w:hAnsi="Garamond" w:cs="Arial"/>
                <w:color w:val="000000"/>
                <w:sz w:val="22"/>
                <w:szCs w:val="22"/>
              </w:rPr>
              <w:t>161.7</w:t>
            </w:r>
          </w:p>
        </w:tc>
      </w:tr>
      <w:tr w:rsidR="004B3A81" w:rsidRPr="002E6B13" w14:paraId="2BBBEF8C" w14:textId="77777777" w:rsidTr="005E4C72">
        <w:trPr>
          <w:trHeight w:val="300"/>
        </w:trPr>
        <w:tc>
          <w:tcPr>
            <w:tcW w:w="2835" w:type="dxa"/>
            <w:shd w:val="clear" w:color="auto" w:fill="auto"/>
            <w:noWrap/>
            <w:hideMark/>
          </w:tcPr>
          <w:p w14:paraId="4BE3B070"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78F49A9E"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ADC88BF"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tcPr>
          <w:p w14:paraId="5976F03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98.4</w:t>
            </w:r>
          </w:p>
        </w:tc>
        <w:tc>
          <w:tcPr>
            <w:tcW w:w="2127" w:type="dxa"/>
            <w:vAlign w:val="bottom"/>
          </w:tcPr>
          <w:p w14:paraId="42EA25E1" w14:textId="77777777" w:rsidR="004B3A81" w:rsidRPr="002E6B13" w:rsidRDefault="004B3A81" w:rsidP="005E4C72">
            <w:pPr>
              <w:ind w:right="-213"/>
              <w:jc w:val="center"/>
              <w:rPr>
                <w:rFonts w:ascii="Garamond" w:hAnsi="Garamond"/>
                <w:bCs/>
                <w:color w:val="000000"/>
                <w:sz w:val="22"/>
                <w:szCs w:val="22"/>
                <w:lang w:val="en-GB" w:eastAsia="es-MX"/>
              </w:rPr>
            </w:pPr>
            <w:r>
              <w:rPr>
                <w:rFonts w:ascii="Garamond" w:hAnsi="Garamond" w:cs="Arial"/>
                <w:color w:val="000000"/>
                <w:sz w:val="22"/>
                <w:szCs w:val="22"/>
              </w:rPr>
              <w:t>112.2</w:t>
            </w:r>
          </w:p>
        </w:tc>
      </w:tr>
      <w:tr w:rsidR="004B3A81" w:rsidRPr="002E6B13" w14:paraId="5B94E177" w14:textId="77777777" w:rsidTr="005E4C72">
        <w:trPr>
          <w:trHeight w:val="300"/>
        </w:trPr>
        <w:tc>
          <w:tcPr>
            <w:tcW w:w="2835" w:type="dxa"/>
            <w:shd w:val="clear" w:color="auto" w:fill="auto"/>
            <w:noWrap/>
            <w:hideMark/>
          </w:tcPr>
          <w:p w14:paraId="63E19A49"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60E8C6D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D2154FD"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tcPr>
          <w:p w14:paraId="62C645C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53.3</w:t>
            </w:r>
          </w:p>
        </w:tc>
        <w:tc>
          <w:tcPr>
            <w:tcW w:w="2127" w:type="dxa"/>
            <w:vAlign w:val="bottom"/>
          </w:tcPr>
          <w:p w14:paraId="6B70A5C8" w14:textId="77777777" w:rsidR="004B3A81" w:rsidRPr="002E6B13" w:rsidRDefault="004B3A81" w:rsidP="005E4C72">
            <w:pPr>
              <w:ind w:right="-213"/>
              <w:jc w:val="center"/>
              <w:rPr>
                <w:rFonts w:ascii="Garamond" w:hAnsi="Garamond"/>
                <w:bCs/>
                <w:color w:val="000000"/>
                <w:sz w:val="22"/>
                <w:szCs w:val="22"/>
                <w:lang w:val="en-GB" w:eastAsia="es-MX"/>
              </w:rPr>
            </w:pPr>
            <w:r>
              <w:rPr>
                <w:rFonts w:ascii="Garamond" w:hAnsi="Garamond" w:cs="Arial"/>
                <w:color w:val="000000"/>
                <w:sz w:val="22"/>
                <w:szCs w:val="22"/>
              </w:rPr>
              <w:t>60.8</w:t>
            </w:r>
          </w:p>
        </w:tc>
      </w:tr>
      <w:tr w:rsidR="004B3A81" w:rsidRPr="002E6B13" w14:paraId="609770BE" w14:textId="77777777" w:rsidTr="005E4C72">
        <w:trPr>
          <w:trHeight w:val="300"/>
        </w:trPr>
        <w:tc>
          <w:tcPr>
            <w:tcW w:w="2835" w:type="dxa"/>
            <w:shd w:val="clear" w:color="auto" w:fill="auto"/>
            <w:noWrap/>
            <w:hideMark/>
          </w:tcPr>
          <w:p w14:paraId="799A7D26"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36C022B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0401003B" w14:textId="77777777" w:rsidR="004B3A81" w:rsidRPr="002E6B13" w:rsidRDefault="004B3A81" w:rsidP="005E4C72">
            <w:pPr>
              <w:jc w:val="center"/>
              <w:rPr>
                <w:rFonts w:ascii="Garamond" w:hAnsi="Garamond" w:cs="Calibri"/>
                <w:b/>
                <w:bCs/>
                <w:color w:val="000000"/>
                <w:sz w:val="22"/>
                <w:szCs w:val="22"/>
                <w:lang w:val="en-GB" w:eastAsia="es-MX"/>
              </w:rPr>
            </w:pPr>
          </w:p>
        </w:tc>
        <w:tc>
          <w:tcPr>
            <w:tcW w:w="1913" w:type="dxa"/>
            <w:shd w:val="clear" w:color="auto" w:fill="auto"/>
            <w:noWrap/>
          </w:tcPr>
          <w:p w14:paraId="357295E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630.1</w:t>
            </w:r>
          </w:p>
        </w:tc>
        <w:tc>
          <w:tcPr>
            <w:tcW w:w="2127" w:type="dxa"/>
            <w:vAlign w:val="bottom"/>
          </w:tcPr>
          <w:p w14:paraId="07EE6B4F" w14:textId="77777777" w:rsidR="004B3A81" w:rsidRPr="002E6B13" w:rsidRDefault="004B3A81" w:rsidP="005E4C72">
            <w:pPr>
              <w:ind w:right="-213"/>
              <w:jc w:val="center"/>
              <w:rPr>
                <w:rFonts w:ascii="Garamond" w:hAnsi="Garamond"/>
                <w:bCs/>
                <w:color w:val="000000"/>
                <w:sz w:val="22"/>
                <w:szCs w:val="22"/>
                <w:lang w:val="en-GB" w:eastAsia="es-MX"/>
              </w:rPr>
            </w:pPr>
            <w:r>
              <w:rPr>
                <w:rFonts w:ascii="Garamond" w:hAnsi="Garamond" w:cs="Arial"/>
                <w:color w:val="000000"/>
                <w:sz w:val="22"/>
                <w:szCs w:val="22"/>
              </w:rPr>
              <w:t>718.6</w:t>
            </w:r>
          </w:p>
        </w:tc>
      </w:tr>
      <w:tr w:rsidR="004B3A81" w:rsidRPr="002E6B13" w14:paraId="2FA1AD51" w14:textId="77777777" w:rsidTr="005E4C72">
        <w:trPr>
          <w:trHeight w:val="300"/>
        </w:trPr>
        <w:tc>
          <w:tcPr>
            <w:tcW w:w="2835" w:type="dxa"/>
            <w:shd w:val="clear" w:color="auto" w:fill="auto"/>
            <w:noWrap/>
            <w:vAlign w:val="bottom"/>
            <w:hideMark/>
          </w:tcPr>
          <w:p w14:paraId="2CCD07F6"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50B7212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C8015F6"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tcPr>
          <w:p w14:paraId="78D73FB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3.0</w:t>
            </w:r>
          </w:p>
        </w:tc>
        <w:tc>
          <w:tcPr>
            <w:tcW w:w="2127" w:type="dxa"/>
            <w:vAlign w:val="bottom"/>
          </w:tcPr>
          <w:p w14:paraId="74B3C536" w14:textId="77777777" w:rsidR="004B3A81" w:rsidRPr="002E6B13" w:rsidRDefault="004B3A81" w:rsidP="005E4C72">
            <w:pPr>
              <w:ind w:right="-213"/>
              <w:jc w:val="center"/>
              <w:rPr>
                <w:rFonts w:ascii="Garamond" w:hAnsi="Garamond"/>
                <w:bCs/>
                <w:color w:val="000000"/>
                <w:sz w:val="22"/>
                <w:szCs w:val="22"/>
                <w:lang w:val="en-GB" w:eastAsia="es-MX"/>
              </w:rPr>
            </w:pPr>
            <w:r>
              <w:rPr>
                <w:rFonts w:ascii="Garamond" w:hAnsi="Garamond" w:cs="Arial"/>
                <w:color w:val="000000"/>
                <w:sz w:val="22"/>
                <w:szCs w:val="22"/>
              </w:rPr>
              <w:t>3.0</w:t>
            </w:r>
          </w:p>
        </w:tc>
      </w:tr>
      <w:tr w:rsidR="004B3A81" w:rsidRPr="00BF24FA" w14:paraId="7C96D510" w14:textId="77777777" w:rsidTr="005E4C72">
        <w:trPr>
          <w:trHeight w:val="300"/>
        </w:trPr>
        <w:tc>
          <w:tcPr>
            <w:tcW w:w="7230" w:type="dxa"/>
            <w:gridSpan w:val="5"/>
            <w:shd w:val="clear" w:color="auto" w:fill="auto"/>
            <w:noWrap/>
          </w:tcPr>
          <w:p w14:paraId="6882CA46" w14:textId="77777777" w:rsidR="004B3A81" w:rsidRPr="00401968" w:rsidRDefault="004B3A81" w:rsidP="005E4C72">
            <w:pPr>
              <w:ind w:right="-213"/>
              <w:rPr>
                <w:rFonts w:ascii="Garamond" w:hAnsi="Garamond"/>
                <w:sz w:val="22"/>
                <w:szCs w:val="22"/>
                <w:highlight w:val="yellow"/>
                <w:lang w:val="en-GB"/>
              </w:rPr>
            </w:pPr>
            <w:r w:rsidRPr="002E6B13">
              <w:rPr>
                <w:rFonts w:ascii="Garamond" w:hAnsi="Garamond"/>
                <w:b/>
                <w:bCs/>
                <w:sz w:val="22"/>
                <w:szCs w:val="22"/>
                <w:lang w:val="en-GB"/>
              </w:rPr>
              <w:t>Treatment cost averted</w:t>
            </w:r>
            <w:r w:rsidRPr="002E6B13">
              <w:rPr>
                <w:rFonts w:ascii="Garamond" w:hAnsi="Garamond" w:cs="Calibri"/>
                <w:b/>
                <w:bCs/>
                <w:color w:val="000000"/>
                <w:sz w:val="22"/>
                <w:szCs w:val="22"/>
                <w:lang w:val="en-GB" w:eastAsia="es-MX"/>
              </w:rPr>
              <w:t xml:space="preserve"> (MX$ (PPP$), in </w:t>
            </w:r>
            <w:r w:rsidRPr="002E6B13">
              <w:rPr>
                <w:rFonts w:ascii="Garamond" w:hAnsi="Garamond"/>
                <w:b/>
                <w:bCs/>
                <w:sz w:val="22"/>
                <w:szCs w:val="22"/>
                <w:lang w:val="en-GB"/>
              </w:rPr>
              <w:t>billions)</w:t>
            </w:r>
          </w:p>
        </w:tc>
      </w:tr>
      <w:tr w:rsidR="004B3A81" w:rsidRPr="002E6B13" w14:paraId="6F9F80A7" w14:textId="77777777" w:rsidTr="005E4C72">
        <w:trPr>
          <w:trHeight w:val="300"/>
        </w:trPr>
        <w:tc>
          <w:tcPr>
            <w:tcW w:w="2835" w:type="dxa"/>
            <w:shd w:val="clear" w:color="auto" w:fill="auto"/>
            <w:noWrap/>
            <w:hideMark/>
          </w:tcPr>
          <w:p w14:paraId="4178CDC2"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527A6A8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3D56DD0C"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486ADAD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10.5 (1.1)</w:t>
            </w:r>
          </w:p>
        </w:tc>
        <w:tc>
          <w:tcPr>
            <w:tcW w:w="2127" w:type="dxa"/>
            <w:vAlign w:val="bottom"/>
          </w:tcPr>
          <w:p w14:paraId="46596C60" w14:textId="33873343"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11.9</w:t>
            </w:r>
            <w:r w:rsidR="007231A0">
              <w:rPr>
                <w:rFonts w:ascii="Garamond" w:hAnsi="Garamond" w:cs="Arial"/>
                <w:color w:val="000000"/>
                <w:sz w:val="22"/>
                <w:szCs w:val="22"/>
              </w:rPr>
              <w:t xml:space="preserve"> (1.2)</w:t>
            </w:r>
          </w:p>
        </w:tc>
      </w:tr>
      <w:tr w:rsidR="004B3A81" w:rsidRPr="002E6B13" w14:paraId="29972EC7" w14:textId="77777777" w:rsidTr="005E4C72">
        <w:trPr>
          <w:trHeight w:val="300"/>
        </w:trPr>
        <w:tc>
          <w:tcPr>
            <w:tcW w:w="2835" w:type="dxa"/>
            <w:shd w:val="clear" w:color="auto" w:fill="auto"/>
            <w:noWrap/>
            <w:hideMark/>
          </w:tcPr>
          <w:p w14:paraId="55178871"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02DA47F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0B07C4AC"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4410AA3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12.2 (1.3)</w:t>
            </w:r>
          </w:p>
        </w:tc>
        <w:tc>
          <w:tcPr>
            <w:tcW w:w="2127" w:type="dxa"/>
            <w:vAlign w:val="bottom"/>
          </w:tcPr>
          <w:p w14:paraId="4E5EE580" w14:textId="076FFF5F"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14.0</w:t>
            </w:r>
            <w:r w:rsidR="007231A0">
              <w:rPr>
                <w:rFonts w:ascii="Garamond" w:hAnsi="Garamond" w:cs="Arial"/>
                <w:color w:val="000000"/>
                <w:sz w:val="22"/>
                <w:szCs w:val="22"/>
              </w:rPr>
              <w:t xml:space="preserve"> (1.5)</w:t>
            </w:r>
          </w:p>
        </w:tc>
      </w:tr>
      <w:tr w:rsidR="004B3A81" w:rsidRPr="002E6B13" w14:paraId="6DF37BF6" w14:textId="77777777" w:rsidTr="005E4C72">
        <w:trPr>
          <w:trHeight w:val="300"/>
        </w:trPr>
        <w:tc>
          <w:tcPr>
            <w:tcW w:w="2835" w:type="dxa"/>
            <w:shd w:val="clear" w:color="auto" w:fill="auto"/>
            <w:noWrap/>
            <w:hideMark/>
          </w:tcPr>
          <w:p w14:paraId="27EA4284"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61067A9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09A25B5"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44A580B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10.6 (1.1)</w:t>
            </w:r>
          </w:p>
        </w:tc>
        <w:tc>
          <w:tcPr>
            <w:tcW w:w="2127" w:type="dxa"/>
            <w:vAlign w:val="bottom"/>
          </w:tcPr>
          <w:p w14:paraId="1C4714BE" w14:textId="6BB80EFE"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12.1</w:t>
            </w:r>
            <w:r w:rsidR="007231A0">
              <w:rPr>
                <w:rFonts w:ascii="Garamond" w:hAnsi="Garamond" w:cs="Arial"/>
                <w:color w:val="000000"/>
                <w:sz w:val="22"/>
                <w:szCs w:val="22"/>
              </w:rPr>
              <w:t xml:space="preserve"> (1.3)</w:t>
            </w:r>
          </w:p>
        </w:tc>
      </w:tr>
      <w:tr w:rsidR="004B3A81" w:rsidRPr="002E6B13" w14:paraId="3C88B3BF" w14:textId="77777777" w:rsidTr="005E4C72">
        <w:trPr>
          <w:trHeight w:val="300"/>
        </w:trPr>
        <w:tc>
          <w:tcPr>
            <w:tcW w:w="2835" w:type="dxa"/>
            <w:shd w:val="clear" w:color="auto" w:fill="auto"/>
            <w:noWrap/>
            <w:hideMark/>
          </w:tcPr>
          <w:p w14:paraId="30E77C63"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3B9BAAB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DF13CFE"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0ABDC88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7.4 (0.8)</w:t>
            </w:r>
          </w:p>
        </w:tc>
        <w:tc>
          <w:tcPr>
            <w:tcW w:w="2127" w:type="dxa"/>
            <w:vAlign w:val="bottom"/>
          </w:tcPr>
          <w:p w14:paraId="2DC36865" w14:textId="60D2CCA4"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8.4</w:t>
            </w:r>
            <w:r w:rsidR="007231A0">
              <w:rPr>
                <w:rFonts w:ascii="Garamond" w:hAnsi="Garamond" w:cs="Arial"/>
                <w:color w:val="000000"/>
                <w:sz w:val="22"/>
                <w:szCs w:val="22"/>
              </w:rPr>
              <w:t xml:space="preserve"> (0.9)</w:t>
            </w:r>
          </w:p>
        </w:tc>
      </w:tr>
      <w:tr w:rsidR="004B3A81" w:rsidRPr="002E6B13" w14:paraId="7D5C96ED" w14:textId="77777777" w:rsidTr="005E4C72">
        <w:trPr>
          <w:trHeight w:val="300"/>
        </w:trPr>
        <w:tc>
          <w:tcPr>
            <w:tcW w:w="2835" w:type="dxa"/>
            <w:shd w:val="clear" w:color="auto" w:fill="auto"/>
            <w:noWrap/>
            <w:hideMark/>
          </w:tcPr>
          <w:p w14:paraId="6364840C"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222A9C2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7B524D6"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5B53071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3.8 (0.4)</w:t>
            </w:r>
          </w:p>
        </w:tc>
        <w:tc>
          <w:tcPr>
            <w:tcW w:w="2127" w:type="dxa"/>
            <w:vAlign w:val="bottom"/>
          </w:tcPr>
          <w:p w14:paraId="1B433BDF" w14:textId="40A0ECB8"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4.4</w:t>
            </w:r>
            <w:r w:rsidR="007231A0">
              <w:rPr>
                <w:rFonts w:ascii="Garamond" w:hAnsi="Garamond" w:cs="Arial"/>
                <w:color w:val="000000"/>
                <w:sz w:val="22"/>
                <w:szCs w:val="22"/>
              </w:rPr>
              <w:t xml:space="preserve"> (0.5)</w:t>
            </w:r>
          </w:p>
        </w:tc>
      </w:tr>
      <w:tr w:rsidR="004B3A81" w:rsidRPr="002E6B13" w14:paraId="4EF9FCEA" w14:textId="77777777" w:rsidTr="005E4C72">
        <w:trPr>
          <w:trHeight w:val="300"/>
        </w:trPr>
        <w:tc>
          <w:tcPr>
            <w:tcW w:w="2835" w:type="dxa"/>
            <w:shd w:val="clear" w:color="auto" w:fill="auto"/>
            <w:noWrap/>
            <w:hideMark/>
          </w:tcPr>
          <w:p w14:paraId="6416F5C9"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5FE00B3E" w14:textId="77777777" w:rsidR="004B3A81" w:rsidRPr="002E6B13" w:rsidRDefault="004B3A81" w:rsidP="005E4C72">
            <w:pPr>
              <w:jc w:val="center"/>
              <w:rPr>
                <w:rFonts w:ascii="Garamond" w:hAnsi="Garamond" w:cs="Calibri"/>
                <w:b/>
                <w:bCs/>
                <w:color w:val="000000"/>
                <w:sz w:val="22"/>
                <w:szCs w:val="22"/>
                <w:lang w:val="en-GB" w:eastAsia="es-MX"/>
              </w:rPr>
            </w:pPr>
            <w:r w:rsidRPr="002E6B13">
              <w:rPr>
                <w:rFonts w:ascii="Garamond" w:hAnsi="Garamond" w:cs="Calibri"/>
                <w:b/>
                <w:bCs/>
                <w:color w:val="000000"/>
                <w:sz w:val="22"/>
                <w:szCs w:val="22"/>
                <w:lang w:val="en-GB" w:eastAsia="es-MX"/>
              </w:rPr>
              <w:t> </w:t>
            </w:r>
          </w:p>
        </w:tc>
        <w:tc>
          <w:tcPr>
            <w:tcW w:w="160" w:type="dxa"/>
            <w:shd w:val="clear" w:color="auto" w:fill="auto"/>
            <w:noWrap/>
            <w:vAlign w:val="bottom"/>
            <w:hideMark/>
          </w:tcPr>
          <w:p w14:paraId="311C2097" w14:textId="77777777" w:rsidR="004B3A81" w:rsidRPr="002E6B13" w:rsidRDefault="004B3A81" w:rsidP="005E4C72">
            <w:pPr>
              <w:jc w:val="center"/>
              <w:rPr>
                <w:rFonts w:ascii="Garamond" w:hAnsi="Garamond" w:cs="Calibri"/>
                <w:b/>
                <w:bCs/>
                <w:color w:val="000000"/>
                <w:sz w:val="22"/>
                <w:szCs w:val="22"/>
                <w:lang w:val="en-GB" w:eastAsia="es-MX"/>
              </w:rPr>
            </w:pPr>
          </w:p>
        </w:tc>
        <w:tc>
          <w:tcPr>
            <w:tcW w:w="1913" w:type="dxa"/>
            <w:shd w:val="clear" w:color="auto" w:fill="auto"/>
            <w:noWrap/>
            <w:hideMark/>
          </w:tcPr>
          <w:p w14:paraId="1F1B1D3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sz w:val="22"/>
                <w:szCs w:val="22"/>
                <w:lang w:val="en-GB"/>
              </w:rPr>
              <w:t>44.6 (4.6)</w:t>
            </w:r>
          </w:p>
        </w:tc>
        <w:tc>
          <w:tcPr>
            <w:tcW w:w="2127" w:type="dxa"/>
            <w:vAlign w:val="bottom"/>
          </w:tcPr>
          <w:p w14:paraId="6E3DABF0" w14:textId="45F347CC" w:rsidR="004B3A81" w:rsidRPr="002E6B13" w:rsidRDefault="004B3A81" w:rsidP="005E4C72">
            <w:pPr>
              <w:ind w:right="-213"/>
              <w:jc w:val="center"/>
              <w:rPr>
                <w:rFonts w:ascii="Garamond" w:hAnsi="Garamond"/>
                <w:bCs/>
                <w:sz w:val="22"/>
                <w:szCs w:val="22"/>
                <w:lang w:val="en-GB"/>
              </w:rPr>
            </w:pPr>
            <w:r>
              <w:rPr>
                <w:rFonts w:ascii="Garamond" w:hAnsi="Garamond" w:cs="Arial"/>
                <w:color w:val="000000"/>
                <w:sz w:val="22"/>
                <w:szCs w:val="22"/>
              </w:rPr>
              <w:t>50.7</w:t>
            </w:r>
            <w:r w:rsidR="007231A0">
              <w:rPr>
                <w:rFonts w:ascii="Garamond" w:hAnsi="Garamond" w:cs="Arial"/>
                <w:color w:val="000000"/>
                <w:sz w:val="22"/>
                <w:szCs w:val="22"/>
              </w:rPr>
              <w:t xml:space="preserve"> (5.3)</w:t>
            </w:r>
          </w:p>
        </w:tc>
      </w:tr>
      <w:tr w:rsidR="004B3A81" w:rsidRPr="002E6B13" w14:paraId="373B8667" w14:textId="77777777" w:rsidTr="005E4C72">
        <w:trPr>
          <w:trHeight w:val="300"/>
        </w:trPr>
        <w:tc>
          <w:tcPr>
            <w:tcW w:w="2835" w:type="dxa"/>
            <w:shd w:val="clear" w:color="auto" w:fill="auto"/>
            <w:noWrap/>
            <w:vAlign w:val="bottom"/>
            <w:hideMark/>
          </w:tcPr>
          <w:p w14:paraId="6768780B"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2DD2327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73E5B080"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4DB1191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2.7</w:t>
            </w:r>
          </w:p>
        </w:tc>
        <w:tc>
          <w:tcPr>
            <w:tcW w:w="2127" w:type="dxa"/>
            <w:vAlign w:val="bottom"/>
          </w:tcPr>
          <w:p w14:paraId="1E1C1AC4" w14:textId="77777777"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2.7</w:t>
            </w:r>
          </w:p>
        </w:tc>
      </w:tr>
      <w:tr w:rsidR="004B3A81" w:rsidRPr="00BF24FA" w14:paraId="70A9B2F9" w14:textId="77777777" w:rsidTr="005E4C72">
        <w:trPr>
          <w:trHeight w:val="300"/>
        </w:trPr>
        <w:tc>
          <w:tcPr>
            <w:tcW w:w="7230" w:type="dxa"/>
            <w:gridSpan w:val="5"/>
            <w:shd w:val="clear" w:color="auto" w:fill="auto"/>
            <w:noWrap/>
          </w:tcPr>
          <w:p w14:paraId="019FF5EA" w14:textId="77777777" w:rsidR="004B3A81" w:rsidRPr="00401968" w:rsidRDefault="004B3A81" w:rsidP="005E4C72">
            <w:pPr>
              <w:ind w:right="-213"/>
              <w:rPr>
                <w:rFonts w:ascii="Garamond" w:hAnsi="Garamond"/>
                <w:sz w:val="22"/>
                <w:szCs w:val="22"/>
                <w:highlight w:val="yellow"/>
                <w:lang w:val="en-GB"/>
              </w:rPr>
            </w:pPr>
            <w:r w:rsidRPr="002E6B13">
              <w:rPr>
                <w:rFonts w:ascii="Garamond" w:hAnsi="Garamond"/>
                <w:b/>
                <w:bCs/>
                <w:sz w:val="22"/>
                <w:szCs w:val="22"/>
                <w:lang w:val="en-GB"/>
              </w:rPr>
              <w:t>Additional tax revenues</w:t>
            </w:r>
            <w:r w:rsidRPr="002E6B13">
              <w:rPr>
                <w:rFonts w:ascii="Garamond" w:hAnsi="Garamond" w:cs="Calibri"/>
                <w:b/>
                <w:bCs/>
                <w:color w:val="000000"/>
                <w:sz w:val="22"/>
                <w:szCs w:val="22"/>
                <w:lang w:val="en-GB" w:eastAsia="es-MX"/>
              </w:rPr>
              <w:t xml:space="preserve"> per year (MX$ (PPP$),</w:t>
            </w:r>
            <w:r w:rsidRPr="002E6B13">
              <w:rPr>
                <w:rFonts w:ascii="Garamond" w:hAnsi="Garamond"/>
                <w:b/>
                <w:bCs/>
                <w:sz w:val="22"/>
                <w:szCs w:val="22"/>
                <w:lang w:val="en-GB"/>
              </w:rPr>
              <w:t xml:space="preserve"> in billions)</w:t>
            </w:r>
          </w:p>
        </w:tc>
      </w:tr>
      <w:tr w:rsidR="004B3A81" w:rsidRPr="002E6B13" w14:paraId="48A51166" w14:textId="77777777" w:rsidTr="005E4C72">
        <w:trPr>
          <w:trHeight w:val="300"/>
        </w:trPr>
        <w:tc>
          <w:tcPr>
            <w:tcW w:w="2835" w:type="dxa"/>
            <w:shd w:val="clear" w:color="auto" w:fill="auto"/>
            <w:noWrap/>
            <w:hideMark/>
          </w:tcPr>
          <w:p w14:paraId="3943F7AA"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7F8107D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41720E5"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5655BDD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0.46 (0.05)</w:t>
            </w:r>
          </w:p>
        </w:tc>
        <w:tc>
          <w:tcPr>
            <w:tcW w:w="2127" w:type="dxa"/>
            <w:vAlign w:val="bottom"/>
          </w:tcPr>
          <w:p w14:paraId="3260DA57" w14:textId="04817731"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0.36</w:t>
            </w:r>
            <w:r w:rsidR="00EC4A3C">
              <w:rPr>
                <w:rFonts w:ascii="Garamond" w:hAnsi="Garamond" w:cs="Arial"/>
                <w:color w:val="000000"/>
                <w:sz w:val="22"/>
                <w:szCs w:val="22"/>
              </w:rPr>
              <w:t xml:space="preserve"> (</w:t>
            </w:r>
            <w:r w:rsidR="001A18A7">
              <w:rPr>
                <w:rFonts w:ascii="Garamond" w:hAnsi="Garamond" w:cs="Arial"/>
                <w:color w:val="000000"/>
                <w:sz w:val="22"/>
                <w:szCs w:val="22"/>
              </w:rPr>
              <w:t>0.04)</w:t>
            </w:r>
          </w:p>
        </w:tc>
      </w:tr>
      <w:tr w:rsidR="004B3A81" w:rsidRPr="002E6B13" w14:paraId="6E84883D" w14:textId="77777777" w:rsidTr="005E4C72">
        <w:trPr>
          <w:trHeight w:val="300"/>
        </w:trPr>
        <w:tc>
          <w:tcPr>
            <w:tcW w:w="2835" w:type="dxa"/>
            <w:shd w:val="clear" w:color="auto" w:fill="auto"/>
            <w:noWrap/>
            <w:hideMark/>
          </w:tcPr>
          <w:p w14:paraId="7F994F11"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377B374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0D04CBF5"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0C1120B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1.50 (0.16)</w:t>
            </w:r>
          </w:p>
        </w:tc>
        <w:tc>
          <w:tcPr>
            <w:tcW w:w="2127" w:type="dxa"/>
            <w:vAlign w:val="bottom"/>
          </w:tcPr>
          <w:p w14:paraId="0820D47E" w14:textId="00DA2431"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1.44</w:t>
            </w:r>
            <w:r w:rsidR="001A18A7">
              <w:rPr>
                <w:rFonts w:ascii="Garamond" w:hAnsi="Garamond" w:cs="Arial"/>
                <w:color w:val="000000"/>
                <w:sz w:val="22"/>
                <w:szCs w:val="22"/>
              </w:rPr>
              <w:t xml:space="preserve"> (0.16)</w:t>
            </w:r>
          </w:p>
        </w:tc>
      </w:tr>
      <w:tr w:rsidR="004B3A81" w:rsidRPr="002E6B13" w14:paraId="381683BF" w14:textId="77777777" w:rsidTr="005E4C72">
        <w:trPr>
          <w:trHeight w:val="300"/>
        </w:trPr>
        <w:tc>
          <w:tcPr>
            <w:tcW w:w="2835" w:type="dxa"/>
            <w:shd w:val="clear" w:color="auto" w:fill="auto"/>
            <w:noWrap/>
            <w:hideMark/>
          </w:tcPr>
          <w:p w14:paraId="6D6B7B4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4F653B0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7995FBC4"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09E87CF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3.02 (0.33)</w:t>
            </w:r>
          </w:p>
        </w:tc>
        <w:tc>
          <w:tcPr>
            <w:tcW w:w="2127" w:type="dxa"/>
            <w:vAlign w:val="bottom"/>
          </w:tcPr>
          <w:p w14:paraId="370E3BBD" w14:textId="6AAA396B"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3.29</w:t>
            </w:r>
            <w:r w:rsidR="001A18A7">
              <w:rPr>
                <w:rFonts w:ascii="Garamond" w:hAnsi="Garamond" w:cs="Arial"/>
                <w:color w:val="000000"/>
                <w:sz w:val="22"/>
                <w:szCs w:val="22"/>
              </w:rPr>
              <w:t xml:space="preserve"> (0.35)</w:t>
            </w:r>
          </w:p>
        </w:tc>
      </w:tr>
      <w:tr w:rsidR="004B3A81" w:rsidRPr="002E6B13" w14:paraId="652E46DB" w14:textId="77777777" w:rsidTr="005E4C72">
        <w:trPr>
          <w:trHeight w:val="300"/>
        </w:trPr>
        <w:tc>
          <w:tcPr>
            <w:tcW w:w="2835" w:type="dxa"/>
            <w:shd w:val="clear" w:color="auto" w:fill="auto"/>
            <w:noWrap/>
            <w:hideMark/>
          </w:tcPr>
          <w:p w14:paraId="52C9182B"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07B1050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2D1AF4D3"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7E2F123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4.63 (0.50)</w:t>
            </w:r>
          </w:p>
        </w:tc>
        <w:tc>
          <w:tcPr>
            <w:tcW w:w="2127" w:type="dxa"/>
            <w:vAlign w:val="bottom"/>
          </w:tcPr>
          <w:p w14:paraId="6EDB1129" w14:textId="23682F3C"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5.09</w:t>
            </w:r>
            <w:r w:rsidR="001A18A7">
              <w:rPr>
                <w:rFonts w:ascii="Garamond" w:hAnsi="Garamond" w:cs="Arial"/>
                <w:color w:val="000000"/>
                <w:sz w:val="22"/>
                <w:szCs w:val="22"/>
              </w:rPr>
              <w:t xml:space="preserve"> (0.55)</w:t>
            </w:r>
          </w:p>
        </w:tc>
      </w:tr>
      <w:tr w:rsidR="004B3A81" w:rsidRPr="002E6B13" w14:paraId="6D48086C" w14:textId="77777777" w:rsidTr="005E4C72">
        <w:trPr>
          <w:trHeight w:val="300"/>
        </w:trPr>
        <w:tc>
          <w:tcPr>
            <w:tcW w:w="2835" w:type="dxa"/>
            <w:shd w:val="clear" w:color="auto" w:fill="auto"/>
            <w:noWrap/>
            <w:hideMark/>
          </w:tcPr>
          <w:p w14:paraId="3B612E3A"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lastRenderedPageBreak/>
              <w:t>Fifth (top 20%)</w:t>
            </w:r>
          </w:p>
        </w:tc>
        <w:tc>
          <w:tcPr>
            <w:tcW w:w="195" w:type="dxa"/>
            <w:shd w:val="clear" w:color="auto" w:fill="auto"/>
            <w:noWrap/>
            <w:vAlign w:val="bottom"/>
            <w:hideMark/>
          </w:tcPr>
          <w:p w14:paraId="1A374BC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662C990"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26DB82F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6.59 (0.71)</w:t>
            </w:r>
          </w:p>
        </w:tc>
        <w:tc>
          <w:tcPr>
            <w:tcW w:w="2127" w:type="dxa"/>
            <w:vAlign w:val="bottom"/>
          </w:tcPr>
          <w:p w14:paraId="4E3BF58D" w14:textId="7C664E06" w:rsidR="004B3A81" w:rsidRPr="002E6B13" w:rsidRDefault="004B3A81" w:rsidP="005E4C72">
            <w:pPr>
              <w:ind w:right="-213"/>
              <w:jc w:val="center"/>
              <w:rPr>
                <w:rFonts w:ascii="Garamond" w:hAnsi="Garamond"/>
                <w:sz w:val="22"/>
                <w:szCs w:val="22"/>
                <w:lang w:val="en-GB"/>
              </w:rPr>
            </w:pPr>
            <w:r>
              <w:rPr>
                <w:rFonts w:ascii="Garamond" w:hAnsi="Garamond" w:cs="Arial"/>
                <w:color w:val="000000"/>
                <w:sz w:val="22"/>
                <w:szCs w:val="22"/>
              </w:rPr>
              <w:t>7.59</w:t>
            </w:r>
            <w:r w:rsidR="001A18A7">
              <w:rPr>
                <w:rFonts w:ascii="Garamond" w:hAnsi="Garamond" w:cs="Arial"/>
                <w:color w:val="000000"/>
                <w:sz w:val="22"/>
                <w:szCs w:val="22"/>
              </w:rPr>
              <w:t xml:space="preserve"> (0.82)</w:t>
            </w:r>
          </w:p>
        </w:tc>
      </w:tr>
      <w:tr w:rsidR="004B3A81" w:rsidRPr="002E6B13" w14:paraId="6744A6DD" w14:textId="77777777" w:rsidTr="005E4C72">
        <w:trPr>
          <w:trHeight w:val="300"/>
        </w:trPr>
        <w:tc>
          <w:tcPr>
            <w:tcW w:w="2835" w:type="dxa"/>
            <w:shd w:val="clear" w:color="auto" w:fill="auto"/>
            <w:noWrap/>
            <w:hideMark/>
          </w:tcPr>
          <w:p w14:paraId="7F780E24"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3BC3857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6E43950"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hideMark/>
          </w:tcPr>
          <w:p w14:paraId="0C77A16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sz w:val="22"/>
                <w:szCs w:val="22"/>
                <w:lang w:val="en-GB"/>
              </w:rPr>
              <w:t>16.21 (1.75)</w:t>
            </w:r>
          </w:p>
        </w:tc>
        <w:tc>
          <w:tcPr>
            <w:tcW w:w="2127" w:type="dxa"/>
            <w:vAlign w:val="bottom"/>
          </w:tcPr>
          <w:p w14:paraId="6477E979" w14:textId="0563C41F" w:rsidR="004B3A81" w:rsidRPr="002E6B13" w:rsidRDefault="004B3A81" w:rsidP="005E4C72">
            <w:pPr>
              <w:ind w:right="-213"/>
              <w:jc w:val="center"/>
              <w:rPr>
                <w:rFonts w:ascii="Garamond" w:hAnsi="Garamond"/>
                <w:bCs/>
                <w:sz w:val="22"/>
                <w:szCs w:val="22"/>
                <w:lang w:val="en-GB"/>
              </w:rPr>
            </w:pPr>
            <w:r>
              <w:rPr>
                <w:rFonts w:ascii="Garamond" w:hAnsi="Garamond" w:cs="Arial"/>
                <w:color w:val="000000"/>
                <w:sz w:val="22"/>
                <w:szCs w:val="22"/>
              </w:rPr>
              <w:t>17.78</w:t>
            </w:r>
            <w:r w:rsidR="001A18A7">
              <w:rPr>
                <w:rFonts w:ascii="Garamond" w:hAnsi="Garamond" w:cs="Arial"/>
                <w:color w:val="000000"/>
                <w:sz w:val="22"/>
                <w:szCs w:val="22"/>
              </w:rPr>
              <w:t xml:space="preserve"> (</w:t>
            </w:r>
            <w:r w:rsidR="007741EC">
              <w:rPr>
                <w:rFonts w:ascii="Garamond" w:hAnsi="Garamond" w:cs="Arial"/>
                <w:color w:val="000000"/>
                <w:sz w:val="22"/>
                <w:szCs w:val="22"/>
              </w:rPr>
              <w:t>1.92</w:t>
            </w:r>
            <w:r w:rsidR="001A18A7">
              <w:rPr>
                <w:rFonts w:ascii="Garamond" w:hAnsi="Garamond" w:cs="Arial"/>
                <w:color w:val="000000"/>
                <w:sz w:val="22"/>
                <w:szCs w:val="22"/>
              </w:rPr>
              <w:t>)</w:t>
            </w:r>
          </w:p>
        </w:tc>
      </w:tr>
      <w:tr w:rsidR="004B3A81" w:rsidRPr="002E6B13" w14:paraId="7DFFB291" w14:textId="77777777" w:rsidTr="005E4C72">
        <w:trPr>
          <w:trHeight w:val="300"/>
        </w:trPr>
        <w:tc>
          <w:tcPr>
            <w:tcW w:w="2835" w:type="dxa"/>
            <w:shd w:val="clear" w:color="auto" w:fill="auto"/>
            <w:noWrap/>
            <w:vAlign w:val="bottom"/>
            <w:hideMark/>
          </w:tcPr>
          <w:p w14:paraId="4FC2594E"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6DE8EA3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B6D2003" w14:textId="77777777" w:rsidR="004B3A81" w:rsidRPr="002E6B13" w:rsidRDefault="004B3A81" w:rsidP="005E4C72">
            <w:pPr>
              <w:jc w:val="center"/>
              <w:rPr>
                <w:rFonts w:ascii="Garamond" w:hAnsi="Garamond" w:cs="Calibri"/>
                <w:color w:val="000000"/>
                <w:sz w:val="22"/>
                <w:szCs w:val="22"/>
                <w:lang w:val="en-GB" w:eastAsia="es-MX"/>
              </w:rPr>
            </w:pPr>
          </w:p>
        </w:tc>
        <w:tc>
          <w:tcPr>
            <w:tcW w:w="1913" w:type="dxa"/>
            <w:shd w:val="clear" w:color="auto" w:fill="auto"/>
            <w:noWrap/>
            <w:vAlign w:val="bottom"/>
            <w:hideMark/>
          </w:tcPr>
          <w:p w14:paraId="4471CE3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0.07</w:t>
            </w:r>
          </w:p>
        </w:tc>
        <w:tc>
          <w:tcPr>
            <w:tcW w:w="2127" w:type="dxa"/>
            <w:vAlign w:val="bottom"/>
          </w:tcPr>
          <w:p w14:paraId="5D00AD28" w14:textId="77777777" w:rsidR="004B3A81" w:rsidRPr="002E6B13" w:rsidRDefault="004B3A81" w:rsidP="005E4C72">
            <w:pPr>
              <w:ind w:right="-213"/>
              <w:jc w:val="center"/>
              <w:rPr>
                <w:rFonts w:ascii="Garamond" w:hAnsi="Garamond" w:cs="Calibri"/>
                <w:color w:val="000000"/>
                <w:sz w:val="22"/>
                <w:szCs w:val="22"/>
                <w:lang w:val="en-GB" w:eastAsia="es-MX"/>
              </w:rPr>
            </w:pPr>
            <w:r>
              <w:rPr>
                <w:rFonts w:ascii="Garamond" w:hAnsi="Garamond" w:cs="Arial"/>
                <w:color w:val="000000"/>
                <w:sz w:val="22"/>
                <w:szCs w:val="22"/>
              </w:rPr>
              <w:t>0.05</w:t>
            </w:r>
          </w:p>
        </w:tc>
      </w:tr>
      <w:tr w:rsidR="004B3A81" w:rsidRPr="00BF24FA" w14:paraId="1ED191DE" w14:textId="77777777" w:rsidTr="005E4C72">
        <w:trPr>
          <w:trHeight w:val="300"/>
        </w:trPr>
        <w:tc>
          <w:tcPr>
            <w:tcW w:w="7230" w:type="dxa"/>
            <w:gridSpan w:val="5"/>
            <w:shd w:val="clear" w:color="auto" w:fill="auto"/>
            <w:noWrap/>
          </w:tcPr>
          <w:p w14:paraId="5572591D" w14:textId="77777777" w:rsidR="004B3A81" w:rsidRPr="00401968" w:rsidRDefault="004B3A81" w:rsidP="005E4C72">
            <w:pPr>
              <w:ind w:right="-213"/>
              <w:rPr>
                <w:rFonts w:ascii="Garamond" w:hAnsi="Garamond"/>
                <w:sz w:val="22"/>
                <w:szCs w:val="22"/>
                <w:highlight w:val="yellow"/>
                <w:lang w:val="en-GB"/>
              </w:rPr>
            </w:pPr>
            <w:r w:rsidRPr="002E6B13">
              <w:rPr>
                <w:rFonts w:ascii="Garamond" w:hAnsi="Garamond"/>
                <w:b/>
                <w:bCs/>
                <w:sz w:val="22"/>
                <w:szCs w:val="22"/>
                <w:lang w:val="en-GB"/>
              </w:rPr>
              <w:t>Number of people averting poverty (in thousands)</w:t>
            </w:r>
          </w:p>
        </w:tc>
      </w:tr>
      <w:tr w:rsidR="00EE4171" w:rsidRPr="002E6B13" w14:paraId="1080563F" w14:textId="77777777" w:rsidTr="005E4C72">
        <w:trPr>
          <w:trHeight w:val="300"/>
        </w:trPr>
        <w:tc>
          <w:tcPr>
            <w:tcW w:w="2835" w:type="dxa"/>
            <w:shd w:val="clear" w:color="auto" w:fill="auto"/>
            <w:noWrap/>
          </w:tcPr>
          <w:p w14:paraId="68D5AD70" w14:textId="77777777" w:rsidR="00EE4171" w:rsidRPr="002E6B13" w:rsidRDefault="00EE4171" w:rsidP="00EE4171">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tcPr>
          <w:p w14:paraId="686B9FF1" w14:textId="77777777" w:rsidR="00EE4171" w:rsidRPr="002E6B13" w:rsidRDefault="00EE4171" w:rsidP="00EE4171">
            <w:pPr>
              <w:jc w:val="center"/>
              <w:rPr>
                <w:rFonts w:ascii="Garamond" w:hAnsi="Garamond" w:cs="Calibri"/>
                <w:color w:val="000000"/>
                <w:sz w:val="22"/>
                <w:szCs w:val="22"/>
                <w:lang w:val="en-GB" w:eastAsia="es-MX"/>
              </w:rPr>
            </w:pPr>
          </w:p>
        </w:tc>
        <w:tc>
          <w:tcPr>
            <w:tcW w:w="160" w:type="dxa"/>
            <w:shd w:val="clear" w:color="auto" w:fill="auto"/>
            <w:noWrap/>
            <w:vAlign w:val="bottom"/>
          </w:tcPr>
          <w:p w14:paraId="03E3BCDE" w14:textId="77777777" w:rsidR="00EE4171" w:rsidRPr="002E6B13" w:rsidRDefault="00EE4171" w:rsidP="00EE4171">
            <w:pPr>
              <w:jc w:val="center"/>
              <w:rPr>
                <w:rFonts w:ascii="Garamond" w:hAnsi="Garamond" w:cs="Calibri"/>
                <w:color w:val="000000"/>
                <w:sz w:val="22"/>
                <w:szCs w:val="22"/>
                <w:lang w:val="en-GB" w:eastAsia="es-MX"/>
              </w:rPr>
            </w:pPr>
          </w:p>
        </w:tc>
        <w:tc>
          <w:tcPr>
            <w:tcW w:w="1913" w:type="dxa"/>
            <w:shd w:val="clear" w:color="auto" w:fill="auto"/>
            <w:noWrap/>
          </w:tcPr>
          <w:p w14:paraId="52D13BBB" w14:textId="4FEA8368" w:rsidR="00EE4171" w:rsidRPr="002E6B13" w:rsidRDefault="00EE4171" w:rsidP="00EE4171">
            <w:pPr>
              <w:jc w:val="center"/>
              <w:rPr>
                <w:rFonts w:ascii="Garamond" w:hAnsi="Garamond" w:cs="Calibri"/>
                <w:color w:val="000000"/>
                <w:sz w:val="22"/>
                <w:szCs w:val="22"/>
                <w:lang w:val="en-GB" w:eastAsia="es-MX"/>
              </w:rPr>
            </w:pPr>
            <w:r>
              <w:rPr>
                <w:rFonts w:ascii="Garamond" w:hAnsi="Garamond"/>
                <w:sz w:val="22"/>
                <w:szCs w:val="22"/>
                <w:lang w:val="en-GB"/>
              </w:rPr>
              <w:t>21.0</w:t>
            </w:r>
          </w:p>
        </w:tc>
        <w:tc>
          <w:tcPr>
            <w:tcW w:w="2127" w:type="dxa"/>
            <w:vAlign w:val="bottom"/>
          </w:tcPr>
          <w:p w14:paraId="3FED5FC8" w14:textId="76C94094" w:rsidR="00EE4171" w:rsidRPr="002E6B13" w:rsidRDefault="007D2AB4" w:rsidP="00EE4171">
            <w:pPr>
              <w:ind w:right="-213"/>
              <w:jc w:val="center"/>
              <w:rPr>
                <w:rFonts w:ascii="Garamond" w:hAnsi="Garamond"/>
                <w:sz w:val="22"/>
                <w:szCs w:val="22"/>
                <w:lang w:val="en-GB"/>
              </w:rPr>
            </w:pPr>
            <w:r>
              <w:rPr>
                <w:rFonts w:ascii="Garamond" w:hAnsi="Garamond"/>
                <w:sz w:val="22"/>
                <w:szCs w:val="22"/>
                <w:lang w:val="en-GB"/>
              </w:rPr>
              <w:t>23.5</w:t>
            </w:r>
          </w:p>
        </w:tc>
      </w:tr>
      <w:tr w:rsidR="00EE4171" w:rsidRPr="002E6B13" w14:paraId="7B9FF30F" w14:textId="77777777" w:rsidTr="005E4C72">
        <w:trPr>
          <w:trHeight w:val="300"/>
        </w:trPr>
        <w:tc>
          <w:tcPr>
            <w:tcW w:w="2835" w:type="dxa"/>
            <w:shd w:val="clear" w:color="auto" w:fill="auto"/>
            <w:noWrap/>
          </w:tcPr>
          <w:p w14:paraId="26797984" w14:textId="77777777" w:rsidR="00EE4171" w:rsidRPr="002E6B13" w:rsidRDefault="00EE4171" w:rsidP="00EE4171">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tcPr>
          <w:p w14:paraId="1D37937F" w14:textId="77777777" w:rsidR="00EE4171" w:rsidRPr="002E6B13" w:rsidRDefault="00EE4171" w:rsidP="00EE4171">
            <w:pPr>
              <w:jc w:val="center"/>
              <w:rPr>
                <w:rFonts w:ascii="Garamond" w:hAnsi="Garamond" w:cs="Calibri"/>
                <w:color w:val="000000"/>
                <w:sz w:val="22"/>
                <w:szCs w:val="22"/>
                <w:lang w:val="en-GB" w:eastAsia="es-MX"/>
              </w:rPr>
            </w:pPr>
          </w:p>
        </w:tc>
        <w:tc>
          <w:tcPr>
            <w:tcW w:w="160" w:type="dxa"/>
            <w:shd w:val="clear" w:color="auto" w:fill="auto"/>
            <w:noWrap/>
            <w:vAlign w:val="bottom"/>
          </w:tcPr>
          <w:p w14:paraId="7822411B" w14:textId="77777777" w:rsidR="00EE4171" w:rsidRPr="002E6B13" w:rsidRDefault="00EE4171" w:rsidP="00EE4171">
            <w:pPr>
              <w:jc w:val="center"/>
              <w:rPr>
                <w:rFonts w:ascii="Garamond" w:hAnsi="Garamond" w:cs="Calibri"/>
                <w:color w:val="000000"/>
                <w:sz w:val="22"/>
                <w:szCs w:val="22"/>
                <w:lang w:val="en-GB" w:eastAsia="es-MX"/>
              </w:rPr>
            </w:pPr>
          </w:p>
        </w:tc>
        <w:tc>
          <w:tcPr>
            <w:tcW w:w="1913" w:type="dxa"/>
            <w:shd w:val="clear" w:color="auto" w:fill="auto"/>
            <w:noWrap/>
          </w:tcPr>
          <w:p w14:paraId="55289E12" w14:textId="72C00438" w:rsidR="00EE4171" w:rsidRPr="002E6B13" w:rsidRDefault="00EE4171" w:rsidP="00EE4171">
            <w:pPr>
              <w:jc w:val="center"/>
              <w:rPr>
                <w:rFonts w:ascii="Garamond" w:hAnsi="Garamond" w:cs="Calibri"/>
                <w:color w:val="000000"/>
                <w:sz w:val="22"/>
                <w:szCs w:val="22"/>
                <w:lang w:val="en-GB" w:eastAsia="es-MX"/>
              </w:rPr>
            </w:pPr>
            <w:r>
              <w:rPr>
                <w:rFonts w:ascii="Garamond" w:hAnsi="Garamond"/>
                <w:sz w:val="22"/>
                <w:szCs w:val="22"/>
                <w:lang w:val="en-GB"/>
              </w:rPr>
              <w:t>157.3</w:t>
            </w:r>
          </w:p>
        </w:tc>
        <w:tc>
          <w:tcPr>
            <w:tcW w:w="2127" w:type="dxa"/>
            <w:vAlign w:val="bottom"/>
          </w:tcPr>
          <w:p w14:paraId="1244FCB9" w14:textId="43DC475E" w:rsidR="00EE4171" w:rsidRPr="002E6B13" w:rsidRDefault="007D2AB4" w:rsidP="00EE4171">
            <w:pPr>
              <w:ind w:right="-213"/>
              <w:jc w:val="center"/>
              <w:rPr>
                <w:rFonts w:ascii="Garamond" w:hAnsi="Garamond"/>
                <w:sz w:val="22"/>
                <w:szCs w:val="22"/>
                <w:lang w:val="en-GB"/>
              </w:rPr>
            </w:pPr>
            <w:r>
              <w:rPr>
                <w:rFonts w:ascii="Garamond" w:hAnsi="Garamond"/>
                <w:sz w:val="22"/>
                <w:szCs w:val="22"/>
                <w:lang w:val="en-GB"/>
              </w:rPr>
              <w:t>180.0</w:t>
            </w:r>
          </w:p>
        </w:tc>
      </w:tr>
      <w:tr w:rsidR="00EE4171" w:rsidRPr="002E6B13" w14:paraId="56FAECFD" w14:textId="77777777" w:rsidTr="005E4C72">
        <w:trPr>
          <w:trHeight w:val="300"/>
        </w:trPr>
        <w:tc>
          <w:tcPr>
            <w:tcW w:w="2835" w:type="dxa"/>
            <w:shd w:val="clear" w:color="auto" w:fill="auto"/>
            <w:noWrap/>
          </w:tcPr>
          <w:p w14:paraId="423C8CF2" w14:textId="77777777" w:rsidR="00EE4171" w:rsidRPr="002E6B13" w:rsidRDefault="00EE4171" w:rsidP="00EE4171">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tcPr>
          <w:p w14:paraId="27F7FB8E" w14:textId="77777777" w:rsidR="00EE4171" w:rsidRPr="002E6B13" w:rsidRDefault="00EE4171" w:rsidP="00EE4171">
            <w:pPr>
              <w:jc w:val="center"/>
              <w:rPr>
                <w:rFonts w:ascii="Garamond" w:hAnsi="Garamond" w:cs="Calibri"/>
                <w:color w:val="000000"/>
                <w:sz w:val="22"/>
                <w:szCs w:val="22"/>
                <w:lang w:val="en-GB" w:eastAsia="es-MX"/>
              </w:rPr>
            </w:pPr>
          </w:p>
        </w:tc>
        <w:tc>
          <w:tcPr>
            <w:tcW w:w="160" w:type="dxa"/>
            <w:shd w:val="clear" w:color="auto" w:fill="auto"/>
            <w:noWrap/>
            <w:vAlign w:val="bottom"/>
          </w:tcPr>
          <w:p w14:paraId="6F7A2FAE" w14:textId="77777777" w:rsidR="00EE4171" w:rsidRPr="002E6B13" w:rsidRDefault="00EE4171" w:rsidP="00EE4171">
            <w:pPr>
              <w:jc w:val="center"/>
              <w:rPr>
                <w:rFonts w:ascii="Garamond" w:hAnsi="Garamond" w:cs="Calibri"/>
                <w:color w:val="000000"/>
                <w:sz w:val="22"/>
                <w:szCs w:val="22"/>
                <w:lang w:val="en-GB" w:eastAsia="es-MX"/>
              </w:rPr>
            </w:pPr>
          </w:p>
        </w:tc>
        <w:tc>
          <w:tcPr>
            <w:tcW w:w="1913" w:type="dxa"/>
            <w:shd w:val="clear" w:color="auto" w:fill="auto"/>
            <w:noWrap/>
          </w:tcPr>
          <w:p w14:paraId="3D840FC9" w14:textId="4B6ED792" w:rsidR="00EE4171" w:rsidRPr="002E6B13" w:rsidRDefault="00EE4171" w:rsidP="00EE4171">
            <w:pPr>
              <w:jc w:val="center"/>
              <w:rPr>
                <w:rFonts w:ascii="Garamond" w:hAnsi="Garamond" w:cs="Calibri"/>
                <w:color w:val="000000"/>
                <w:sz w:val="22"/>
                <w:szCs w:val="22"/>
                <w:lang w:val="en-GB" w:eastAsia="es-MX"/>
              </w:rPr>
            </w:pPr>
            <w:r>
              <w:rPr>
                <w:rFonts w:ascii="Garamond" w:hAnsi="Garamond"/>
                <w:sz w:val="22"/>
                <w:szCs w:val="22"/>
                <w:lang w:val="en-GB"/>
              </w:rPr>
              <w:t>82.4</w:t>
            </w:r>
          </w:p>
        </w:tc>
        <w:tc>
          <w:tcPr>
            <w:tcW w:w="2127" w:type="dxa"/>
            <w:vAlign w:val="bottom"/>
          </w:tcPr>
          <w:p w14:paraId="0E5E6950" w14:textId="633771A8" w:rsidR="00EE4171" w:rsidRPr="002E6B13" w:rsidRDefault="007D2AB4" w:rsidP="00EE4171">
            <w:pPr>
              <w:ind w:right="-213"/>
              <w:jc w:val="center"/>
              <w:rPr>
                <w:rFonts w:ascii="Garamond" w:hAnsi="Garamond"/>
                <w:sz w:val="22"/>
                <w:szCs w:val="22"/>
                <w:lang w:val="en-GB"/>
              </w:rPr>
            </w:pPr>
            <w:r>
              <w:rPr>
                <w:rFonts w:ascii="Garamond" w:hAnsi="Garamond"/>
                <w:sz w:val="22"/>
                <w:szCs w:val="22"/>
                <w:lang w:val="en-GB"/>
              </w:rPr>
              <w:t>99.2</w:t>
            </w:r>
          </w:p>
        </w:tc>
      </w:tr>
      <w:tr w:rsidR="00EE4171" w:rsidRPr="002E6B13" w14:paraId="637B9EF9" w14:textId="77777777" w:rsidTr="005E4C72">
        <w:trPr>
          <w:trHeight w:val="300"/>
        </w:trPr>
        <w:tc>
          <w:tcPr>
            <w:tcW w:w="2835" w:type="dxa"/>
            <w:shd w:val="clear" w:color="auto" w:fill="auto"/>
            <w:noWrap/>
          </w:tcPr>
          <w:p w14:paraId="73629853" w14:textId="77777777" w:rsidR="00EE4171" w:rsidRPr="002E6B13" w:rsidRDefault="00EE4171" w:rsidP="00EE4171">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tcPr>
          <w:p w14:paraId="287A9001" w14:textId="77777777" w:rsidR="00EE4171" w:rsidRPr="002E6B13" w:rsidRDefault="00EE4171" w:rsidP="00EE4171">
            <w:pPr>
              <w:jc w:val="center"/>
              <w:rPr>
                <w:rFonts w:ascii="Garamond" w:hAnsi="Garamond" w:cs="Calibri"/>
                <w:color w:val="000000"/>
                <w:sz w:val="22"/>
                <w:szCs w:val="22"/>
                <w:lang w:val="en-GB" w:eastAsia="es-MX"/>
              </w:rPr>
            </w:pPr>
          </w:p>
        </w:tc>
        <w:tc>
          <w:tcPr>
            <w:tcW w:w="160" w:type="dxa"/>
            <w:shd w:val="clear" w:color="auto" w:fill="auto"/>
            <w:noWrap/>
            <w:vAlign w:val="bottom"/>
          </w:tcPr>
          <w:p w14:paraId="00F346EA" w14:textId="77777777" w:rsidR="00EE4171" w:rsidRPr="002E6B13" w:rsidRDefault="00EE4171" w:rsidP="00EE4171">
            <w:pPr>
              <w:jc w:val="center"/>
              <w:rPr>
                <w:rFonts w:ascii="Garamond" w:hAnsi="Garamond" w:cs="Calibri"/>
                <w:color w:val="000000"/>
                <w:sz w:val="22"/>
                <w:szCs w:val="22"/>
                <w:lang w:val="en-GB" w:eastAsia="es-MX"/>
              </w:rPr>
            </w:pPr>
          </w:p>
        </w:tc>
        <w:tc>
          <w:tcPr>
            <w:tcW w:w="1913" w:type="dxa"/>
            <w:shd w:val="clear" w:color="auto" w:fill="auto"/>
            <w:noWrap/>
          </w:tcPr>
          <w:p w14:paraId="0FF43C9A" w14:textId="7650E65C" w:rsidR="00EE4171" w:rsidRPr="002E6B13" w:rsidRDefault="00EE4171" w:rsidP="00EE4171">
            <w:pPr>
              <w:jc w:val="center"/>
              <w:rPr>
                <w:rFonts w:ascii="Garamond" w:hAnsi="Garamond" w:cs="Calibri"/>
                <w:color w:val="000000"/>
                <w:sz w:val="22"/>
                <w:szCs w:val="22"/>
                <w:lang w:val="en-GB" w:eastAsia="es-MX"/>
              </w:rPr>
            </w:pPr>
            <w:r>
              <w:rPr>
                <w:rFonts w:ascii="Garamond" w:hAnsi="Garamond"/>
                <w:sz w:val="22"/>
                <w:szCs w:val="22"/>
                <w:lang w:val="en-GB"/>
              </w:rPr>
              <w:t>14.0</w:t>
            </w:r>
          </w:p>
        </w:tc>
        <w:tc>
          <w:tcPr>
            <w:tcW w:w="2127" w:type="dxa"/>
            <w:vAlign w:val="bottom"/>
          </w:tcPr>
          <w:p w14:paraId="27C59F43" w14:textId="783D1485" w:rsidR="00EE4171" w:rsidRPr="002E6B13" w:rsidRDefault="007D2AB4" w:rsidP="00EE4171">
            <w:pPr>
              <w:ind w:right="-213"/>
              <w:jc w:val="center"/>
              <w:rPr>
                <w:rFonts w:ascii="Garamond" w:hAnsi="Garamond"/>
                <w:sz w:val="22"/>
                <w:szCs w:val="22"/>
                <w:lang w:val="en-GB"/>
              </w:rPr>
            </w:pPr>
            <w:r>
              <w:rPr>
                <w:rFonts w:ascii="Garamond" w:hAnsi="Garamond"/>
                <w:sz w:val="22"/>
                <w:szCs w:val="22"/>
                <w:lang w:val="en-GB"/>
              </w:rPr>
              <w:t>16.4</w:t>
            </w:r>
          </w:p>
        </w:tc>
      </w:tr>
      <w:tr w:rsidR="00EE4171" w:rsidRPr="002E6B13" w14:paraId="3B91F683" w14:textId="77777777" w:rsidTr="005E4C72">
        <w:trPr>
          <w:trHeight w:val="300"/>
        </w:trPr>
        <w:tc>
          <w:tcPr>
            <w:tcW w:w="2835" w:type="dxa"/>
            <w:shd w:val="clear" w:color="auto" w:fill="auto"/>
            <w:noWrap/>
          </w:tcPr>
          <w:p w14:paraId="188E9F8C" w14:textId="77777777" w:rsidR="00EE4171" w:rsidRPr="002E6B13" w:rsidRDefault="00EE4171" w:rsidP="00EE4171">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tcPr>
          <w:p w14:paraId="328B7B01" w14:textId="77777777" w:rsidR="00EE4171" w:rsidRPr="002E6B13" w:rsidRDefault="00EE4171" w:rsidP="00EE4171">
            <w:pPr>
              <w:jc w:val="center"/>
              <w:rPr>
                <w:rFonts w:ascii="Garamond" w:hAnsi="Garamond" w:cs="Calibri"/>
                <w:color w:val="000000"/>
                <w:sz w:val="22"/>
                <w:szCs w:val="22"/>
                <w:lang w:val="en-GB" w:eastAsia="es-MX"/>
              </w:rPr>
            </w:pPr>
          </w:p>
        </w:tc>
        <w:tc>
          <w:tcPr>
            <w:tcW w:w="160" w:type="dxa"/>
            <w:shd w:val="clear" w:color="auto" w:fill="auto"/>
            <w:noWrap/>
            <w:vAlign w:val="bottom"/>
          </w:tcPr>
          <w:p w14:paraId="2BFA913C" w14:textId="77777777" w:rsidR="00EE4171" w:rsidRPr="002E6B13" w:rsidRDefault="00EE4171" w:rsidP="00EE4171">
            <w:pPr>
              <w:jc w:val="center"/>
              <w:rPr>
                <w:rFonts w:ascii="Garamond" w:hAnsi="Garamond" w:cs="Calibri"/>
                <w:color w:val="000000"/>
                <w:sz w:val="22"/>
                <w:szCs w:val="22"/>
                <w:lang w:val="en-GB" w:eastAsia="es-MX"/>
              </w:rPr>
            </w:pPr>
          </w:p>
        </w:tc>
        <w:tc>
          <w:tcPr>
            <w:tcW w:w="1913" w:type="dxa"/>
            <w:shd w:val="clear" w:color="auto" w:fill="auto"/>
            <w:noWrap/>
          </w:tcPr>
          <w:p w14:paraId="46A2634B" w14:textId="18A24DF6" w:rsidR="00EE4171" w:rsidRPr="002E6B13" w:rsidRDefault="00EE4171" w:rsidP="00EE4171">
            <w:pPr>
              <w:jc w:val="center"/>
              <w:rPr>
                <w:rFonts w:ascii="Garamond" w:hAnsi="Garamond" w:cs="Calibri"/>
                <w:color w:val="000000"/>
                <w:sz w:val="22"/>
                <w:szCs w:val="22"/>
                <w:lang w:val="en-GB" w:eastAsia="es-MX"/>
              </w:rPr>
            </w:pPr>
            <w:r>
              <w:rPr>
                <w:rFonts w:ascii="Garamond" w:hAnsi="Garamond"/>
                <w:sz w:val="22"/>
                <w:szCs w:val="22"/>
                <w:lang w:val="en-GB"/>
              </w:rPr>
              <w:t>1.4</w:t>
            </w:r>
          </w:p>
        </w:tc>
        <w:tc>
          <w:tcPr>
            <w:tcW w:w="2127" w:type="dxa"/>
            <w:vAlign w:val="bottom"/>
          </w:tcPr>
          <w:p w14:paraId="5EC80C6F" w14:textId="786F0709" w:rsidR="00EE4171" w:rsidRPr="002E6B13" w:rsidRDefault="007D2AB4" w:rsidP="00EE4171">
            <w:pPr>
              <w:ind w:right="-213"/>
              <w:jc w:val="center"/>
              <w:rPr>
                <w:rFonts w:ascii="Garamond" w:hAnsi="Garamond"/>
                <w:sz w:val="22"/>
                <w:szCs w:val="22"/>
                <w:lang w:val="en-GB"/>
              </w:rPr>
            </w:pPr>
            <w:r>
              <w:rPr>
                <w:rFonts w:ascii="Garamond" w:hAnsi="Garamond"/>
                <w:sz w:val="22"/>
                <w:szCs w:val="22"/>
                <w:lang w:val="en-GB"/>
              </w:rPr>
              <w:t>2.3</w:t>
            </w:r>
          </w:p>
        </w:tc>
      </w:tr>
      <w:tr w:rsidR="00EE4171" w:rsidRPr="002E6B13" w14:paraId="7A5942F9" w14:textId="77777777" w:rsidTr="005E4C72">
        <w:trPr>
          <w:trHeight w:val="300"/>
        </w:trPr>
        <w:tc>
          <w:tcPr>
            <w:tcW w:w="2835" w:type="dxa"/>
            <w:shd w:val="clear" w:color="auto" w:fill="auto"/>
            <w:noWrap/>
          </w:tcPr>
          <w:p w14:paraId="69AAC08D" w14:textId="77777777" w:rsidR="00EE4171" w:rsidRPr="002E6B13" w:rsidRDefault="00EE4171" w:rsidP="00EE4171">
            <w:pPr>
              <w:rPr>
                <w:rFonts w:ascii="Garamond" w:hAnsi="Garamond" w:cs="Calibri"/>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tcPr>
          <w:p w14:paraId="56A9CD91" w14:textId="77777777" w:rsidR="00EE4171" w:rsidRPr="002E6B13" w:rsidRDefault="00EE4171" w:rsidP="00EE4171">
            <w:pPr>
              <w:jc w:val="center"/>
              <w:rPr>
                <w:rFonts w:ascii="Garamond" w:hAnsi="Garamond" w:cs="Calibri"/>
                <w:color w:val="000000"/>
                <w:sz w:val="22"/>
                <w:szCs w:val="22"/>
                <w:lang w:val="en-GB" w:eastAsia="es-MX"/>
              </w:rPr>
            </w:pPr>
          </w:p>
        </w:tc>
        <w:tc>
          <w:tcPr>
            <w:tcW w:w="160" w:type="dxa"/>
            <w:shd w:val="clear" w:color="auto" w:fill="auto"/>
            <w:noWrap/>
            <w:vAlign w:val="bottom"/>
          </w:tcPr>
          <w:p w14:paraId="4B40268A" w14:textId="77777777" w:rsidR="00EE4171" w:rsidRPr="002E6B13" w:rsidRDefault="00EE4171" w:rsidP="00EE4171">
            <w:pPr>
              <w:jc w:val="center"/>
              <w:rPr>
                <w:rFonts w:ascii="Garamond" w:hAnsi="Garamond" w:cs="Calibri"/>
                <w:color w:val="000000"/>
                <w:sz w:val="22"/>
                <w:szCs w:val="22"/>
                <w:lang w:val="en-GB" w:eastAsia="es-MX"/>
              </w:rPr>
            </w:pPr>
          </w:p>
        </w:tc>
        <w:tc>
          <w:tcPr>
            <w:tcW w:w="1913" w:type="dxa"/>
            <w:shd w:val="clear" w:color="auto" w:fill="auto"/>
            <w:noWrap/>
          </w:tcPr>
          <w:p w14:paraId="7713676D" w14:textId="259597A2" w:rsidR="00EE4171" w:rsidRPr="002E6B13" w:rsidRDefault="00EE4171" w:rsidP="00EE4171">
            <w:pPr>
              <w:jc w:val="center"/>
              <w:rPr>
                <w:rFonts w:ascii="Garamond" w:hAnsi="Garamond" w:cs="Calibri"/>
                <w:color w:val="000000"/>
                <w:sz w:val="22"/>
                <w:szCs w:val="22"/>
                <w:lang w:val="en-GB" w:eastAsia="es-MX"/>
              </w:rPr>
            </w:pPr>
            <w:r>
              <w:rPr>
                <w:rFonts w:ascii="Garamond" w:hAnsi="Garamond"/>
                <w:bCs/>
                <w:sz w:val="22"/>
                <w:szCs w:val="22"/>
                <w:lang w:val="en-GB"/>
              </w:rPr>
              <w:t>276.1</w:t>
            </w:r>
          </w:p>
        </w:tc>
        <w:tc>
          <w:tcPr>
            <w:tcW w:w="2127" w:type="dxa"/>
            <w:vAlign w:val="bottom"/>
          </w:tcPr>
          <w:p w14:paraId="3E73C4FF" w14:textId="06159023" w:rsidR="00EE4171" w:rsidRPr="002E6B13" w:rsidRDefault="007D2AB4" w:rsidP="00EE4171">
            <w:pPr>
              <w:ind w:right="-213"/>
              <w:jc w:val="center"/>
              <w:rPr>
                <w:rFonts w:ascii="Garamond" w:hAnsi="Garamond"/>
                <w:bCs/>
                <w:sz w:val="22"/>
                <w:szCs w:val="22"/>
                <w:lang w:val="en-GB"/>
              </w:rPr>
            </w:pPr>
            <w:r>
              <w:rPr>
                <w:rFonts w:ascii="Garamond" w:hAnsi="Garamond"/>
                <w:bCs/>
                <w:sz w:val="22"/>
                <w:szCs w:val="22"/>
                <w:lang w:val="en-GB"/>
              </w:rPr>
              <w:t>321.3</w:t>
            </w:r>
          </w:p>
        </w:tc>
      </w:tr>
      <w:tr w:rsidR="00EE4171" w:rsidRPr="002E6B13" w14:paraId="64AF7239" w14:textId="77777777" w:rsidTr="005E4C72">
        <w:trPr>
          <w:trHeight w:val="300"/>
        </w:trPr>
        <w:tc>
          <w:tcPr>
            <w:tcW w:w="2835" w:type="dxa"/>
            <w:shd w:val="clear" w:color="auto" w:fill="auto"/>
            <w:noWrap/>
          </w:tcPr>
          <w:p w14:paraId="4632387B" w14:textId="238956BC" w:rsidR="00EE4171" w:rsidRPr="002E6B13" w:rsidRDefault="007F6054" w:rsidP="00EE4171">
            <w:pPr>
              <w:rPr>
                <w:rFonts w:ascii="Garamond" w:hAnsi="Garamond"/>
                <w:bCs/>
                <w:sz w:val="22"/>
                <w:szCs w:val="22"/>
                <w:lang w:val="en-GB"/>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tcPr>
          <w:p w14:paraId="0FAD9596" w14:textId="77777777" w:rsidR="00EE4171" w:rsidRPr="002E6B13" w:rsidRDefault="00EE4171" w:rsidP="00EE4171">
            <w:pPr>
              <w:jc w:val="center"/>
              <w:rPr>
                <w:rFonts w:ascii="Garamond" w:hAnsi="Garamond" w:cs="Calibri"/>
                <w:color w:val="000000"/>
                <w:sz w:val="22"/>
                <w:szCs w:val="22"/>
                <w:lang w:val="en-GB" w:eastAsia="es-MX"/>
              </w:rPr>
            </w:pPr>
          </w:p>
        </w:tc>
        <w:tc>
          <w:tcPr>
            <w:tcW w:w="160" w:type="dxa"/>
            <w:shd w:val="clear" w:color="auto" w:fill="auto"/>
            <w:noWrap/>
            <w:vAlign w:val="bottom"/>
          </w:tcPr>
          <w:p w14:paraId="1150593C" w14:textId="77777777" w:rsidR="00EE4171" w:rsidRPr="002E6B13" w:rsidRDefault="00EE4171" w:rsidP="00EE4171">
            <w:pPr>
              <w:jc w:val="center"/>
              <w:rPr>
                <w:rFonts w:ascii="Garamond" w:hAnsi="Garamond" w:cs="Calibri"/>
                <w:color w:val="000000"/>
                <w:sz w:val="22"/>
                <w:szCs w:val="22"/>
                <w:lang w:val="en-GB" w:eastAsia="es-MX"/>
              </w:rPr>
            </w:pPr>
          </w:p>
        </w:tc>
        <w:tc>
          <w:tcPr>
            <w:tcW w:w="1913" w:type="dxa"/>
            <w:shd w:val="clear" w:color="auto" w:fill="auto"/>
            <w:noWrap/>
          </w:tcPr>
          <w:p w14:paraId="527C200C" w14:textId="76E6DD57" w:rsidR="00EE4171" w:rsidRPr="002E6B13" w:rsidRDefault="00EE4171" w:rsidP="00EE4171">
            <w:pPr>
              <w:jc w:val="center"/>
              <w:rPr>
                <w:rFonts w:ascii="Garamond" w:hAnsi="Garamond" w:cs="Calibri"/>
                <w:color w:val="000000"/>
                <w:sz w:val="22"/>
                <w:szCs w:val="22"/>
                <w:lang w:val="en-GB" w:eastAsia="es-MX"/>
              </w:rPr>
            </w:pPr>
            <w:r>
              <w:rPr>
                <w:rFonts w:ascii="Garamond" w:hAnsi="Garamond"/>
                <w:bCs/>
                <w:sz w:val="22"/>
                <w:szCs w:val="22"/>
                <w:lang w:val="en-GB"/>
              </w:rPr>
              <w:t>15.0</w:t>
            </w:r>
          </w:p>
        </w:tc>
        <w:tc>
          <w:tcPr>
            <w:tcW w:w="2127" w:type="dxa"/>
            <w:vAlign w:val="bottom"/>
          </w:tcPr>
          <w:p w14:paraId="7EE6509C" w14:textId="17A6DCD7" w:rsidR="00EE4171" w:rsidRPr="002E6B13" w:rsidRDefault="0051764B" w:rsidP="00EE4171">
            <w:pPr>
              <w:ind w:right="-213"/>
              <w:jc w:val="center"/>
              <w:rPr>
                <w:rFonts w:ascii="Garamond" w:hAnsi="Garamond"/>
                <w:bCs/>
                <w:sz w:val="22"/>
                <w:szCs w:val="22"/>
                <w:lang w:val="en-GB"/>
              </w:rPr>
            </w:pPr>
            <w:r>
              <w:rPr>
                <w:rFonts w:ascii="Garamond" w:hAnsi="Garamond"/>
                <w:bCs/>
                <w:sz w:val="22"/>
                <w:szCs w:val="22"/>
                <w:lang w:val="en-GB"/>
              </w:rPr>
              <w:t>10.4</w:t>
            </w:r>
          </w:p>
        </w:tc>
      </w:tr>
      <w:tr w:rsidR="00EE4171" w:rsidRPr="00BF24FA" w14:paraId="28FF1D00" w14:textId="77777777" w:rsidTr="005E4C72">
        <w:trPr>
          <w:trHeight w:val="300"/>
        </w:trPr>
        <w:tc>
          <w:tcPr>
            <w:tcW w:w="7230" w:type="dxa"/>
            <w:gridSpan w:val="5"/>
            <w:shd w:val="clear" w:color="auto" w:fill="auto"/>
            <w:noWrap/>
          </w:tcPr>
          <w:p w14:paraId="4D6B5094" w14:textId="77777777" w:rsidR="00EE4171" w:rsidRPr="00401968" w:rsidRDefault="00EE4171" w:rsidP="00EE4171">
            <w:pPr>
              <w:ind w:right="-213"/>
              <w:rPr>
                <w:rFonts w:ascii="Garamond" w:hAnsi="Garamond" w:cs="Calibri"/>
                <w:color w:val="000000"/>
                <w:sz w:val="22"/>
                <w:szCs w:val="22"/>
                <w:highlight w:val="yellow"/>
                <w:lang w:val="en-GB" w:eastAsia="es-MX"/>
              </w:rPr>
            </w:pPr>
            <w:r w:rsidRPr="002E6B13">
              <w:rPr>
                <w:rFonts w:ascii="Garamond" w:hAnsi="Garamond"/>
                <w:b/>
                <w:bCs/>
                <w:sz w:val="22"/>
                <w:szCs w:val="22"/>
                <w:lang w:val="en-GB"/>
              </w:rPr>
              <w:t>Number of people avoiding catastrophic health expenditures (in thousands)</w:t>
            </w:r>
          </w:p>
        </w:tc>
      </w:tr>
      <w:tr w:rsidR="0015030D" w:rsidRPr="002E6B13" w14:paraId="58B9C9CD" w14:textId="77777777" w:rsidTr="005E4C72">
        <w:trPr>
          <w:trHeight w:val="300"/>
        </w:trPr>
        <w:tc>
          <w:tcPr>
            <w:tcW w:w="2835" w:type="dxa"/>
            <w:shd w:val="clear" w:color="auto" w:fill="auto"/>
            <w:noWrap/>
            <w:hideMark/>
          </w:tcPr>
          <w:p w14:paraId="5E085DAB" w14:textId="77777777" w:rsidR="0015030D" w:rsidRPr="002E6B13" w:rsidRDefault="0015030D" w:rsidP="0015030D">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01FE4CB4" w14:textId="7777777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3D1583B" w14:textId="77777777" w:rsidR="0015030D" w:rsidRPr="002E6B13" w:rsidRDefault="0015030D" w:rsidP="0015030D">
            <w:pPr>
              <w:jc w:val="center"/>
              <w:rPr>
                <w:rFonts w:ascii="Garamond" w:hAnsi="Garamond" w:cs="Calibri"/>
                <w:color w:val="000000"/>
                <w:sz w:val="22"/>
                <w:szCs w:val="22"/>
                <w:lang w:val="en-GB" w:eastAsia="es-MX"/>
              </w:rPr>
            </w:pPr>
          </w:p>
        </w:tc>
        <w:tc>
          <w:tcPr>
            <w:tcW w:w="1913" w:type="dxa"/>
            <w:shd w:val="clear" w:color="auto" w:fill="auto"/>
            <w:noWrap/>
            <w:hideMark/>
          </w:tcPr>
          <w:p w14:paraId="613283CF" w14:textId="4005757D" w:rsidR="0015030D" w:rsidRPr="002E6B13" w:rsidRDefault="0015030D" w:rsidP="0015030D">
            <w:pPr>
              <w:jc w:val="center"/>
              <w:rPr>
                <w:rFonts w:ascii="Garamond" w:hAnsi="Garamond" w:cs="Calibri"/>
                <w:color w:val="000000"/>
                <w:sz w:val="22"/>
                <w:szCs w:val="22"/>
                <w:lang w:val="en-GB" w:eastAsia="es-MX"/>
              </w:rPr>
            </w:pPr>
            <w:r>
              <w:rPr>
                <w:rFonts w:ascii="Garamond" w:hAnsi="Garamond"/>
                <w:sz w:val="22"/>
                <w:szCs w:val="22"/>
                <w:lang w:val="en-GB"/>
              </w:rPr>
              <w:t>136.3</w:t>
            </w:r>
          </w:p>
        </w:tc>
        <w:tc>
          <w:tcPr>
            <w:tcW w:w="2127" w:type="dxa"/>
            <w:vAlign w:val="bottom"/>
          </w:tcPr>
          <w:p w14:paraId="69F78BC4" w14:textId="1BCBA943" w:rsidR="0015030D" w:rsidRPr="002E6B13" w:rsidRDefault="007D2AB4" w:rsidP="0015030D">
            <w:pPr>
              <w:ind w:right="-213"/>
              <w:jc w:val="center"/>
              <w:rPr>
                <w:rFonts w:ascii="Garamond" w:hAnsi="Garamond"/>
                <w:sz w:val="22"/>
                <w:szCs w:val="22"/>
                <w:lang w:val="en-GB"/>
              </w:rPr>
            </w:pPr>
            <w:r>
              <w:rPr>
                <w:rFonts w:ascii="Garamond" w:hAnsi="Garamond"/>
                <w:sz w:val="22"/>
                <w:szCs w:val="22"/>
                <w:lang w:val="en-GB"/>
              </w:rPr>
              <w:t>152.5</w:t>
            </w:r>
          </w:p>
        </w:tc>
      </w:tr>
      <w:tr w:rsidR="0015030D" w:rsidRPr="002E6B13" w14:paraId="0F6BD601" w14:textId="77777777" w:rsidTr="005E4C72">
        <w:trPr>
          <w:trHeight w:val="300"/>
        </w:trPr>
        <w:tc>
          <w:tcPr>
            <w:tcW w:w="2835" w:type="dxa"/>
            <w:shd w:val="clear" w:color="auto" w:fill="auto"/>
            <w:noWrap/>
            <w:hideMark/>
          </w:tcPr>
          <w:p w14:paraId="6A7F9104" w14:textId="77777777" w:rsidR="0015030D" w:rsidRPr="002E6B13" w:rsidRDefault="0015030D" w:rsidP="0015030D">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3AEB3499" w14:textId="7777777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6C4DABDE" w14:textId="77777777" w:rsidR="0015030D" w:rsidRPr="002E6B13" w:rsidRDefault="0015030D" w:rsidP="0015030D">
            <w:pPr>
              <w:jc w:val="center"/>
              <w:rPr>
                <w:rFonts w:ascii="Garamond" w:hAnsi="Garamond" w:cs="Calibri"/>
                <w:color w:val="000000"/>
                <w:sz w:val="22"/>
                <w:szCs w:val="22"/>
                <w:lang w:val="en-GB" w:eastAsia="es-MX"/>
              </w:rPr>
            </w:pPr>
          </w:p>
        </w:tc>
        <w:tc>
          <w:tcPr>
            <w:tcW w:w="1913" w:type="dxa"/>
            <w:shd w:val="clear" w:color="auto" w:fill="auto"/>
            <w:noWrap/>
            <w:hideMark/>
          </w:tcPr>
          <w:p w14:paraId="7AC75F21" w14:textId="2C79119B" w:rsidR="0015030D" w:rsidRPr="002E6B13" w:rsidRDefault="0015030D" w:rsidP="0015030D">
            <w:pPr>
              <w:jc w:val="center"/>
              <w:rPr>
                <w:rFonts w:ascii="Garamond" w:hAnsi="Garamond" w:cs="Calibri"/>
                <w:color w:val="000000"/>
                <w:sz w:val="22"/>
                <w:szCs w:val="22"/>
                <w:lang w:val="en-GB" w:eastAsia="es-MX"/>
              </w:rPr>
            </w:pPr>
            <w:r>
              <w:rPr>
                <w:rFonts w:ascii="Garamond" w:hAnsi="Garamond"/>
                <w:sz w:val="22"/>
                <w:szCs w:val="22"/>
                <w:lang w:val="en-GB"/>
              </w:rPr>
              <w:t>157.4</w:t>
            </w:r>
          </w:p>
        </w:tc>
        <w:tc>
          <w:tcPr>
            <w:tcW w:w="2127" w:type="dxa"/>
            <w:vAlign w:val="bottom"/>
          </w:tcPr>
          <w:p w14:paraId="4D995C04" w14:textId="5F2C08DA" w:rsidR="0015030D" w:rsidRPr="002E6B13" w:rsidRDefault="007D2AB4" w:rsidP="0015030D">
            <w:pPr>
              <w:ind w:right="-213"/>
              <w:jc w:val="center"/>
              <w:rPr>
                <w:rFonts w:ascii="Garamond" w:hAnsi="Garamond"/>
                <w:sz w:val="22"/>
                <w:szCs w:val="22"/>
                <w:lang w:val="en-GB"/>
              </w:rPr>
            </w:pPr>
            <w:r>
              <w:rPr>
                <w:rFonts w:ascii="Garamond" w:hAnsi="Garamond"/>
                <w:sz w:val="22"/>
                <w:szCs w:val="22"/>
                <w:lang w:val="en-GB"/>
              </w:rPr>
              <w:t>180.0</w:t>
            </w:r>
          </w:p>
        </w:tc>
      </w:tr>
      <w:tr w:rsidR="0015030D" w:rsidRPr="002E6B13" w14:paraId="7AB2B390" w14:textId="77777777" w:rsidTr="005E4C72">
        <w:trPr>
          <w:trHeight w:val="300"/>
        </w:trPr>
        <w:tc>
          <w:tcPr>
            <w:tcW w:w="2835" w:type="dxa"/>
            <w:shd w:val="clear" w:color="auto" w:fill="auto"/>
            <w:noWrap/>
            <w:hideMark/>
          </w:tcPr>
          <w:p w14:paraId="36FDA1F5" w14:textId="77777777" w:rsidR="0015030D" w:rsidRPr="002E6B13" w:rsidRDefault="0015030D" w:rsidP="0015030D">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3B3AF352" w14:textId="7777777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5F9556EC" w14:textId="77777777" w:rsidR="0015030D" w:rsidRPr="002E6B13" w:rsidRDefault="0015030D" w:rsidP="0015030D">
            <w:pPr>
              <w:jc w:val="center"/>
              <w:rPr>
                <w:rFonts w:ascii="Garamond" w:hAnsi="Garamond" w:cs="Calibri"/>
                <w:color w:val="000000"/>
                <w:sz w:val="22"/>
                <w:szCs w:val="22"/>
                <w:lang w:val="en-GB" w:eastAsia="es-MX"/>
              </w:rPr>
            </w:pPr>
          </w:p>
        </w:tc>
        <w:tc>
          <w:tcPr>
            <w:tcW w:w="1913" w:type="dxa"/>
            <w:shd w:val="clear" w:color="auto" w:fill="auto"/>
            <w:noWrap/>
            <w:hideMark/>
          </w:tcPr>
          <w:p w14:paraId="7F34762B" w14:textId="3BA52EF1"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sz w:val="22"/>
                <w:szCs w:val="22"/>
                <w:lang w:val="en-GB"/>
              </w:rPr>
              <w:t>136.1</w:t>
            </w:r>
          </w:p>
        </w:tc>
        <w:tc>
          <w:tcPr>
            <w:tcW w:w="2127" w:type="dxa"/>
            <w:vAlign w:val="bottom"/>
          </w:tcPr>
          <w:p w14:paraId="1AA6590B" w14:textId="178FBE38" w:rsidR="0015030D" w:rsidRPr="002E6B13" w:rsidRDefault="007D2AB4" w:rsidP="0015030D">
            <w:pPr>
              <w:ind w:right="-213"/>
              <w:jc w:val="center"/>
              <w:rPr>
                <w:rFonts w:ascii="Garamond" w:hAnsi="Garamond"/>
                <w:sz w:val="22"/>
                <w:szCs w:val="22"/>
                <w:lang w:val="en-GB"/>
              </w:rPr>
            </w:pPr>
            <w:r>
              <w:rPr>
                <w:rFonts w:ascii="Garamond" w:hAnsi="Garamond"/>
                <w:sz w:val="22"/>
                <w:szCs w:val="22"/>
                <w:lang w:val="en-GB"/>
              </w:rPr>
              <w:t>155.2</w:t>
            </w:r>
          </w:p>
        </w:tc>
      </w:tr>
      <w:tr w:rsidR="0015030D" w:rsidRPr="002E6B13" w14:paraId="0136EF17" w14:textId="77777777" w:rsidTr="005E4C72">
        <w:trPr>
          <w:trHeight w:val="300"/>
        </w:trPr>
        <w:tc>
          <w:tcPr>
            <w:tcW w:w="2835" w:type="dxa"/>
            <w:shd w:val="clear" w:color="auto" w:fill="auto"/>
            <w:noWrap/>
            <w:hideMark/>
          </w:tcPr>
          <w:p w14:paraId="349FA0D6" w14:textId="77777777" w:rsidR="0015030D" w:rsidRPr="002E6B13" w:rsidRDefault="0015030D" w:rsidP="0015030D">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6AE9FF97" w14:textId="7777777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2DFF397F" w14:textId="77777777" w:rsidR="0015030D" w:rsidRPr="002E6B13" w:rsidRDefault="0015030D" w:rsidP="0015030D">
            <w:pPr>
              <w:jc w:val="center"/>
              <w:rPr>
                <w:rFonts w:ascii="Garamond" w:hAnsi="Garamond" w:cs="Calibri"/>
                <w:color w:val="000000"/>
                <w:sz w:val="22"/>
                <w:szCs w:val="22"/>
                <w:lang w:val="en-GB" w:eastAsia="es-MX"/>
              </w:rPr>
            </w:pPr>
          </w:p>
        </w:tc>
        <w:tc>
          <w:tcPr>
            <w:tcW w:w="1913" w:type="dxa"/>
            <w:shd w:val="clear" w:color="auto" w:fill="auto"/>
            <w:noWrap/>
            <w:hideMark/>
          </w:tcPr>
          <w:p w14:paraId="334D7782" w14:textId="4B069FE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sz w:val="22"/>
                <w:szCs w:val="22"/>
                <w:lang w:val="en-GB"/>
              </w:rPr>
              <w:t>94.5</w:t>
            </w:r>
          </w:p>
        </w:tc>
        <w:tc>
          <w:tcPr>
            <w:tcW w:w="2127" w:type="dxa"/>
            <w:vAlign w:val="bottom"/>
          </w:tcPr>
          <w:p w14:paraId="3DEE7CCF" w14:textId="39DC1808" w:rsidR="0015030D" w:rsidRPr="002E6B13" w:rsidRDefault="007D2AB4" w:rsidP="0015030D">
            <w:pPr>
              <w:ind w:right="-213"/>
              <w:jc w:val="center"/>
              <w:rPr>
                <w:rFonts w:ascii="Garamond" w:hAnsi="Garamond"/>
                <w:sz w:val="22"/>
                <w:szCs w:val="22"/>
                <w:lang w:val="en-GB"/>
              </w:rPr>
            </w:pPr>
            <w:r>
              <w:rPr>
                <w:rFonts w:ascii="Garamond" w:hAnsi="Garamond"/>
                <w:sz w:val="22"/>
                <w:szCs w:val="22"/>
                <w:lang w:val="en-GB"/>
              </w:rPr>
              <w:t>107.8</w:t>
            </w:r>
          </w:p>
        </w:tc>
      </w:tr>
      <w:tr w:rsidR="0015030D" w:rsidRPr="002E6B13" w14:paraId="2DFCBBBA" w14:textId="77777777" w:rsidTr="005E4C72">
        <w:trPr>
          <w:trHeight w:val="300"/>
        </w:trPr>
        <w:tc>
          <w:tcPr>
            <w:tcW w:w="2835" w:type="dxa"/>
            <w:shd w:val="clear" w:color="auto" w:fill="auto"/>
            <w:noWrap/>
            <w:hideMark/>
          </w:tcPr>
          <w:p w14:paraId="337EE952" w14:textId="77777777" w:rsidR="0015030D" w:rsidRPr="002E6B13" w:rsidRDefault="0015030D" w:rsidP="0015030D">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26C9CFD3" w14:textId="7777777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27369940" w14:textId="77777777" w:rsidR="0015030D" w:rsidRPr="002E6B13" w:rsidRDefault="0015030D" w:rsidP="0015030D">
            <w:pPr>
              <w:jc w:val="center"/>
              <w:rPr>
                <w:rFonts w:ascii="Garamond" w:hAnsi="Garamond" w:cs="Calibri"/>
                <w:color w:val="000000"/>
                <w:sz w:val="22"/>
                <w:szCs w:val="22"/>
                <w:lang w:val="en-GB" w:eastAsia="es-MX"/>
              </w:rPr>
            </w:pPr>
          </w:p>
        </w:tc>
        <w:tc>
          <w:tcPr>
            <w:tcW w:w="1913" w:type="dxa"/>
            <w:shd w:val="clear" w:color="auto" w:fill="auto"/>
            <w:noWrap/>
            <w:hideMark/>
          </w:tcPr>
          <w:p w14:paraId="74A1E1EF" w14:textId="58313E47" w:rsidR="0015030D" w:rsidRPr="002E6B13" w:rsidRDefault="0015030D" w:rsidP="0015030D">
            <w:pPr>
              <w:jc w:val="center"/>
              <w:rPr>
                <w:rFonts w:ascii="Garamond" w:hAnsi="Garamond" w:cs="Calibri"/>
                <w:color w:val="000000"/>
                <w:sz w:val="22"/>
                <w:szCs w:val="22"/>
                <w:lang w:val="en-GB" w:eastAsia="es-MX"/>
              </w:rPr>
            </w:pPr>
            <w:r>
              <w:rPr>
                <w:rFonts w:ascii="Garamond" w:hAnsi="Garamond"/>
                <w:sz w:val="22"/>
                <w:szCs w:val="22"/>
                <w:lang w:val="en-GB"/>
              </w:rPr>
              <w:t>44.1</w:t>
            </w:r>
          </w:p>
        </w:tc>
        <w:tc>
          <w:tcPr>
            <w:tcW w:w="2127" w:type="dxa"/>
            <w:vAlign w:val="bottom"/>
          </w:tcPr>
          <w:p w14:paraId="0165806E" w14:textId="0F290273" w:rsidR="0015030D" w:rsidRPr="002E6B13" w:rsidRDefault="007D2AB4" w:rsidP="0015030D">
            <w:pPr>
              <w:ind w:right="-213"/>
              <w:jc w:val="center"/>
              <w:rPr>
                <w:rFonts w:ascii="Garamond" w:hAnsi="Garamond"/>
                <w:sz w:val="22"/>
                <w:szCs w:val="22"/>
                <w:lang w:val="en-GB"/>
              </w:rPr>
            </w:pPr>
            <w:r>
              <w:rPr>
                <w:rFonts w:ascii="Garamond" w:hAnsi="Garamond"/>
                <w:sz w:val="22"/>
                <w:szCs w:val="22"/>
                <w:lang w:val="en-GB"/>
              </w:rPr>
              <w:t>51.3</w:t>
            </w:r>
          </w:p>
        </w:tc>
      </w:tr>
      <w:tr w:rsidR="0015030D" w:rsidRPr="002E6B13" w14:paraId="719D8EC1" w14:textId="77777777" w:rsidTr="005E4C72">
        <w:trPr>
          <w:trHeight w:val="300"/>
        </w:trPr>
        <w:tc>
          <w:tcPr>
            <w:tcW w:w="2835" w:type="dxa"/>
            <w:shd w:val="clear" w:color="auto" w:fill="auto"/>
            <w:noWrap/>
            <w:hideMark/>
          </w:tcPr>
          <w:p w14:paraId="53BA9826" w14:textId="77777777" w:rsidR="0015030D" w:rsidRPr="002E6B13" w:rsidRDefault="0015030D" w:rsidP="0015030D">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386BDD62" w14:textId="7777777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shd w:val="clear" w:color="auto" w:fill="auto"/>
            <w:noWrap/>
            <w:vAlign w:val="bottom"/>
            <w:hideMark/>
          </w:tcPr>
          <w:p w14:paraId="1D18C63B" w14:textId="77777777" w:rsidR="0015030D" w:rsidRPr="002E6B13" w:rsidRDefault="0015030D" w:rsidP="0015030D">
            <w:pPr>
              <w:jc w:val="center"/>
              <w:rPr>
                <w:rFonts w:ascii="Garamond" w:hAnsi="Garamond" w:cs="Calibri"/>
                <w:color w:val="000000"/>
                <w:sz w:val="22"/>
                <w:szCs w:val="22"/>
                <w:lang w:val="en-GB" w:eastAsia="es-MX"/>
              </w:rPr>
            </w:pPr>
          </w:p>
        </w:tc>
        <w:tc>
          <w:tcPr>
            <w:tcW w:w="1913" w:type="dxa"/>
            <w:shd w:val="clear" w:color="auto" w:fill="auto"/>
            <w:noWrap/>
            <w:hideMark/>
          </w:tcPr>
          <w:p w14:paraId="5A797FCD" w14:textId="742F1011" w:rsidR="0015030D" w:rsidRPr="002E6B13" w:rsidRDefault="0015030D" w:rsidP="0015030D">
            <w:pPr>
              <w:jc w:val="center"/>
              <w:rPr>
                <w:rFonts w:ascii="Garamond" w:hAnsi="Garamond" w:cs="Calibri"/>
                <w:color w:val="000000"/>
                <w:sz w:val="22"/>
                <w:szCs w:val="22"/>
                <w:lang w:val="en-GB" w:eastAsia="es-MX"/>
              </w:rPr>
            </w:pPr>
            <w:r>
              <w:rPr>
                <w:rFonts w:ascii="Garamond" w:hAnsi="Garamond"/>
                <w:sz w:val="22"/>
                <w:szCs w:val="22"/>
                <w:lang w:val="en-GB"/>
              </w:rPr>
              <w:t>568.4</w:t>
            </w:r>
          </w:p>
        </w:tc>
        <w:tc>
          <w:tcPr>
            <w:tcW w:w="2127" w:type="dxa"/>
            <w:vAlign w:val="bottom"/>
          </w:tcPr>
          <w:p w14:paraId="0228C86C" w14:textId="06EB5E83" w:rsidR="0015030D" w:rsidRPr="002E6B13" w:rsidRDefault="00EC7ABD" w:rsidP="0015030D">
            <w:pPr>
              <w:ind w:right="-213"/>
              <w:jc w:val="center"/>
              <w:rPr>
                <w:rFonts w:ascii="Garamond" w:hAnsi="Garamond"/>
                <w:sz w:val="22"/>
                <w:szCs w:val="22"/>
                <w:lang w:val="en-GB"/>
              </w:rPr>
            </w:pPr>
            <w:r>
              <w:rPr>
                <w:rFonts w:ascii="Garamond" w:hAnsi="Garamond"/>
                <w:sz w:val="22"/>
                <w:szCs w:val="22"/>
                <w:lang w:val="en-GB"/>
              </w:rPr>
              <w:t>646.8</w:t>
            </w:r>
          </w:p>
        </w:tc>
      </w:tr>
      <w:tr w:rsidR="0015030D" w:rsidRPr="002E6B13" w14:paraId="4D5B1A03" w14:textId="77777777" w:rsidTr="005E4C72">
        <w:trPr>
          <w:trHeight w:val="300"/>
        </w:trPr>
        <w:tc>
          <w:tcPr>
            <w:tcW w:w="2835" w:type="dxa"/>
            <w:tcBorders>
              <w:bottom w:val="single" w:sz="4" w:space="0" w:color="auto"/>
            </w:tcBorders>
            <w:shd w:val="clear" w:color="auto" w:fill="auto"/>
            <w:noWrap/>
            <w:vAlign w:val="bottom"/>
            <w:hideMark/>
          </w:tcPr>
          <w:p w14:paraId="447A72CF" w14:textId="77777777" w:rsidR="0015030D" w:rsidRPr="002E6B13" w:rsidRDefault="0015030D" w:rsidP="0015030D">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tcBorders>
              <w:bottom w:val="single" w:sz="4" w:space="0" w:color="auto"/>
            </w:tcBorders>
            <w:shd w:val="clear" w:color="auto" w:fill="auto"/>
            <w:noWrap/>
            <w:vAlign w:val="bottom"/>
            <w:hideMark/>
          </w:tcPr>
          <w:p w14:paraId="289340F3" w14:textId="77777777"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60" w:type="dxa"/>
            <w:tcBorders>
              <w:bottom w:val="single" w:sz="4" w:space="0" w:color="auto"/>
            </w:tcBorders>
            <w:shd w:val="clear" w:color="auto" w:fill="auto"/>
            <w:noWrap/>
            <w:vAlign w:val="bottom"/>
            <w:hideMark/>
          </w:tcPr>
          <w:p w14:paraId="342F6446" w14:textId="77777777" w:rsidR="0015030D" w:rsidRPr="002E6B13" w:rsidRDefault="0015030D" w:rsidP="0015030D">
            <w:pPr>
              <w:jc w:val="center"/>
              <w:rPr>
                <w:rFonts w:ascii="Garamond" w:hAnsi="Garamond" w:cs="Calibri"/>
                <w:color w:val="000000"/>
                <w:sz w:val="22"/>
                <w:szCs w:val="22"/>
                <w:lang w:val="en-GB" w:eastAsia="es-MX"/>
              </w:rPr>
            </w:pPr>
          </w:p>
        </w:tc>
        <w:tc>
          <w:tcPr>
            <w:tcW w:w="1913" w:type="dxa"/>
            <w:tcBorders>
              <w:bottom w:val="single" w:sz="4" w:space="0" w:color="auto"/>
            </w:tcBorders>
            <w:shd w:val="clear" w:color="auto" w:fill="auto"/>
            <w:noWrap/>
            <w:hideMark/>
          </w:tcPr>
          <w:p w14:paraId="19269B89" w14:textId="4C885A0E" w:rsidR="0015030D" w:rsidRPr="002E6B13" w:rsidRDefault="0015030D" w:rsidP="0015030D">
            <w:pPr>
              <w:jc w:val="center"/>
              <w:rPr>
                <w:rFonts w:ascii="Garamond" w:hAnsi="Garamond" w:cs="Calibri"/>
                <w:color w:val="000000"/>
                <w:sz w:val="22"/>
                <w:szCs w:val="22"/>
                <w:lang w:val="en-GB" w:eastAsia="es-MX"/>
              </w:rPr>
            </w:pPr>
            <w:r w:rsidRPr="002E6B13">
              <w:rPr>
                <w:rFonts w:ascii="Garamond" w:hAnsi="Garamond"/>
                <w:sz w:val="22"/>
                <w:szCs w:val="22"/>
                <w:lang w:val="en-GB"/>
              </w:rPr>
              <w:t>3.</w:t>
            </w:r>
            <w:r>
              <w:rPr>
                <w:rFonts w:ascii="Garamond" w:hAnsi="Garamond"/>
                <w:sz w:val="22"/>
                <w:szCs w:val="22"/>
                <w:lang w:val="en-GB"/>
              </w:rPr>
              <w:t>1</w:t>
            </w:r>
          </w:p>
        </w:tc>
        <w:tc>
          <w:tcPr>
            <w:tcW w:w="2127" w:type="dxa"/>
            <w:tcBorders>
              <w:bottom w:val="single" w:sz="4" w:space="0" w:color="auto"/>
            </w:tcBorders>
            <w:vAlign w:val="bottom"/>
          </w:tcPr>
          <w:p w14:paraId="7929A2E5" w14:textId="46F334DB" w:rsidR="0015030D" w:rsidRPr="002E6B13" w:rsidRDefault="0051764B" w:rsidP="0015030D">
            <w:pPr>
              <w:ind w:right="-213"/>
              <w:jc w:val="center"/>
              <w:rPr>
                <w:rFonts w:ascii="Garamond" w:hAnsi="Garamond"/>
                <w:sz w:val="22"/>
                <w:szCs w:val="22"/>
                <w:lang w:val="en-GB"/>
              </w:rPr>
            </w:pPr>
            <w:r>
              <w:rPr>
                <w:rFonts w:ascii="Garamond" w:hAnsi="Garamond"/>
                <w:sz w:val="22"/>
                <w:szCs w:val="22"/>
                <w:lang w:val="en-GB"/>
              </w:rPr>
              <w:t>3.0</w:t>
            </w:r>
          </w:p>
        </w:tc>
      </w:tr>
    </w:tbl>
    <w:p w14:paraId="3B01B171" w14:textId="47720350" w:rsidR="004B3A81" w:rsidRPr="002E6B13" w:rsidRDefault="004B3A81" w:rsidP="004B3A81">
      <w:pPr>
        <w:rPr>
          <w:rFonts w:ascii="Garamond" w:hAnsi="Garamond"/>
          <w:sz w:val="20"/>
          <w:szCs w:val="20"/>
          <w:lang w:val="en-GB"/>
        </w:rPr>
      </w:pPr>
      <w:r w:rsidRPr="00E61F31">
        <w:rPr>
          <w:rFonts w:ascii="Garamond" w:hAnsi="Garamond"/>
          <w:sz w:val="20"/>
          <w:szCs w:val="20"/>
          <w:lang w:val="en-GB"/>
        </w:rPr>
        <w:t xml:space="preserve">Notes: The modelled scenario considers a 1.15 pesos tobacco tax increase (from 0.4944 pesos per cigarette to 1.6444), equivalent to a 50% </w:t>
      </w:r>
      <w:r>
        <w:rPr>
          <w:rFonts w:ascii="Garamond" w:hAnsi="Garamond"/>
          <w:sz w:val="20"/>
          <w:szCs w:val="20"/>
          <w:lang w:val="en-GB"/>
        </w:rPr>
        <w:t xml:space="preserve">price </w:t>
      </w:r>
      <w:r w:rsidRPr="00E61F31">
        <w:rPr>
          <w:rFonts w:ascii="Garamond" w:hAnsi="Garamond"/>
          <w:sz w:val="20"/>
          <w:szCs w:val="20"/>
          <w:lang w:val="en-GB"/>
        </w:rPr>
        <w:t>increase.</w:t>
      </w:r>
      <w:r w:rsidRPr="002E6B13">
        <w:rPr>
          <w:rFonts w:ascii="Garamond" w:hAnsi="Garamond"/>
          <w:sz w:val="20"/>
          <w:szCs w:val="20"/>
          <w:lang w:val="en-GB"/>
        </w:rPr>
        <w:t xml:space="preserve"> </w:t>
      </w:r>
      <w:r w:rsidR="004E79CC">
        <w:rPr>
          <w:rFonts w:ascii="Garamond" w:hAnsi="Garamond"/>
          <w:sz w:val="20"/>
          <w:szCs w:val="20"/>
          <w:lang w:val="en-GB"/>
        </w:rPr>
        <w:t>The benefits of the tax increase would be observed during the lifetime of the current smoking cohort, except for the additional tax revenue that would be annual.</w:t>
      </w:r>
      <w:r w:rsidR="004E79CC" w:rsidRPr="00E61F31">
        <w:rPr>
          <w:rFonts w:ascii="Garamond" w:hAnsi="Garamond" w:cs="Calibri"/>
          <w:bCs/>
          <w:color w:val="000000"/>
          <w:sz w:val="20"/>
          <w:szCs w:val="20"/>
          <w:lang w:val="en-GB" w:eastAsia="es-MX"/>
        </w:rPr>
        <w:t xml:space="preserve"> </w:t>
      </w:r>
      <w:r w:rsidRPr="00E61F31">
        <w:rPr>
          <w:rFonts w:ascii="Garamond" w:hAnsi="Garamond" w:cs="Calibri"/>
          <w:bCs/>
          <w:color w:val="000000"/>
          <w:sz w:val="20"/>
          <w:szCs w:val="20"/>
          <w:lang w:val="en-GB" w:eastAsia="es-MX"/>
        </w:rPr>
        <w:t>PPP$</w:t>
      </w:r>
      <w:r w:rsidRPr="00E61F31">
        <w:rPr>
          <w:rFonts w:ascii="Garamond" w:hAnsi="Garamond"/>
          <w:sz w:val="20"/>
          <w:szCs w:val="20"/>
          <w:lang w:val="en-GB"/>
        </w:rPr>
        <w:t xml:space="preserve"> = International</w:t>
      </w:r>
      <w:r w:rsidRPr="002E6B13">
        <w:rPr>
          <w:rFonts w:ascii="Garamond" w:hAnsi="Garamond"/>
          <w:sz w:val="20"/>
          <w:szCs w:val="20"/>
          <w:lang w:val="en-GB"/>
        </w:rPr>
        <w:t xml:space="preserve"> dollars adjusted for purchasing power parity 2019. MX$ = Mexican pesos of 2020. </w:t>
      </w:r>
      <w:r>
        <w:rPr>
          <w:rFonts w:ascii="Garamond" w:hAnsi="Garamond"/>
          <w:sz w:val="20"/>
          <w:szCs w:val="20"/>
          <w:lang w:val="en-GB"/>
        </w:rPr>
        <w:t xml:space="preserve">Estimates under the one-peso scenario (A) </w:t>
      </w:r>
      <w:r w:rsidRPr="002E6B13">
        <w:rPr>
          <w:rFonts w:ascii="Garamond" w:hAnsi="Garamond"/>
          <w:sz w:val="20"/>
          <w:szCs w:val="20"/>
          <w:lang w:val="en-GB"/>
        </w:rPr>
        <w:t>correspond to the last column (Total) of Table 2.</w:t>
      </w:r>
      <w:r>
        <w:rPr>
          <w:rFonts w:ascii="Garamond" w:hAnsi="Garamond"/>
          <w:sz w:val="20"/>
          <w:szCs w:val="20"/>
          <w:lang w:val="en-GB"/>
        </w:rPr>
        <w:t xml:space="preserve"> </w:t>
      </w:r>
      <w:r w:rsidRPr="002E6B13">
        <w:rPr>
          <w:rFonts w:ascii="Garamond" w:hAnsi="Garamond"/>
          <w:sz w:val="20"/>
          <w:szCs w:val="20"/>
          <w:lang w:val="en-GB"/>
        </w:rPr>
        <w:t xml:space="preserve">   </w:t>
      </w:r>
    </w:p>
    <w:p w14:paraId="4B011969" w14:textId="77777777" w:rsidR="004B3A81" w:rsidRPr="002E6B13" w:rsidRDefault="004B3A81" w:rsidP="004B3A81">
      <w:pPr>
        <w:jc w:val="both"/>
        <w:rPr>
          <w:rFonts w:ascii="Garamond" w:hAnsi="Garamond"/>
          <w:lang w:val="en-GB"/>
        </w:rPr>
      </w:pPr>
    </w:p>
    <w:p w14:paraId="0438B76D" w14:textId="77777777" w:rsidR="004B3A81" w:rsidRPr="002E6B13" w:rsidRDefault="004B3A81" w:rsidP="004B3A81">
      <w:pPr>
        <w:rPr>
          <w:rFonts w:ascii="Garamond" w:hAnsi="Garamond"/>
          <w:lang w:val="en-GB"/>
        </w:rPr>
      </w:pPr>
    </w:p>
    <w:p w14:paraId="0EE181C1" w14:textId="77777777" w:rsidR="004B3A81" w:rsidRPr="002E6B13" w:rsidRDefault="004B3A81" w:rsidP="004B3A81">
      <w:pPr>
        <w:pStyle w:val="Textonotaalfinal"/>
        <w:tabs>
          <w:tab w:val="left" w:pos="142"/>
          <w:tab w:val="left" w:pos="284"/>
          <w:tab w:val="left" w:pos="426"/>
        </w:tabs>
        <w:snapToGrid w:val="0"/>
        <w:rPr>
          <w:rFonts w:ascii="Garamond" w:hAnsi="Garamond"/>
          <w:lang w:val="en-GB"/>
        </w:rPr>
      </w:pPr>
    </w:p>
    <w:p w14:paraId="7C3B8294" w14:textId="77777777" w:rsidR="004B3A81" w:rsidRPr="002E6B13" w:rsidRDefault="004B3A81" w:rsidP="004B3A81">
      <w:pPr>
        <w:spacing w:line="480" w:lineRule="auto"/>
        <w:rPr>
          <w:rFonts w:ascii="Garamond" w:hAnsi="Garamond"/>
          <w:b/>
          <w:lang w:val="en-GB"/>
        </w:rPr>
      </w:pPr>
    </w:p>
    <w:p w14:paraId="120D742F" w14:textId="77777777" w:rsidR="004B3A81" w:rsidRDefault="004B3A81" w:rsidP="004B3A81">
      <w:pPr>
        <w:rPr>
          <w:rFonts w:ascii="Garamond" w:hAnsi="Garamond"/>
          <w:b/>
          <w:bCs/>
          <w:lang w:val="en-GB"/>
        </w:rPr>
      </w:pPr>
      <w:r>
        <w:rPr>
          <w:rFonts w:ascii="Garamond" w:hAnsi="Garamond"/>
          <w:b/>
          <w:bCs/>
          <w:lang w:val="en-GB"/>
        </w:rPr>
        <w:br w:type="page"/>
      </w:r>
    </w:p>
    <w:p w14:paraId="69E8363C" w14:textId="77777777" w:rsidR="009F760E" w:rsidRDefault="009F760E">
      <w:pPr>
        <w:rPr>
          <w:rFonts w:ascii="Garamond" w:hAnsi="Garamond"/>
          <w:b/>
          <w:bCs/>
          <w:lang w:val="en-GB"/>
        </w:rPr>
        <w:sectPr w:rsidR="009F760E" w:rsidSect="0050355B">
          <w:footerReference w:type="even" r:id="rId9"/>
          <w:footerReference w:type="default" r:id="rId10"/>
          <w:endnotePr>
            <w:numFmt w:val="decimal"/>
          </w:endnotePr>
          <w:pgSz w:w="12240" w:h="15840"/>
          <w:pgMar w:top="1417" w:right="1701" w:bottom="1417" w:left="1701" w:header="708" w:footer="708" w:gutter="0"/>
          <w:cols w:space="708"/>
          <w:docGrid w:linePitch="360"/>
        </w:sectPr>
      </w:pPr>
    </w:p>
    <w:p w14:paraId="1302A568" w14:textId="7760C4C7" w:rsidR="00404057" w:rsidRDefault="003E6596" w:rsidP="00B01608">
      <w:pPr>
        <w:spacing w:line="480" w:lineRule="auto"/>
        <w:rPr>
          <w:rFonts w:ascii="Garamond" w:hAnsi="Garamond"/>
          <w:b/>
          <w:bCs/>
          <w:lang w:val="en-GB"/>
        </w:rPr>
      </w:pPr>
      <w:r>
        <w:rPr>
          <w:rFonts w:ascii="Garamond" w:hAnsi="Garamond"/>
          <w:b/>
          <w:bCs/>
          <w:lang w:val="en-GB"/>
        </w:rPr>
        <w:lastRenderedPageBreak/>
        <w:t>Table A</w:t>
      </w:r>
      <w:r w:rsidR="004E79CC">
        <w:rPr>
          <w:rFonts w:ascii="Garamond" w:hAnsi="Garamond"/>
          <w:b/>
          <w:bCs/>
          <w:lang w:val="en-GB"/>
        </w:rPr>
        <w:t>6</w:t>
      </w:r>
      <w:r>
        <w:rPr>
          <w:rFonts w:ascii="Garamond" w:hAnsi="Garamond"/>
          <w:b/>
          <w:bCs/>
          <w:lang w:val="en-GB"/>
        </w:rPr>
        <w:t xml:space="preserve">. </w:t>
      </w:r>
      <w:r w:rsidR="009F760E">
        <w:rPr>
          <w:rFonts w:ascii="Garamond" w:hAnsi="Garamond"/>
          <w:b/>
          <w:bCs/>
          <w:lang w:val="en-GB"/>
        </w:rPr>
        <w:t xml:space="preserve">Sensitivity analysis </w:t>
      </w:r>
      <w:r w:rsidR="00404057">
        <w:rPr>
          <w:rFonts w:ascii="Garamond" w:hAnsi="Garamond"/>
          <w:b/>
          <w:bCs/>
          <w:lang w:val="en-GB"/>
        </w:rPr>
        <w:t>for health and financial outcomes by varying price elasticities</w:t>
      </w:r>
    </w:p>
    <w:tbl>
      <w:tblPr>
        <w:tblW w:w="12840" w:type="dxa"/>
        <w:tblCellMar>
          <w:left w:w="70" w:type="dxa"/>
          <w:right w:w="70" w:type="dxa"/>
        </w:tblCellMar>
        <w:tblLook w:val="04A0" w:firstRow="1" w:lastRow="0" w:firstColumn="1" w:lastColumn="0" w:noHBand="0" w:noVBand="1"/>
      </w:tblPr>
      <w:tblGrid>
        <w:gridCol w:w="1840"/>
        <w:gridCol w:w="1120"/>
        <w:gridCol w:w="1125"/>
        <w:gridCol w:w="1085"/>
        <w:gridCol w:w="1085"/>
        <w:gridCol w:w="1085"/>
        <w:gridCol w:w="1128"/>
        <w:gridCol w:w="1093"/>
        <w:gridCol w:w="1093"/>
        <w:gridCol w:w="1093"/>
        <w:gridCol w:w="1093"/>
      </w:tblGrid>
      <w:tr w:rsidR="00B01608" w:rsidRPr="00B01608" w14:paraId="3B3BF4F7" w14:textId="77777777" w:rsidTr="00B01608">
        <w:trPr>
          <w:trHeight w:val="280"/>
        </w:trPr>
        <w:tc>
          <w:tcPr>
            <w:tcW w:w="1840" w:type="dxa"/>
            <w:vMerge w:val="restart"/>
            <w:tcBorders>
              <w:top w:val="single" w:sz="4" w:space="0" w:color="auto"/>
              <w:left w:val="nil"/>
              <w:bottom w:val="single" w:sz="4" w:space="0" w:color="000000"/>
              <w:right w:val="nil"/>
            </w:tcBorders>
            <w:shd w:val="clear" w:color="000000" w:fill="FFFFFF"/>
            <w:hideMark/>
          </w:tcPr>
          <w:p w14:paraId="24A53EBA" w14:textId="77777777" w:rsidR="00B01608" w:rsidRPr="00B01608" w:rsidRDefault="00B01608" w:rsidP="00B01608">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Outcomes by income group</w:t>
            </w:r>
          </w:p>
        </w:tc>
        <w:tc>
          <w:tcPr>
            <w:tcW w:w="5500" w:type="dxa"/>
            <w:gridSpan w:val="5"/>
            <w:tcBorders>
              <w:top w:val="single" w:sz="4" w:space="0" w:color="auto"/>
              <w:left w:val="nil"/>
              <w:bottom w:val="nil"/>
              <w:right w:val="nil"/>
            </w:tcBorders>
            <w:shd w:val="clear" w:color="000000" w:fill="FFFFFF"/>
            <w:noWrap/>
            <w:vAlign w:val="center"/>
            <w:hideMark/>
          </w:tcPr>
          <w:p w14:paraId="72643092" w14:textId="56D033AC"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 xml:space="preserve">Scenario 1: </w:t>
            </w:r>
            <w:r w:rsidR="004A5810">
              <w:rPr>
                <w:rFonts w:ascii="Garamond" w:eastAsia="Times New Roman" w:hAnsi="Garamond" w:cs="Times New Roman"/>
                <w:b/>
                <w:bCs/>
                <w:color w:val="000000"/>
                <w:sz w:val="20"/>
                <w:szCs w:val="20"/>
                <w:lang w:val="es-MX" w:eastAsia="es-MX"/>
              </w:rPr>
              <w:t>E</w:t>
            </w:r>
            <w:r w:rsidRPr="00B01608">
              <w:rPr>
                <w:rFonts w:ascii="Garamond" w:eastAsia="Times New Roman" w:hAnsi="Garamond" w:cs="Times New Roman"/>
                <w:b/>
                <w:bCs/>
                <w:color w:val="000000"/>
                <w:sz w:val="20"/>
                <w:szCs w:val="20"/>
                <w:lang w:val="es-MX" w:eastAsia="es-MX"/>
              </w:rPr>
              <w:t>lasticity for quintile 3 of -0.4792</w:t>
            </w:r>
          </w:p>
        </w:tc>
        <w:tc>
          <w:tcPr>
            <w:tcW w:w="5500" w:type="dxa"/>
            <w:gridSpan w:val="5"/>
            <w:tcBorders>
              <w:top w:val="single" w:sz="4" w:space="0" w:color="auto"/>
              <w:left w:val="nil"/>
              <w:bottom w:val="nil"/>
              <w:right w:val="nil"/>
            </w:tcBorders>
            <w:shd w:val="clear" w:color="000000" w:fill="FFFFFF"/>
            <w:noWrap/>
            <w:vAlign w:val="center"/>
            <w:hideMark/>
          </w:tcPr>
          <w:p w14:paraId="08A84A6D" w14:textId="67D2B876"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 xml:space="preserve">Scenario 2: </w:t>
            </w:r>
            <w:r w:rsidR="004A5810">
              <w:rPr>
                <w:rFonts w:ascii="Garamond" w:eastAsia="Times New Roman" w:hAnsi="Garamond" w:cs="Times New Roman"/>
                <w:b/>
                <w:bCs/>
                <w:color w:val="000000"/>
                <w:sz w:val="20"/>
                <w:szCs w:val="20"/>
                <w:lang w:val="es-MX" w:eastAsia="es-MX"/>
              </w:rPr>
              <w:t>L</w:t>
            </w:r>
            <w:r w:rsidRPr="00B01608">
              <w:rPr>
                <w:rFonts w:ascii="Garamond" w:eastAsia="Times New Roman" w:hAnsi="Garamond" w:cs="Times New Roman"/>
                <w:b/>
                <w:bCs/>
                <w:color w:val="000000"/>
                <w:sz w:val="20"/>
                <w:szCs w:val="20"/>
                <w:lang w:val="es-MX" w:eastAsia="es-MX"/>
              </w:rPr>
              <w:t>ower gradient</w:t>
            </w:r>
            <w:r w:rsidR="004A5810">
              <w:rPr>
                <w:rFonts w:ascii="Garamond" w:eastAsia="Times New Roman" w:hAnsi="Garamond" w:cs="Times New Roman"/>
                <w:b/>
                <w:bCs/>
                <w:color w:val="000000"/>
                <w:sz w:val="20"/>
                <w:szCs w:val="20"/>
                <w:lang w:val="es-MX" w:eastAsia="es-MX"/>
              </w:rPr>
              <w:t xml:space="preserve"> elasticity</w:t>
            </w:r>
          </w:p>
        </w:tc>
      </w:tr>
      <w:tr w:rsidR="00B01608" w:rsidRPr="00B01608" w14:paraId="5B3DE444" w14:textId="77777777" w:rsidTr="00B01608">
        <w:trPr>
          <w:trHeight w:val="280"/>
        </w:trPr>
        <w:tc>
          <w:tcPr>
            <w:tcW w:w="1840" w:type="dxa"/>
            <w:vMerge/>
            <w:tcBorders>
              <w:top w:val="single" w:sz="4" w:space="0" w:color="auto"/>
              <w:left w:val="nil"/>
              <w:bottom w:val="single" w:sz="4" w:space="0" w:color="000000"/>
              <w:right w:val="nil"/>
            </w:tcBorders>
            <w:vAlign w:val="center"/>
            <w:hideMark/>
          </w:tcPr>
          <w:p w14:paraId="06317882" w14:textId="77777777" w:rsidR="00B01608" w:rsidRPr="00B01608" w:rsidRDefault="00B01608" w:rsidP="00B01608">
            <w:pPr>
              <w:rPr>
                <w:rFonts w:ascii="Garamond" w:eastAsia="Times New Roman" w:hAnsi="Garamond" w:cs="Times New Roman"/>
                <w:b/>
                <w:bCs/>
                <w:color w:val="000000"/>
                <w:sz w:val="20"/>
                <w:szCs w:val="20"/>
                <w:lang w:val="es-MX" w:eastAsia="es-MX"/>
              </w:rPr>
            </w:pPr>
          </w:p>
        </w:tc>
        <w:tc>
          <w:tcPr>
            <w:tcW w:w="1120" w:type="dxa"/>
            <w:tcBorders>
              <w:top w:val="nil"/>
              <w:left w:val="nil"/>
              <w:bottom w:val="single" w:sz="4" w:space="0" w:color="auto"/>
              <w:right w:val="nil"/>
            </w:tcBorders>
            <w:shd w:val="clear" w:color="000000" w:fill="FFFFFF"/>
            <w:noWrap/>
            <w:vAlign w:val="center"/>
            <w:hideMark/>
          </w:tcPr>
          <w:p w14:paraId="32E8BF5C"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Northwest</w:t>
            </w:r>
          </w:p>
        </w:tc>
        <w:tc>
          <w:tcPr>
            <w:tcW w:w="1125" w:type="dxa"/>
            <w:tcBorders>
              <w:top w:val="nil"/>
              <w:left w:val="nil"/>
              <w:bottom w:val="single" w:sz="4" w:space="0" w:color="auto"/>
              <w:right w:val="nil"/>
            </w:tcBorders>
            <w:shd w:val="clear" w:color="000000" w:fill="FFFFFF"/>
            <w:noWrap/>
            <w:vAlign w:val="center"/>
            <w:hideMark/>
          </w:tcPr>
          <w:p w14:paraId="260205BD"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 xml:space="preserve"> Northeast </w:t>
            </w:r>
          </w:p>
        </w:tc>
        <w:tc>
          <w:tcPr>
            <w:tcW w:w="1085" w:type="dxa"/>
            <w:tcBorders>
              <w:top w:val="nil"/>
              <w:left w:val="nil"/>
              <w:bottom w:val="single" w:sz="4" w:space="0" w:color="auto"/>
              <w:right w:val="nil"/>
            </w:tcBorders>
            <w:shd w:val="clear" w:color="000000" w:fill="FFFFFF"/>
            <w:noWrap/>
            <w:vAlign w:val="center"/>
            <w:hideMark/>
          </w:tcPr>
          <w:p w14:paraId="36A2EAEB"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West</w:t>
            </w:r>
          </w:p>
        </w:tc>
        <w:tc>
          <w:tcPr>
            <w:tcW w:w="1085" w:type="dxa"/>
            <w:tcBorders>
              <w:top w:val="nil"/>
              <w:left w:val="nil"/>
              <w:bottom w:val="single" w:sz="4" w:space="0" w:color="auto"/>
              <w:right w:val="nil"/>
            </w:tcBorders>
            <w:shd w:val="clear" w:color="000000" w:fill="FFFFFF"/>
            <w:noWrap/>
            <w:vAlign w:val="center"/>
            <w:hideMark/>
          </w:tcPr>
          <w:p w14:paraId="231B093F"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 xml:space="preserve"> Center </w:t>
            </w:r>
          </w:p>
        </w:tc>
        <w:tc>
          <w:tcPr>
            <w:tcW w:w="1085" w:type="dxa"/>
            <w:tcBorders>
              <w:top w:val="nil"/>
              <w:left w:val="nil"/>
              <w:bottom w:val="single" w:sz="4" w:space="0" w:color="auto"/>
              <w:right w:val="nil"/>
            </w:tcBorders>
            <w:shd w:val="clear" w:color="000000" w:fill="FFFFFF"/>
            <w:noWrap/>
            <w:vAlign w:val="center"/>
            <w:hideMark/>
          </w:tcPr>
          <w:p w14:paraId="5F3E817D"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South</w:t>
            </w:r>
          </w:p>
        </w:tc>
        <w:tc>
          <w:tcPr>
            <w:tcW w:w="1128" w:type="dxa"/>
            <w:tcBorders>
              <w:top w:val="nil"/>
              <w:left w:val="nil"/>
              <w:bottom w:val="single" w:sz="4" w:space="0" w:color="auto"/>
              <w:right w:val="nil"/>
            </w:tcBorders>
            <w:shd w:val="clear" w:color="000000" w:fill="FFFFFF"/>
            <w:noWrap/>
            <w:vAlign w:val="center"/>
            <w:hideMark/>
          </w:tcPr>
          <w:p w14:paraId="7BFA7CD0"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Northwest</w:t>
            </w:r>
          </w:p>
        </w:tc>
        <w:tc>
          <w:tcPr>
            <w:tcW w:w="1093" w:type="dxa"/>
            <w:tcBorders>
              <w:top w:val="nil"/>
              <w:left w:val="nil"/>
              <w:bottom w:val="single" w:sz="4" w:space="0" w:color="auto"/>
              <w:right w:val="nil"/>
            </w:tcBorders>
            <w:shd w:val="clear" w:color="000000" w:fill="FFFFFF"/>
            <w:noWrap/>
            <w:vAlign w:val="center"/>
            <w:hideMark/>
          </w:tcPr>
          <w:p w14:paraId="539320B0"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Northeast</w:t>
            </w:r>
          </w:p>
        </w:tc>
        <w:tc>
          <w:tcPr>
            <w:tcW w:w="1093" w:type="dxa"/>
            <w:tcBorders>
              <w:top w:val="nil"/>
              <w:left w:val="nil"/>
              <w:bottom w:val="single" w:sz="4" w:space="0" w:color="auto"/>
              <w:right w:val="nil"/>
            </w:tcBorders>
            <w:shd w:val="clear" w:color="000000" w:fill="FFFFFF"/>
            <w:noWrap/>
            <w:vAlign w:val="center"/>
            <w:hideMark/>
          </w:tcPr>
          <w:p w14:paraId="4E59D3C8"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West</w:t>
            </w:r>
          </w:p>
        </w:tc>
        <w:tc>
          <w:tcPr>
            <w:tcW w:w="1093" w:type="dxa"/>
            <w:tcBorders>
              <w:top w:val="nil"/>
              <w:left w:val="nil"/>
              <w:bottom w:val="single" w:sz="4" w:space="0" w:color="auto"/>
              <w:right w:val="nil"/>
            </w:tcBorders>
            <w:shd w:val="clear" w:color="000000" w:fill="FFFFFF"/>
            <w:noWrap/>
            <w:vAlign w:val="center"/>
            <w:hideMark/>
          </w:tcPr>
          <w:p w14:paraId="671E834F"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Center</w:t>
            </w:r>
          </w:p>
        </w:tc>
        <w:tc>
          <w:tcPr>
            <w:tcW w:w="1093" w:type="dxa"/>
            <w:tcBorders>
              <w:top w:val="nil"/>
              <w:left w:val="nil"/>
              <w:bottom w:val="single" w:sz="4" w:space="0" w:color="auto"/>
              <w:right w:val="nil"/>
            </w:tcBorders>
            <w:shd w:val="clear" w:color="000000" w:fill="FFFFFF"/>
            <w:noWrap/>
            <w:vAlign w:val="center"/>
            <w:hideMark/>
          </w:tcPr>
          <w:p w14:paraId="18A05DDF" w14:textId="77777777" w:rsidR="00B01608" w:rsidRPr="00B01608" w:rsidRDefault="00B01608" w:rsidP="00B01608">
            <w:pPr>
              <w:jc w:val="cente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South</w:t>
            </w:r>
          </w:p>
        </w:tc>
      </w:tr>
      <w:tr w:rsidR="00B01608" w:rsidRPr="00B01608" w14:paraId="4EC5CDB8" w14:textId="77777777" w:rsidTr="00B01608">
        <w:trPr>
          <w:trHeight w:val="280"/>
        </w:trPr>
        <w:tc>
          <w:tcPr>
            <w:tcW w:w="12840" w:type="dxa"/>
            <w:gridSpan w:val="11"/>
            <w:tcBorders>
              <w:top w:val="nil"/>
              <w:left w:val="single" w:sz="4" w:space="0" w:color="FFFFFF"/>
              <w:bottom w:val="single" w:sz="4" w:space="0" w:color="FFFFFF"/>
              <w:right w:val="single" w:sz="4" w:space="0" w:color="FFFFFF"/>
            </w:tcBorders>
            <w:shd w:val="clear" w:color="auto" w:fill="auto"/>
            <w:noWrap/>
            <w:vAlign w:val="center"/>
            <w:hideMark/>
          </w:tcPr>
          <w:p w14:paraId="706ADDA4" w14:textId="77777777" w:rsidR="00B01608" w:rsidRPr="00B01608" w:rsidRDefault="00B01608" w:rsidP="00B01608">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Number of smokers who quit smoking (in thousands)</w:t>
            </w:r>
          </w:p>
        </w:tc>
      </w:tr>
      <w:tr w:rsidR="00B01608" w:rsidRPr="00B01608" w14:paraId="18F1D055"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1571F07A"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 (bottom 20%)</w:t>
            </w:r>
          </w:p>
        </w:tc>
        <w:tc>
          <w:tcPr>
            <w:tcW w:w="1120" w:type="dxa"/>
            <w:tcBorders>
              <w:top w:val="nil"/>
              <w:left w:val="nil"/>
              <w:bottom w:val="single" w:sz="4" w:space="0" w:color="FFFFFF"/>
              <w:right w:val="single" w:sz="4" w:space="0" w:color="FFFFFF"/>
            </w:tcBorders>
            <w:shd w:val="clear" w:color="auto" w:fill="auto"/>
            <w:noWrap/>
            <w:vAlign w:val="center"/>
            <w:hideMark/>
          </w:tcPr>
          <w:p w14:paraId="4F23299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46.7</w:t>
            </w:r>
          </w:p>
        </w:tc>
        <w:tc>
          <w:tcPr>
            <w:tcW w:w="1125" w:type="dxa"/>
            <w:tcBorders>
              <w:top w:val="nil"/>
              <w:left w:val="nil"/>
              <w:bottom w:val="single" w:sz="4" w:space="0" w:color="FFFFFF"/>
              <w:right w:val="single" w:sz="4" w:space="0" w:color="FFFFFF"/>
            </w:tcBorders>
            <w:shd w:val="clear" w:color="auto" w:fill="auto"/>
            <w:noWrap/>
            <w:vAlign w:val="center"/>
            <w:hideMark/>
          </w:tcPr>
          <w:p w14:paraId="1300A68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38.8</w:t>
            </w:r>
          </w:p>
        </w:tc>
        <w:tc>
          <w:tcPr>
            <w:tcW w:w="1085" w:type="dxa"/>
            <w:tcBorders>
              <w:top w:val="nil"/>
              <w:left w:val="nil"/>
              <w:bottom w:val="single" w:sz="4" w:space="0" w:color="FFFFFF"/>
              <w:right w:val="single" w:sz="4" w:space="0" w:color="FFFFFF"/>
            </w:tcBorders>
            <w:shd w:val="clear" w:color="auto" w:fill="auto"/>
            <w:noWrap/>
            <w:vAlign w:val="center"/>
            <w:hideMark/>
          </w:tcPr>
          <w:p w14:paraId="1B018D3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45.5</w:t>
            </w:r>
          </w:p>
        </w:tc>
        <w:tc>
          <w:tcPr>
            <w:tcW w:w="1085" w:type="dxa"/>
            <w:tcBorders>
              <w:top w:val="nil"/>
              <w:left w:val="nil"/>
              <w:bottom w:val="single" w:sz="4" w:space="0" w:color="FFFFFF"/>
              <w:right w:val="single" w:sz="4" w:space="0" w:color="FFFFFF"/>
            </w:tcBorders>
            <w:shd w:val="clear" w:color="auto" w:fill="auto"/>
            <w:noWrap/>
            <w:vAlign w:val="center"/>
            <w:hideMark/>
          </w:tcPr>
          <w:p w14:paraId="259360B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103.7</w:t>
            </w:r>
          </w:p>
        </w:tc>
        <w:tc>
          <w:tcPr>
            <w:tcW w:w="1085" w:type="dxa"/>
            <w:tcBorders>
              <w:top w:val="nil"/>
              <w:left w:val="nil"/>
              <w:bottom w:val="single" w:sz="4" w:space="0" w:color="FFFFFF"/>
              <w:right w:val="single" w:sz="4" w:space="0" w:color="FFFFFF"/>
            </w:tcBorders>
            <w:shd w:val="clear" w:color="auto" w:fill="auto"/>
            <w:noWrap/>
            <w:vAlign w:val="center"/>
            <w:hideMark/>
          </w:tcPr>
          <w:p w14:paraId="21F1BE8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151.3</w:t>
            </w:r>
          </w:p>
        </w:tc>
        <w:tc>
          <w:tcPr>
            <w:tcW w:w="1128" w:type="dxa"/>
            <w:tcBorders>
              <w:top w:val="nil"/>
              <w:left w:val="nil"/>
              <w:bottom w:val="single" w:sz="4" w:space="0" w:color="FFFFFF"/>
              <w:right w:val="single" w:sz="4" w:space="0" w:color="FFFFFF"/>
            </w:tcBorders>
            <w:shd w:val="clear" w:color="auto" w:fill="auto"/>
            <w:noWrap/>
            <w:vAlign w:val="center"/>
            <w:hideMark/>
          </w:tcPr>
          <w:p w14:paraId="5227BC9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40.5</w:t>
            </w:r>
          </w:p>
        </w:tc>
        <w:tc>
          <w:tcPr>
            <w:tcW w:w="1093" w:type="dxa"/>
            <w:tcBorders>
              <w:top w:val="nil"/>
              <w:left w:val="nil"/>
              <w:bottom w:val="single" w:sz="4" w:space="0" w:color="FFFFFF"/>
              <w:right w:val="single" w:sz="4" w:space="0" w:color="FFFFFF"/>
            </w:tcBorders>
            <w:shd w:val="clear" w:color="auto" w:fill="auto"/>
            <w:noWrap/>
            <w:vAlign w:val="center"/>
            <w:hideMark/>
          </w:tcPr>
          <w:p w14:paraId="597A4AB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33.6</w:t>
            </w:r>
          </w:p>
        </w:tc>
        <w:tc>
          <w:tcPr>
            <w:tcW w:w="1093" w:type="dxa"/>
            <w:tcBorders>
              <w:top w:val="nil"/>
              <w:left w:val="nil"/>
              <w:bottom w:val="single" w:sz="4" w:space="0" w:color="FFFFFF"/>
              <w:right w:val="single" w:sz="4" w:space="0" w:color="FFFFFF"/>
            </w:tcBorders>
            <w:shd w:val="clear" w:color="auto" w:fill="auto"/>
            <w:noWrap/>
            <w:vAlign w:val="center"/>
            <w:hideMark/>
          </w:tcPr>
          <w:p w14:paraId="4390225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39.4</w:t>
            </w:r>
          </w:p>
        </w:tc>
        <w:tc>
          <w:tcPr>
            <w:tcW w:w="1093" w:type="dxa"/>
            <w:tcBorders>
              <w:top w:val="nil"/>
              <w:left w:val="nil"/>
              <w:bottom w:val="single" w:sz="4" w:space="0" w:color="FFFFFF"/>
              <w:right w:val="single" w:sz="4" w:space="0" w:color="FFFFFF"/>
            </w:tcBorders>
            <w:shd w:val="clear" w:color="auto" w:fill="auto"/>
            <w:noWrap/>
            <w:vAlign w:val="center"/>
            <w:hideMark/>
          </w:tcPr>
          <w:p w14:paraId="0B83679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89.7</w:t>
            </w:r>
          </w:p>
        </w:tc>
        <w:tc>
          <w:tcPr>
            <w:tcW w:w="1093" w:type="dxa"/>
            <w:tcBorders>
              <w:top w:val="nil"/>
              <w:left w:val="nil"/>
              <w:bottom w:val="single" w:sz="4" w:space="0" w:color="FFFFFF"/>
              <w:right w:val="single" w:sz="4" w:space="0" w:color="FFFFFF"/>
            </w:tcBorders>
            <w:shd w:val="clear" w:color="auto" w:fill="auto"/>
            <w:noWrap/>
            <w:vAlign w:val="center"/>
            <w:hideMark/>
          </w:tcPr>
          <w:p w14:paraId="4B29AD7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130.9</w:t>
            </w:r>
          </w:p>
        </w:tc>
      </w:tr>
      <w:tr w:rsidR="00B01608" w:rsidRPr="00B01608" w14:paraId="40FDE7E9"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0FD215A3"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Second</w:t>
            </w:r>
          </w:p>
        </w:tc>
        <w:tc>
          <w:tcPr>
            <w:tcW w:w="1120" w:type="dxa"/>
            <w:tcBorders>
              <w:top w:val="nil"/>
              <w:left w:val="nil"/>
              <w:bottom w:val="single" w:sz="4" w:space="0" w:color="FFFFFF"/>
              <w:right w:val="single" w:sz="4" w:space="0" w:color="FFFFFF"/>
            </w:tcBorders>
            <w:shd w:val="clear" w:color="auto" w:fill="auto"/>
            <w:noWrap/>
            <w:vAlign w:val="center"/>
            <w:hideMark/>
          </w:tcPr>
          <w:p w14:paraId="0994D00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57.5</w:t>
            </w:r>
          </w:p>
        </w:tc>
        <w:tc>
          <w:tcPr>
            <w:tcW w:w="1125" w:type="dxa"/>
            <w:tcBorders>
              <w:top w:val="nil"/>
              <w:left w:val="nil"/>
              <w:bottom w:val="single" w:sz="4" w:space="0" w:color="FFFFFF"/>
              <w:right w:val="single" w:sz="4" w:space="0" w:color="FFFFFF"/>
            </w:tcBorders>
            <w:shd w:val="clear" w:color="auto" w:fill="auto"/>
            <w:noWrap/>
            <w:vAlign w:val="center"/>
            <w:hideMark/>
          </w:tcPr>
          <w:p w14:paraId="2CFC7C4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55.4</w:t>
            </w:r>
          </w:p>
        </w:tc>
        <w:tc>
          <w:tcPr>
            <w:tcW w:w="1085" w:type="dxa"/>
            <w:tcBorders>
              <w:top w:val="nil"/>
              <w:left w:val="nil"/>
              <w:bottom w:val="single" w:sz="4" w:space="0" w:color="FFFFFF"/>
              <w:right w:val="single" w:sz="4" w:space="0" w:color="FFFFFF"/>
            </w:tcBorders>
            <w:shd w:val="clear" w:color="auto" w:fill="auto"/>
            <w:noWrap/>
            <w:vAlign w:val="center"/>
            <w:hideMark/>
          </w:tcPr>
          <w:p w14:paraId="6D384EF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86.1</w:t>
            </w:r>
          </w:p>
        </w:tc>
        <w:tc>
          <w:tcPr>
            <w:tcW w:w="1085" w:type="dxa"/>
            <w:tcBorders>
              <w:top w:val="nil"/>
              <w:left w:val="nil"/>
              <w:bottom w:val="single" w:sz="4" w:space="0" w:color="FFFFFF"/>
              <w:right w:val="single" w:sz="4" w:space="0" w:color="FFFFFF"/>
            </w:tcBorders>
            <w:shd w:val="clear" w:color="auto" w:fill="auto"/>
            <w:noWrap/>
            <w:vAlign w:val="center"/>
            <w:hideMark/>
          </w:tcPr>
          <w:p w14:paraId="243A22C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165.3</w:t>
            </w:r>
          </w:p>
        </w:tc>
        <w:tc>
          <w:tcPr>
            <w:tcW w:w="1085" w:type="dxa"/>
            <w:tcBorders>
              <w:top w:val="nil"/>
              <w:left w:val="nil"/>
              <w:bottom w:val="single" w:sz="4" w:space="0" w:color="FFFFFF"/>
              <w:right w:val="single" w:sz="4" w:space="0" w:color="FFFFFF"/>
            </w:tcBorders>
            <w:shd w:val="clear" w:color="auto" w:fill="auto"/>
            <w:noWrap/>
            <w:vAlign w:val="center"/>
            <w:hideMark/>
          </w:tcPr>
          <w:p w14:paraId="655556C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88.5</w:t>
            </w:r>
          </w:p>
        </w:tc>
        <w:tc>
          <w:tcPr>
            <w:tcW w:w="1128" w:type="dxa"/>
            <w:tcBorders>
              <w:top w:val="nil"/>
              <w:left w:val="nil"/>
              <w:bottom w:val="single" w:sz="4" w:space="0" w:color="FFFFFF"/>
              <w:right w:val="single" w:sz="4" w:space="0" w:color="FFFFFF"/>
            </w:tcBorders>
            <w:shd w:val="clear" w:color="auto" w:fill="auto"/>
            <w:noWrap/>
            <w:vAlign w:val="center"/>
            <w:hideMark/>
          </w:tcPr>
          <w:p w14:paraId="15EE0CD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47.9</w:t>
            </w:r>
          </w:p>
        </w:tc>
        <w:tc>
          <w:tcPr>
            <w:tcW w:w="1093" w:type="dxa"/>
            <w:tcBorders>
              <w:top w:val="nil"/>
              <w:left w:val="nil"/>
              <w:bottom w:val="single" w:sz="4" w:space="0" w:color="FFFFFF"/>
              <w:right w:val="single" w:sz="4" w:space="0" w:color="FFFFFF"/>
            </w:tcBorders>
            <w:shd w:val="clear" w:color="auto" w:fill="auto"/>
            <w:noWrap/>
            <w:vAlign w:val="center"/>
            <w:hideMark/>
          </w:tcPr>
          <w:p w14:paraId="687089E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46.2</w:t>
            </w:r>
          </w:p>
        </w:tc>
        <w:tc>
          <w:tcPr>
            <w:tcW w:w="1093" w:type="dxa"/>
            <w:tcBorders>
              <w:top w:val="nil"/>
              <w:left w:val="nil"/>
              <w:bottom w:val="single" w:sz="4" w:space="0" w:color="FFFFFF"/>
              <w:right w:val="single" w:sz="4" w:space="0" w:color="FFFFFF"/>
            </w:tcBorders>
            <w:shd w:val="clear" w:color="auto" w:fill="auto"/>
            <w:noWrap/>
            <w:vAlign w:val="center"/>
            <w:hideMark/>
          </w:tcPr>
          <w:p w14:paraId="4068047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71.7</w:t>
            </w:r>
          </w:p>
        </w:tc>
        <w:tc>
          <w:tcPr>
            <w:tcW w:w="1093" w:type="dxa"/>
            <w:tcBorders>
              <w:top w:val="nil"/>
              <w:left w:val="nil"/>
              <w:bottom w:val="single" w:sz="4" w:space="0" w:color="FFFFFF"/>
              <w:right w:val="single" w:sz="4" w:space="0" w:color="FFFFFF"/>
            </w:tcBorders>
            <w:shd w:val="clear" w:color="auto" w:fill="auto"/>
            <w:noWrap/>
            <w:vAlign w:val="center"/>
            <w:hideMark/>
          </w:tcPr>
          <w:p w14:paraId="717F377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137.7</w:t>
            </w:r>
          </w:p>
        </w:tc>
        <w:tc>
          <w:tcPr>
            <w:tcW w:w="1093" w:type="dxa"/>
            <w:tcBorders>
              <w:top w:val="nil"/>
              <w:left w:val="nil"/>
              <w:bottom w:val="single" w:sz="4" w:space="0" w:color="FFFFFF"/>
              <w:right w:val="single" w:sz="4" w:space="0" w:color="FFFFFF"/>
            </w:tcBorders>
            <w:shd w:val="clear" w:color="auto" w:fill="auto"/>
            <w:noWrap/>
            <w:vAlign w:val="center"/>
            <w:hideMark/>
          </w:tcPr>
          <w:p w14:paraId="3880D1D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73.7</w:t>
            </w:r>
          </w:p>
        </w:tc>
      </w:tr>
      <w:tr w:rsidR="00B01608" w:rsidRPr="00B01608" w14:paraId="4C18591D"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7B6BD31"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Third</w:t>
            </w:r>
          </w:p>
        </w:tc>
        <w:tc>
          <w:tcPr>
            <w:tcW w:w="1120" w:type="dxa"/>
            <w:tcBorders>
              <w:top w:val="nil"/>
              <w:left w:val="nil"/>
              <w:bottom w:val="single" w:sz="4" w:space="0" w:color="FFFFFF"/>
              <w:right w:val="single" w:sz="4" w:space="0" w:color="FFFFFF"/>
            </w:tcBorders>
            <w:shd w:val="clear" w:color="auto" w:fill="auto"/>
            <w:noWrap/>
            <w:vAlign w:val="center"/>
            <w:hideMark/>
          </w:tcPr>
          <w:p w14:paraId="6885020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62.5</w:t>
            </w:r>
          </w:p>
        </w:tc>
        <w:tc>
          <w:tcPr>
            <w:tcW w:w="1125" w:type="dxa"/>
            <w:tcBorders>
              <w:top w:val="nil"/>
              <w:left w:val="nil"/>
              <w:bottom w:val="single" w:sz="4" w:space="0" w:color="FFFFFF"/>
              <w:right w:val="single" w:sz="4" w:space="0" w:color="FFFFFF"/>
            </w:tcBorders>
            <w:shd w:val="clear" w:color="auto" w:fill="auto"/>
            <w:noWrap/>
            <w:vAlign w:val="center"/>
            <w:hideMark/>
          </w:tcPr>
          <w:p w14:paraId="51AC933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66.9</w:t>
            </w:r>
          </w:p>
        </w:tc>
        <w:tc>
          <w:tcPr>
            <w:tcW w:w="1085" w:type="dxa"/>
            <w:tcBorders>
              <w:top w:val="nil"/>
              <w:left w:val="nil"/>
              <w:bottom w:val="single" w:sz="4" w:space="0" w:color="FFFFFF"/>
              <w:right w:val="single" w:sz="4" w:space="0" w:color="FFFFFF"/>
            </w:tcBorders>
            <w:shd w:val="clear" w:color="auto" w:fill="auto"/>
            <w:noWrap/>
            <w:vAlign w:val="center"/>
            <w:hideMark/>
          </w:tcPr>
          <w:p w14:paraId="6498DE2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95.4</w:t>
            </w:r>
          </w:p>
        </w:tc>
        <w:tc>
          <w:tcPr>
            <w:tcW w:w="1085" w:type="dxa"/>
            <w:tcBorders>
              <w:top w:val="nil"/>
              <w:left w:val="nil"/>
              <w:bottom w:val="single" w:sz="4" w:space="0" w:color="FFFFFF"/>
              <w:right w:val="single" w:sz="4" w:space="0" w:color="FFFFFF"/>
            </w:tcBorders>
            <w:shd w:val="clear" w:color="auto" w:fill="auto"/>
            <w:noWrap/>
            <w:vAlign w:val="center"/>
            <w:hideMark/>
          </w:tcPr>
          <w:p w14:paraId="578E6B7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158.2</w:t>
            </w:r>
          </w:p>
        </w:tc>
        <w:tc>
          <w:tcPr>
            <w:tcW w:w="1085" w:type="dxa"/>
            <w:tcBorders>
              <w:top w:val="nil"/>
              <w:left w:val="nil"/>
              <w:bottom w:val="single" w:sz="4" w:space="0" w:color="FFFFFF"/>
              <w:right w:val="single" w:sz="4" w:space="0" w:color="FFFFFF"/>
            </w:tcBorders>
            <w:shd w:val="clear" w:color="auto" w:fill="auto"/>
            <w:noWrap/>
            <w:vAlign w:val="center"/>
            <w:hideMark/>
          </w:tcPr>
          <w:p w14:paraId="0DBD4EA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43.3</w:t>
            </w:r>
          </w:p>
        </w:tc>
        <w:tc>
          <w:tcPr>
            <w:tcW w:w="1128" w:type="dxa"/>
            <w:tcBorders>
              <w:top w:val="nil"/>
              <w:left w:val="nil"/>
              <w:bottom w:val="single" w:sz="4" w:space="0" w:color="FFFFFF"/>
              <w:right w:val="single" w:sz="4" w:space="0" w:color="FFFFFF"/>
            </w:tcBorders>
            <w:shd w:val="clear" w:color="auto" w:fill="auto"/>
            <w:noWrap/>
            <w:vAlign w:val="center"/>
            <w:hideMark/>
          </w:tcPr>
          <w:p w14:paraId="3280479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49.4</w:t>
            </w:r>
          </w:p>
        </w:tc>
        <w:tc>
          <w:tcPr>
            <w:tcW w:w="1093" w:type="dxa"/>
            <w:tcBorders>
              <w:top w:val="nil"/>
              <w:left w:val="nil"/>
              <w:bottom w:val="single" w:sz="4" w:space="0" w:color="FFFFFF"/>
              <w:right w:val="single" w:sz="4" w:space="0" w:color="FFFFFF"/>
            </w:tcBorders>
            <w:shd w:val="clear" w:color="auto" w:fill="auto"/>
            <w:noWrap/>
            <w:vAlign w:val="center"/>
            <w:hideMark/>
          </w:tcPr>
          <w:p w14:paraId="7E48738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52.8</w:t>
            </w:r>
          </w:p>
        </w:tc>
        <w:tc>
          <w:tcPr>
            <w:tcW w:w="1093" w:type="dxa"/>
            <w:tcBorders>
              <w:top w:val="nil"/>
              <w:left w:val="nil"/>
              <w:bottom w:val="single" w:sz="4" w:space="0" w:color="FFFFFF"/>
              <w:right w:val="single" w:sz="4" w:space="0" w:color="FFFFFF"/>
            </w:tcBorders>
            <w:shd w:val="clear" w:color="auto" w:fill="auto"/>
            <w:noWrap/>
            <w:vAlign w:val="center"/>
            <w:hideMark/>
          </w:tcPr>
          <w:p w14:paraId="3C84066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75.4</w:t>
            </w:r>
          </w:p>
        </w:tc>
        <w:tc>
          <w:tcPr>
            <w:tcW w:w="1093" w:type="dxa"/>
            <w:tcBorders>
              <w:top w:val="nil"/>
              <w:left w:val="nil"/>
              <w:bottom w:val="single" w:sz="4" w:space="0" w:color="FFFFFF"/>
              <w:right w:val="single" w:sz="4" w:space="0" w:color="FFFFFF"/>
            </w:tcBorders>
            <w:shd w:val="clear" w:color="auto" w:fill="auto"/>
            <w:noWrap/>
            <w:vAlign w:val="center"/>
            <w:hideMark/>
          </w:tcPr>
          <w:p w14:paraId="2FF6CF6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125.0</w:t>
            </w:r>
          </w:p>
        </w:tc>
        <w:tc>
          <w:tcPr>
            <w:tcW w:w="1093" w:type="dxa"/>
            <w:tcBorders>
              <w:top w:val="nil"/>
              <w:left w:val="nil"/>
              <w:bottom w:val="single" w:sz="4" w:space="0" w:color="FFFFFF"/>
              <w:right w:val="single" w:sz="4" w:space="0" w:color="FFFFFF"/>
            </w:tcBorders>
            <w:shd w:val="clear" w:color="auto" w:fill="auto"/>
            <w:noWrap/>
            <w:vAlign w:val="center"/>
            <w:hideMark/>
          </w:tcPr>
          <w:p w14:paraId="2A7E589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34.2</w:t>
            </w:r>
          </w:p>
        </w:tc>
      </w:tr>
      <w:tr w:rsidR="00B01608" w:rsidRPr="00B01608" w14:paraId="016B4DC0"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5D1F8E57"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Fourth</w:t>
            </w:r>
          </w:p>
        </w:tc>
        <w:tc>
          <w:tcPr>
            <w:tcW w:w="1120" w:type="dxa"/>
            <w:tcBorders>
              <w:top w:val="nil"/>
              <w:left w:val="nil"/>
              <w:bottom w:val="single" w:sz="4" w:space="0" w:color="FFFFFF"/>
              <w:right w:val="single" w:sz="4" w:space="0" w:color="FFFFFF"/>
            </w:tcBorders>
            <w:shd w:val="clear" w:color="auto" w:fill="auto"/>
            <w:noWrap/>
            <w:vAlign w:val="center"/>
            <w:hideMark/>
          </w:tcPr>
          <w:p w14:paraId="1EA4938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40.0</w:t>
            </w:r>
          </w:p>
        </w:tc>
        <w:tc>
          <w:tcPr>
            <w:tcW w:w="1125" w:type="dxa"/>
            <w:tcBorders>
              <w:top w:val="nil"/>
              <w:left w:val="nil"/>
              <w:bottom w:val="single" w:sz="4" w:space="0" w:color="FFFFFF"/>
              <w:right w:val="single" w:sz="4" w:space="0" w:color="FFFFFF"/>
            </w:tcBorders>
            <w:shd w:val="clear" w:color="auto" w:fill="auto"/>
            <w:noWrap/>
            <w:vAlign w:val="center"/>
            <w:hideMark/>
          </w:tcPr>
          <w:p w14:paraId="2ABC2F1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49.8</w:t>
            </w:r>
          </w:p>
        </w:tc>
        <w:tc>
          <w:tcPr>
            <w:tcW w:w="1085" w:type="dxa"/>
            <w:tcBorders>
              <w:top w:val="nil"/>
              <w:left w:val="nil"/>
              <w:bottom w:val="single" w:sz="4" w:space="0" w:color="FFFFFF"/>
              <w:right w:val="single" w:sz="4" w:space="0" w:color="FFFFFF"/>
            </w:tcBorders>
            <w:shd w:val="clear" w:color="auto" w:fill="auto"/>
            <w:noWrap/>
            <w:vAlign w:val="center"/>
            <w:hideMark/>
          </w:tcPr>
          <w:p w14:paraId="1067035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57.4</w:t>
            </w:r>
          </w:p>
        </w:tc>
        <w:tc>
          <w:tcPr>
            <w:tcW w:w="1085" w:type="dxa"/>
            <w:tcBorders>
              <w:top w:val="nil"/>
              <w:left w:val="nil"/>
              <w:bottom w:val="single" w:sz="4" w:space="0" w:color="FFFFFF"/>
              <w:right w:val="single" w:sz="4" w:space="0" w:color="FFFFFF"/>
            </w:tcBorders>
            <w:shd w:val="clear" w:color="auto" w:fill="auto"/>
            <w:noWrap/>
            <w:vAlign w:val="center"/>
            <w:hideMark/>
          </w:tcPr>
          <w:p w14:paraId="5AF7B16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105.9</w:t>
            </w:r>
          </w:p>
        </w:tc>
        <w:tc>
          <w:tcPr>
            <w:tcW w:w="1085" w:type="dxa"/>
            <w:tcBorders>
              <w:top w:val="nil"/>
              <w:left w:val="nil"/>
              <w:bottom w:val="single" w:sz="4" w:space="0" w:color="FFFFFF"/>
              <w:right w:val="single" w:sz="4" w:space="0" w:color="FFFFFF"/>
            </w:tcBorders>
            <w:shd w:val="clear" w:color="auto" w:fill="auto"/>
            <w:noWrap/>
            <w:vAlign w:val="center"/>
            <w:hideMark/>
          </w:tcPr>
          <w:p w14:paraId="6B5D172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28.9</w:t>
            </w:r>
          </w:p>
        </w:tc>
        <w:tc>
          <w:tcPr>
            <w:tcW w:w="1128" w:type="dxa"/>
            <w:tcBorders>
              <w:top w:val="nil"/>
              <w:left w:val="nil"/>
              <w:bottom w:val="single" w:sz="4" w:space="0" w:color="FFFFFF"/>
              <w:right w:val="single" w:sz="4" w:space="0" w:color="FFFFFF"/>
            </w:tcBorders>
            <w:shd w:val="clear" w:color="auto" w:fill="auto"/>
            <w:noWrap/>
            <w:vAlign w:val="center"/>
            <w:hideMark/>
          </w:tcPr>
          <w:p w14:paraId="6D4F0EF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39.0</w:t>
            </w:r>
          </w:p>
        </w:tc>
        <w:tc>
          <w:tcPr>
            <w:tcW w:w="1093" w:type="dxa"/>
            <w:tcBorders>
              <w:top w:val="nil"/>
              <w:left w:val="nil"/>
              <w:bottom w:val="single" w:sz="4" w:space="0" w:color="FFFFFF"/>
              <w:right w:val="single" w:sz="4" w:space="0" w:color="FFFFFF"/>
            </w:tcBorders>
            <w:shd w:val="clear" w:color="auto" w:fill="auto"/>
            <w:noWrap/>
            <w:vAlign w:val="center"/>
            <w:hideMark/>
          </w:tcPr>
          <w:p w14:paraId="0CFEBA4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48.5</w:t>
            </w:r>
          </w:p>
        </w:tc>
        <w:tc>
          <w:tcPr>
            <w:tcW w:w="1093" w:type="dxa"/>
            <w:tcBorders>
              <w:top w:val="nil"/>
              <w:left w:val="nil"/>
              <w:bottom w:val="single" w:sz="4" w:space="0" w:color="FFFFFF"/>
              <w:right w:val="single" w:sz="4" w:space="0" w:color="FFFFFF"/>
            </w:tcBorders>
            <w:shd w:val="clear" w:color="auto" w:fill="auto"/>
            <w:noWrap/>
            <w:vAlign w:val="center"/>
            <w:hideMark/>
          </w:tcPr>
          <w:p w14:paraId="233D22D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55.9</w:t>
            </w:r>
          </w:p>
        </w:tc>
        <w:tc>
          <w:tcPr>
            <w:tcW w:w="1093" w:type="dxa"/>
            <w:tcBorders>
              <w:top w:val="nil"/>
              <w:left w:val="nil"/>
              <w:bottom w:val="single" w:sz="4" w:space="0" w:color="FFFFFF"/>
              <w:right w:val="single" w:sz="4" w:space="0" w:color="FFFFFF"/>
            </w:tcBorders>
            <w:shd w:val="clear" w:color="auto" w:fill="auto"/>
            <w:noWrap/>
            <w:vAlign w:val="center"/>
            <w:hideMark/>
          </w:tcPr>
          <w:p w14:paraId="7B6D6A6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103.2</w:t>
            </w:r>
          </w:p>
        </w:tc>
        <w:tc>
          <w:tcPr>
            <w:tcW w:w="1093" w:type="dxa"/>
            <w:tcBorders>
              <w:top w:val="nil"/>
              <w:left w:val="nil"/>
              <w:bottom w:val="single" w:sz="4" w:space="0" w:color="FFFFFF"/>
              <w:right w:val="single" w:sz="4" w:space="0" w:color="FFFFFF"/>
            </w:tcBorders>
            <w:shd w:val="clear" w:color="auto" w:fill="auto"/>
            <w:noWrap/>
            <w:vAlign w:val="center"/>
            <w:hideMark/>
          </w:tcPr>
          <w:p w14:paraId="2F98511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28.2</w:t>
            </w:r>
          </w:p>
        </w:tc>
      </w:tr>
      <w:tr w:rsidR="00B01608" w:rsidRPr="00B01608" w14:paraId="0C883899"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0C927E4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Fifth (top 20%)</w:t>
            </w:r>
          </w:p>
        </w:tc>
        <w:tc>
          <w:tcPr>
            <w:tcW w:w="1120" w:type="dxa"/>
            <w:tcBorders>
              <w:top w:val="nil"/>
              <w:left w:val="nil"/>
              <w:bottom w:val="single" w:sz="4" w:space="0" w:color="FFFFFF"/>
              <w:right w:val="single" w:sz="4" w:space="0" w:color="FFFFFF"/>
            </w:tcBorders>
            <w:shd w:val="clear" w:color="auto" w:fill="auto"/>
            <w:noWrap/>
            <w:vAlign w:val="center"/>
            <w:hideMark/>
          </w:tcPr>
          <w:p w14:paraId="6B03B7E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18.2</w:t>
            </w:r>
          </w:p>
        </w:tc>
        <w:tc>
          <w:tcPr>
            <w:tcW w:w="1125" w:type="dxa"/>
            <w:tcBorders>
              <w:top w:val="nil"/>
              <w:left w:val="nil"/>
              <w:bottom w:val="single" w:sz="4" w:space="0" w:color="FFFFFF"/>
              <w:right w:val="single" w:sz="4" w:space="0" w:color="FFFFFF"/>
            </w:tcBorders>
            <w:shd w:val="clear" w:color="auto" w:fill="auto"/>
            <w:noWrap/>
            <w:vAlign w:val="center"/>
            <w:hideMark/>
          </w:tcPr>
          <w:p w14:paraId="08B3B25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26.3</w:t>
            </w:r>
          </w:p>
        </w:tc>
        <w:tc>
          <w:tcPr>
            <w:tcW w:w="1085" w:type="dxa"/>
            <w:tcBorders>
              <w:top w:val="nil"/>
              <w:left w:val="nil"/>
              <w:bottom w:val="single" w:sz="4" w:space="0" w:color="FFFFFF"/>
              <w:right w:val="single" w:sz="4" w:space="0" w:color="FFFFFF"/>
            </w:tcBorders>
            <w:shd w:val="clear" w:color="auto" w:fill="auto"/>
            <w:noWrap/>
            <w:vAlign w:val="center"/>
            <w:hideMark/>
          </w:tcPr>
          <w:p w14:paraId="70CC739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25.8</w:t>
            </w:r>
          </w:p>
        </w:tc>
        <w:tc>
          <w:tcPr>
            <w:tcW w:w="1085" w:type="dxa"/>
            <w:tcBorders>
              <w:top w:val="nil"/>
              <w:left w:val="nil"/>
              <w:bottom w:val="single" w:sz="4" w:space="0" w:color="FFFFFF"/>
              <w:right w:val="single" w:sz="4" w:space="0" w:color="FFFFFF"/>
            </w:tcBorders>
            <w:shd w:val="clear" w:color="auto" w:fill="auto"/>
            <w:noWrap/>
            <w:vAlign w:val="center"/>
            <w:hideMark/>
          </w:tcPr>
          <w:p w14:paraId="6E7A469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51.3</w:t>
            </w:r>
          </w:p>
        </w:tc>
        <w:tc>
          <w:tcPr>
            <w:tcW w:w="1085" w:type="dxa"/>
            <w:tcBorders>
              <w:top w:val="nil"/>
              <w:left w:val="nil"/>
              <w:bottom w:val="single" w:sz="4" w:space="0" w:color="FFFFFF"/>
              <w:right w:val="single" w:sz="4" w:space="0" w:color="FFFFFF"/>
            </w:tcBorders>
            <w:shd w:val="clear" w:color="auto" w:fill="auto"/>
            <w:noWrap/>
            <w:vAlign w:val="center"/>
            <w:hideMark/>
          </w:tcPr>
          <w:p w14:paraId="63F3ACB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7.9</w:t>
            </w:r>
          </w:p>
        </w:tc>
        <w:tc>
          <w:tcPr>
            <w:tcW w:w="1128" w:type="dxa"/>
            <w:tcBorders>
              <w:top w:val="nil"/>
              <w:left w:val="nil"/>
              <w:bottom w:val="single" w:sz="4" w:space="0" w:color="FFFFFF"/>
              <w:right w:val="single" w:sz="4" w:space="0" w:color="FFFFFF"/>
            </w:tcBorders>
            <w:shd w:val="clear" w:color="auto" w:fill="auto"/>
            <w:noWrap/>
            <w:vAlign w:val="center"/>
            <w:hideMark/>
          </w:tcPr>
          <w:p w14:paraId="1635741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31.0</w:t>
            </w:r>
          </w:p>
        </w:tc>
        <w:tc>
          <w:tcPr>
            <w:tcW w:w="1093" w:type="dxa"/>
            <w:tcBorders>
              <w:top w:val="nil"/>
              <w:left w:val="nil"/>
              <w:bottom w:val="single" w:sz="4" w:space="0" w:color="FFFFFF"/>
              <w:right w:val="single" w:sz="4" w:space="0" w:color="FFFFFF"/>
            </w:tcBorders>
            <w:shd w:val="clear" w:color="auto" w:fill="auto"/>
            <w:noWrap/>
            <w:vAlign w:val="center"/>
            <w:hideMark/>
          </w:tcPr>
          <w:p w14:paraId="1BB39C7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44.7</w:t>
            </w:r>
          </w:p>
        </w:tc>
        <w:tc>
          <w:tcPr>
            <w:tcW w:w="1093" w:type="dxa"/>
            <w:tcBorders>
              <w:top w:val="nil"/>
              <w:left w:val="nil"/>
              <w:bottom w:val="single" w:sz="4" w:space="0" w:color="FFFFFF"/>
              <w:right w:val="single" w:sz="4" w:space="0" w:color="FFFFFF"/>
            </w:tcBorders>
            <w:shd w:val="clear" w:color="auto" w:fill="auto"/>
            <w:noWrap/>
            <w:vAlign w:val="center"/>
            <w:hideMark/>
          </w:tcPr>
          <w:p w14:paraId="5486D36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44.0</w:t>
            </w:r>
          </w:p>
        </w:tc>
        <w:tc>
          <w:tcPr>
            <w:tcW w:w="1093" w:type="dxa"/>
            <w:tcBorders>
              <w:top w:val="nil"/>
              <w:left w:val="nil"/>
              <w:bottom w:val="single" w:sz="4" w:space="0" w:color="FFFFFF"/>
              <w:right w:val="single" w:sz="4" w:space="0" w:color="FFFFFF"/>
            </w:tcBorders>
            <w:shd w:val="clear" w:color="auto" w:fill="auto"/>
            <w:noWrap/>
            <w:vAlign w:val="center"/>
            <w:hideMark/>
          </w:tcPr>
          <w:p w14:paraId="5369038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87.2</w:t>
            </w:r>
          </w:p>
        </w:tc>
        <w:tc>
          <w:tcPr>
            <w:tcW w:w="1093" w:type="dxa"/>
            <w:tcBorders>
              <w:top w:val="nil"/>
              <w:left w:val="nil"/>
              <w:bottom w:val="single" w:sz="4" w:space="0" w:color="FFFFFF"/>
              <w:right w:val="single" w:sz="4" w:space="0" w:color="FFFFFF"/>
            </w:tcBorders>
            <w:shd w:val="clear" w:color="auto" w:fill="auto"/>
            <w:noWrap/>
            <w:vAlign w:val="center"/>
            <w:hideMark/>
          </w:tcPr>
          <w:p w14:paraId="7EB8A46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13.4</w:t>
            </w:r>
          </w:p>
        </w:tc>
      </w:tr>
      <w:tr w:rsidR="00B01608" w:rsidRPr="00B01608" w14:paraId="3E5933BB"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0F00126"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Total</w:t>
            </w:r>
          </w:p>
        </w:tc>
        <w:tc>
          <w:tcPr>
            <w:tcW w:w="1120" w:type="dxa"/>
            <w:tcBorders>
              <w:top w:val="nil"/>
              <w:left w:val="nil"/>
              <w:bottom w:val="single" w:sz="4" w:space="0" w:color="FFFFFF"/>
              <w:right w:val="single" w:sz="4" w:space="0" w:color="FFFFFF"/>
            </w:tcBorders>
            <w:shd w:val="clear" w:color="auto" w:fill="auto"/>
            <w:noWrap/>
            <w:vAlign w:val="center"/>
            <w:hideMark/>
          </w:tcPr>
          <w:p w14:paraId="7268F82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225.0</w:t>
            </w:r>
          </w:p>
        </w:tc>
        <w:tc>
          <w:tcPr>
            <w:tcW w:w="1125" w:type="dxa"/>
            <w:tcBorders>
              <w:top w:val="nil"/>
              <w:left w:val="nil"/>
              <w:bottom w:val="single" w:sz="4" w:space="0" w:color="FFFFFF"/>
              <w:right w:val="single" w:sz="4" w:space="0" w:color="FFFFFF"/>
            </w:tcBorders>
            <w:shd w:val="clear" w:color="auto" w:fill="auto"/>
            <w:noWrap/>
            <w:vAlign w:val="center"/>
            <w:hideMark/>
          </w:tcPr>
          <w:p w14:paraId="4004D8D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237.3</w:t>
            </w:r>
          </w:p>
        </w:tc>
        <w:tc>
          <w:tcPr>
            <w:tcW w:w="1085" w:type="dxa"/>
            <w:tcBorders>
              <w:top w:val="nil"/>
              <w:left w:val="nil"/>
              <w:bottom w:val="single" w:sz="4" w:space="0" w:color="FFFFFF"/>
              <w:right w:val="single" w:sz="4" w:space="0" w:color="FFFFFF"/>
            </w:tcBorders>
            <w:shd w:val="clear" w:color="auto" w:fill="auto"/>
            <w:noWrap/>
            <w:vAlign w:val="center"/>
            <w:hideMark/>
          </w:tcPr>
          <w:p w14:paraId="14FFA6D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310.2</w:t>
            </w:r>
          </w:p>
        </w:tc>
        <w:tc>
          <w:tcPr>
            <w:tcW w:w="1085" w:type="dxa"/>
            <w:tcBorders>
              <w:top w:val="nil"/>
              <w:left w:val="nil"/>
              <w:bottom w:val="single" w:sz="4" w:space="0" w:color="FFFFFF"/>
              <w:right w:val="single" w:sz="4" w:space="0" w:color="FFFFFF"/>
            </w:tcBorders>
            <w:shd w:val="clear" w:color="auto" w:fill="auto"/>
            <w:noWrap/>
            <w:vAlign w:val="center"/>
            <w:hideMark/>
          </w:tcPr>
          <w:p w14:paraId="2EB168A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584.4</w:t>
            </w:r>
          </w:p>
        </w:tc>
        <w:tc>
          <w:tcPr>
            <w:tcW w:w="1085" w:type="dxa"/>
            <w:tcBorders>
              <w:top w:val="nil"/>
              <w:left w:val="nil"/>
              <w:bottom w:val="single" w:sz="4" w:space="0" w:color="FFFFFF"/>
              <w:right w:val="single" w:sz="4" w:space="0" w:color="FFFFFF"/>
            </w:tcBorders>
            <w:shd w:val="clear" w:color="auto" w:fill="auto"/>
            <w:noWrap/>
            <w:vAlign w:val="center"/>
            <w:hideMark/>
          </w:tcPr>
          <w:p w14:paraId="67092FA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319.8</w:t>
            </w:r>
          </w:p>
        </w:tc>
        <w:tc>
          <w:tcPr>
            <w:tcW w:w="1128" w:type="dxa"/>
            <w:tcBorders>
              <w:top w:val="nil"/>
              <w:left w:val="nil"/>
              <w:bottom w:val="single" w:sz="4" w:space="0" w:color="FFFFFF"/>
              <w:right w:val="single" w:sz="4" w:space="0" w:color="FFFFFF"/>
            </w:tcBorders>
            <w:shd w:val="clear" w:color="auto" w:fill="auto"/>
            <w:noWrap/>
            <w:vAlign w:val="center"/>
            <w:hideMark/>
          </w:tcPr>
          <w:p w14:paraId="6676EB9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207.8</w:t>
            </w:r>
          </w:p>
        </w:tc>
        <w:tc>
          <w:tcPr>
            <w:tcW w:w="1093" w:type="dxa"/>
            <w:tcBorders>
              <w:top w:val="nil"/>
              <w:left w:val="nil"/>
              <w:bottom w:val="single" w:sz="4" w:space="0" w:color="FFFFFF"/>
              <w:right w:val="single" w:sz="4" w:space="0" w:color="FFFFFF"/>
            </w:tcBorders>
            <w:shd w:val="clear" w:color="auto" w:fill="auto"/>
            <w:noWrap/>
            <w:vAlign w:val="center"/>
            <w:hideMark/>
          </w:tcPr>
          <w:p w14:paraId="7B3907B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225.9</w:t>
            </w:r>
          </w:p>
        </w:tc>
        <w:tc>
          <w:tcPr>
            <w:tcW w:w="1093" w:type="dxa"/>
            <w:tcBorders>
              <w:top w:val="nil"/>
              <w:left w:val="nil"/>
              <w:bottom w:val="single" w:sz="4" w:space="0" w:color="FFFFFF"/>
              <w:right w:val="single" w:sz="4" w:space="0" w:color="FFFFFF"/>
            </w:tcBorders>
            <w:shd w:val="clear" w:color="auto" w:fill="auto"/>
            <w:noWrap/>
            <w:vAlign w:val="center"/>
            <w:hideMark/>
          </w:tcPr>
          <w:p w14:paraId="55E943E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286.3</w:t>
            </w:r>
          </w:p>
        </w:tc>
        <w:tc>
          <w:tcPr>
            <w:tcW w:w="1093" w:type="dxa"/>
            <w:tcBorders>
              <w:top w:val="nil"/>
              <w:left w:val="nil"/>
              <w:bottom w:val="single" w:sz="4" w:space="0" w:color="FFFFFF"/>
              <w:right w:val="single" w:sz="4" w:space="0" w:color="FFFFFF"/>
            </w:tcBorders>
            <w:shd w:val="clear" w:color="auto" w:fill="auto"/>
            <w:noWrap/>
            <w:vAlign w:val="center"/>
            <w:hideMark/>
          </w:tcPr>
          <w:p w14:paraId="70DFDC7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542.8</w:t>
            </w:r>
          </w:p>
        </w:tc>
        <w:tc>
          <w:tcPr>
            <w:tcW w:w="1093" w:type="dxa"/>
            <w:tcBorders>
              <w:top w:val="nil"/>
              <w:left w:val="nil"/>
              <w:bottom w:val="single" w:sz="4" w:space="0" w:color="FFFFFF"/>
              <w:right w:val="single" w:sz="4" w:space="0" w:color="FFFFFF"/>
            </w:tcBorders>
            <w:shd w:val="clear" w:color="auto" w:fill="auto"/>
            <w:noWrap/>
            <w:vAlign w:val="center"/>
            <w:hideMark/>
          </w:tcPr>
          <w:p w14:paraId="571AE89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280.4</w:t>
            </w:r>
          </w:p>
        </w:tc>
      </w:tr>
      <w:tr w:rsidR="00B01608" w:rsidRPr="00B01608" w14:paraId="0841CEAA"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F226F16"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First:fifth ratio</w:t>
            </w:r>
          </w:p>
        </w:tc>
        <w:tc>
          <w:tcPr>
            <w:tcW w:w="1120" w:type="dxa"/>
            <w:tcBorders>
              <w:top w:val="nil"/>
              <w:left w:val="nil"/>
              <w:bottom w:val="single" w:sz="4" w:space="0" w:color="FFFFFF"/>
              <w:right w:val="single" w:sz="4" w:space="0" w:color="FFFFFF"/>
            </w:tcBorders>
            <w:shd w:val="clear" w:color="auto" w:fill="auto"/>
            <w:noWrap/>
            <w:vAlign w:val="center"/>
            <w:hideMark/>
          </w:tcPr>
          <w:p w14:paraId="670C9D3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2.6</w:t>
            </w:r>
          </w:p>
        </w:tc>
        <w:tc>
          <w:tcPr>
            <w:tcW w:w="1125" w:type="dxa"/>
            <w:tcBorders>
              <w:top w:val="nil"/>
              <w:left w:val="nil"/>
              <w:bottom w:val="single" w:sz="4" w:space="0" w:color="FFFFFF"/>
              <w:right w:val="single" w:sz="4" w:space="0" w:color="FFFFFF"/>
            </w:tcBorders>
            <w:shd w:val="clear" w:color="auto" w:fill="auto"/>
            <w:noWrap/>
            <w:vAlign w:val="center"/>
            <w:hideMark/>
          </w:tcPr>
          <w:p w14:paraId="69F9564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w:t>
            </w:r>
          </w:p>
        </w:tc>
        <w:tc>
          <w:tcPr>
            <w:tcW w:w="1085" w:type="dxa"/>
            <w:tcBorders>
              <w:top w:val="nil"/>
              <w:left w:val="nil"/>
              <w:bottom w:val="single" w:sz="4" w:space="0" w:color="FFFFFF"/>
              <w:right w:val="single" w:sz="4" w:space="0" w:color="FFFFFF"/>
            </w:tcBorders>
            <w:shd w:val="clear" w:color="auto" w:fill="auto"/>
            <w:noWrap/>
            <w:vAlign w:val="center"/>
            <w:hideMark/>
          </w:tcPr>
          <w:p w14:paraId="1D6F93D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w:t>
            </w:r>
          </w:p>
        </w:tc>
        <w:tc>
          <w:tcPr>
            <w:tcW w:w="1085" w:type="dxa"/>
            <w:tcBorders>
              <w:top w:val="nil"/>
              <w:left w:val="nil"/>
              <w:bottom w:val="single" w:sz="4" w:space="0" w:color="FFFFFF"/>
              <w:right w:val="single" w:sz="4" w:space="0" w:color="FFFFFF"/>
            </w:tcBorders>
            <w:shd w:val="clear" w:color="auto" w:fill="auto"/>
            <w:noWrap/>
            <w:vAlign w:val="center"/>
            <w:hideMark/>
          </w:tcPr>
          <w:p w14:paraId="5C87AC3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w:t>
            </w:r>
          </w:p>
        </w:tc>
        <w:tc>
          <w:tcPr>
            <w:tcW w:w="1085" w:type="dxa"/>
            <w:tcBorders>
              <w:top w:val="nil"/>
              <w:left w:val="nil"/>
              <w:bottom w:val="single" w:sz="4" w:space="0" w:color="FFFFFF"/>
              <w:right w:val="single" w:sz="4" w:space="0" w:color="FFFFFF"/>
            </w:tcBorders>
            <w:shd w:val="clear" w:color="auto" w:fill="auto"/>
            <w:noWrap/>
            <w:vAlign w:val="center"/>
            <w:hideMark/>
          </w:tcPr>
          <w:p w14:paraId="5BE5D52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19.3</w:t>
            </w:r>
          </w:p>
        </w:tc>
        <w:tc>
          <w:tcPr>
            <w:tcW w:w="1128" w:type="dxa"/>
            <w:tcBorders>
              <w:top w:val="nil"/>
              <w:left w:val="nil"/>
              <w:bottom w:val="single" w:sz="4" w:space="0" w:color="FFFFFF"/>
              <w:right w:val="single" w:sz="4" w:space="0" w:color="FFFFFF"/>
            </w:tcBorders>
            <w:shd w:val="clear" w:color="auto" w:fill="auto"/>
            <w:noWrap/>
            <w:vAlign w:val="center"/>
            <w:hideMark/>
          </w:tcPr>
          <w:p w14:paraId="1B2E1A1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w:t>
            </w:r>
          </w:p>
        </w:tc>
        <w:tc>
          <w:tcPr>
            <w:tcW w:w="1093" w:type="dxa"/>
            <w:tcBorders>
              <w:top w:val="nil"/>
              <w:left w:val="nil"/>
              <w:bottom w:val="single" w:sz="4" w:space="0" w:color="FFFFFF"/>
              <w:right w:val="single" w:sz="4" w:space="0" w:color="FFFFFF"/>
            </w:tcBorders>
            <w:shd w:val="clear" w:color="auto" w:fill="auto"/>
            <w:noWrap/>
            <w:vAlign w:val="center"/>
            <w:hideMark/>
          </w:tcPr>
          <w:p w14:paraId="52ABF30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0.8</w:t>
            </w:r>
          </w:p>
        </w:tc>
        <w:tc>
          <w:tcPr>
            <w:tcW w:w="1093" w:type="dxa"/>
            <w:tcBorders>
              <w:top w:val="nil"/>
              <w:left w:val="nil"/>
              <w:bottom w:val="single" w:sz="4" w:space="0" w:color="FFFFFF"/>
              <w:right w:val="single" w:sz="4" w:space="0" w:color="FFFFFF"/>
            </w:tcBorders>
            <w:shd w:val="clear" w:color="auto" w:fill="auto"/>
            <w:noWrap/>
            <w:vAlign w:val="center"/>
            <w:hideMark/>
          </w:tcPr>
          <w:p w14:paraId="2996DAA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0.9</w:t>
            </w:r>
          </w:p>
        </w:tc>
        <w:tc>
          <w:tcPr>
            <w:tcW w:w="1093" w:type="dxa"/>
            <w:tcBorders>
              <w:top w:val="nil"/>
              <w:left w:val="nil"/>
              <w:bottom w:val="single" w:sz="4" w:space="0" w:color="FFFFFF"/>
              <w:right w:val="single" w:sz="4" w:space="0" w:color="FFFFFF"/>
            </w:tcBorders>
            <w:shd w:val="clear" w:color="auto" w:fill="auto"/>
            <w:noWrap/>
            <w:vAlign w:val="center"/>
            <w:hideMark/>
          </w:tcPr>
          <w:p w14:paraId="1B4F690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w:t>
            </w:r>
          </w:p>
        </w:tc>
        <w:tc>
          <w:tcPr>
            <w:tcW w:w="1093" w:type="dxa"/>
            <w:tcBorders>
              <w:top w:val="nil"/>
              <w:left w:val="nil"/>
              <w:bottom w:val="single" w:sz="4" w:space="0" w:color="FFFFFF"/>
              <w:right w:val="single" w:sz="4" w:space="0" w:color="FFFFFF"/>
            </w:tcBorders>
            <w:shd w:val="clear" w:color="auto" w:fill="auto"/>
            <w:noWrap/>
            <w:vAlign w:val="center"/>
            <w:hideMark/>
          </w:tcPr>
          <w:p w14:paraId="507DE18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9.8</w:t>
            </w:r>
          </w:p>
        </w:tc>
      </w:tr>
      <w:tr w:rsidR="00B01608" w:rsidRPr="00B01608" w14:paraId="65406805" w14:textId="77777777" w:rsidTr="00220980">
        <w:trPr>
          <w:trHeight w:val="384"/>
        </w:trPr>
        <w:tc>
          <w:tcPr>
            <w:tcW w:w="12840" w:type="dxa"/>
            <w:gridSpan w:val="11"/>
            <w:tcBorders>
              <w:top w:val="single" w:sz="4" w:space="0" w:color="FFFFFF"/>
              <w:left w:val="single" w:sz="4" w:space="0" w:color="FFFFFF"/>
              <w:bottom w:val="single" w:sz="4" w:space="0" w:color="FFFFFF"/>
              <w:right w:val="single" w:sz="4" w:space="0" w:color="FFFFFF"/>
            </w:tcBorders>
            <w:shd w:val="clear" w:color="auto" w:fill="auto"/>
            <w:noWrap/>
            <w:vAlign w:val="center"/>
            <w:hideMark/>
          </w:tcPr>
          <w:p w14:paraId="5FA20255" w14:textId="77777777" w:rsidR="00B01608" w:rsidRPr="00B01608" w:rsidRDefault="00B01608" w:rsidP="00B01608">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Total life years gained (in thousands)</w:t>
            </w:r>
          </w:p>
        </w:tc>
      </w:tr>
      <w:tr w:rsidR="00B01608" w:rsidRPr="00B01608" w14:paraId="1E3383B0"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2E36C4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 (bottom 20%)</w:t>
            </w:r>
          </w:p>
        </w:tc>
        <w:tc>
          <w:tcPr>
            <w:tcW w:w="1120" w:type="dxa"/>
            <w:tcBorders>
              <w:top w:val="nil"/>
              <w:left w:val="nil"/>
              <w:bottom w:val="single" w:sz="4" w:space="0" w:color="FFFFFF"/>
              <w:right w:val="single" w:sz="4" w:space="0" w:color="FFFFFF"/>
            </w:tcBorders>
            <w:shd w:val="clear" w:color="auto" w:fill="auto"/>
            <w:noWrap/>
            <w:vAlign w:val="center"/>
            <w:hideMark/>
          </w:tcPr>
          <w:p w14:paraId="19BE695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392.0</w:t>
            </w:r>
          </w:p>
        </w:tc>
        <w:tc>
          <w:tcPr>
            <w:tcW w:w="1125" w:type="dxa"/>
            <w:tcBorders>
              <w:top w:val="nil"/>
              <w:left w:val="nil"/>
              <w:bottom w:val="single" w:sz="4" w:space="0" w:color="FFFFFF"/>
              <w:right w:val="single" w:sz="4" w:space="0" w:color="FFFFFF"/>
            </w:tcBorders>
            <w:shd w:val="clear" w:color="auto" w:fill="auto"/>
            <w:noWrap/>
            <w:vAlign w:val="center"/>
            <w:hideMark/>
          </w:tcPr>
          <w:p w14:paraId="38DBFE4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321.0</w:t>
            </w:r>
          </w:p>
        </w:tc>
        <w:tc>
          <w:tcPr>
            <w:tcW w:w="1085" w:type="dxa"/>
            <w:tcBorders>
              <w:top w:val="nil"/>
              <w:left w:val="nil"/>
              <w:bottom w:val="single" w:sz="4" w:space="0" w:color="FFFFFF"/>
              <w:right w:val="single" w:sz="4" w:space="0" w:color="FFFFFF"/>
            </w:tcBorders>
            <w:shd w:val="clear" w:color="auto" w:fill="auto"/>
            <w:noWrap/>
            <w:vAlign w:val="center"/>
            <w:hideMark/>
          </w:tcPr>
          <w:p w14:paraId="6AB5E0A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375.9</w:t>
            </w:r>
          </w:p>
        </w:tc>
        <w:tc>
          <w:tcPr>
            <w:tcW w:w="1085" w:type="dxa"/>
            <w:tcBorders>
              <w:top w:val="nil"/>
              <w:left w:val="nil"/>
              <w:bottom w:val="single" w:sz="4" w:space="0" w:color="FFFFFF"/>
              <w:right w:val="single" w:sz="4" w:space="0" w:color="FFFFFF"/>
            </w:tcBorders>
            <w:shd w:val="clear" w:color="auto" w:fill="auto"/>
            <w:noWrap/>
            <w:vAlign w:val="center"/>
            <w:hideMark/>
          </w:tcPr>
          <w:p w14:paraId="5E79174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873.2</w:t>
            </w:r>
          </w:p>
        </w:tc>
        <w:tc>
          <w:tcPr>
            <w:tcW w:w="1085" w:type="dxa"/>
            <w:tcBorders>
              <w:top w:val="nil"/>
              <w:left w:val="nil"/>
              <w:bottom w:val="single" w:sz="4" w:space="0" w:color="FFFFFF"/>
              <w:right w:val="single" w:sz="4" w:space="0" w:color="FFFFFF"/>
            </w:tcBorders>
            <w:shd w:val="clear" w:color="auto" w:fill="auto"/>
            <w:noWrap/>
            <w:vAlign w:val="center"/>
            <w:hideMark/>
          </w:tcPr>
          <w:p w14:paraId="667DDA4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1261.6</w:t>
            </w:r>
          </w:p>
        </w:tc>
        <w:tc>
          <w:tcPr>
            <w:tcW w:w="1128" w:type="dxa"/>
            <w:tcBorders>
              <w:top w:val="nil"/>
              <w:left w:val="nil"/>
              <w:bottom w:val="single" w:sz="4" w:space="0" w:color="FFFFFF"/>
              <w:right w:val="single" w:sz="4" w:space="0" w:color="FFFFFF"/>
            </w:tcBorders>
            <w:shd w:val="clear" w:color="auto" w:fill="auto"/>
            <w:noWrap/>
            <w:vAlign w:val="center"/>
            <w:hideMark/>
          </w:tcPr>
          <w:p w14:paraId="052AA79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339.2</w:t>
            </w:r>
          </w:p>
        </w:tc>
        <w:tc>
          <w:tcPr>
            <w:tcW w:w="1093" w:type="dxa"/>
            <w:tcBorders>
              <w:top w:val="nil"/>
              <w:left w:val="nil"/>
              <w:bottom w:val="single" w:sz="4" w:space="0" w:color="FFFFFF"/>
              <w:right w:val="single" w:sz="4" w:space="0" w:color="FFFFFF"/>
            </w:tcBorders>
            <w:shd w:val="clear" w:color="auto" w:fill="auto"/>
            <w:noWrap/>
            <w:vAlign w:val="center"/>
            <w:hideMark/>
          </w:tcPr>
          <w:p w14:paraId="506BF34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277.8</w:t>
            </w:r>
          </w:p>
        </w:tc>
        <w:tc>
          <w:tcPr>
            <w:tcW w:w="1093" w:type="dxa"/>
            <w:tcBorders>
              <w:top w:val="nil"/>
              <w:left w:val="nil"/>
              <w:bottom w:val="single" w:sz="4" w:space="0" w:color="FFFFFF"/>
              <w:right w:val="single" w:sz="4" w:space="0" w:color="FFFFFF"/>
            </w:tcBorders>
            <w:shd w:val="clear" w:color="auto" w:fill="auto"/>
            <w:noWrap/>
            <w:vAlign w:val="center"/>
            <w:hideMark/>
          </w:tcPr>
          <w:p w14:paraId="5860665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325.3</w:t>
            </w:r>
          </w:p>
        </w:tc>
        <w:tc>
          <w:tcPr>
            <w:tcW w:w="1093" w:type="dxa"/>
            <w:tcBorders>
              <w:top w:val="nil"/>
              <w:left w:val="nil"/>
              <w:bottom w:val="single" w:sz="4" w:space="0" w:color="FFFFFF"/>
              <w:right w:val="single" w:sz="4" w:space="0" w:color="FFFFFF"/>
            </w:tcBorders>
            <w:shd w:val="clear" w:color="auto" w:fill="auto"/>
            <w:noWrap/>
            <w:vAlign w:val="center"/>
            <w:hideMark/>
          </w:tcPr>
          <w:p w14:paraId="05442F3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755.6</w:t>
            </w:r>
          </w:p>
        </w:tc>
        <w:tc>
          <w:tcPr>
            <w:tcW w:w="1093" w:type="dxa"/>
            <w:tcBorders>
              <w:top w:val="nil"/>
              <w:left w:val="nil"/>
              <w:bottom w:val="single" w:sz="4" w:space="0" w:color="FFFFFF"/>
              <w:right w:val="single" w:sz="4" w:space="0" w:color="FFFFFF"/>
            </w:tcBorders>
            <w:shd w:val="clear" w:color="auto" w:fill="auto"/>
            <w:noWrap/>
            <w:vAlign w:val="center"/>
            <w:hideMark/>
          </w:tcPr>
          <w:p w14:paraId="23D42F9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1091.7</w:t>
            </w:r>
          </w:p>
        </w:tc>
      </w:tr>
      <w:tr w:rsidR="00B01608" w:rsidRPr="00B01608" w14:paraId="7AE49F12"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394FAEC3"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Second</w:t>
            </w:r>
          </w:p>
        </w:tc>
        <w:tc>
          <w:tcPr>
            <w:tcW w:w="1120" w:type="dxa"/>
            <w:tcBorders>
              <w:top w:val="nil"/>
              <w:left w:val="nil"/>
              <w:bottom w:val="single" w:sz="4" w:space="0" w:color="FFFFFF"/>
              <w:right w:val="single" w:sz="4" w:space="0" w:color="FFFFFF"/>
            </w:tcBorders>
            <w:shd w:val="clear" w:color="auto" w:fill="auto"/>
            <w:noWrap/>
            <w:vAlign w:val="center"/>
            <w:hideMark/>
          </w:tcPr>
          <w:p w14:paraId="40F02EA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448.8</w:t>
            </w:r>
          </w:p>
        </w:tc>
        <w:tc>
          <w:tcPr>
            <w:tcW w:w="1125" w:type="dxa"/>
            <w:tcBorders>
              <w:top w:val="nil"/>
              <w:left w:val="nil"/>
              <w:bottom w:val="single" w:sz="4" w:space="0" w:color="FFFFFF"/>
              <w:right w:val="single" w:sz="4" w:space="0" w:color="FFFFFF"/>
            </w:tcBorders>
            <w:shd w:val="clear" w:color="auto" w:fill="auto"/>
            <w:noWrap/>
            <w:vAlign w:val="center"/>
            <w:hideMark/>
          </w:tcPr>
          <w:p w14:paraId="593B99C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464.7</w:t>
            </w:r>
          </w:p>
        </w:tc>
        <w:tc>
          <w:tcPr>
            <w:tcW w:w="1085" w:type="dxa"/>
            <w:tcBorders>
              <w:top w:val="nil"/>
              <w:left w:val="nil"/>
              <w:bottom w:val="single" w:sz="4" w:space="0" w:color="FFFFFF"/>
              <w:right w:val="single" w:sz="4" w:space="0" w:color="FFFFFF"/>
            </w:tcBorders>
            <w:shd w:val="clear" w:color="auto" w:fill="auto"/>
            <w:noWrap/>
            <w:vAlign w:val="center"/>
            <w:hideMark/>
          </w:tcPr>
          <w:p w14:paraId="5E868B6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743.4</w:t>
            </w:r>
          </w:p>
        </w:tc>
        <w:tc>
          <w:tcPr>
            <w:tcW w:w="1085" w:type="dxa"/>
            <w:tcBorders>
              <w:top w:val="nil"/>
              <w:left w:val="nil"/>
              <w:bottom w:val="single" w:sz="4" w:space="0" w:color="FFFFFF"/>
              <w:right w:val="single" w:sz="4" w:space="0" w:color="FFFFFF"/>
            </w:tcBorders>
            <w:shd w:val="clear" w:color="auto" w:fill="auto"/>
            <w:noWrap/>
            <w:vAlign w:val="center"/>
            <w:hideMark/>
          </w:tcPr>
          <w:p w14:paraId="6A9FE0A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1464.4</w:t>
            </w:r>
          </w:p>
        </w:tc>
        <w:tc>
          <w:tcPr>
            <w:tcW w:w="1085" w:type="dxa"/>
            <w:tcBorders>
              <w:top w:val="nil"/>
              <w:left w:val="nil"/>
              <w:bottom w:val="single" w:sz="4" w:space="0" w:color="FFFFFF"/>
              <w:right w:val="single" w:sz="4" w:space="0" w:color="FFFFFF"/>
            </w:tcBorders>
            <w:shd w:val="clear" w:color="auto" w:fill="auto"/>
            <w:noWrap/>
            <w:vAlign w:val="center"/>
            <w:hideMark/>
          </w:tcPr>
          <w:p w14:paraId="1279B9B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773.2</w:t>
            </w:r>
          </w:p>
        </w:tc>
        <w:tc>
          <w:tcPr>
            <w:tcW w:w="1128" w:type="dxa"/>
            <w:tcBorders>
              <w:top w:val="nil"/>
              <w:left w:val="nil"/>
              <w:bottom w:val="single" w:sz="4" w:space="0" w:color="FFFFFF"/>
              <w:right w:val="single" w:sz="4" w:space="0" w:color="FFFFFF"/>
            </w:tcBorders>
            <w:shd w:val="clear" w:color="auto" w:fill="auto"/>
            <w:noWrap/>
            <w:vAlign w:val="center"/>
            <w:hideMark/>
          </w:tcPr>
          <w:p w14:paraId="62D6558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373.8</w:t>
            </w:r>
          </w:p>
        </w:tc>
        <w:tc>
          <w:tcPr>
            <w:tcW w:w="1093" w:type="dxa"/>
            <w:tcBorders>
              <w:top w:val="nil"/>
              <w:left w:val="nil"/>
              <w:bottom w:val="single" w:sz="4" w:space="0" w:color="FFFFFF"/>
              <w:right w:val="single" w:sz="4" w:space="0" w:color="FFFFFF"/>
            </w:tcBorders>
            <w:shd w:val="clear" w:color="auto" w:fill="auto"/>
            <w:noWrap/>
            <w:vAlign w:val="center"/>
            <w:hideMark/>
          </w:tcPr>
          <w:p w14:paraId="539D0BA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387.0</w:t>
            </w:r>
          </w:p>
        </w:tc>
        <w:tc>
          <w:tcPr>
            <w:tcW w:w="1093" w:type="dxa"/>
            <w:tcBorders>
              <w:top w:val="nil"/>
              <w:left w:val="nil"/>
              <w:bottom w:val="single" w:sz="4" w:space="0" w:color="FFFFFF"/>
              <w:right w:val="single" w:sz="4" w:space="0" w:color="FFFFFF"/>
            </w:tcBorders>
            <w:shd w:val="clear" w:color="auto" w:fill="auto"/>
            <w:noWrap/>
            <w:vAlign w:val="center"/>
            <w:hideMark/>
          </w:tcPr>
          <w:p w14:paraId="4AD4715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619.2</w:t>
            </w:r>
          </w:p>
        </w:tc>
        <w:tc>
          <w:tcPr>
            <w:tcW w:w="1093" w:type="dxa"/>
            <w:tcBorders>
              <w:top w:val="nil"/>
              <w:left w:val="nil"/>
              <w:bottom w:val="single" w:sz="4" w:space="0" w:color="FFFFFF"/>
              <w:right w:val="single" w:sz="4" w:space="0" w:color="FFFFFF"/>
            </w:tcBorders>
            <w:shd w:val="clear" w:color="auto" w:fill="auto"/>
            <w:noWrap/>
            <w:vAlign w:val="center"/>
            <w:hideMark/>
          </w:tcPr>
          <w:p w14:paraId="530DCE0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1219.7</w:t>
            </w:r>
          </w:p>
        </w:tc>
        <w:tc>
          <w:tcPr>
            <w:tcW w:w="1093" w:type="dxa"/>
            <w:tcBorders>
              <w:top w:val="nil"/>
              <w:left w:val="nil"/>
              <w:bottom w:val="single" w:sz="4" w:space="0" w:color="FFFFFF"/>
              <w:right w:val="single" w:sz="4" w:space="0" w:color="FFFFFF"/>
            </w:tcBorders>
            <w:shd w:val="clear" w:color="auto" w:fill="auto"/>
            <w:noWrap/>
            <w:vAlign w:val="center"/>
            <w:hideMark/>
          </w:tcPr>
          <w:p w14:paraId="53A4F8A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644.0</w:t>
            </w:r>
          </w:p>
        </w:tc>
      </w:tr>
      <w:tr w:rsidR="00B01608" w:rsidRPr="00B01608" w14:paraId="334DFBDB"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2FB76569"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Third</w:t>
            </w:r>
          </w:p>
        </w:tc>
        <w:tc>
          <w:tcPr>
            <w:tcW w:w="1120" w:type="dxa"/>
            <w:tcBorders>
              <w:top w:val="nil"/>
              <w:left w:val="nil"/>
              <w:bottom w:val="single" w:sz="4" w:space="0" w:color="FFFFFF"/>
              <w:right w:val="single" w:sz="4" w:space="0" w:color="FFFFFF"/>
            </w:tcBorders>
            <w:shd w:val="clear" w:color="auto" w:fill="auto"/>
            <w:noWrap/>
            <w:vAlign w:val="center"/>
            <w:hideMark/>
          </w:tcPr>
          <w:p w14:paraId="29BA27F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504.0</w:t>
            </w:r>
          </w:p>
        </w:tc>
        <w:tc>
          <w:tcPr>
            <w:tcW w:w="1125" w:type="dxa"/>
            <w:tcBorders>
              <w:top w:val="nil"/>
              <w:left w:val="nil"/>
              <w:bottom w:val="single" w:sz="4" w:space="0" w:color="FFFFFF"/>
              <w:right w:val="single" w:sz="4" w:space="0" w:color="FFFFFF"/>
            </w:tcBorders>
            <w:shd w:val="clear" w:color="auto" w:fill="auto"/>
            <w:noWrap/>
            <w:vAlign w:val="center"/>
            <w:hideMark/>
          </w:tcPr>
          <w:p w14:paraId="659BF8C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573.6</w:t>
            </w:r>
          </w:p>
        </w:tc>
        <w:tc>
          <w:tcPr>
            <w:tcW w:w="1085" w:type="dxa"/>
            <w:tcBorders>
              <w:top w:val="nil"/>
              <w:left w:val="nil"/>
              <w:bottom w:val="single" w:sz="4" w:space="0" w:color="FFFFFF"/>
              <w:right w:val="single" w:sz="4" w:space="0" w:color="FFFFFF"/>
            </w:tcBorders>
            <w:shd w:val="clear" w:color="auto" w:fill="auto"/>
            <w:noWrap/>
            <w:vAlign w:val="center"/>
            <w:hideMark/>
          </w:tcPr>
          <w:p w14:paraId="2BA3160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822.4</w:t>
            </w:r>
          </w:p>
        </w:tc>
        <w:tc>
          <w:tcPr>
            <w:tcW w:w="1085" w:type="dxa"/>
            <w:tcBorders>
              <w:top w:val="nil"/>
              <w:left w:val="nil"/>
              <w:bottom w:val="single" w:sz="4" w:space="0" w:color="FFFFFF"/>
              <w:right w:val="single" w:sz="4" w:space="0" w:color="FFFFFF"/>
            </w:tcBorders>
            <w:shd w:val="clear" w:color="auto" w:fill="auto"/>
            <w:noWrap/>
            <w:vAlign w:val="center"/>
            <w:hideMark/>
          </w:tcPr>
          <w:p w14:paraId="2A8FCA9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1334.2</w:t>
            </w:r>
          </w:p>
        </w:tc>
        <w:tc>
          <w:tcPr>
            <w:tcW w:w="1085" w:type="dxa"/>
            <w:tcBorders>
              <w:top w:val="nil"/>
              <w:left w:val="nil"/>
              <w:bottom w:val="single" w:sz="4" w:space="0" w:color="FFFFFF"/>
              <w:right w:val="single" w:sz="4" w:space="0" w:color="FFFFFF"/>
            </w:tcBorders>
            <w:shd w:val="clear" w:color="auto" w:fill="auto"/>
            <w:noWrap/>
            <w:vAlign w:val="center"/>
            <w:hideMark/>
          </w:tcPr>
          <w:p w14:paraId="695B5BA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366.6</w:t>
            </w:r>
          </w:p>
        </w:tc>
        <w:tc>
          <w:tcPr>
            <w:tcW w:w="1128" w:type="dxa"/>
            <w:tcBorders>
              <w:top w:val="nil"/>
              <w:left w:val="nil"/>
              <w:bottom w:val="single" w:sz="4" w:space="0" w:color="FFFFFF"/>
              <w:right w:val="single" w:sz="4" w:space="0" w:color="FFFFFF"/>
            </w:tcBorders>
            <w:shd w:val="clear" w:color="auto" w:fill="auto"/>
            <w:noWrap/>
            <w:vAlign w:val="center"/>
            <w:hideMark/>
          </w:tcPr>
          <w:p w14:paraId="70D8890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398.1</w:t>
            </w:r>
          </w:p>
        </w:tc>
        <w:tc>
          <w:tcPr>
            <w:tcW w:w="1093" w:type="dxa"/>
            <w:tcBorders>
              <w:top w:val="nil"/>
              <w:left w:val="nil"/>
              <w:bottom w:val="single" w:sz="4" w:space="0" w:color="FFFFFF"/>
              <w:right w:val="single" w:sz="4" w:space="0" w:color="FFFFFF"/>
            </w:tcBorders>
            <w:shd w:val="clear" w:color="auto" w:fill="auto"/>
            <w:noWrap/>
            <w:vAlign w:val="center"/>
            <w:hideMark/>
          </w:tcPr>
          <w:p w14:paraId="3E0DF6E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453.0</w:t>
            </w:r>
          </w:p>
        </w:tc>
        <w:tc>
          <w:tcPr>
            <w:tcW w:w="1093" w:type="dxa"/>
            <w:tcBorders>
              <w:top w:val="nil"/>
              <w:left w:val="nil"/>
              <w:bottom w:val="single" w:sz="4" w:space="0" w:color="FFFFFF"/>
              <w:right w:val="single" w:sz="4" w:space="0" w:color="FFFFFF"/>
            </w:tcBorders>
            <w:shd w:val="clear" w:color="auto" w:fill="auto"/>
            <w:noWrap/>
            <w:vAlign w:val="center"/>
            <w:hideMark/>
          </w:tcPr>
          <w:p w14:paraId="38C61DF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649.6</w:t>
            </w:r>
          </w:p>
        </w:tc>
        <w:tc>
          <w:tcPr>
            <w:tcW w:w="1093" w:type="dxa"/>
            <w:tcBorders>
              <w:top w:val="nil"/>
              <w:left w:val="nil"/>
              <w:bottom w:val="single" w:sz="4" w:space="0" w:color="FFFFFF"/>
              <w:right w:val="single" w:sz="4" w:space="0" w:color="FFFFFF"/>
            </w:tcBorders>
            <w:shd w:val="clear" w:color="auto" w:fill="auto"/>
            <w:noWrap/>
            <w:vAlign w:val="center"/>
            <w:hideMark/>
          </w:tcPr>
          <w:p w14:paraId="2379487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1053.8</w:t>
            </w:r>
          </w:p>
        </w:tc>
        <w:tc>
          <w:tcPr>
            <w:tcW w:w="1093" w:type="dxa"/>
            <w:tcBorders>
              <w:top w:val="nil"/>
              <w:left w:val="nil"/>
              <w:bottom w:val="single" w:sz="4" w:space="0" w:color="FFFFFF"/>
              <w:right w:val="single" w:sz="4" w:space="0" w:color="FFFFFF"/>
            </w:tcBorders>
            <w:shd w:val="clear" w:color="auto" w:fill="auto"/>
            <w:noWrap/>
            <w:vAlign w:val="center"/>
            <w:hideMark/>
          </w:tcPr>
          <w:p w14:paraId="7EDE5AC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289.6</w:t>
            </w:r>
          </w:p>
        </w:tc>
      </w:tr>
      <w:tr w:rsidR="00B01608" w:rsidRPr="00B01608" w14:paraId="399574F0"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51C3DFC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Fourth</w:t>
            </w:r>
          </w:p>
        </w:tc>
        <w:tc>
          <w:tcPr>
            <w:tcW w:w="1120" w:type="dxa"/>
            <w:tcBorders>
              <w:top w:val="nil"/>
              <w:left w:val="nil"/>
              <w:bottom w:val="single" w:sz="4" w:space="0" w:color="FFFFFF"/>
              <w:right w:val="single" w:sz="4" w:space="0" w:color="FFFFFF"/>
            </w:tcBorders>
            <w:shd w:val="clear" w:color="auto" w:fill="auto"/>
            <w:noWrap/>
            <w:vAlign w:val="center"/>
            <w:hideMark/>
          </w:tcPr>
          <w:p w14:paraId="626D436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326.8</w:t>
            </w:r>
          </w:p>
        </w:tc>
        <w:tc>
          <w:tcPr>
            <w:tcW w:w="1125" w:type="dxa"/>
            <w:tcBorders>
              <w:top w:val="nil"/>
              <w:left w:val="nil"/>
              <w:bottom w:val="single" w:sz="4" w:space="0" w:color="FFFFFF"/>
              <w:right w:val="single" w:sz="4" w:space="0" w:color="FFFFFF"/>
            </w:tcBorders>
            <w:shd w:val="clear" w:color="auto" w:fill="auto"/>
            <w:noWrap/>
            <w:vAlign w:val="center"/>
            <w:hideMark/>
          </w:tcPr>
          <w:p w14:paraId="14C01D1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421.8</w:t>
            </w:r>
          </w:p>
        </w:tc>
        <w:tc>
          <w:tcPr>
            <w:tcW w:w="1085" w:type="dxa"/>
            <w:tcBorders>
              <w:top w:val="nil"/>
              <w:left w:val="nil"/>
              <w:bottom w:val="single" w:sz="4" w:space="0" w:color="FFFFFF"/>
              <w:right w:val="single" w:sz="4" w:space="0" w:color="FFFFFF"/>
            </w:tcBorders>
            <w:shd w:val="clear" w:color="auto" w:fill="auto"/>
            <w:noWrap/>
            <w:vAlign w:val="center"/>
            <w:hideMark/>
          </w:tcPr>
          <w:p w14:paraId="2928BE3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487.2</w:t>
            </w:r>
          </w:p>
        </w:tc>
        <w:tc>
          <w:tcPr>
            <w:tcW w:w="1085" w:type="dxa"/>
            <w:tcBorders>
              <w:top w:val="nil"/>
              <w:left w:val="nil"/>
              <w:bottom w:val="single" w:sz="4" w:space="0" w:color="FFFFFF"/>
              <w:right w:val="single" w:sz="4" w:space="0" w:color="FFFFFF"/>
            </w:tcBorders>
            <w:shd w:val="clear" w:color="auto" w:fill="auto"/>
            <w:noWrap/>
            <w:vAlign w:val="center"/>
            <w:hideMark/>
          </w:tcPr>
          <w:p w14:paraId="1B15388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885.2</w:t>
            </w:r>
          </w:p>
        </w:tc>
        <w:tc>
          <w:tcPr>
            <w:tcW w:w="1085" w:type="dxa"/>
            <w:tcBorders>
              <w:top w:val="nil"/>
              <w:left w:val="nil"/>
              <w:bottom w:val="single" w:sz="4" w:space="0" w:color="FFFFFF"/>
              <w:right w:val="single" w:sz="4" w:space="0" w:color="FFFFFF"/>
            </w:tcBorders>
            <w:shd w:val="clear" w:color="auto" w:fill="auto"/>
            <w:noWrap/>
            <w:vAlign w:val="center"/>
            <w:hideMark/>
          </w:tcPr>
          <w:p w14:paraId="1826DEB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244.3</w:t>
            </w:r>
          </w:p>
        </w:tc>
        <w:tc>
          <w:tcPr>
            <w:tcW w:w="1128" w:type="dxa"/>
            <w:tcBorders>
              <w:top w:val="nil"/>
              <w:left w:val="nil"/>
              <w:bottom w:val="single" w:sz="4" w:space="0" w:color="FFFFFF"/>
              <w:right w:val="single" w:sz="4" w:space="0" w:color="FFFFFF"/>
            </w:tcBorders>
            <w:shd w:val="clear" w:color="auto" w:fill="auto"/>
            <w:noWrap/>
            <w:vAlign w:val="center"/>
            <w:hideMark/>
          </w:tcPr>
          <w:p w14:paraId="263A475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318.5</w:t>
            </w:r>
          </w:p>
        </w:tc>
        <w:tc>
          <w:tcPr>
            <w:tcW w:w="1093" w:type="dxa"/>
            <w:tcBorders>
              <w:top w:val="nil"/>
              <w:left w:val="nil"/>
              <w:bottom w:val="single" w:sz="4" w:space="0" w:color="FFFFFF"/>
              <w:right w:val="single" w:sz="4" w:space="0" w:color="FFFFFF"/>
            </w:tcBorders>
            <w:shd w:val="clear" w:color="auto" w:fill="auto"/>
            <w:noWrap/>
            <w:vAlign w:val="center"/>
            <w:hideMark/>
          </w:tcPr>
          <w:p w14:paraId="24CF343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411.1</w:t>
            </w:r>
          </w:p>
        </w:tc>
        <w:tc>
          <w:tcPr>
            <w:tcW w:w="1093" w:type="dxa"/>
            <w:tcBorders>
              <w:top w:val="nil"/>
              <w:left w:val="nil"/>
              <w:bottom w:val="single" w:sz="4" w:space="0" w:color="FFFFFF"/>
              <w:right w:val="single" w:sz="4" w:space="0" w:color="FFFFFF"/>
            </w:tcBorders>
            <w:shd w:val="clear" w:color="auto" w:fill="auto"/>
            <w:noWrap/>
            <w:vAlign w:val="center"/>
            <w:hideMark/>
          </w:tcPr>
          <w:p w14:paraId="3C13D00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474.9</w:t>
            </w:r>
          </w:p>
        </w:tc>
        <w:tc>
          <w:tcPr>
            <w:tcW w:w="1093" w:type="dxa"/>
            <w:tcBorders>
              <w:top w:val="nil"/>
              <w:left w:val="nil"/>
              <w:bottom w:val="single" w:sz="4" w:space="0" w:color="FFFFFF"/>
              <w:right w:val="single" w:sz="4" w:space="0" w:color="FFFFFF"/>
            </w:tcBorders>
            <w:shd w:val="clear" w:color="auto" w:fill="auto"/>
            <w:noWrap/>
            <w:vAlign w:val="center"/>
            <w:hideMark/>
          </w:tcPr>
          <w:p w14:paraId="5F200AB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862.8</w:t>
            </w:r>
          </w:p>
        </w:tc>
        <w:tc>
          <w:tcPr>
            <w:tcW w:w="1093" w:type="dxa"/>
            <w:tcBorders>
              <w:top w:val="nil"/>
              <w:left w:val="nil"/>
              <w:bottom w:val="single" w:sz="4" w:space="0" w:color="FFFFFF"/>
              <w:right w:val="single" w:sz="4" w:space="0" w:color="FFFFFF"/>
            </w:tcBorders>
            <w:shd w:val="clear" w:color="auto" w:fill="auto"/>
            <w:noWrap/>
            <w:vAlign w:val="center"/>
            <w:hideMark/>
          </w:tcPr>
          <w:p w14:paraId="6B47B91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238.1</w:t>
            </w:r>
          </w:p>
        </w:tc>
      </w:tr>
      <w:tr w:rsidR="00B01608" w:rsidRPr="00B01608" w14:paraId="10A319B0"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35B3E824"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Fifth (top 20%)</w:t>
            </w:r>
          </w:p>
        </w:tc>
        <w:tc>
          <w:tcPr>
            <w:tcW w:w="1120" w:type="dxa"/>
            <w:tcBorders>
              <w:top w:val="nil"/>
              <w:left w:val="nil"/>
              <w:bottom w:val="single" w:sz="4" w:space="0" w:color="FFFFFF"/>
              <w:right w:val="single" w:sz="4" w:space="0" w:color="FFFFFF"/>
            </w:tcBorders>
            <w:shd w:val="clear" w:color="auto" w:fill="auto"/>
            <w:noWrap/>
            <w:vAlign w:val="center"/>
            <w:hideMark/>
          </w:tcPr>
          <w:p w14:paraId="51DD757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147.0</w:t>
            </w:r>
          </w:p>
        </w:tc>
        <w:tc>
          <w:tcPr>
            <w:tcW w:w="1125" w:type="dxa"/>
            <w:tcBorders>
              <w:top w:val="nil"/>
              <w:left w:val="nil"/>
              <w:bottom w:val="single" w:sz="4" w:space="0" w:color="FFFFFF"/>
              <w:right w:val="single" w:sz="4" w:space="0" w:color="FFFFFF"/>
            </w:tcBorders>
            <w:shd w:val="clear" w:color="auto" w:fill="auto"/>
            <w:noWrap/>
            <w:vAlign w:val="center"/>
            <w:hideMark/>
          </w:tcPr>
          <w:p w14:paraId="37EFF52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216.6</w:t>
            </w:r>
          </w:p>
        </w:tc>
        <w:tc>
          <w:tcPr>
            <w:tcW w:w="1085" w:type="dxa"/>
            <w:tcBorders>
              <w:top w:val="nil"/>
              <w:left w:val="nil"/>
              <w:bottom w:val="single" w:sz="4" w:space="0" w:color="FFFFFF"/>
              <w:right w:val="single" w:sz="4" w:space="0" w:color="FFFFFF"/>
            </w:tcBorders>
            <w:shd w:val="clear" w:color="auto" w:fill="auto"/>
            <w:noWrap/>
            <w:vAlign w:val="center"/>
            <w:hideMark/>
          </w:tcPr>
          <w:p w14:paraId="0B9D99D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216.0</w:t>
            </w:r>
          </w:p>
        </w:tc>
        <w:tc>
          <w:tcPr>
            <w:tcW w:w="1085" w:type="dxa"/>
            <w:tcBorders>
              <w:top w:val="nil"/>
              <w:left w:val="nil"/>
              <w:bottom w:val="single" w:sz="4" w:space="0" w:color="FFFFFF"/>
              <w:right w:val="single" w:sz="4" w:space="0" w:color="FFFFFF"/>
            </w:tcBorders>
            <w:shd w:val="clear" w:color="auto" w:fill="auto"/>
            <w:noWrap/>
            <w:vAlign w:val="center"/>
            <w:hideMark/>
          </w:tcPr>
          <w:p w14:paraId="382476F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416.8</w:t>
            </w:r>
          </w:p>
        </w:tc>
        <w:tc>
          <w:tcPr>
            <w:tcW w:w="1085" w:type="dxa"/>
            <w:tcBorders>
              <w:top w:val="nil"/>
              <w:left w:val="nil"/>
              <w:bottom w:val="single" w:sz="4" w:space="0" w:color="FFFFFF"/>
              <w:right w:val="single" w:sz="4" w:space="0" w:color="FFFFFF"/>
            </w:tcBorders>
            <w:shd w:val="clear" w:color="auto" w:fill="auto"/>
            <w:noWrap/>
            <w:vAlign w:val="center"/>
            <w:hideMark/>
          </w:tcPr>
          <w:p w14:paraId="69F3FC9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65.9</w:t>
            </w:r>
          </w:p>
        </w:tc>
        <w:tc>
          <w:tcPr>
            <w:tcW w:w="1128" w:type="dxa"/>
            <w:tcBorders>
              <w:top w:val="nil"/>
              <w:left w:val="nil"/>
              <w:bottom w:val="single" w:sz="4" w:space="0" w:color="FFFFFF"/>
              <w:right w:val="single" w:sz="4" w:space="0" w:color="FFFFFF"/>
            </w:tcBorders>
            <w:shd w:val="clear" w:color="auto" w:fill="auto"/>
            <w:noWrap/>
            <w:vAlign w:val="center"/>
            <w:hideMark/>
          </w:tcPr>
          <w:p w14:paraId="502D8B5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250.0</w:t>
            </w:r>
          </w:p>
        </w:tc>
        <w:tc>
          <w:tcPr>
            <w:tcW w:w="1093" w:type="dxa"/>
            <w:tcBorders>
              <w:top w:val="nil"/>
              <w:left w:val="nil"/>
              <w:bottom w:val="single" w:sz="4" w:space="0" w:color="FFFFFF"/>
              <w:right w:val="single" w:sz="4" w:space="0" w:color="FFFFFF"/>
            </w:tcBorders>
            <w:shd w:val="clear" w:color="auto" w:fill="auto"/>
            <w:noWrap/>
            <w:vAlign w:val="center"/>
            <w:hideMark/>
          </w:tcPr>
          <w:p w14:paraId="7E48413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368.4</w:t>
            </w:r>
          </w:p>
        </w:tc>
        <w:tc>
          <w:tcPr>
            <w:tcW w:w="1093" w:type="dxa"/>
            <w:tcBorders>
              <w:top w:val="nil"/>
              <w:left w:val="nil"/>
              <w:bottom w:val="single" w:sz="4" w:space="0" w:color="FFFFFF"/>
              <w:right w:val="single" w:sz="4" w:space="0" w:color="FFFFFF"/>
            </w:tcBorders>
            <w:shd w:val="clear" w:color="auto" w:fill="auto"/>
            <w:noWrap/>
            <w:vAlign w:val="center"/>
            <w:hideMark/>
          </w:tcPr>
          <w:p w14:paraId="34FA609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367.3</w:t>
            </w:r>
          </w:p>
        </w:tc>
        <w:tc>
          <w:tcPr>
            <w:tcW w:w="1093" w:type="dxa"/>
            <w:tcBorders>
              <w:top w:val="nil"/>
              <w:left w:val="nil"/>
              <w:bottom w:val="single" w:sz="4" w:space="0" w:color="FFFFFF"/>
              <w:right w:val="single" w:sz="4" w:space="0" w:color="FFFFFF"/>
            </w:tcBorders>
            <w:shd w:val="clear" w:color="auto" w:fill="auto"/>
            <w:noWrap/>
            <w:vAlign w:val="center"/>
            <w:hideMark/>
          </w:tcPr>
          <w:p w14:paraId="0458BF6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708.9</w:t>
            </w:r>
          </w:p>
        </w:tc>
        <w:tc>
          <w:tcPr>
            <w:tcW w:w="1093" w:type="dxa"/>
            <w:tcBorders>
              <w:top w:val="nil"/>
              <w:left w:val="nil"/>
              <w:bottom w:val="single" w:sz="4" w:space="0" w:color="FFFFFF"/>
              <w:right w:val="single" w:sz="4" w:space="0" w:color="FFFFFF"/>
            </w:tcBorders>
            <w:shd w:val="clear" w:color="auto" w:fill="auto"/>
            <w:noWrap/>
            <w:vAlign w:val="center"/>
            <w:hideMark/>
          </w:tcPr>
          <w:p w14:paraId="5BB3828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112.1</w:t>
            </w:r>
          </w:p>
        </w:tc>
      </w:tr>
      <w:tr w:rsidR="00B01608" w:rsidRPr="00B01608" w14:paraId="7A1C40CC"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5C1D2198"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Total</w:t>
            </w:r>
          </w:p>
        </w:tc>
        <w:tc>
          <w:tcPr>
            <w:tcW w:w="1120" w:type="dxa"/>
            <w:tcBorders>
              <w:top w:val="nil"/>
              <w:left w:val="nil"/>
              <w:bottom w:val="single" w:sz="4" w:space="0" w:color="FFFFFF"/>
              <w:right w:val="single" w:sz="4" w:space="0" w:color="FFFFFF"/>
            </w:tcBorders>
            <w:shd w:val="clear" w:color="auto" w:fill="auto"/>
            <w:noWrap/>
            <w:vAlign w:val="center"/>
            <w:hideMark/>
          </w:tcPr>
          <w:p w14:paraId="649EA7F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1818.6</w:t>
            </w:r>
          </w:p>
        </w:tc>
        <w:tc>
          <w:tcPr>
            <w:tcW w:w="1125" w:type="dxa"/>
            <w:tcBorders>
              <w:top w:val="nil"/>
              <w:left w:val="nil"/>
              <w:bottom w:val="single" w:sz="4" w:space="0" w:color="FFFFFF"/>
              <w:right w:val="single" w:sz="4" w:space="0" w:color="FFFFFF"/>
            </w:tcBorders>
            <w:shd w:val="clear" w:color="auto" w:fill="auto"/>
            <w:noWrap/>
            <w:vAlign w:val="center"/>
            <w:hideMark/>
          </w:tcPr>
          <w:p w14:paraId="359DE60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1997.6</w:t>
            </w:r>
          </w:p>
        </w:tc>
        <w:tc>
          <w:tcPr>
            <w:tcW w:w="1085" w:type="dxa"/>
            <w:tcBorders>
              <w:top w:val="nil"/>
              <w:left w:val="nil"/>
              <w:bottom w:val="single" w:sz="4" w:space="0" w:color="FFFFFF"/>
              <w:right w:val="single" w:sz="4" w:space="0" w:color="FFFFFF"/>
            </w:tcBorders>
            <w:shd w:val="clear" w:color="auto" w:fill="auto"/>
            <w:noWrap/>
            <w:vAlign w:val="center"/>
            <w:hideMark/>
          </w:tcPr>
          <w:p w14:paraId="058F533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2645.0</w:t>
            </w:r>
          </w:p>
        </w:tc>
        <w:tc>
          <w:tcPr>
            <w:tcW w:w="1085" w:type="dxa"/>
            <w:tcBorders>
              <w:top w:val="nil"/>
              <w:left w:val="nil"/>
              <w:bottom w:val="single" w:sz="4" w:space="0" w:color="FFFFFF"/>
              <w:right w:val="single" w:sz="4" w:space="0" w:color="FFFFFF"/>
            </w:tcBorders>
            <w:shd w:val="clear" w:color="auto" w:fill="auto"/>
            <w:noWrap/>
            <w:vAlign w:val="center"/>
            <w:hideMark/>
          </w:tcPr>
          <w:p w14:paraId="667864A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4973.7</w:t>
            </w:r>
          </w:p>
        </w:tc>
        <w:tc>
          <w:tcPr>
            <w:tcW w:w="1085" w:type="dxa"/>
            <w:tcBorders>
              <w:top w:val="nil"/>
              <w:left w:val="nil"/>
              <w:bottom w:val="single" w:sz="4" w:space="0" w:color="FFFFFF"/>
              <w:right w:val="single" w:sz="4" w:space="0" w:color="FFFFFF"/>
            </w:tcBorders>
            <w:shd w:val="clear" w:color="auto" w:fill="auto"/>
            <w:noWrap/>
            <w:vAlign w:val="center"/>
            <w:hideMark/>
          </w:tcPr>
          <w:p w14:paraId="33BA6EA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2711.6</w:t>
            </w:r>
          </w:p>
        </w:tc>
        <w:tc>
          <w:tcPr>
            <w:tcW w:w="1128" w:type="dxa"/>
            <w:tcBorders>
              <w:top w:val="nil"/>
              <w:left w:val="nil"/>
              <w:bottom w:val="single" w:sz="4" w:space="0" w:color="FFFFFF"/>
              <w:right w:val="single" w:sz="4" w:space="0" w:color="FFFFFF"/>
            </w:tcBorders>
            <w:shd w:val="clear" w:color="auto" w:fill="auto"/>
            <w:noWrap/>
            <w:vAlign w:val="center"/>
            <w:hideMark/>
          </w:tcPr>
          <w:p w14:paraId="1233CC8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1679.6</w:t>
            </w:r>
          </w:p>
        </w:tc>
        <w:tc>
          <w:tcPr>
            <w:tcW w:w="1093" w:type="dxa"/>
            <w:tcBorders>
              <w:top w:val="nil"/>
              <w:left w:val="nil"/>
              <w:bottom w:val="single" w:sz="4" w:space="0" w:color="FFFFFF"/>
              <w:right w:val="single" w:sz="4" w:space="0" w:color="FFFFFF"/>
            </w:tcBorders>
            <w:shd w:val="clear" w:color="auto" w:fill="auto"/>
            <w:noWrap/>
            <w:vAlign w:val="center"/>
            <w:hideMark/>
          </w:tcPr>
          <w:p w14:paraId="683ABC1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1897.3</w:t>
            </w:r>
          </w:p>
        </w:tc>
        <w:tc>
          <w:tcPr>
            <w:tcW w:w="1093" w:type="dxa"/>
            <w:tcBorders>
              <w:top w:val="nil"/>
              <w:left w:val="nil"/>
              <w:bottom w:val="single" w:sz="4" w:space="0" w:color="FFFFFF"/>
              <w:right w:val="single" w:sz="4" w:space="0" w:color="FFFFFF"/>
            </w:tcBorders>
            <w:shd w:val="clear" w:color="auto" w:fill="auto"/>
            <w:noWrap/>
            <w:vAlign w:val="center"/>
            <w:hideMark/>
          </w:tcPr>
          <w:p w14:paraId="304EEF7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2436.3</w:t>
            </w:r>
          </w:p>
        </w:tc>
        <w:tc>
          <w:tcPr>
            <w:tcW w:w="1093" w:type="dxa"/>
            <w:tcBorders>
              <w:top w:val="nil"/>
              <w:left w:val="nil"/>
              <w:bottom w:val="single" w:sz="4" w:space="0" w:color="FFFFFF"/>
              <w:right w:val="single" w:sz="4" w:space="0" w:color="FFFFFF"/>
            </w:tcBorders>
            <w:shd w:val="clear" w:color="auto" w:fill="auto"/>
            <w:noWrap/>
            <w:vAlign w:val="center"/>
            <w:hideMark/>
          </w:tcPr>
          <w:p w14:paraId="5F46512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4600.8</w:t>
            </w:r>
          </w:p>
        </w:tc>
        <w:tc>
          <w:tcPr>
            <w:tcW w:w="1093" w:type="dxa"/>
            <w:tcBorders>
              <w:top w:val="nil"/>
              <w:left w:val="nil"/>
              <w:bottom w:val="single" w:sz="4" w:space="0" w:color="FFFFFF"/>
              <w:right w:val="single" w:sz="4" w:space="0" w:color="FFFFFF"/>
            </w:tcBorders>
            <w:shd w:val="clear" w:color="auto" w:fill="auto"/>
            <w:noWrap/>
            <w:vAlign w:val="center"/>
            <w:hideMark/>
          </w:tcPr>
          <w:p w14:paraId="27A4D8C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2375.5</w:t>
            </w:r>
          </w:p>
        </w:tc>
      </w:tr>
      <w:tr w:rsidR="00B01608" w:rsidRPr="00B01608" w14:paraId="1D98F5F9"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28EEC666"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First:fifth ratio</w:t>
            </w:r>
          </w:p>
        </w:tc>
        <w:tc>
          <w:tcPr>
            <w:tcW w:w="1120" w:type="dxa"/>
            <w:tcBorders>
              <w:top w:val="nil"/>
              <w:left w:val="nil"/>
              <w:bottom w:val="single" w:sz="4" w:space="0" w:color="FFFFFF"/>
              <w:right w:val="single" w:sz="4" w:space="0" w:color="FFFFFF"/>
            </w:tcBorders>
            <w:shd w:val="clear" w:color="auto" w:fill="auto"/>
            <w:noWrap/>
            <w:vAlign w:val="center"/>
            <w:hideMark/>
          </w:tcPr>
          <w:p w14:paraId="6B3E0D4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2.7</w:t>
            </w:r>
          </w:p>
        </w:tc>
        <w:tc>
          <w:tcPr>
            <w:tcW w:w="1125" w:type="dxa"/>
            <w:tcBorders>
              <w:top w:val="nil"/>
              <w:left w:val="nil"/>
              <w:bottom w:val="single" w:sz="4" w:space="0" w:color="FFFFFF"/>
              <w:right w:val="single" w:sz="4" w:space="0" w:color="FFFFFF"/>
            </w:tcBorders>
            <w:shd w:val="clear" w:color="auto" w:fill="auto"/>
            <w:noWrap/>
            <w:vAlign w:val="center"/>
            <w:hideMark/>
          </w:tcPr>
          <w:p w14:paraId="4690F91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w:t>
            </w:r>
          </w:p>
        </w:tc>
        <w:tc>
          <w:tcPr>
            <w:tcW w:w="1085" w:type="dxa"/>
            <w:tcBorders>
              <w:top w:val="nil"/>
              <w:left w:val="nil"/>
              <w:bottom w:val="single" w:sz="4" w:space="0" w:color="FFFFFF"/>
              <w:right w:val="single" w:sz="4" w:space="0" w:color="FFFFFF"/>
            </w:tcBorders>
            <w:shd w:val="clear" w:color="auto" w:fill="auto"/>
            <w:noWrap/>
            <w:vAlign w:val="center"/>
            <w:hideMark/>
          </w:tcPr>
          <w:p w14:paraId="42B0071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1.7</w:t>
            </w:r>
          </w:p>
        </w:tc>
        <w:tc>
          <w:tcPr>
            <w:tcW w:w="1085" w:type="dxa"/>
            <w:tcBorders>
              <w:top w:val="nil"/>
              <w:left w:val="nil"/>
              <w:bottom w:val="single" w:sz="4" w:space="0" w:color="FFFFFF"/>
              <w:right w:val="single" w:sz="4" w:space="0" w:color="FFFFFF"/>
            </w:tcBorders>
            <w:shd w:val="clear" w:color="auto" w:fill="auto"/>
            <w:noWrap/>
            <w:vAlign w:val="center"/>
            <w:hideMark/>
          </w:tcPr>
          <w:p w14:paraId="760C2E1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2.1</w:t>
            </w:r>
          </w:p>
        </w:tc>
        <w:tc>
          <w:tcPr>
            <w:tcW w:w="1085" w:type="dxa"/>
            <w:tcBorders>
              <w:top w:val="nil"/>
              <w:left w:val="nil"/>
              <w:bottom w:val="single" w:sz="4" w:space="0" w:color="FFFFFF"/>
              <w:right w:val="single" w:sz="4" w:space="0" w:color="FFFFFF"/>
            </w:tcBorders>
            <w:shd w:val="clear" w:color="auto" w:fill="auto"/>
            <w:noWrap/>
            <w:vAlign w:val="center"/>
            <w:hideMark/>
          </w:tcPr>
          <w:p w14:paraId="4C50AEB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19.1</w:t>
            </w:r>
          </w:p>
        </w:tc>
        <w:tc>
          <w:tcPr>
            <w:tcW w:w="1128" w:type="dxa"/>
            <w:tcBorders>
              <w:top w:val="nil"/>
              <w:left w:val="nil"/>
              <w:bottom w:val="single" w:sz="4" w:space="0" w:color="FFFFFF"/>
              <w:right w:val="single" w:sz="4" w:space="0" w:color="FFFFFF"/>
            </w:tcBorders>
            <w:shd w:val="clear" w:color="auto" w:fill="auto"/>
            <w:noWrap/>
            <w:vAlign w:val="center"/>
            <w:hideMark/>
          </w:tcPr>
          <w:p w14:paraId="4E4BD9F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w:t>
            </w:r>
          </w:p>
        </w:tc>
        <w:tc>
          <w:tcPr>
            <w:tcW w:w="1093" w:type="dxa"/>
            <w:tcBorders>
              <w:top w:val="nil"/>
              <w:left w:val="nil"/>
              <w:bottom w:val="single" w:sz="4" w:space="0" w:color="FFFFFF"/>
              <w:right w:val="single" w:sz="4" w:space="0" w:color="FFFFFF"/>
            </w:tcBorders>
            <w:shd w:val="clear" w:color="auto" w:fill="auto"/>
            <w:noWrap/>
            <w:vAlign w:val="center"/>
            <w:hideMark/>
          </w:tcPr>
          <w:p w14:paraId="4EF645C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0.8</w:t>
            </w:r>
          </w:p>
        </w:tc>
        <w:tc>
          <w:tcPr>
            <w:tcW w:w="1093" w:type="dxa"/>
            <w:tcBorders>
              <w:top w:val="nil"/>
              <w:left w:val="nil"/>
              <w:bottom w:val="single" w:sz="4" w:space="0" w:color="FFFFFF"/>
              <w:right w:val="single" w:sz="4" w:space="0" w:color="FFFFFF"/>
            </w:tcBorders>
            <w:shd w:val="clear" w:color="auto" w:fill="auto"/>
            <w:noWrap/>
            <w:vAlign w:val="center"/>
            <w:hideMark/>
          </w:tcPr>
          <w:p w14:paraId="58E0BE9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0.9</w:t>
            </w:r>
          </w:p>
        </w:tc>
        <w:tc>
          <w:tcPr>
            <w:tcW w:w="1093" w:type="dxa"/>
            <w:tcBorders>
              <w:top w:val="nil"/>
              <w:left w:val="nil"/>
              <w:bottom w:val="single" w:sz="4" w:space="0" w:color="FFFFFF"/>
              <w:right w:val="single" w:sz="4" w:space="0" w:color="FFFFFF"/>
            </w:tcBorders>
            <w:shd w:val="clear" w:color="auto" w:fill="auto"/>
            <w:noWrap/>
            <w:vAlign w:val="center"/>
            <w:hideMark/>
          </w:tcPr>
          <w:p w14:paraId="40FC56A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w:t>
            </w:r>
          </w:p>
        </w:tc>
        <w:tc>
          <w:tcPr>
            <w:tcW w:w="1093" w:type="dxa"/>
            <w:tcBorders>
              <w:top w:val="nil"/>
              <w:left w:val="nil"/>
              <w:bottom w:val="single" w:sz="4" w:space="0" w:color="FFFFFF"/>
              <w:right w:val="single" w:sz="4" w:space="0" w:color="FFFFFF"/>
            </w:tcBorders>
            <w:shd w:val="clear" w:color="auto" w:fill="auto"/>
            <w:noWrap/>
            <w:vAlign w:val="center"/>
            <w:hideMark/>
          </w:tcPr>
          <w:p w14:paraId="2B9566E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9.7</w:t>
            </w:r>
          </w:p>
        </w:tc>
      </w:tr>
      <w:tr w:rsidR="00220980" w:rsidRPr="00B01608" w14:paraId="77C68D24" w14:textId="77777777" w:rsidTr="00220980">
        <w:trPr>
          <w:trHeight w:val="361"/>
        </w:trPr>
        <w:tc>
          <w:tcPr>
            <w:tcW w:w="12840" w:type="dxa"/>
            <w:gridSpan w:val="11"/>
            <w:tcBorders>
              <w:top w:val="single" w:sz="4" w:space="0" w:color="FFFFFF"/>
              <w:left w:val="single" w:sz="4" w:space="0" w:color="FFFFFF"/>
              <w:bottom w:val="single" w:sz="4" w:space="0" w:color="FFFFFF"/>
              <w:right w:val="single" w:sz="4" w:space="0" w:color="FFFFFF"/>
            </w:tcBorders>
            <w:shd w:val="clear" w:color="auto" w:fill="auto"/>
            <w:noWrap/>
            <w:vAlign w:val="center"/>
            <w:hideMark/>
          </w:tcPr>
          <w:p w14:paraId="7BA15854" w14:textId="77777777" w:rsidR="00220980" w:rsidRPr="00B01608" w:rsidRDefault="00220980" w:rsidP="00E9568B">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Total deaths averted (in thousands)</w:t>
            </w:r>
          </w:p>
        </w:tc>
      </w:tr>
      <w:tr w:rsidR="00B01608" w:rsidRPr="00B01608" w14:paraId="5011B9F2"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8853347"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 (bottom 20%)</w:t>
            </w:r>
          </w:p>
        </w:tc>
        <w:tc>
          <w:tcPr>
            <w:tcW w:w="1120" w:type="dxa"/>
            <w:tcBorders>
              <w:top w:val="nil"/>
              <w:left w:val="nil"/>
              <w:bottom w:val="single" w:sz="4" w:space="0" w:color="FFFFFF"/>
              <w:right w:val="single" w:sz="4" w:space="0" w:color="FFFFFF"/>
            </w:tcBorders>
            <w:shd w:val="clear" w:color="auto" w:fill="auto"/>
            <w:noWrap/>
            <w:vAlign w:val="center"/>
            <w:hideMark/>
          </w:tcPr>
          <w:p w14:paraId="290D22F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19.6</w:t>
            </w:r>
          </w:p>
        </w:tc>
        <w:tc>
          <w:tcPr>
            <w:tcW w:w="1125" w:type="dxa"/>
            <w:tcBorders>
              <w:top w:val="nil"/>
              <w:left w:val="nil"/>
              <w:bottom w:val="single" w:sz="4" w:space="0" w:color="FFFFFF"/>
              <w:right w:val="single" w:sz="4" w:space="0" w:color="FFFFFF"/>
            </w:tcBorders>
            <w:shd w:val="clear" w:color="auto" w:fill="auto"/>
            <w:noWrap/>
            <w:vAlign w:val="center"/>
            <w:hideMark/>
          </w:tcPr>
          <w:p w14:paraId="7803B82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16.2</w:t>
            </w:r>
          </w:p>
        </w:tc>
        <w:tc>
          <w:tcPr>
            <w:tcW w:w="1085" w:type="dxa"/>
            <w:tcBorders>
              <w:top w:val="nil"/>
              <w:left w:val="nil"/>
              <w:bottom w:val="single" w:sz="4" w:space="0" w:color="FFFFFF"/>
              <w:right w:val="single" w:sz="4" w:space="0" w:color="FFFFFF"/>
            </w:tcBorders>
            <w:shd w:val="clear" w:color="auto" w:fill="auto"/>
            <w:noWrap/>
            <w:vAlign w:val="center"/>
            <w:hideMark/>
          </w:tcPr>
          <w:p w14:paraId="41BC4FC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18.7</w:t>
            </w:r>
          </w:p>
        </w:tc>
        <w:tc>
          <w:tcPr>
            <w:tcW w:w="1085" w:type="dxa"/>
            <w:tcBorders>
              <w:top w:val="nil"/>
              <w:left w:val="nil"/>
              <w:bottom w:val="single" w:sz="4" w:space="0" w:color="FFFFFF"/>
              <w:right w:val="single" w:sz="4" w:space="0" w:color="FFFFFF"/>
            </w:tcBorders>
            <w:shd w:val="clear" w:color="auto" w:fill="auto"/>
            <w:noWrap/>
            <w:vAlign w:val="center"/>
            <w:hideMark/>
          </w:tcPr>
          <w:p w14:paraId="704DC50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43.9</w:t>
            </w:r>
          </w:p>
        </w:tc>
        <w:tc>
          <w:tcPr>
            <w:tcW w:w="1085" w:type="dxa"/>
            <w:tcBorders>
              <w:top w:val="nil"/>
              <w:left w:val="nil"/>
              <w:bottom w:val="single" w:sz="4" w:space="0" w:color="FFFFFF"/>
              <w:right w:val="single" w:sz="4" w:space="0" w:color="FFFFFF"/>
            </w:tcBorders>
            <w:shd w:val="clear" w:color="auto" w:fill="auto"/>
            <w:noWrap/>
            <w:vAlign w:val="center"/>
            <w:hideMark/>
          </w:tcPr>
          <w:p w14:paraId="728CBD2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62.9</w:t>
            </w:r>
          </w:p>
        </w:tc>
        <w:tc>
          <w:tcPr>
            <w:tcW w:w="1128" w:type="dxa"/>
            <w:tcBorders>
              <w:top w:val="nil"/>
              <w:left w:val="nil"/>
              <w:bottom w:val="single" w:sz="4" w:space="0" w:color="FFFFFF"/>
              <w:right w:val="single" w:sz="4" w:space="0" w:color="FFFFFF"/>
            </w:tcBorders>
            <w:shd w:val="clear" w:color="auto" w:fill="auto"/>
            <w:noWrap/>
            <w:vAlign w:val="center"/>
            <w:hideMark/>
          </w:tcPr>
          <w:p w14:paraId="1C40E40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16.9</w:t>
            </w:r>
          </w:p>
        </w:tc>
        <w:tc>
          <w:tcPr>
            <w:tcW w:w="1093" w:type="dxa"/>
            <w:tcBorders>
              <w:top w:val="nil"/>
              <w:left w:val="nil"/>
              <w:bottom w:val="single" w:sz="4" w:space="0" w:color="FFFFFF"/>
              <w:right w:val="single" w:sz="4" w:space="0" w:color="FFFFFF"/>
            </w:tcBorders>
            <w:shd w:val="clear" w:color="auto" w:fill="auto"/>
            <w:noWrap/>
            <w:vAlign w:val="center"/>
            <w:hideMark/>
          </w:tcPr>
          <w:p w14:paraId="00787AD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14.0</w:t>
            </w:r>
          </w:p>
        </w:tc>
        <w:tc>
          <w:tcPr>
            <w:tcW w:w="1093" w:type="dxa"/>
            <w:tcBorders>
              <w:top w:val="nil"/>
              <w:left w:val="nil"/>
              <w:bottom w:val="single" w:sz="4" w:space="0" w:color="FFFFFF"/>
              <w:right w:val="single" w:sz="4" w:space="0" w:color="FFFFFF"/>
            </w:tcBorders>
            <w:shd w:val="clear" w:color="auto" w:fill="auto"/>
            <w:noWrap/>
            <w:vAlign w:val="center"/>
            <w:hideMark/>
          </w:tcPr>
          <w:p w14:paraId="290D80F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16.1</w:t>
            </w:r>
          </w:p>
        </w:tc>
        <w:tc>
          <w:tcPr>
            <w:tcW w:w="1093" w:type="dxa"/>
            <w:tcBorders>
              <w:top w:val="nil"/>
              <w:left w:val="nil"/>
              <w:bottom w:val="single" w:sz="4" w:space="0" w:color="FFFFFF"/>
              <w:right w:val="single" w:sz="4" w:space="0" w:color="FFFFFF"/>
            </w:tcBorders>
            <w:shd w:val="clear" w:color="auto" w:fill="auto"/>
            <w:noWrap/>
            <w:vAlign w:val="center"/>
            <w:hideMark/>
          </w:tcPr>
          <w:p w14:paraId="06187A8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38.0</w:t>
            </w:r>
          </w:p>
        </w:tc>
        <w:tc>
          <w:tcPr>
            <w:tcW w:w="1093" w:type="dxa"/>
            <w:tcBorders>
              <w:top w:val="nil"/>
              <w:left w:val="nil"/>
              <w:bottom w:val="single" w:sz="4" w:space="0" w:color="FFFFFF"/>
              <w:right w:val="single" w:sz="4" w:space="0" w:color="FFFFFF"/>
            </w:tcBorders>
            <w:shd w:val="clear" w:color="auto" w:fill="auto"/>
            <w:noWrap/>
            <w:vAlign w:val="center"/>
            <w:hideMark/>
          </w:tcPr>
          <w:p w14:paraId="7421CF1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54.5</w:t>
            </w:r>
          </w:p>
        </w:tc>
      </w:tr>
      <w:tr w:rsidR="00B01608" w:rsidRPr="00B01608" w14:paraId="4F8FAD55"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53175766"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Second</w:t>
            </w:r>
          </w:p>
        </w:tc>
        <w:tc>
          <w:tcPr>
            <w:tcW w:w="1120" w:type="dxa"/>
            <w:tcBorders>
              <w:top w:val="nil"/>
              <w:left w:val="nil"/>
              <w:bottom w:val="single" w:sz="4" w:space="0" w:color="FFFFFF"/>
              <w:right w:val="single" w:sz="4" w:space="0" w:color="FFFFFF"/>
            </w:tcBorders>
            <w:shd w:val="clear" w:color="auto" w:fill="auto"/>
            <w:noWrap/>
            <w:vAlign w:val="center"/>
            <w:hideMark/>
          </w:tcPr>
          <w:p w14:paraId="4180BFC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22.9</w:t>
            </w:r>
          </w:p>
        </w:tc>
        <w:tc>
          <w:tcPr>
            <w:tcW w:w="1125" w:type="dxa"/>
            <w:tcBorders>
              <w:top w:val="nil"/>
              <w:left w:val="nil"/>
              <w:bottom w:val="single" w:sz="4" w:space="0" w:color="FFFFFF"/>
              <w:right w:val="single" w:sz="4" w:space="0" w:color="FFFFFF"/>
            </w:tcBorders>
            <w:shd w:val="clear" w:color="auto" w:fill="auto"/>
            <w:noWrap/>
            <w:vAlign w:val="center"/>
            <w:hideMark/>
          </w:tcPr>
          <w:p w14:paraId="0349A8A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23.2</w:t>
            </w:r>
          </w:p>
        </w:tc>
        <w:tc>
          <w:tcPr>
            <w:tcW w:w="1085" w:type="dxa"/>
            <w:tcBorders>
              <w:top w:val="nil"/>
              <w:left w:val="nil"/>
              <w:bottom w:val="single" w:sz="4" w:space="0" w:color="FFFFFF"/>
              <w:right w:val="single" w:sz="4" w:space="0" w:color="FFFFFF"/>
            </w:tcBorders>
            <w:shd w:val="clear" w:color="auto" w:fill="auto"/>
            <w:noWrap/>
            <w:vAlign w:val="center"/>
            <w:hideMark/>
          </w:tcPr>
          <w:p w14:paraId="3BD70DF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36.8</w:t>
            </w:r>
          </w:p>
        </w:tc>
        <w:tc>
          <w:tcPr>
            <w:tcW w:w="1085" w:type="dxa"/>
            <w:tcBorders>
              <w:top w:val="nil"/>
              <w:left w:val="nil"/>
              <w:bottom w:val="single" w:sz="4" w:space="0" w:color="FFFFFF"/>
              <w:right w:val="single" w:sz="4" w:space="0" w:color="FFFFFF"/>
            </w:tcBorders>
            <w:shd w:val="clear" w:color="auto" w:fill="auto"/>
            <w:noWrap/>
            <w:vAlign w:val="center"/>
            <w:hideMark/>
          </w:tcPr>
          <w:p w14:paraId="443EAE2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71.8</w:t>
            </w:r>
          </w:p>
        </w:tc>
        <w:tc>
          <w:tcPr>
            <w:tcW w:w="1085" w:type="dxa"/>
            <w:tcBorders>
              <w:top w:val="nil"/>
              <w:left w:val="nil"/>
              <w:bottom w:val="single" w:sz="4" w:space="0" w:color="FFFFFF"/>
              <w:right w:val="single" w:sz="4" w:space="0" w:color="FFFFFF"/>
            </w:tcBorders>
            <w:shd w:val="clear" w:color="auto" w:fill="auto"/>
            <w:noWrap/>
            <w:vAlign w:val="center"/>
            <w:hideMark/>
          </w:tcPr>
          <w:p w14:paraId="33AB98E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38.1</w:t>
            </w:r>
          </w:p>
        </w:tc>
        <w:tc>
          <w:tcPr>
            <w:tcW w:w="1128" w:type="dxa"/>
            <w:tcBorders>
              <w:top w:val="nil"/>
              <w:left w:val="nil"/>
              <w:bottom w:val="single" w:sz="4" w:space="0" w:color="FFFFFF"/>
              <w:right w:val="single" w:sz="4" w:space="0" w:color="FFFFFF"/>
            </w:tcBorders>
            <w:shd w:val="clear" w:color="auto" w:fill="auto"/>
            <w:noWrap/>
            <w:vAlign w:val="center"/>
            <w:hideMark/>
          </w:tcPr>
          <w:p w14:paraId="5914EEF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19.0</w:t>
            </w:r>
          </w:p>
        </w:tc>
        <w:tc>
          <w:tcPr>
            <w:tcW w:w="1093" w:type="dxa"/>
            <w:tcBorders>
              <w:top w:val="nil"/>
              <w:left w:val="nil"/>
              <w:bottom w:val="single" w:sz="4" w:space="0" w:color="FFFFFF"/>
              <w:right w:val="single" w:sz="4" w:space="0" w:color="FFFFFF"/>
            </w:tcBorders>
            <w:shd w:val="clear" w:color="auto" w:fill="auto"/>
            <w:noWrap/>
            <w:vAlign w:val="center"/>
            <w:hideMark/>
          </w:tcPr>
          <w:p w14:paraId="132063E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19.4</w:t>
            </w:r>
          </w:p>
        </w:tc>
        <w:tc>
          <w:tcPr>
            <w:tcW w:w="1093" w:type="dxa"/>
            <w:tcBorders>
              <w:top w:val="nil"/>
              <w:left w:val="nil"/>
              <w:bottom w:val="single" w:sz="4" w:space="0" w:color="FFFFFF"/>
              <w:right w:val="single" w:sz="4" w:space="0" w:color="FFFFFF"/>
            </w:tcBorders>
            <w:shd w:val="clear" w:color="auto" w:fill="auto"/>
            <w:noWrap/>
            <w:vAlign w:val="center"/>
            <w:hideMark/>
          </w:tcPr>
          <w:p w14:paraId="5CA57D8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30.6</w:t>
            </w:r>
          </w:p>
        </w:tc>
        <w:tc>
          <w:tcPr>
            <w:tcW w:w="1093" w:type="dxa"/>
            <w:tcBorders>
              <w:top w:val="nil"/>
              <w:left w:val="nil"/>
              <w:bottom w:val="single" w:sz="4" w:space="0" w:color="FFFFFF"/>
              <w:right w:val="single" w:sz="4" w:space="0" w:color="FFFFFF"/>
            </w:tcBorders>
            <w:shd w:val="clear" w:color="auto" w:fill="auto"/>
            <w:noWrap/>
            <w:vAlign w:val="center"/>
            <w:hideMark/>
          </w:tcPr>
          <w:p w14:paraId="53CD20A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59.8</w:t>
            </w:r>
          </w:p>
        </w:tc>
        <w:tc>
          <w:tcPr>
            <w:tcW w:w="1093" w:type="dxa"/>
            <w:tcBorders>
              <w:top w:val="nil"/>
              <w:left w:val="nil"/>
              <w:bottom w:val="single" w:sz="4" w:space="0" w:color="FFFFFF"/>
              <w:right w:val="single" w:sz="4" w:space="0" w:color="FFFFFF"/>
            </w:tcBorders>
            <w:shd w:val="clear" w:color="auto" w:fill="auto"/>
            <w:noWrap/>
            <w:vAlign w:val="center"/>
            <w:hideMark/>
          </w:tcPr>
          <w:p w14:paraId="7F6B39A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31.7</w:t>
            </w:r>
          </w:p>
        </w:tc>
      </w:tr>
      <w:tr w:rsidR="00B01608" w:rsidRPr="00B01608" w14:paraId="29779490"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55F984D9"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Third</w:t>
            </w:r>
          </w:p>
        </w:tc>
        <w:tc>
          <w:tcPr>
            <w:tcW w:w="1120" w:type="dxa"/>
            <w:tcBorders>
              <w:top w:val="nil"/>
              <w:left w:val="nil"/>
              <w:bottom w:val="single" w:sz="4" w:space="0" w:color="FFFFFF"/>
              <w:right w:val="single" w:sz="4" w:space="0" w:color="FFFFFF"/>
            </w:tcBorders>
            <w:shd w:val="clear" w:color="auto" w:fill="auto"/>
            <w:noWrap/>
            <w:vAlign w:val="center"/>
            <w:hideMark/>
          </w:tcPr>
          <w:p w14:paraId="606A530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25.4</w:t>
            </w:r>
          </w:p>
        </w:tc>
        <w:tc>
          <w:tcPr>
            <w:tcW w:w="1125" w:type="dxa"/>
            <w:tcBorders>
              <w:top w:val="nil"/>
              <w:left w:val="nil"/>
              <w:bottom w:val="single" w:sz="4" w:space="0" w:color="FFFFFF"/>
              <w:right w:val="single" w:sz="4" w:space="0" w:color="FFFFFF"/>
            </w:tcBorders>
            <w:shd w:val="clear" w:color="auto" w:fill="auto"/>
            <w:noWrap/>
            <w:vAlign w:val="center"/>
            <w:hideMark/>
          </w:tcPr>
          <w:p w14:paraId="6A00C18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28.4</w:t>
            </w:r>
          </w:p>
        </w:tc>
        <w:tc>
          <w:tcPr>
            <w:tcW w:w="1085" w:type="dxa"/>
            <w:tcBorders>
              <w:top w:val="nil"/>
              <w:left w:val="nil"/>
              <w:bottom w:val="single" w:sz="4" w:space="0" w:color="FFFFFF"/>
              <w:right w:val="single" w:sz="4" w:space="0" w:color="FFFFFF"/>
            </w:tcBorders>
            <w:shd w:val="clear" w:color="auto" w:fill="auto"/>
            <w:noWrap/>
            <w:vAlign w:val="center"/>
            <w:hideMark/>
          </w:tcPr>
          <w:p w14:paraId="3A0C836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40.8</w:t>
            </w:r>
          </w:p>
        </w:tc>
        <w:tc>
          <w:tcPr>
            <w:tcW w:w="1085" w:type="dxa"/>
            <w:tcBorders>
              <w:top w:val="nil"/>
              <w:left w:val="nil"/>
              <w:bottom w:val="single" w:sz="4" w:space="0" w:color="FFFFFF"/>
              <w:right w:val="single" w:sz="4" w:space="0" w:color="FFFFFF"/>
            </w:tcBorders>
            <w:shd w:val="clear" w:color="auto" w:fill="auto"/>
            <w:noWrap/>
            <w:vAlign w:val="center"/>
            <w:hideMark/>
          </w:tcPr>
          <w:p w14:paraId="0D18C9F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66.5</w:t>
            </w:r>
          </w:p>
        </w:tc>
        <w:tc>
          <w:tcPr>
            <w:tcW w:w="1085" w:type="dxa"/>
            <w:tcBorders>
              <w:top w:val="nil"/>
              <w:left w:val="nil"/>
              <w:bottom w:val="single" w:sz="4" w:space="0" w:color="FFFFFF"/>
              <w:right w:val="single" w:sz="4" w:space="0" w:color="FFFFFF"/>
            </w:tcBorders>
            <w:shd w:val="clear" w:color="auto" w:fill="auto"/>
            <w:noWrap/>
            <w:vAlign w:val="center"/>
            <w:hideMark/>
          </w:tcPr>
          <w:p w14:paraId="0B0935F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18.3</w:t>
            </w:r>
          </w:p>
        </w:tc>
        <w:tc>
          <w:tcPr>
            <w:tcW w:w="1128" w:type="dxa"/>
            <w:tcBorders>
              <w:top w:val="nil"/>
              <w:left w:val="nil"/>
              <w:bottom w:val="single" w:sz="4" w:space="0" w:color="FFFFFF"/>
              <w:right w:val="single" w:sz="4" w:space="0" w:color="FFFFFF"/>
            </w:tcBorders>
            <w:shd w:val="clear" w:color="auto" w:fill="auto"/>
            <w:noWrap/>
            <w:vAlign w:val="center"/>
            <w:hideMark/>
          </w:tcPr>
          <w:p w14:paraId="7B681CC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20.1</w:t>
            </w:r>
          </w:p>
        </w:tc>
        <w:tc>
          <w:tcPr>
            <w:tcW w:w="1093" w:type="dxa"/>
            <w:tcBorders>
              <w:top w:val="nil"/>
              <w:left w:val="nil"/>
              <w:bottom w:val="single" w:sz="4" w:space="0" w:color="FFFFFF"/>
              <w:right w:val="single" w:sz="4" w:space="0" w:color="FFFFFF"/>
            </w:tcBorders>
            <w:shd w:val="clear" w:color="auto" w:fill="auto"/>
            <w:noWrap/>
            <w:vAlign w:val="center"/>
            <w:hideMark/>
          </w:tcPr>
          <w:p w14:paraId="64249BD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22.5</w:t>
            </w:r>
          </w:p>
        </w:tc>
        <w:tc>
          <w:tcPr>
            <w:tcW w:w="1093" w:type="dxa"/>
            <w:tcBorders>
              <w:top w:val="nil"/>
              <w:left w:val="nil"/>
              <w:bottom w:val="single" w:sz="4" w:space="0" w:color="FFFFFF"/>
              <w:right w:val="single" w:sz="4" w:space="0" w:color="FFFFFF"/>
            </w:tcBorders>
            <w:shd w:val="clear" w:color="auto" w:fill="auto"/>
            <w:noWrap/>
            <w:vAlign w:val="center"/>
            <w:hideMark/>
          </w:tcPr>
          <w:p w14:paraId="6B7A6A4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32.3</w:t>
            </w:r>
          </w:p>
        </w:tc>
        <w:tc>
          <w:tcPr>
            <w:tcW w:w="1093" w:type="dxa"/>
            <w:tcBorders>
              <w:top w:val="nil"/>
              <w:left w:val="nil"/>
              <w:bottom w:val="single" w:sz="4" w:space="0" w:color="FFFFFF"/>
              <w:right w:val="single" w:sz="4" w:space="0" w:color="FFFFFF"/>
            </w:tcBorders>
            <w:shd w:val="clear" w:color="auto" w:fill="auto"/>
            <w:noWrap/>
            <w:vAlign w:val="center"/>
            <w:hideMark/>
          </w:tcPr>
          <w:p w14:paraId="524C1F5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52.6</w:t>
            </w:r>
          </w:p>
        </w:tc>
        <w:tc>
          <w:tcPr>
            <w:tcW w:w="1093" w:type="dxa"/>
            <w:tcBorders>
              <w:top w:val="nil"/>
              <w:left w:val="nil"/>
              <w:bottom w:val="single" w:sz="4" w:space="0" w:color="FFFFFF"/>
              <w:right w:val="single" w:sz="4" w:space="0" w:color="FFFFFF"/>
            </w:tcBorders>
            <w:shd w:val="clear" w:color="auto" w:fill="auto"/>
            <w:noWrap/>
            <w:vAlign w:val="center"/>
            <w:hideMark/>
          </w:tcPr>
          <w:p w14:paraId="4D5AA4F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14.5</w:t>
            </w:r>
          </w:p>
        </w:tc>
      </w:tr>
      <w:tr w:rsidR="00B01608" w:rsidRPr="00B01608" w14:paraId="4654E6E8"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B8B2350"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Fourth</w:t>
            </w:r>
          </w:p>
        </w:tc>
        <w:tc>
          <w:tcPr>
            <w:tcW w:w="1120" w:type="dxa"/>
            <w:tcBorders>
              <w:top w:val="nil"/>
              <w:left w:val="nil"/>
              <w:bottom w:val="single" w:sz="4" w:space="0" w:color="FFFFFF"/>
              <w:right w:val="single" w:sz="4" w:space="0" w:color="FFFFFF"/>
            </w:tcBorders>
            <w:shd w:val="clear" w:color="auto" w:fill="auto"/>
            <w:noWrap/>
            <w:vAlign w:val="center"/>
            <w:hideMark/>
          </w:tcPr>
          <w:p w14:paraId="53D6AD7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16.3</w:t>
            </w:r>
          </w:p>
        </w:tc>
        <w:tc>
          <w:tcPr>
            <w:tcW w:w="1125" w:type="dxa"/>
            <w:tcBorders>
              <w:top w:val="nil"/>
              <w:left w:val="nil"/>
              <w:bottom w:val="single" w:sz="4" w:space="0" w:color="FFFFFF"/>
              <w:right w:val="single" w:sz="4" w:space="0" w:color="FFFFFF"/>
            </w:tcBorders>
            <w:shd w:val="clear" w:color="auto" w:fill="auto"/>
            <w:noWrap/>
            <w:vAlign w:val="center"/>
            <w:hideMark/>
          </w:tcPr>
          <w:p w14:paraId="6DC8D22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21.1</w:t>
            </w:r>
          </w:p>
        </w:tc>
        <w:tc>
          <w:tcPr>
            <w:tcW w:w="1085" w:type="dxa"/>
            <w:tcBorders>
              <w:top w:val="nil"/>
              <w:left w:val="nil"/>
              <w:bottom w:val="single" w:sz="4" w:space="0" w:color="FFFFFF"/>
              <w:right w:val="single" w:sz="4" w:space="0" w:color="FFFFFF"/>
            </w:tcBorders>
            <w:shd w:val="clear" w:color="auto" w:fill="auto"/>
            <w:noWrap/>
            <w:vAlign w:val="center"/>
            <w:hideMark/>
          </w:tcPr>
          <w:p w14:paraId="4C32A63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24.3</w:t>
            </w:r>
          </w:p>
        </w:tc>
        <w:tc>
          <w:tcPr>
            <w:tcW w:w="1085" w:type="dxa"/>
            <w:tcBorders>
              <w:top w:val="nil"/>
              <w:left w:val="nil"/>
              <w:bottom w:val="single" w:sz="4" w:space="0" w:color="FFFFFF"/>
              <w:right w:val="single" w:sz="4" w:space="0" w:color="FFFFFF"/>
            </w:tcBorders>
            <w:shd w:val="clear" w:color="auto" w:fill="auto"/>
            <w:noWrap/>
            <w:vAlign w:val="center"/>
            <w:hideMark/>
          </w:tcPr>
          <w:p w14:paraId="4E1F5EA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44.4</w:t>
            </w:r>
          </w:p>
        </w:tc>
        <w:tc>
          <w:tcPr>
            <w:tcW w:w="1085" w:type="dxa"/>
            <w:tcBorders>
              <w:top w:val="nil"/>
              <w:left w:val="nil"/>
              <w:bottom w:val="single" w:sz="4" w:space="0" w:color="FFFFFF"/>
              <w:right w:val="single" w:sz="4" w:space="0" w:color="FFFFFF"/>
            </w:tcBorders>
            <w:shd w:val="clear" w:color="auto" w:fill="auto"/>
            <w:noWrap/>
            <w:vAlign w:val="center"/>
            <w:hideMark/>
          </w:tcPr>
          <w:p w14:paraId="247E076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12.1</w:t>
            </w:r>
          </w:p>
        </w:tc>
        <w:tc>
          <w:tcPr>
            <w:tcW w:w="1128" w:type="dxa"/>
            <w:tcBorders>
              <w:top w:val="nil"/>
              <w:left w:val="nil"/>
              <w:bottom w:val="single" w:sz="4" w:space="0" w:color="FFFFFF"/>
              <w:right w:val="single" w:sz="4" w:space="0" w:color="FFFFFF"/>
            </w:tcBorders>
            <w:shd w:val="clear" w:color="auto" w:fill="auto"/>
            <w:noWrap/>
            <w:vAlign w:val="center"/>
            <w:hideMark/>
          </w:tcPr>
          <w:p w14:paraId="11EDD34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15.9</w:t>
            </w:r>
          </w:p>
        </w:tc>
        <w:tc>
          <w:tcPr>
            <w:tcW w:w="1093" w:type="dxa"/>
            <w:tcBorders>
              <w:top w:val="nil"/>
              <w:left w:val="nil"/>
              <w:bottom w:val="single" w:sz="4" w:space="0" w:color="FFFFFF"/>
              <w:right w:val="single" w:sz="4" w:space="0" w:color="FFFFFF"/>
            </w:tcBorders>
            <w:shd w:val="clear" w:color="auto" w:fill="auto"/>
            <w:noWrap/>
            <w:vAlign w:val="center"/>
            <w:hideMark/>
          </w:tcPr>
          <w:p w14:paraId="6BCE353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20.6</w:t>
            </w:r>
          </w:p>
        </w:tc>
        <w:tc>
          <w:tcPr>
            <w:tcW w:w="1093" w:type="dxa"/>
            <w:tcBorders>
              <w:top w:val="nil"/>
              <w:left w:val="nil"/>
              <w:bottom w:val="single" w:sz="4" w:space="0" w:color="FFFFFF"/>
              <w:right w:val="single" w:sz="4" w:space="0" w:color="FFFFFF"/>
            </w:tcBorders>
            <w:shd w:val="clear" w:color="auto" w:fill="auto"/>
            <w:noWrap/>
            <w:vAlign w:val="center"/>
            <w:hideMark/>
          </w:tcPr>
          <w:p w14:paraId="60DD29B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23.7</w:t>
            </w:r>
          </w:p>
        </w:tc>
        <w:tc>
          <w:tcPr>
            <w:tcW w:w="1093" w:type="dxa"/>
            <w:tcBorders>
              <w:top w:val="nil"/>
              <w:left w:val="nil"/>
              <w:bottom w:val="single" w:sz="4" w:space="0" w:color="FFFFFF"/>
              <w:right w:val="single" w:sz="4" w:space="0" w:color="FFFFFF"/>
            </w:tcBorders>
            <w:shd w:val="clear" w:color="auto" w:fill="auto"/>
            <w:noWrap/>
            <w:vAlign w:val="center"/>
            <w:hideMark/>
          </w:tcPr>
          <w:p w14:paraId="1F96597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43.3</w:t>
            </w:r>
          </w:p>
        </w:tc>
        <w:tc>
          <w:tcPr>
            <w:tcW w:w="1093" w:type="dxa"/>
            <w:tcBorders>
              <w:top w:val="nil"/>
              <w:left w:val="nil"/>
              <w:bottom w:val="single" w:sz="4" w:space="0" w:color="FFFFFF"/>
              <w:right w:val="single" w:sz="4" w:space="0" w:color="FFFFFF"/>
            </w:tcBorders>
            <w:shd w:val="clear" w:color="auto" w:fill="auto"/>
            <w:noWrap/>
            <w:vAlign w:val="center"/>
            <w:hideMark/>
          </w:tcPr>
          <w:p w14:paraId="65F36AC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11.8</w:t>
            </w:r>
          </w:p>
        </w:tc>
      </w:tr>
      <w:tr w:rsidR="00B01608" w:rsidRPr="00B01608" w14:paraId="45901F58"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422B211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Fifth (top 20%)</w:t>
            </w:r>
          </w:p>
        </w:tc>
        <w:tc>
          <w:tcPr>
            <w:tcW w:w="1120" w:type="dxa"/>
            <w:tcBorders>
              <w:top w:val="nil"/>
              <w:left w:val="nil"/>
              <w:bottom w:val="single" w:sz="4" w:space="0" w:color="FFFFFF"/>
              <w:right w:val="single" w:sz="4" w:space="0" w:color="FFFFFF"/>
            </w:tcBorders>
            <w:shd w:val="clear" w:color="auto" w:fill="auto"/>
            <w:noWrap/>
            <w:vAlign w:val="center"/>
            <w:hideMark/>
          </w:tcPr>
          <w:p w14:paraId="0BA1E5F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7.4</w:t>
            </w:r>
          </w:p>
        </w:tc>
        <w:tc>
          <w:tcPr>
            <w:tcW w:w="1125" w:type="dxa"/>
            <w:tcBorders>
              <w:top w:val="nil"/>
              <w:left w:val="nil"/>
              <w:bottom w:val="single" w:sz="4" w:space="0" w:color="FFFFFF"/>
              <w:right w:val="single" w:sz="4" w:space="0" w:color="FFFFFF"/>
            </w:tcBorders>
            <w:shd w:val="clear" w:color="auto" w:fill="auto"/>
            <w:noWrap/>
            <w:vAlign w:val="center"/>
            <w:hideMark/>
          </w:tcPr>
          <w:p w14:paraId="5CFF464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10.9</w:t>
            </w:r>
          </w:p>
        </w:tc>
        <w:tc>
          <w:tcPr>
            <w:tcW w:w="1085" w:type="dxa"/>
            <w:tcBorders>
              <w:top w:val="nil"/>
              <w:left w:val="nil"/>
              <w:bottom w:val="single" w:sz="4" w:space="0" w:color="FFFFFF"/>
              <w:right w:val="single" w:sz="4" w:space="0" w:color="FFFFFF"/>
            </w:tcBorders>
            <w:shd w:val="clear" w:color="auto" w:fill="auto"/>
            <w:noWrap/>
            <w:vAlign w:val="center"/>
            <w:hideMark/>
          </w:tcPr>
          <w:p w14:paraId="4838426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11.0</w:t>
            </w:r>
          </w:p>
        </w:tc>
        <w:tc>
          <w:tcPr>
            <w:tcW w:w="1085" w:type="dxa"/>
            <w:tcBorders>
              <w:top w:val="nil"/>
              <w:left w:val="nil"/>
              <w:bottom w:val="single" w:sz="4" w:space="0" w:color="FFFFFF"/>
              <w:right w:val="single" w:sz="4" w:space="0" w:color="FFFFFF"/>
            </w:tcBorders>
            <w:shd w:val="clear" w:color="auto" w:fill="auto"/>
            <w:noWrap/>
            <w:vAlign w:val="center"/>
            <w:hideMark/>
          </w:tcPr>
          <w:p w14:paraId="315821C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20.8</w:t>
            </w:r>
          </w:p>
        </w:tc>
        <w:tc>
          <w:tcPr>
            <w:tcW w:w="1085" w:type="dxa"/>
            <w:tcBorders>
              <w:top w:val="nil"/>
              <w:left w:val="nil"/>
              <w:bottom w:val="single" w:sz="4" w:space="0" w:color="FFFFFF"/>
              <w:right w:val="single" w:sz="4" w:space="0" w:color="FFFFFF"/>
            </w:tcBorders>
            <w:shd w:val="clear" w:color="auto" w:fill="auto"/>
            <w:noWrap/>
            <w:vAlign w:val="center"/>
            <w:hideMark/>
          </w:tcPr>
          <w:p w14:paraId="1D14267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3.3</w:t>
            </w:r>
          </w:p>
        </w:tc>
        <w:tc>
          <w:tcPr>
            <w:tcW w:w="1128" w:type="dxa"/>
            <w:tcBorders>
              <w:top w:val="nil"/>
              <w:left w:val="nil"/>
              <w:bottom w:val="single" w:sz="4" w:space="0" w:color="FFFFFF"/>
              <w:right w:val="single" w:sz="4" w:space="0" w:color="FFFFFF"/>
            </w:tcBorders>
            <w:shd w:val="clear" w:color="auto" w:fill="auto"/>
            <w:noWrap/>
            <w:vAlign w:val="center"/>
            <w:hideMark/>
          </w:tcPr>
          <w:p w14:paraId="2914309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12.6</w:t>
            </w:r>
          </w:p>
        </w:tc>
        <w:tc>
          <w:tcPr>
            <w:tcW w:w="1093" w:type="dxa"/>
            <w:tcBorders>
              <w:top w:val="nil"/>
              <w:left w:val="nil"/>
              <w:bottom w:val="single" w:sz="4" w:space="0" w:color="FFFFFF"/>
              <w:right w:val="single" w:sz="4" w:space="0" w:color="FFFFFF"/>
            </w:tcBorders>
            <w:shd w:val="clear" w:color="auto" w:fill="auto"/>
            <w:noWrap/>
            <w:vAlign w:val="center"/>
            <w:hideMark/>
          </w:tcPr>
          <w:p w14:paraId="0698114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18.5</w:t>
            </w:r>
          </w:p>
        </w:tc>
        <w:tc>
          <w:tcPr>
            <w:tcW w:w="1093" w:type="dxa"/>
            <w:tcBorders>
              <w:top w:val="nil"/>
              <w:left w:val="nil"/>
              <w:bottom w:val="single" w:sz="4" w:space="0" w:color="FFFFFF"/>
              <w:right w:val="single" w:sz="4" w:space="0" w:color="FFFFFF"/>
            </w:tcBorders>
            <w:shd w:val="clear" w:color="auto" w:fill="auto"/>
            <w:noWrap/>
            <w:vAlign w:val="center"/>
            <w:hideMark/>
          </w:tcPr>
          <w:p w14:paraId="12DAB7A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18.7</w:t>
            </w:r>
          </w:p>
        </w:tc>
        <w:tc>
          <w:tcPr>
            <w:tcW w:w="1093" w:type="dxa"/>
            <w:tcBorders>
              <w:top w:val="nil"/>
              <w:left w:val="nil"/>
              <w:bottom w:val="single" w:sz="4" w:space="0" w:color="FFFFFF"/>
              <w:right w:val="single" w:sz="4" w:space="0" w:color="FFFFFF"/>
            </w:tcBorders>
            <w:shd w:val="clear" w:color="auto" w:fill="auto"/>
            <w:noWrap/>
            <w:vAlign w:val="center"/>
            <w:hideMark/>
          </w:tcPr>
          <w:p w14:paraId="6BC3DDE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35.4</w:t>
            </w:r>
          </w:p>
        </w:tc>
        <w:tc>
          <w:tcPr>
            <w:tcW w:w="1093" w:type="dxa"/>
            <w:tcBorders>
              <w:top w:val="nil"/>
              <w:left w:val="nil"/>
              <w:bottom w:val="single" w:sz="4" w:space="0" w:color="FFFFFF"/>
              <w:right w:val="single" w:sz="4" w:space="0" w:color="FFFFFF"/>
            </w:tcBorders>
            <w:shd w:val="clear" w:color="auto" w:fill="auto"/>
            <w:noWrap/>
            <w:vAlign w:val="center"/>
            <w:hideMark/>
          </w:tcPr>
          <w:p w14:paraId="5425B4A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5.6</w:t>
            </w:r>
          </w:p>
        </w:tc>
      </w:tr>
      <w:tr w:rsidR="00B01608" w:rsidRPr="00B01608" w14:paraId="098581BE"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450F410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Total</w:t>
            </w:r>
          </w:p>
        </w:tc>
        <w:tc>
          <w:tcPr>
            <w:tcW w:w="1120" w:type="dxa"/>
            <w:tcBorders>
              <w:top w:val="nil"/>
              <w:left w:val="nil"/>
              <w:bottom w:val="single" w:sz="4" w:space="0" w:color="FFFFFF"/>
              <w:right w:val="single" w:sz="4" w:space="0" w:color="FFFFFF"/>
            </w:tcBorders>
            <w:shd w:val="clear" w:color="auto" w:fill="auto"/>
            <w:noWrap/>
            <w:vAlign w:val="center"/>
            <w:hideMark/>
          </w:tcPr>
          <w:p w14:paraId="753F272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91.5</w:t>
            </w:r>
          </w:p>
        </w:tc>
        <w:tc>
          <w:tcPr>
            <w:tcW w:w="1125" w:type="dxa"/>
            <w:tcBorders>
              <w:top w:val="nil"/>
              <w:left w:val="nil"/>
              <w:bottom w:val="single" w:sz="4" w:space="0" w:color="FFFFFF"/>
              <w:right w:val="single" w:sz="4" w:space="0" w:color="FFFFFF"/>
            </w:tcBorders>
            <w:shd w:val="clear" w:color="auto" w:fill="auto"/>
            <w:noWrap/>
            <w:vAlign w:val="center"/>
            <w:hideMark/>
          </w:tcPr>
          <w:p w14:paraId="12CEBD9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99.8</w:t>
            </w:r>
          </w:p>
        </w:tc>
        <w:tc>
          <w:tcPr>
            <w:tcW w:w="1085" w:type="dxa"/>
            <w:tcBorders>
              <w:top w:val="nil"/>
              <w:left w:val="nil"/>
              <w:bottom w:val="single" w:sz="4" w:space="0" w:color="FFFFFF"/>
              <w:right w:val="single" w:sz="4" w:space="0" w:color="FFFFFF"/>
            </w:tcBorders>
            <w:shd w:val="clear" w:color="auto" w:fill="auto"/>
            <w:noWrap/>
            <w:vAlign w:val="center"/>
            <w:hideMark/>
          </w:tcPr>
          <w:p w14:paraId="204B43D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131.5</w:t>
            </w:r>
          </w:p>
        </w:tc>
        <w:tc>
          <w:tcPr>
            <w:tcW w:w="1085" w:type="dxa"/>
            <w:tcBorders>
              <w:top w:val="nil"/>
              <w:left w:val="nil"/>
              <w:bottom w:val="single" w:sz="4" w:space="0" w:color="FFFFFF"/>
              <w:right w:val="single" w:sz="4" w:space="0" w:color="FFFFFF"/>
            </w:tcBorders>
            <w:shd w:val="clear" w:color="auto" w:fill="auto"/>
            <w:noWrap/>
            <w:vAlign w:val="center"/>
            <w:hideMark/>
          </w:tcPr>
          <w:p w14:paraId="027537C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247.5</w:t>
            </w:r>
          </w:p>
        </w:tc>
        <w:tc>
          <w:tcPr>
            <w:tcW w:w="1085" w:type="dxa"/>
            <w:tcBorders>
              <w:top w:val="nil"/>
              <w:left w:val="nil"/>
              <w:bottom w:val="single" w:sz="4" w:space="0" w:color="FFFFFF"/>
              <w:right w:val="single" w:sz="4" w:space="0" w:color="FFFFFF"/>
            </w:tcBorders>
            <w:shd w:val="clear" w:color="auto" w:fill="auto"/>
            <w:noWrap/>
            <w:vAlign w:val="center"/>
            <w:hideMark/>
          </w:tcPr>
          <w:p w14:paraId="65E90C5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134.7</w:t>
            </w:r>
          </w:p>
        </w:tc>
        <w:tc>
          <w:tcPr>
            <w:tcW w:w="1128" w:type="dxa"/>
            <w:tcBorders>
              <w:top w:val="nil"/>
              <w:left w:val="nil"/>
              <w:bottom w:val="single" w:sz="4" w:space="0" w:color="FFFFFF"/>
              <w:right w:val="single" w:sz="4" w:space="0" w:color="FFFFFF"/>
            </w:tcBorders>
            <w:shd w:val="clear" w:color="auto" w:fill="auto"/>
            <w:noWrap/>
            <w:vAlign w:val="center"/>
            <w:hideMark/>
          </w:tcPr>
          <w:p w14:paraId="388AE03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84.5</w:t>
            </w:r>
          </w:p>
        </w:tc>
        <w:tc>
          <w:tcPr>
            <w:tcW w:w="1093" w:type="dxa"/>
            <w:tcBorders>
              <w:top w:val="nil"/>
              <w:left w:val="nil"/>
              <w:bottom w:val="single" w:sz="4" w:space="0" w:color="FFFFFF"/>
              <w:right w:val="single" w:sz="4" w:space="0" w:color="FFFFFF"/>
            </w:tcBorders>
            <w:shd w:val="clear" w:color="auto" w:fill="auto"/>
            <w:noWrap/>
            <w:vAlign w:val="center"/>
            <w:hideMark/>
          </w:tcPr>
          <w:p w14:paraId="42C8657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94.9</w:t>
            </w:r>
          </w:p>
        </w:tc>
        <w:tc>
          <w:tcPr>
            <w:tcW w:w="1093" w:type="dxa"/>
            <w:tcBorders>
              <w:top w:val="nil"/>
              <w:left w:val="nil"/>
              <w:bottom w:val="single" w:sz="4" w:space="0" w:color="FFFFFF"/>
              <w:right w:val="single" w:sz="4" w:space="0" w:color="FFFFFF"/>
            </w:tcBorders>
            <w:shd w:val="clear" w:color="auto" w:fill="auto"/>
            <w:noWrap/>
            <w:vAlign w:val="center"/>
            <w:hideMark/>
          </w:tcPr>
          <w:p w14:paraId="1CE944A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121.3</w:t>
            </w:r>
          </w:p>
        </w:tc>
        <w:tc>
          <w:tcPr>
            <w:tcW w:w="1093" w:type="dxa"/>
            <w:tcBorders>
              <w:top w:val="nil"/>
              <w:left w:val="nil"/>
              <w:bottom w:val="single" w:sz="4" w:space="0" w:color="FFFFFF"/>
              <w:right w:val="single" w:sz="4" w:space="0" w:color="FFFFFF"/>
            </w:tcBorders>
            <w:shd w:val="clear" w:color="auto" w:fill="auto"/>
            <w:noWrap/>
            <w:vAlign w:val="center"/>
            <w:hideMark/>
          </w:tcPr>
          <w:p w14:paraId="3BFB538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229.0</w:t>
            </w:r>
          </w:p>
        </w:tc>
        <w:tc>
          <w:tcPr>
            <w:tcW w:w="1093" w:type="dxa"/>
            <w:tcBorders>
              <w:top w:val="nil"/>
              <w:left w:val="nil"/>
              <w:bottom w:val="single" w:sz="4" w:space="0" w:color="FFFFFF"/>
              <w:right w:val="single" w:sz="4" w:space="0" w:color="FFFFFF"/>
            </w:tcBorders>
            <w:shd w:val="clear" w:color="auto" w:fill="auto"/>
            <w:noWrap/>
            <w:vAlign w:val="center"/>
            <w:hideMark/>
          </w:tcPr>
          <w:p w14:paraId="33C0E10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118.0</w:t>
            </w:r>
          </w:p>
        </w:tc>
      </w:tr>
      <w:tr w:rsidR="00B01608" w:rsidRPr="00B01608" w14:paraId="78A4AE5C"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1CF1257"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First:fifth ratio</w:t>
            </w:r>
          </w:p>
        </w:tc>
        <w:tc>
          <w:tcPr>
            <w:tcW w:w="1120" w:type="dxa"/>
            <w:tcBorders>
              <w:top w:val="nil"/>
              <w:left w:val="nil"/>
              <w:bottom w:val="single" w:sz="4" w:space="0" w:color="FFFFFF"/>
              <w:right w:val="single" w:sz="4" w:space="0" w:color="FFFFFF"/>
            </w:tcBorders>
            <w:shd w:val="clear" w:color="auto" w:fill="auto"/>
            <w:noWrap/>
            <w:vAlign w:val="center"/>
            <w:hideMark/>
          </w:tcPr>
          <w:p w14:paraId="5FFF75E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2.6</w:t>
            </w:r>
          </w:p>
        </w:tc>
        <w:tc>
          <w:tcPr>
            <w:tcW w:w="1125" w:type="dxa"/>
            <w:tcBorders>
              <w:top w:val="nil"/>
              <w:left w:val="nil"/>
              <w:bottom w:val="single" w:sz="4" w:space="0" w:color="FFFFFF"/>
              <w:right w:val="single" w:sz="4" w:space="0" w:color="FFFFFF"/>
            </w:tcBorders>
            <w:shd w:val="clear" w:color="auto" w:fill="auto"/>
            <w:noWrap/>
            <w:vAlign w:val="center"/>
            <w:hideMark/>
          </w:tcPr>
          <w:p w14:paraId="665B517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w:t>
            </w:r>
          </w:p>
        </w:tc>
        <w:tc>
          <w:tcPr>
            <w:tcW w:w="1085" w:type="dxa"/>
            <w:tcBorders>
              <w:top w:val="nil"/>
              <w:left w:val="nil"/>
              <w:bottom w:val="single" w:sz="4" w:space="0" w:color="FFFFFF"/>
              <w:right w:val="single" w:sz="4" w:space="0" w:color="FFFFFF"/>
            </w:tcBorders>
            <w:shd w:val="clear" w:color="auto" w:fill="auto"/>
            <w:noWrap/>
            <w:vAlign w:val="center"/>
            <w:hideMark/>
          </w:tcPr>
          <w:p w14:paraId="5851630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1.7</w:t>
            </w:r>
          </w:p>
        </w:tc>
        <w:tc>
          <w:tcPr>
            <w:tcW w:w="1085" w:type="dxa"/>
            <w:tcBorders>
              <w:top w:val="nil"/>
              <w:left w:val="nil"/>
              <w:bottom w:val="single" w:sz="4" w:space="0" w:color="FFFFFF"/>
              <w:right w:val="single" w:sz="4" w:space="0" w:color="FFFFFF"/>
            </w:tcBorders>
            <w:shd w:val="clear" w:color="auto" w:fill="auto"/>
            <w:noWrap/>
            <w:vAlign w:val="center"/>
            <w:hideMark/>
          </w:tcPr>
          <w:p w14:paraId="4550D5B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2.1</w:t>
            </w:r>
          </w:p>
        </w:tc>
        <w:tc>
          <w:tcPr>
            <w:tcW w:w="1085" w:type="dxa"/>
            <w:tcBorders>
              <w:top w:val="nil"/>
              <w:left w:val="nil"/>
              <w:bottom w:val="single" w:sz="4" w:space="0" w:color="FFFFFF"/>
              <w:right w:val="single" w:sz="4" w:space="0" w:color="FFFFFF"/>
            </w:tcBorders>
            <w:shd w:val="clear" w:color="auto" w:fill="auto"/>
            <w:noWrap/>
            <w:vAlign w:val="center"/>
            <w:hideMark/>
          </w:tcPr>
          <w:p w14:paraId="4924977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19.2</w:t>
            </w:r>
          </w:p>
        </w:tc>
        <w:tc>
          <w:tcPr>
            <w:tcW w:w="1128" w:type="dxa"/>
            <w:tcBorders>
              <w:top w:val="nil"/>
              <w:left w:val="nil"/>
              <w:bottom w:val="single" w:sz="4" w:space="0" w:color="FFFFFF"/>
              <w:right w:val="single" w:sz="4" w:space="0" w:color="FFFFFF"/>
            </w:tcBorders>
            <w:shd w:val="clear" w:color="auto" w:fill="auto"/>
            <w:noWrap/>
            <w:vAlign w:val="center"/>
            <w:hideMark/>
          </w:tcPr>
          <w:p w14:paraId="1BD387F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w:t>
            </w:r>
          </w:p>
        </w:tc>
        <w:tc>
          <w:tcPr>
            <w:tcW w:w="1093" w:type="dxa"/>
            <w:tcBorders>
              <w:top w:val="nil"/>
              <w:left w:val="nil"/>
              <w:bottom w:val="single" w:sz="4" w:space="0" w:color="FFFFFF"/>
              <w:right w:val="single" w:sz="4" w:space="0" w:color="FFFFFF"/>
            </w:tcBorders>
            <w:shd w:val="clear" w:color="auto" w:fill="auto"/>
            <w:noWrap/>
            <w:vAlign w:val="center"/>
            <w:hideMark/>
          </w:tcPr>
          <w:p w14:paraId="1D1429D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0.8</w:t>
            </w:r>
          </w:p>
        </w:tc>
        <w:tc>
          <w:tcPr>
            <w:tcW w:w="1093" w:type="dxa"/>
            <w:tcBorders>
              <w:top w:val="nil"/>
              <w:left w:val="nil"/>
              <w:bottom w:val="single" w:sz="4" w:space="0" w:color="FFFFFF"/>
              <w:right w:val="single" w:sz="4" w:space="0" w:color="FFFFFF"/>
            </w:tcBorders>
            <w:shd w:val="clear" w:color="auto" w:fill="auto"/>
            <w:noWrap/>
            <w:vAlign w:val="center"/>
            <w:hideMark/>
          </w:tcPr>
          <w:p w14:paraId="2995AA1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0.9</w:t>
            </w:r>
          </w:p>
        </w:tc>
        <w:tc>
          <w:tcPr>
            <w:tcW w:w="1093" w:type="dxa"/>
            <w:tcBorders>
              <w:top w:val="nil"/>
              <w:left w:val="nil"/>
              <w:bottom w:val="single" w:sz="4" w:space="0" w:color="FFFFFF"/>
              <w:right w:val="single" w:sz="4" w:space="0" w:color="FFFFFF"/>
            </w:tcBorders>
            <w:shd w:val="clear" w:color="auto" w:fill="auto"/>
            <w:noWrap/>
            <w:vAlign w:val="center"/>
            <w:hideMark/>
          </w:tcPr>
          <w:p w14:paraId="6DAA384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w:t>
            </w:r>
          </w:p>
        </w:tc>
        <w:tc>
          <w:tcPr>
            <w:tcW w:w="1093" w:type="dxa"/>
            <w:tcBorders>
              <w:top w:val="nil"/>
              <w:left w:val="nil"/>
              <w:bottom w:val="single" w:sz="4" w:space="0" w:color="FFFFFF"/>
              <w:right w:val="single" w:sz="4" w:space="0" w:color="FFFFFF"/>
            </w:tcBorders>
            <w:shd w:val="clear" w:color="auto" w:fill="auto"/>
            <w:noWrap/>
            <w:vAlign w:val="center"/>
            <w:hideMark/>
          </w:tcPr>
          <w:p w14:paraId="363DB71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9.8</w:t>
            </w:r>
          </w:p>
        </w:tc>
      </w:tr>
      <w:tr w:rsidR="00B01608" w:rsidRPr="00B01608" w14:paraId="0D758F14" w14:textId="77777777" w:rsidTr="00AA1078">
        <w:trPr>
          <w:trHeight w:val="278"/>
        </w:trPr>
        <w:tc>
          <w:tcPr>
            <w:tcW w:w="12840" w:type="dxa"/>
            <w:gridSpan w:val="11"/>
            <w:tcBorders>
              <w:top w:val="single" w:sz="4" w:space="0" w:color="FFFFFF"/>
              <w:left w:val="single" w:sz="4" w:space="0" w:color="FFFFFF"/>
              <w:bottom w:val="single" w:sz="4" w:space="0" w:color="FFFFFF"/>
              <w:right w:val="single" w:sz="4" w:space="0" w:color="FFFFFF"/>
            </w:tcBorders>
            <w:shd w:val="clear" w:color="auto" w:fill="auto"/>
            <w:noWrap/>
            <w:vAlign w:val="center"/>
            <w:hideMark/>
          </w:tcPr>
          <w:p w14:paraId="08CD3A48" w14:textId="77777777" w:rsidR="00220980" w:rsidRDefault="00220980" w:rsidP="00B01608">
            <w:pPr>
              <w:rPr>
                <w:rFonts w:ascii="Garamond" w:eastAsia="Times New Roman" w:hAnsi="Garamond" w:cs="Times New Roman"/>
                <w:b/>
                <w:bCs/>
                <w:color w:val="000000"/>
                <w:sz w:val="20"/>
                <w:szCs w:val="20"/>
                <w:lang w:val="es-MX" w:eastAsia="es-MX"/>
              </w:rPr>
            </w:pPr>
          </w:p>
          <w:p w14:paraId="2457F2B2" w14:textId="77777777" w:rsidR="00220980" w:rsidRDefault="00220980" w:rsidP="00B01608">
            <w:pPr>
              <w:rPr>
                <w:rFonts w:ascii="Garamond" w:eastAsia="Times New Roman" w:hAnsi="Garamond" w:cs="Times New Roman"/>
                <w:b/>
                <w:bCs/>
                <w:color w:val="000000"/>
                <w:sz w:val="20"/>
                <w:szCs w:val="20"/>
                <w:lang w:val="es-MX" w:eastAsia="es-MX"/>
              </w:rPr>
            </w:pPr>
          </w:p>
          <w:p w14:paraId="60C1FF8C" w14:textId="44419E05" w:rsidR="00B01608" w:rsidRPr="00B01608" w:rsidRDefault="00B01608" w:rsidP="00B01608">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lastRenderedPageBreak/>
              <w:t>Treatment cost averted (MX$ (PPP$), in billions)</w:t>
            </w:r>
          </w:p>
        </w:tc>
      </w:tr>
      <w:tr w:rsidR="00B01608" w:rsidRPr="00B01608" w14:paraId="4A9BF3A9"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1FEB759"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lastRenderedPageBreak/>
              <w:t>First (bottom 20%)</w:t>
            </w:r>
          </w:p>
        </w:tc>
        <w:tc>
          <w:tcPr>
            <w:tcW w:w="1120" w:type="dxa"/>
            <w:tcBorders>
              <w:top w:val="nil"/>
              <w:left w:val="nil"/>
              <w:bottom w:val="single" w:sz="4" w:space="0" w:color="FFFFFF"/>
              <w:right w:val="single" w:sz="4" w:space="0" w:color="FFFFFF"/>
            </w:tcBorders>
            <w:shd w:val="clear" w:color="auto" w:fill="auto"/>
            <w:noWrap/>
            <w:vAlign w:val="center"/>
            <w:hideMark/>
          </w:tcPr>
          <w:p w14:paraId="53CCBD4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1.4 (0.2) </w:t>
            </w:r>
          </w:p>
        </w:tc>
        <w:tc>
          <w:tcPr>
            <w:tcW w:w="1125" w:type="dxa"/>
            <w:tcBorders>
              <w:top w:val="nil"/>
              <w:left w:val="nil"/>
              <w:bottom w:val="single" w:sz="4" w:space="0" w:color="FFFFFF"/>
              <w:right w:val="single" w:sz="4" w:space="0" w:color="FFFFFF"/>
            </w:tcBorders>
            <w:shd w:val="clear" w:color="auto" w:fill="auto"/>
            <w:noWrap/>
            <w:vAlign w:val="center"/>
            <w:hideMark/>
          </w:tcPr>
          <w:p w14:paraId="7087296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1.1 (0.1) </w:t>
            </w:r>
          </w:p>
        </w:tc>
        <w:tc>
          <w:tcPr>
            <w:tcW w:w="1085" w:type="dxa"/>
            <w:tcBorders>
              <w:top w:val="nil"/>
              <w:left w:val="nil"/>
              <w:bottom w:val="single" w:sz="4" w:space="0" w:color="FFFFFF"/>
              <w:right w:val="single" w:sz="4" w:space="0" w:color="FFFFFF"/>
            </w:tcBorders>
            <w:shd w:val="clear" w:color="auto" w:fill="auto"/>
            <w:noWrap/>
            <w:vAlign w:val="center"/>
            <w:hideMark/>
          </w:tcPr>
          <w:p w14:paraId="0C4D67D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1.3 (0.1) </w:t>
            </w:r>
          </w:p>
        </w:tc>
        <w:tc>
          <w:tcPr>
            <w:tcW w:w="1085" w:type="dxa"/>
            <w:tcBorders>
              <w:top w:val="nil"/>
              <w:left w:val="nil"/>
              <w:bottom w:val="single" w:sz="4" w:space="0" w:color="FFFFFF"/>
              <w:right w:val="single" w:sz="4" w:space="0" w:color="FFFFFF"/>
            </w:tcBorders>
            <w:shd w:val="clear" w:color="auto" w:fill="auto"/>
            <w:noWrap/>
            <w:vAlign w:val="center"/>
            <w:hideMark/>
          </w:tcPr>
          <w:p w14:paraId="10952E6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2.8 (0.3) </w:t>
            </w:r>
          </w:p>
        </w:tc>
        <w:tc>
          <w:tcPr>
            <w:tcW w:w="1085" w:type="dxa"/>
            <w:tcBorders>
              <w:top w:val="nil"/>
              <w:left w:val="nil"/>
              <w:bottom w:val="single" w:sz="4" w:space="0" w:color="FFFFFF"/>
              <w:right w:val="single" w:sz="4" w:space="0" w:color="FFFFFF"/>
            </w:tcBorders>
            <w:shd w:val="clear" w:color="auto" w:fill="auto"/>
            <w:noWrap/>
            <w:vAlign w:val="center"/>
            <w:hideMark/>
          </w:tcPr>
          <w:p w14:paraId="4622A91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3.9 (0.4) </w:t>
            </w:r>
          </w:p>
        </w:tc>
        <w:tc>
          <w:tcPr>
            <w:tcW w:w="1128" w:type="dxa"/>
            <w:tcBorders>
              <w:top w:val="nil"/>
              <w:left w:val="nil"/>
              <w:bottom w:val="single" w:sz="4" w:space="0" w:color="FFFFFF"/>
              <w:right w:val="single" w:sz="4" w:space="0" w:color="FFFFFF"/>
            </w:tcBorders>
            <w:shd w:val="clear" w:color="auto" w:fill="auto"/>
            <w:noWrap/>
            <w:vAlign w:val="center"/>
            <w:hideMark/>
          </w:tcPr>
          <w:p w14:paraId="3ABED37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1.2 (0.1) </w:t>
            </w:r>
          </w:p>
        </w:tc>
        <w:tc>
          <w:tcPr>
            <w:tcW w:w="1093" w:type="dxa"/>
            <w:tcBorders>
              <w:top w:val="nil"/>
              <w:left w:val="nil"/>
              <w:bottom w:val="single" w:sz="4" w:space="0" w:color="FFFFFF"/>
              <w:right w:val="single" w:sz="4" w:space="0" w:color="FFFFFF"/>
            </w:tcBorders>
            <w:shd w:val="clear" w:color="auto" w:fill="auto"/>
            <w:noWrap/>
            <w:vAlign w:val="center"/>
            <w:hideMark/>
          </w:tcPr>
          <w:p w14:paraId="45C367D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0.9 (0.1) </w:t>
            </w:r>
          </w:p>
        </w:tc>
        <w:tc>
          <w:tcPr>
            <w:tcW w:w="1093" w:type="dxa"/>
            <w:tcBorders>
              <w:top w:val="nil"/>
              <w:left w:val="nil"/>
              <w:bottom w:val="single" w:sz="4" w:space="0" w:color="FFFFFF"/>
              <w:right w:val="single" w:sz="4" w:space="0" w:color="FFFFFF"/>
            </w:tcBorders>
            <w:shd w:val="clear" w:color="auto" w:fill="auto"/>
            <w:noWrap/>
            <w:vAlign w:val="center"/>
            <w:hideMark/>
          </w:tcPr>
          <w:p w14:paraId="7473038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1.1 (0.1) </w:t>
            </w:r>
          </w:p>
        </w:tc>
        <w:tc>
          <w:tcPr>
            <w:tcW w:w="1093" w:type="dxa"/>
            <w:tcBorders>
              <w:top w:val="nil"/>
              <w:left w:val="nil"/>
              <w:bottom w:val="single" w:sz="4" w:space="0" w:color="FFFFFF"/>
              <w:right w:val="single" w:sz="4" w:space="0" w:color="FFFFFF"/>
            </w:tcBorders>
            <w:shd w:val="clear" w:color="auto" w:fill="auto"/>
            <w:noWrap/>
            <w:vAlign w:val="center"/>
            <w:hideMark/>
          </w:tcPr>
          <w:p w14:paraId="7B5C731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2.4 (0.3) </w:t>
            </w:r>
          </w:p>
        </w:tc>
        <w:tc>
          <w:tcPr>
            <w:tcW w:w="1093" w:type="dxa"/>
            <w:tcBorders>
              <w:top w:val="nil"/>
              <w:left w:val="nil"/>
              <w:bottom w:val="single" w:sz="4" w:space="0" w:color="FFFFFF"/>
              <w:right w:val="single" w:sz="4" w:space="0" w:color="FFFFFF"/>
            </w:tcBorders>
            <w:shd w:val="clear" w:color="auto" w:fill="auto"/>
            <w:noWrap/>
            <w:vAlign w:val="center"/>
            <w:hideMark/>
          </w:tcPr>
          <w:p w14:paraId="24B83A2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3.4 (0.4) </w:t>
            </w:r>
          </w:p>
        </w:tc>
      </w:tr>
      <w:tr w:rsidR="00B01608" w:rsidRPr="00B01608" w14:paraId="14E4981E"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5BDF8025"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Second</w:t>
            </w:r>
          </w:p>
        </w:tc>
        <w:tc>
          <w:tcPr>
            <w:tcW w:w="1120" w:type="dxa"/>
            <w:tcBorders>
              <w:top w:val="nil"/>
              <w:left w:val="nil"/>
              <w:bottom w:val="single" w:sz="4" w:space="0" w:color="FFFFFF"/>
              <w:right w:val="single" w:sz="4" w:space="0" w:color="FFFFFF"/>
            </w:tcBorders>
            <w:shd w:val="clear" w:color="auto" w:fill="auto"/>
            <w:noWrap/>
            <w:vAlign w:val="center"/>
            <w:hideMark/>
          </w:tcPr>
          <w:p w14:paraId="2843FEE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1.6 (0.2) </w:t>
            </w:r>
          </w:p>
        </w:tc>
        <w:tc>
          <w:tcPr>
            <w:tcW w:w="1125" w:type="dxa"/>
            <w:tcBorders>
              <w:top w:val="nil"/>
              <w:left w:val="nil"/>
              <w:bottom w:val="single" w:sz="4" w:space="0" w:color="FFFFFF"/>
              <w:right w:val="single" w:sz="4" w:space="0" w:color="FFFFFF"/>
            </w:tcBorders>
            <w:shd w:val="clear" w:color="auto" w:fill="auto"/>
            <w:noWrap/>
            <w:vAlign w:val="center"/>
            <w:hideMark/>
          </w:tcPr>
          <w:p w14:paraId="5396E09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1.7 (0.2) </w:t>
            </w:r>
          </w:p>
        </w:tc>
        <w:tc>
          <w:tcPr>
            <w:tcW w:w="1085" w:type="dxa"/>
            <w:tcBorders>
              <w:top w:val="nil"/>
              <w:left w:val="nil"/>
              <w:bottom w:val="single" w:sz="4" w:space="0" w:color="FFFFFF"/>
              <w:right w:val="single" w:sz="4" w:space="0" w:color="FFFFFF"/>
            </w:tcBorders>
            <w:shd w:val="clear" w:color="auto" w:fill="auto"/>
            <w:noWrap/>
            <w:vAlign w:val="center"/>
            <w:hideMark/>
          </w:tcPr>
          <w:p w14:paraId="5E33310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2.7 (0.3) </w:t>
            </w:r>
          </w:p>
        </w:tc>
        <w:tc>
          <w:tcPr>
            <w:tcW w:w="1085" w:type="dxa"/>
            <w:tcBorders>
              <w:top w:val="nil"/>
              <w:left w:val="nil"/>
              <w:bottom w:val="single" w:sz="4" w:space="0" w:color="FFFFFF"/>
              <w:right w:val="single" w:sz="4" w:space="0" w:color="FFFFFF"/>
            </w:tcBorders>
            <w:shd w:val="clear" w:color="auto" w:fill="auto"/>
            <w:noWrap/>
            <w:vAlign w:val="center"/>
            <w:hideMark/>
          </w:tcPr>
          <w:p w14:paraId="6CEC1B5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4.8 (0.5) </w:t>
            </w:r>
          </w:p>
        </w:tc>
        <w:tc>
          <w:tcPr>
            <w:tcW w:w="1085" w:type="dxa"/>
            <w:tcBorders>
              <w:top w:val="nil"/>
              <w:left w:val="nil"/>
              <w:bottom w:val="single" w:sz="4" w:space="0" w:color="FFFFFF"/>
              <w:right w:val="single" w:sz="4" w:space="0" w:color="FFFFFF"/>
            </w:tcBorders>
            <w:shd w:val="clear" w:color="auto" w:fill="auto"/>
            <w:noWrap/>
            <w:vAlign w:val="center"/>
            <w:hideMark/>
          </w:tcPr>
          <w:p w14:paraId="38E22EA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2.7 (0.3) </w:t>
            </w:r>
          </w:p>
        </w:tc>
        <w:tc>
          <w:tcPr>
            <w:tcW w:w="1128" w:type="dxa"/>
            <w:tcBorders>
              <w:top w:val="nil"/>
              <w:left w:val="nil"/>
              <w:bottom w:val="single" w:sz="4" w:space="0" w:color="FFFFFF"/>
              <w:right w:val="single" w:sz="4" w:space="0" w:color="FFFFFF"/>
            </w:tcBorders>
            <w:shd w:val="clear" w:color="auto" w:fill="auto"/>
            <w:noWrap/>
            <w:vAlign w:val="center"/>
            <w:hideMark/>
          </w:tcPr>
          <w:p w14:paraId="58257AB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1.3 (0.1) </w:t>
            </w:r>
          </w:p>
        </w:tc>
        <w:tc>
          <w:tcPr>
            <w:tcW w:w="1093" w:type="dxa"/>
            <w:tcBorders>
              <w:top w:val="nil"/>
              <w:left w:val="nil"/>
              <w:bottom w:val="single" w:sz="4" w:space="0" w:color="FFFFFF"/>
              <w:right w:val="single" w:sz="4" w:space="0" w:color="FFFFFF"/>
            </w:tcBorders>
            <w:shd w:val="clear" w:color="auto" w:fill="auto"/>
            <w:noWrap/>
            <w:vAlign w:val="center"/>
            <w:hideMark/>
          </w:tcPr>
          <w:p w14:paraId="30E280F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1.4 (0.2) </w:t>
            </w:r>
          </w:p>
        </w:tc>
        <w:tc>
          <w:tcPr>
            <w:tcW w:w="1093" w:type="dxa"/>
            <w:tcBorders>
              <w:top w:val="nil"/>
              <w:left w:val="nil"/>
              <w:bottom w:val="single" w:sz="4" w:space="0" w:color="FFFFFF"/>
              <w:right w:val="single" w:sz="4" w:space="0" w:color="FFFFFF"/>
            </w:tcBorders>
            <w:shd w:val="clear" w:color="auto" w:fill="auto"/>
            <w:noWrap/>
            <w:vAlign w:val="center"/>
            <w:hideMark/>
          </w:tcPr>
          <w:p w14:paraId="7C7AA1E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2.2 (0.2) </w:t>
            </w:r>
          </w:p>
        </w:tc>
        <w:tc>
          <w:tcPr>
            <w:tcW w:w="1093" w:type="dxa"/>
            <w:tcBorders>
              <w:top w:val="nil"/>
              <w:left w:val="nil"/>
              <w:bottom w:val="single" w:sz="4" w:space="0" w:color="FFFFFF"/>
              <w:right w:val="single" w:sz="4" w:space="0" w:color="FFFFFF"/>
            </w:tcBorders>
            <w:shd w:val="clear" w:color="auto" w:fill="auto"/>
            <w:noWrap/>
            <w:vAlign w:val="center"/>
            <w:hideMark/>
          </w:tcPr>
          <w:p w14:paraId="07A205C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4.0 (0.4) </w:t>
            </w:r>
          </w:p>
        </w:tc>
        <w:tc>
          <w:tcPr>
            <w:tcW w:w="1093" w:type="dxa"/>
            <w:tcBorders>
              <w:top w:val="nil"/>
              <w:left w:val="nil"/>
              <w:bottom w:val="single" w:sz="4" w:space="0" w:color="FFFFFF"/>
              <w:right w:val="single" w:sz="4" w:space="0" w:color="FFFFFF"/>
            </w:tcBorders>
            <w:shd w:val="clear" w:color="auto" w:fill="auto"/>
            <w:noWrap/>
            <w:vAlign w:val="center"/>
            <w:hideMark/>
          </w:tcPr>
          <w:p w14:paraId="6DC40AF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2.2 (0.2) </w:t>
            </w:r>
          </w:p>
        </w:tc>
      </w:tr>
      <w:tr w:rsidR="00B01608" w:rsidRPr="00B01608" w14:paraId="4F74B081"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20AC855A"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Third</w:t>
            </w:r>
          </w:p>
        </w:tc>
        <w:tc>
          <w:tcPr>
            <w:tcW w:w="1120" w:type="dxa"/>
            <w:tcBorders>
              <w:top w:val="nil"/>
              <w:left w:val="nil"/>
              <w:bottom w:val="single" w:sz="4" w:space="0" w:color="FFFFFF"/>
              <w:right w:val="single" w:sz="4" w:space="0" w:color="FFFFFF"/>
            </w:tcBorders>
            <w:shd w:val="clear" w:color="auto" w:fill="auto"/>
            <w:noWrap/>
            <w:vAlign w:val="center"/>
            <w:hideMark/>
          </w:tcPr>
          <w:p w14:paraId="158487F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1.9 (0.2) </w:t>
            </w:r>
          </w:p>
        </w:tc>
        <w:tc>
          <w:tcPr>
            <w:tcW w:w="1125" w:type="dxa"/>
            <w:tcBorders>
              <w:top w:val="nil"/>
              <w:left w:val="nil"/>
              <w:bottom w:val="single" w:sz="4" w:space="0" w:color="FFFFFF"/>
              <w:right w:val="single" w:sz="4" w:space="0" w:color="FFFFFF"/>
            </w:tcBorders>
            <w:shd w:val="clear" w:color="auto" w:fill="auto"/>
            <w:noWrap/>
            <w:vAlign w:val="center"/>
            <w:hideMark/>
          </w:tcPr>
          <w:p w14:paraId="1861DAE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2.1 (0.2) </w:t>
            </w:r>
          </w:p>
        </w:tc>
        <w:tc>
          <w:tcPr>
            <w:tcW w:w="1085" w:type="dxa"/>
            <w:tcBorders>
              <w:top w:val="nil"/>
              <w:left w:val="nil"/>
              <w:bottom w:val="single" w:sz="4" w:space="0" w:color="FFFFFF"/>
              <w:right w:val="single" w:sz="4" w:space="0" w:color="FFFFFF"/>
            </w:tcBorders>
            <w:shd w:val="clear" w:color="auto" w:fill="auto"/>
            <w:noWrap/>
            <w:vAlign w:val="center"/>
            <w:hideMark/>
          </w:tcPr>
          <w:p w14:paraId="7D17187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3.2 (0.3) </w:t>
            </w:r>
          </w:p>
        </w:tc>
        <w:tc>
          <w:tcPr>
            <w:tcW w:w="1085" w:type="dxa"/>
            <w:tcBorders>
              <w:top w:val="nil"/>
              <w:left w:val="nil"/>
              <w:bottom w:val="single" w:sz="4" w:space="0" w:color="FFFFFF"/>
              <w:right w:val="single" w:sz="4" w:space="0" w:color="FFFFFF"/>
            </w:tcBorders>
            <w:shd w:val="clear" w:color="auto" w:fill="auto"/>
            <w:noWrap/>
            <w:vAlign w:val="center"/>
            <w:hideMark/>
          </w:tcPr>
          <w:p w14:paraId="7A12A3E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4.9 (0.5) </w:t>
            </w:r>
          </w:p>
        </w:tc>
        <w:tc>
          <w:tcPr>
            <w:tcW w:w="1085" w:type="dxa"/>
            <w:tcBorders>
              <w:top w:val="nil"/>
              <w:left w:val="nil"/>
              <w:bottom w:val="single" w:sz="4" w:space="0" w:color="FFFFFF"/>
              <w:right w:val="single" w:sz="4" w:space="0" w:color="FFFFFF"/>
            </w:tcBorders>
            <w:shd w:val="clear" w:color="auto" w:fill="auto"/>
            <w:noWrap/>
            <w:vAlign w:val="center"/>
            <w:hideMark/>
          </w:tcPr>
          <w:p w14:paraId="3827064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1.3 (0.1) </w:t>
            </w:r>
          </w:p>
        </w:tc>
        <w:tc>
          <w:tcPr>
            <w:tcW w:w="1128" w:type="dxa"/>
            <w:tcBorders>
              <w:top w:val="nil"/>
              <w:left w:val="nil"/>
              <w:bottom w:val="single" w:sz="4" w:space="0" w:color="FFFFFF"/>
              <w:right w:val="single" w:sz="4" w:space="0" w:color="FFFFFF"/>
            </w:tcBorders>
            <w:shd w:val="clear" w:color="auto" w:fill="auto"/>
            <w:noWrap/>
            <w:vAlign w:val="center"/>
            <w:hideMark/>
          </w:tcPr>
          <w:p w14:paraId="4C28832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1.5 (0.2) </w:t>
            </w:r>
          </w:p>
        </w:tc>
        <w:tc>
          <w:tcPr>
            <w:tcW w:w="1093" w:type="dxa"/>
            <w:tcBorders>
              <w:top w:val="nil"/>
              <w:left w:val="nil"/>
              <w:bottom w:val="single" w:sz="4" w:space="0" w:color="FFFFFF"/>
              <w:right w:val="single" w:sz="4" w:space="0" w:color="FFFFFF"/>
            </w:tcBorders>
            <w:shd w:val="clear" w:color="auto" w:fill="auto"/>
            <w:noWrap/>
            <w:vAlign w:val="center"/>
            <w:hideMark/>
          </w:tcPr>
          <w:p w14:paraId="493CFD5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1.7 (0.2) </w:t>
            </w:r>
          </w:p>
        </w:tc>
        <w:tc>
          <w:tcPr>
            <w:tcW w:w="1093" w:type="dxa"/>
            <w:tcBorders>
              <w:top w:val="nil"/>
              <w:left w:val="nil"/>
              <w:bottom w:val="single" w:sz="4" w:space="0" w:color="FFFFFF"/>
              <w:right w:val="single" w:sz="4" w:space="0" w:color="FFFFFF"/>
            </w:tcBorders>
            <w:shd w:val="clear" w:color="auto" w:fill="auto"/>
            <w:noWrap/>
            <w:vAlign w:val="center"/>
            <w:hideMark/>
          </w:tcPr>
          <w:p w14:paraId="43D08C1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2.5 (0.3) </w:t>
            </w:r>
          </w:p>
        </w:tc>
        <w:tc>
          <w:tcPr>
            <w:tcW w:w="1093" w:type="dxa"/>
            <w:tcBorders>
              <w:top w:val="nil"/>
              <w:left w:val="nil"/>
              <w:bottom w:val="single" w:sz="4" w:space="0" w:color="FFFFFF"/>
              <w:right w:val="single" w:sz="4" w:space="0" w:color="FFFFFF"/>
            </w:tcBorders>
            <w:shd w:val="clear" w:color="auto" w:fill="auto"/>
            <w:noWrap/>
            <w:vAlign w:val="center"/>
            <w:hideMark/>
          </w:tcPr>
          <w:p w14:paraId="329BF84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3.9 (0.4) </w:t>
            </w:r>
          </w:p>
        </w:tc>
        <w:tc>
          <w:tcPr>
            <w:tcW w:w="1093" w:type="dxa"/>
            <w:tcBorders>
              <w:top w:val="nil"/>
              <w:left w:val="nil"/>
              <w:bottom w:val="single" w:sz="4" w:space="0" w:color="FFFFFF"/>
              <w:right w:val="single" w:sz="4" w:space="0" w:color="FFFFFF"/>
            </w:tcBorders>
            <w:shd w:val="clear" w:color="auto" w:fill="auto"/>
            <w:noWrap/>
            <w:vAlign w:val="center"/>
            <w:hideMark/>
          </w:tcPr>
          <w:p w14:paraId="249050B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1.0 (0.1) </w:t>
            </w:r>
          </w:p>
        </w:tc>
      </w:tr>
      <w:tr w:rsidR="00B01608" w:rsidRPr="00B01608" w14:paraId="1C122430"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4AA417A9"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Fourth</w:t>
            </w:r>
          </w:p>
        </w:tc>
        <w:tc>
          <w:tcPr>
            <w:tcW w:w="1120" w:type="dxa"/>
            <w:tcBorders>
              <w:top w:val="nil"/>
              <w:left w:val="nil"/>
              <w:bottom w:val="single" w:sz="4" w:space="0" w:color="FFFFFF"/>
              <w:right w:val="single" w:sz="4" w:space="0" w:color="FFFFFF"/>
            </w:tcBorders>
            <w:shd w:val="clear" w:color="auto" w:fill="auto"/>
            <w:noWrap/>
            <w:vAlign w:val="center"/>
            <w:hideMark/>
          </w:tcPr>
          <w:p w14:paraId="142C7D3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1.1 (0.1) </w:t>
            </w:r>
          </w:p>
        </w:tc>
        <w:tc>
          <w:tcPr>
            <w:tcW w:w="1125" w:type="dxa"/>
            <w:tcBorders>
              <w:top w:val="nil"/>
              <w:left w:val="nil"/>
              <w:bottom w:val="single" w:sz="4" w:space="0" w:color="FFFFFF"/>
              <w:right w:val="single" w:sz="4" w:space="0" w:color="FFFFFF"/>
            </w:tcBorders>
            <w:shd w:val="clear" w:color="auto" w:fill="auto"/>
            <w:noWrap/>
            <w:vAlign w:val="center"/>
            <w:hideMark/>
          </w:tcPr>
          <w:p w14:paraId="09CCAA7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1.6 (0.2) </w:t>
            </w:r>
          </w:p>
        </w:tc>
        <w:tc>
          <w:tcPr>
            <w:tcW w:w="1085" w:type="dxa"/>
            <w:tcBorders>
              <w:top w:val="nil"/>
              <w:left w:val="nil"/>
              <w:bottom w:val="single" w:sz="4" w:space="0" w:color="FFFFFF"/>
              <w:right w:val="single" w:sz="4" w:space="0" w:color="FFFFFF"/>
            </w:tcBorders>
            <w:shd w:val="clear" w:color="auto" w:fill="auto"/>
            <w:noWrap/>
            <w:vAlign w:val="center"/>
            <w:hideMark/>
          </w:tcPr>
          <w:p w14:paraId="0BB5020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1.9 (0.2) </w:t>
            </w:r>
          </w:p>
        </w:tc>
        <w:tc>
          <w:tcPr>
            <w:tcW w:w="1085" w:type="dxa"/>
            <w:tcBorders>
              <w:top w:val="nil"/>
              <w:left w:val="nil"/>
              <w:bottom w:val="single" w:sz="4" w:space="0" w:color="FFFFFF"/>
              <w:right w:val="single" w:sz="4" w:space="0" w:color="FFFFFF"/>
            </w:tcBorders>
            <w:shd w:val="clear" w:color="auto" w:fill="auto"/>
            <w:noWrap/>
            <w:vAlign w:val="center"/>
            <w:hideMark/>
          </w:tcPr>
          <w:p w14:paraId="3A1CB6F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3.3 (0.4) </w:t>
            </w:r>
          </w:p>
        </w:tc>
        <w:tc>
          <w:tcPr>
            <w:tcW w:w="1085" w:type="dxa"/>
            <w:tcBorders>
              <w:top w:val="nil"/>
              <w:left w:val="nil"/>
              <w:bottom w:val="single" w:sz="4" w:space="0" w:color="FFFFFF"/>
              <w:right w:val="single" w:sz="4" w:space="0" w:color="FFFFFF"/>
            </w:tcBorders>
            <w:shd w:val="clear" w:color="000000" w:fill="FFFFFF"/>
            <w:noWrap/>
            <w:vAlign w:val="center"/>
            <w:hideMark/>
          </w:tcPr>
          <w:p w14:paraId="7AA4007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0.9 (0.1) </w:t>
            </w:r>
          </w:p>
        </w:tc>
        <w:tc>
          <w:tcPr>
            <w:tcW w:w="1128" w:type="dxa"/>
            <w:tcBorders>
              <w:top w:val="nil"/>
              <w:left w:val="nil"/>
              <w:bottom w:val="single" w:sz="4" w:space="0" w:color="FFFFFF"/>
              <w:right w:val="single" w:sz="4" w:space="0" w:color="FFFFFF"/>
            </w:tcBorders>
            <w:shd w:val="clear" w:color="000000" w:fill="FFFFFF"/>
            <w:noWrap/>
            <w:vAlign w:val="center"/>
            <w:hideMark/>
          </w:tcPr>
          <w:p w14:paraId="00B1B94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1.1 (0.1) </w:t>
            </w:r>
          </w:p>
        </w:tc>
        <w:tc>
          <w:tcPr>
            <w:tcW w:w="1093" w:type="dxa"/>
            <w:tcBorders>
              <w:top w:val="nil"/>
              <w:left w:val="nil"/>
              <w:bottom w:val="single" w:sz="4" w:space="0" w:color="FFFFFF"/>
              <w:right w:val="single" w:sz="4" w:space="0" w:color="FFFFFF"/>
            </w:tcBorders>
            <w:shd w:val="clear" w:color="000000" w:fill="FFFFFF"/>
            <w:noWrap/>
            <w:vAlign w:val="center"/>
            <w:hideMark/>
          </w:tcPr>
          <w:p w14:paraId="3D1EBF7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1.6 (0.2) </w:t>
            </w:r>
          </w:p>
        </w:tc>
        <w:tc>
          <w:tcPr>
            <w:tcW w:w="1093" w:type="dxa"/>
            <w:tcBorders>
              <w:top w:val="nil"/>
              <w:left w:val="nil"/>
              <w:bottom w:val="single" w:sz="4" w:space="0" w:color="FFFFFF"/>
              <w:right w:val="single" w:sz="4" w:space="0" w:color="FFFFFF"/>
            </w:tcBorders>
            <w:shd w:val="clear" w:color="000000" w:fill="FFFFFF"/>
            <w:noWrap/>
            <w:vAlign w:val="center"/>
            <w:hideMark/>
          </w:tcPr>
          <w:p w14:paraId="5FA4728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1.9 (0.2) </w:t>
            </w:r>
          </w:p>
        </w:tc>
        <w:tc>
          <w:tcPr>
            <w:tcW w:w="1093" w:type="dxa"/>
            <w:tcBorders>
              <w:top w:val="nil"/>
              <w:left w:val="nil"/>
              <w:bottom w:val="single" w:sz="4" w:space="0" w:color="FFFFFF"/>
              <w:right w:val="single" w:sz="4" w:space="0" w:color="FFFFFF"/>
            </w:tcBorders>
            <w:shd w:val="clear" w:color="000000" w:fill="FFFFFF"/>
            <w:noWrap/>
            <w:vAlign w:val="center"/>
            <w:hideMark/>
          </w:tcPr>
          <w:p w14:paraId="42C9933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3.2 (0.3) </w:t>
            </w:r>
          </w:p>
        </w:tc>
        <w:tc>
          <w:tcPr>
            <w:tcW w:w="1093" w:type="dxa"/>
            <w:tcBorders>
              <w:top w:val="nil"/>
              <w:left w:val="nil"/>
              <w:bottom w:val="single" w:sz="4" w:space="0" w:color="FFFFFF"/>
              <w:right w:val="single" w:sz="4" w:space="0" w:color="FFFFFF"/>
            </w:tcBorders>
            <w:shd w:val="clear" w:color="000000" w:fill="FFFFFF"/>
            <w:noWrap/>
            <w:vAlign w:val="center"/>
            <w:hideMark/>
          </w:tcPr>
          <w:p w14:paraId="4A222C8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0.8 (0.1) </w:t>
            </w:r>
          </w:p>
        </w:tc>
      </w:tr>
      <w:tr w:rsidR="00B01608" w:rsidRPr="00B01608" w14:paraId="1D3FC128"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F02F84F"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Fifth (top 20%)</w:t>
            </w:r>
          </w:p>
        </w:tc>
        <w:tc>
          <w:tcPr>
            <w:tcW w:w="1120" w:type="dxa"/>
            <w:tcBorders>
              <w:top w:val="nil"/>
              <w:left w:val="nil"/>
              <w:bottom w:val="single" w:sz="4" w:space="0" w:color="FFFFFF"/>
              <w:right w:val="single" w:sz="4" w:space="0" w:color="FFFFFF"/>
            </w:tcBorders>
            <w:shd w:val="clear" w:color="auto" w:fill="auto"/>
            <w:noWrap/>
            <w:vAlign w:val="center"/>
            <w:hideMark/>
          </w:tcPr>
          <w:p w14:paraId="2FFCFBB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0.5 (0.1) </w:t>
            </w:r>
          </w:p>
        </w:tc>
        <w:tc>
          <w:tcPr>
            <w:tcW w:w="1125" w:type="dxa"/>
            <w:tcBorders>
              <w:top w:val="nil"/>
              <w:left w:val="nil"/>
              <w:bottom w:val="single" w:sz="4" w:space="0" w:color="FFFFFF"/>
              <w:right w:val="single" w:sz="4" w:space="0" w:color="FFFFFF"/>
            </w:tcBorders>
            <w:shd w:val="clear" w:color="auto" w:fill="auto"/>
            <w:noWrap/>
            <w:vAlign w:val="center"/>
            <w:hideMark/>
          </w:tcPr>
          <w:p w14:paraId="17516FA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0.8 (0.1) </w:t>
            </w:r>
          </w:p>
        </w:tc>
        <w:tc>
          <w:tcPr>
            <w:tcW w:w="1085" w:type="dxa"/>
            <w:tcBorders>
              <w:top w:val="nil"/>
              <w:left w:val="nil"/>
              <w:bottom w:val="single" w:sz="4" w:space="0" w:color="FFFFFF"/>
              <w:right w:val="single" w:sz="4" w:space="0" w:color="FFFFFF"/>
            </w:tcBorders>
            <w:shd w:val="clear" w:color="auto" w:fill="auto"/>
            <w:noWrap/>
            <w:vAlign w:val="center"/>
            <w:hideMark/>
          </w:tcPr>
          <w:p w14:paraId="2A34264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0.9 (0.1) </w:t>
            </w:r>
          </w:p>
        </w:tc>
        <w:tc>
          <w:tcPr>
            <w:tcW w:w="1085" w:type="dxa"/>
            <w:tcBorders>
              <w:top w:val="nil"/>
              <w:left w:val="nil"/>
              <w:bottom w:val="single" w:sz="4" w:space="0" w:color="FFFFFF"/>
              <w:right w:val="single" w:sz="4" w:space="0" w:color="FFFFFF"/>
            </w:tcBorders>
            <w:shd w:val="clear" w:color="auto" w:fill="auto"/>
            <w:noWrap/>
            <w:vAlign w:val="center"/>
            <w:hideMark/>
          </w:tcPr>
          <w:p w14:paraId="2DADC49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1.4 (0.1) </w:t>
            </w:r>
          </w:p>
        </w:tc>
        <w:tc>
          <w:tcPr>
            <w:tcW w:w="1085" w:type="dxa"/>
            <w:tcBorders>
              <w:top w:val="nil"/>
              <w:left w:val="nil"/>
              <w:bottom w:val="single" w:sz="4" w:space="0" w:color="FFFFFF"/>
              <w:right w:val="single" w:sz="4" w:space="0" w:color="FFFFFF"/>
            </w:tcBorders>
            <w:shd w:val="clear" w:color="000000" w:fill="FFFFFF"/>
            <w:noWrap/>
            <w:vAlign w:val="center"/>
            <w:hideMark/>
          </w:tcPr>
          <w:p w14:paraId="7E5AC6C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 (0.03) </w:t>
            </w:r>
          </w:p>
        </w:tc>
        <w:tc>
          <w:tcPr>
            <w:tcW w:w="1128" w:type="dxa"/>
            <w:tcBorders>
              <w:top w:val="nil"/>
              <w:left w:val="nil"/>
              <w:bottom w:val="single" w:sz="4" w:space="0" w:color="FFFFFF"/>
              <w:right w:val="single" w:sz="4" w:space="0" w:color="FFFFFF"/>
            </w:tcBorders>
            <w:shd w:val="clear" w:color="000000" w:fill="FFFFFF"/>
            <w:noWrap/>
            <w:vAlign w:val="center"/>
            <w:hideMark/>
          </w:tcPr>
          <w:p w14:paraId="7B89249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0.9 (0.1) </w:t>
            </w:r>
          </w:p>
        </w:tc>
        <w:tc>
          <w:tcPr>
            <w:tcW w:w="1093" w:type="dxa"/>
            <w:tcBorders>
              <w:top w:val="nil"/>
              <w:left w:val="nil"/>
              <w:bottom w:val="single" w:sz="4" w:space="0" w:color="FFFFFF"/>
              <w:right w:val="single" w:sz="4" w:space="0" w:color="FFFFFF"/>
            </w:tcBorders>
            <w:shd w:val="clear" w:color="000000" w:fill="FFFFFF"/>
            <w:noWrap/>
            <w:vAlign w:val="center"/>
            <w:hideMark/>
          </w:tcPr>
          <w:p w14:paraId="574DED1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1.3 (0.1) </w:t>
            </w:r>
          </w:p>
        </w:tc>
        <w:tc>
          <w:tcPr>
            <w:tcW w:w="1093" w:type="dxa"/>
            <w:tcBorders>
              <w:top w:val="nil"/>
              <w:left w:val="nil"/>
              <w:bottom w:val="single" w:sz="4" w:space="0" w:color="FFFFFF"/>
              <w:right w:val="single" w:sz="4" w:space="0" w:color="FFFFFF"/>
            </w:tcBorders>
            <w:shd w:val="clear" w:color="000000" w:fill="FFFFFF"/>
            <w:noWrap/>
            <w:vAlign w:val="center"/>
            <w:hideMark/>
          </w:tcPr>
          <w:p w14:paraId="638DF17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1.5 (0.2) </w:t>
            </w:r>
          </w:p>
        </w:tc>
        <w:tc>
          <w:tcPr>
            <w:tcW w:w="1093" w:type="dxa"/>
            <w:tcBorders>
              <w:top w:val="nil"/>
              <w:left w:val="nil"/>
              <w:bottom w:val="single" w:sz="4" w:space="0" w:color="FFFFFF"/>
              <w:right w:val="single" w:sz="4" w:space="0" w:color="FFFFFF"/>
            </w:tcBorders>
            <w:shd w:val="clear" w:color="000000" w:fill="FFFFFF"/>
            <w:noWrap/>
            <w:vAlign w:val="center"/>
            <w:hideMark/>
          </w:tcPr>
          <w:p w14:paraId="57750EB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2.4 (0.3) </w:t>
            </w:r>
          </w:p>
        </w:tc>
        <w:tc>
          <w:tcPr>
            <w:tcW w:w="1093" w:type="dxa"/>
            <w:tcBorders>
              <w:top w:val="nil"/>
              <w:left w:val="nil"/>
              <w:bottom w:val="single" w:sz="4" w:space="0" w:color="FFFFFF"/>
              <w:right w:val="single" w:sz="4" w:space="0" w:color="FFFFFF"/>
            </w:tcBorders>
            <w:shd w:val="clear" w:color="000000" w:fill="FFFFFF"/>
            <w:noWrap/>
            <w:vAlign w:val="center"/>
            <w:hideMark/>
          </w:tcPr>
          <w:p w14:paraId="40C33E7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0.4 (0.04) </w:t>
            </w:r>
          </w:p>
        </w:tc>
      </w:tr>
      <w:tr w:rsidR="00B01608" w:rsidRPr="00B01608" w14:paraId="239DD88F"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31E1ED47"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Total</w:t>
            </w:r>
          </w:p>
        </w:tc>
        <w:tc>
          <w:tcPr>
            <w:tcW w:w="1120" w:type="dxa"/>
            <w:tcBorders>
              <w:top w:val="nil"/>
              <w:left w:val="nil"/>
              <w:bottom w:val="single" w:sz="4" w:space="0" w:color="FFFFFF"/>
              <w:right w:val="single" w:sz="4" w:space="0" w:color="FFFFFF"/>
            </w:tcBorders>
            <w:shd w:val="clear" w:color="auto" w:fill="auto"/>
            <w:noWrap/>
            <w:vAlign w:val="center"/>
            <w:hideMark/>
          </w:tcPr>
          <w:p w14:paraId="43589D2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6.6 (0.7) </w:t>
            </w:r>
          </w:p>
        </w:tc>
        <w:tc>
          <w:tcPr>
            <w:tcW w:w="1125" w:type="dxa"/>
            <w:tcBorders>
              <w:top w:val="nil"/>
              <w:left w:val="nil"/>
              <w:bottom w:val="single" w:sz="4" w:space="0" w:color="FFFFFF"/>
              <w:right w:val="single" w:sz="4" w:space="0" w:color="FFFFFF"/>
            </w:tcBorders>
            <w:shd w:val="clear" w:color="auto" w:fill="auto"/>
            <w:noWrap/>
            <w:vAlign w:val="center"/>
            <w:hideMark/>
          </w:tcPr>
          <w:p w14:paraId="3991AB4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7.3 (0.8) </w:t>
            </w:r>
          </w:p>
        </w:tc>
        <w:tc>
          <w:tcPr>
            <w:tcW w:w="1085" w:type="dxa"/>
            <w:tcBorders>
              <w:top w:val="nil"/>
              <w:left w:val="nil"/>
              <w:bottom w:val="single" w:sz="4" w:space="0" w:color="FFFFFF"/>
              <w:right w:val="single" w:sz="4" w:space="0" w:color="FFFFFF"/>
            </w:tcBorders>
            <w:shd w:val="clear" w:color="auto" w:fill="auto"/>
            <w:noWrap/>
            <w:vAlign w:val="center"/>
            <w:hideMark/>
          </w:tcPr>
          <w:p w14:paraId="2464688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10.0 (1.1) </w:t>
            </w:r>
          </w:p>
        </w:tc>
        <w:tc>
          <w:tcPr>
            <w:tcW w:w="1085" w:type="dxa"/>
            <w:tcBorders>
              <w:top w:val="nil"/>
              <w:left w:val="nil"/>
              <w:bottom w:val="single" w:sz="4" w:space="0" w:color="FFFFFF"/>
              <w:right w:val="single" w:sz="4" w:space="0" w:color="FFFFFF"/>
            </w:tcBorders>
            <w:shd w:val="clear" w:color="auto" w:fill="auto"/>
            <w:noWrap/>
            <w:vAlign w:val="center"/>
            <w:hideMark/>
          </w:tcPr>
          <w:p w14:paraId="3B0BFE6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17.2 (1.9) </w:t>
            </w:r>
          </w:p>
        </w:tc>
        <w:tc>
          <w:tcPr>
            <w:tcW w:w="1085" w:type="dxa"/>
            <w:tcBorders>
              <w:top w:val="nil"/>
              <w:left w:val="nil"/>
              <w:bottom w:val="single" w:sz="4" w:space="0" w:color="FFFFFF"/>
              <w:right w:val="single" w:sz="4" w:space="0" w:color="FFFFFF"/>
            </w:tcBorders>
            <w:shd w:val="clear" w:color="auto" w:fill="auto"/>
            <w:noWrap/>
            <w:vAlign w:val="center"/>
            <w:hideMark/>
          </w:tcPr>
          <w:p w14:paraId="562BA80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9.0 (1.0) </w:t>
            </w:r>
          </w:p>
        </w:tc>
        <w:tc>
          <w:tcPr>
            <w:tcW w:w="1128" w:type="dxa"/>
            <w:tcBorders>
              <w:top w:val="nil"/>
              <w:left w:val="nil"/>
              <w:bottom w:val="single" w:sz="4" w:space="0" w:color="FFFFFF"/>
              <w:right w:val="single" w:sz="4" w:space="0" w:color="FFFFFF"/>
            </w:tcBorders>
            <w:shd w:val="clear" w:color="auto" w:fill="auto"/>
            <w:noWrap/>
            <w:vAlign w:val="center"/>
            <w:hideMark/>
          </w:tcPr>
          <w:p w14:paraId="63DB1DD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6.1 (0.7) </w:t>
            </w:r>
          </w:p>
        </w:tc>
        <w:tc>
          <w:tcPr>
            <w:tcW w:w="1093" w:type="dxa"/>
            <w:tcBorders>
              <w:top w:val="nil"/>
              <w:left w:val="nil"/>
              <w:bottom w:val="single" w:sz="4" w:space="0" w:color="FFFFFF"/>
              <w:right w:val="single" w:sz="4" w:space="0" w:color="FFFFFF"/>
            </w:tcBorders>
            <w:shd w:val="clear" w:color="auto" w:fill="auto"/>
            <w:noWrap/>
            <w:vAlign w:val="center"/>
            <w:hideMark/>
          </w:tcPr>
          <w:p w14:paraId="6814AB8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6.9 (0.7) </w:t>
            </w:r>
          </w:p>
        </w:tc>
        <w:tc>
          <w:tcPr>
            <w:tcW w:w="1093" w:type="dxa"/>
            <w:tcBorders>
              <w:top w:val="nil"/>
              <w:left w:val="nil"/>
              <w:bottom w:val="single" w:sz="4" w:space="0" w:color="FFFFFF"/>
              <w:right w:val="single" w:sz="4" w:space="0" w:color="FFFFFF"/>
            </w:tcBorders>
            <w:shd w:val="clear" w:color="auto" w:fill="auto"/>
            <w:noWrap/>
            <w:vAlign w:val="center"/>
            <w:hideMark/>
          </w:tcPr>
          <w:p w14:paraId="7C044B0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9.3 (1.0) </w:t>
            </w:r>
          </w:p>
        </w:tc>
        <w:tc>
          <w:tcPr>
            <w:tcW w:w="1093" w:type="dxa"/>
            <w:tcBorders>
              <w:top w:val="nil"/>
              <w:left w:val="nil"/>
              <w:bottom w:val="single" w:sz="4" w:space="0" w:color="FFFFFF"/>
              <w:right w:val="single" w:sz="4" w:space="0" w:color="FFFFFF"/>
            </w:tcBorders>
            <w:shd w:val="clear" w:color="auto" w:fill="auto"/>
            <w:noWrap/>
            <w:vAlign w:val="center"/>
            <w:hideMark/>
          </w:tcPr>
          <w:p w14:paraId="4BBE48B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15.9 (1.7) </w:t>
            </w:r>
          </w:p>
        </w:tc>
        <w:tc>
          <w:tcPr>
            <w:tcW w:w="1093" w:type="dxa"/>
            <w:tcBorders>
              <w:top w:val="nil"/>
              <w:left w:val="nil"/>
              <w:bottom w:val="single" w:sz="4" w:space="0" w:color="FFFFFF"/>
              <w:right w:val="single" w:sz="4" w:space="0" w:color="FFFFFF"/>
            </w:tcBorders>
            <w:shd w:val="clear" w:color="auto" w:fill="auto"/>
            <w:noWrap/>
            <w:vAlign w:val="center"/>
            <w:hideMark/>
          </w:tcPr>
          <w:p w14:paraId="5DF88F4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7.9 (0.9) </w:t>
            </w:r>
          </w:p>
        </w:tc>
      </w:tr>
      <w:tr w:rsidR="00B01608" w:rsidRPr="00B01608" w14:paraId="6F76B862"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989B525"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First:fifth ratio</w:t>
            </w:r>
          </w:p>
        </w:tc>
        <w:tc>
          <w:tcPr>
            <w:tcW w:w="1120" w:type="dxa"/>
            <w:tcBorders>
              <w:top w:val="nil"/>
              <w:left w:val="nil"/>
              <w:bottom w:val="single" w:sz="4" w:space="0" w:color="FFFFFF"/>
              <w:right w:val="single" w:sz="4" w:space="0" w:color="FFFFFF"/>
            </w:tcBorders>
            <w:shd w:val="clear" w:color="auto" w:fill="auto"/>
            <w:noWrap/>
            <w:vAlign w:val="center"/>
            <w:hideMark/>
          </w:tcPr>
          <w:p w14:paraId="32F74C6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2.7</w:t>
            </w:r>
          </w:p>
        </w:tc>
        <w:tc>
          <w:tcPr>
            <w:tcW w:w="1125" w:type="dxa"/>
            <w:tcBorders>
              <w:top w:val="nil"/>
              <w:left w:val="nil"/>
              <w:bottom w:val="single" w:sz="4" w:space="0" w:color="FFFFFF"/>
              <w:right w:val="single" w:sz="4" w:space="0" w:color="FFFFFF"/>
            </w:tcBorders>
            <w:shd w:val="clear" w:color="auto" w:fill="auto"/>
            <w:noWrap/>
            <w:vAlign w:val="center"/>
            <w:hideMark/>
          </w:tcPr>
          <w:p w14:paraId="543B880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w:t>
            </w:r>
          </w:p>
        </w:tc>
        <w:tc>
          <w:tcPr>
            <w:tcW w:w="1085" w:type="dxa"/>
            <w:tcBorders>
              <w:top w:val="nil"/>
              <w:left w:val="nil"/>
              <w:bottom w:val="single" w:sz="4" w:space="0" w:color="FFFFFF"/>
              <w:right w:val="single" w:sz="4" w:space="0" w:color="FFFFFF"/>
            </w:tcBorders>
            <w:shd w:val="clear" w:color="auto" w:fill="auto"/>
            <w:noWrap/>
            <w:vAlign w:val="center"/>
            <w:hideMark/>
          </w:tcPr>
          <w:p w14:paraId="0ADD4DC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w:t>
            </w:r>
          </w:p>
        </w:tc>
        <w:tc>
          <w:tcPr>
            <w:tcW w:w="1085" w:type="dxa"/>
            <w:tcBorders>
              <w:top w:val="nil"/>
              <w:left w:val="nil"/>
              <w:bottom w:val="single" w:sz="4" w:space="0" w:color="FFFFFF"/>
              <w:right w:val="single" w:sz="4" w:space="0" w:color="FFFFFF"/>
            </w:tcBorders>
            <w:shd w:val="clear" w:color="auto" w:fill="auto"/>
            <w:noWrap/>
            <w:vAlign w:val="center"/>
            <w:hideMark/>
          </w:tcPr>
          <w:p w14:paraId="66FCB23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w:t>
            </w:r>
          </w:p>
        </w:tc>
        <w:tc>
          <w:tcPr>
            <w:tcW w:w="1085" w:type="dxa"/>
            <w:tcBorders>
              <w:top w:val="nil"/>
              <w:left w:val="nil"/>
              <w:bottom w:val="single" w:sz="4" w:space="0" w:color="FFFFFF"/>
              <w:right w:val="single" w:sz="4" w:space="0" w:color="FFFFFF"/>
            </w:tcBorders>
            <w:shd w:val="clear" w:color="auto" w:fill="auto"/>
            <w:noWrap/>
            <w:vAlign w:val="center"/>
            <w:hideMark/>
          </w:tcPr>
          <w:p w14:paraId="074DBE4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16.4</w:t>
            </w:r>
          </w:p>
        </w:tc>
        <w:tc>
          <w:tcPr>
            <w:tcW w:w="1128" w:type="dxa"/>
            <w:tcBorders>
              <w:top w:val="nil"/>
              <w:left w:val="nil"/>
              <w:bottom w:val="single" w:sz="4" w:space="0" w:color="FFFFFF"/>
              <w:right w:val="single" w:sz="4" w:space="0" w:color="FFFFFF"/>
            </w:tcBorders>
            <w:shd w:val="clear" w:color="auto" w:fill="auto"/>
            <w:noWrap/>
            <w:vAlign w:val="center"/>
            <w:hideMark/>
          </w:tcPr>
          <w:p w14:paraId="4C8A4D0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w:t>
            </w:r>
          </w:p>
        </w:tc>
        <w:tc>
          <w:tcPr>
            <w:tcW w:w="1093" w:type="dxa"/>
            <w:tcBorders>
              <w:top w:val="nil"/>
              <w:left w:val="nil"/>
              <w:bottom w:val="single" w:sz="4" w:space="0" w:color="FFFFFF"/>
              <w:right w:val="single" w:sz="4" w:space="0" w:color="FFFFFF"/>
            </w:tcBorders>
            <w:shd w:val="clear" w:color="auto" w:fill="auto"/>
            <w:noWrap/>
            <w:vAlign w:val="center"/>
            <w:hideMark/>
          </w:tcPr>
          <w:p w14:paraId="70BA53E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0.7</w:t>
            </w:r>
          </w:p>
        </w:tc>
        <w:tc>
          <w:tcPr>
            <w:tcW w:w="1093" w:type="dxa"/>
            <w:tcBorders>
              <w:top w:val="nil"/>
              <w:left w:val="nil"/>
              <w:bottom w:val="single" w:sz="4" w:space="0" w:color="FFFFFF"/>
              <w:right w:val="single" w:sz="4" w:space="0" w:color="FFFFFF"/>
            </w:tcBorders>
            <w:shd w:val="clear" w:color="auto" w:fill="auto"/>
            <w:noWrap/>
            <w:vAlign w:val="center"/>
            <w:hideMark/>
          </w:tcPr>
          <w:p w14:paraId="37315B2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0.7</w:t>
            </w:r>
          </w:p>
        </w:tc>
        <w:tc>
          <w:tcPr>
            <w:tcW w:w="1093" w:type="dxa"/>
            <w:tcBorders>
              <w:top w:val="nil"/>
              <w:left w:val="nil"/>
              <w:bottom w:val="single" w:sz="4" w:space="0" w:color="FFFFFF"/>
              <w:right w:val="single" w:sz="4" w:space="0" w:color="FFFFFF"/>
            </w:tcBorders>
            <w:shd w:val="clear" w:color="auto" w:fill="auto"/>
            <w:noWrap/>
            <w:vAlign w:val="center"/>
            <w:hideMark/>
          </w:tcPr>
          <w:p w14:paraId="7B837ED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w:t>
            </w:r>
          </w:p>
        </w:tc>
        <w:tc>
          <w:tcPr>
            <w:tcW w:w="1093" w:type="dxa"/>
            <w:tcBorders>
              <w:top w:val="nil"/>
              <w:left w:val="nil"/>
              <w:bottom w:val="single" w:sz="4" w:space="0" w:color="FFFFFF"/>
              <w:right w:val="single" w:sz="4" w:space="0" w:color="FFFFFF"/>
            </w:tcBorders>
            <w:shd w:val="clear" w:color="auto" w:fill="auto"/>
            <w:noWrap/>
            <w:vAlign w:val="center"/>
            <w:hideMark/>
          </w:tcPr>
          <w:p w14:paraId="7EA733A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8.4</w:t>
            </w:r>
          </w:p>
        </w:tc>
      </w:tr>
      <w:tr w:rsidR="00B01608" w:rsidRPr="00B01608" w14:paraId="7F12604F" w14:textId="77777777" w:rsidTr="00AA1078">
        <w:trPr>
          <w:trHeight w:val="368"/>
        </w:trPr>
        <w:tc>
          <w:tcPr>
            <w:tcW w:w="12840" w:type="dxa"/>
            <w:gridSpan w:val="11"/>
            <w:tcBorders>
              <w:top w:val="single" w:sz="4" w:space="0" w:color="FFFFFF"/>
              <w:left w:val="single" w:sz="4" w:space="0" w:color="FFFFFF"/>
              <w:bottom w:val="single" w:sz="4" w:space="0" w:color="FFFFFF"/>
              <w:right w:val="single" w:sz="4" w:space="0" w:color="FFFFFF"/>
            </w:tcBorders>
            <w:shd w:val="clear" w:color="auto" w:fill="auto"/>
            <w:noWrap/>
            <w:vAlign w:val="center"/>
            <w:hideMark/>
          </w:tcPr>
          <w:p w14:paraId="388C7286" w14:textId="77777777" w:rsidR="00B01608" w:rsidRPr="00B01608" w:rsidRDefault="00B01608" w:rsidP="00B01608">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Additional tax revenue per year (MX$ (PPP$), in billions)</w:t>
            </w:r>
          </w:p>
        </w:tc>
      </w:tr>
      <w:tr w:rsidR="00B01608" w:rsidRPr="00B01608" w14:paraId="3A84CCF4"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F05AA89"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 (bottom 20%)</w:t>
            </w:r>
          </w:p>
        </w:tc>
        <w:tc>
          <w:tcPr>
            <w:tcW w:w="1120" w:type="dxa"/>
            <w:tcBorders>
              <w:top w:val="nil"/>
              <w:left w:val="nil"/>
              <w:bottom w:val="single" w:sz="4" w:space="0" w:color="FFFFFF"/>
              <w:right w:val="single" w:sz="4" w:space="0" w:color="FFFFFF"/>
            </w:tcBorders>
            <w:shd w:val="clear" w:color="auto" w:fill="auto"/>
            <w:noWrap/>
            <w:vAlign w:val="center"/>
            <w:hideMark/>
          </w:tcPr>
          <w:p w14:paraId="176C431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0.07 (0.01) </w:t>
            </w:r>
          </w:p>
        </w:tc>
        <w:tc>
          <w:tcPr>
            <w:tcW w:w="1125" w:type="dxa"/>
            <w:tcBorders>
              <w:top w:val="nil"/>
              <w:left w:val="nil"/>
              <w:bottom w:val="single" w:sz="4" w:space="0" w:color="FFFFFF"/>
              <w:right w:val="single" w:sz="4" w:space="0" w:color="FFFFFF"/>
            </w:tcBorders>
            <w:shd w:val="clear" w:color="auto" w:fill="auto"/>
            <w:noWrap/>
            <w:vAlign w:val="center"/>
            <w:hideMark/>
          </w:tcPr>
          <w:p w14:paraId="2F56331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0.05 (0.01) </w:t>
            </w:r>
          </w:p>
        </w:tc>
        <w:tc>
          <w:tcPr>
            <w:tcW w:w="1085" w:type="dxa"/>
            <w:tcBorders>
              <w:top w:val="nil"/>
              <w:left w:val="nil"/>
              <w:bottom w:val="single" w:sz="4" w:space="0" w:color="FFFFFF"/>
              <w:right w:val="single" w:sz="4" w:space="0" w:color="FFFFFF"/>
            </w:tcBorders>
            <w:shd w:val="clear" w:color="auto" w:fill="auto"/>
            <w:noWrap/>
            <w:vAlign w:val="center"/>
            <w:hideMark/>
          </w:tcPr>
          <w:p w14:paraId="18F3484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0.13 (0.01) </w:t>
            </w:r>
          </w:p>
        </w:tc>
        <w:tc>
          <w:tcPr>
            <w:tcW w:w="1085" w:type="dxa"/>
            <w:tcBorders>
              <w:top w:val="nil"/>
              <w:left w:val="nil"/>
              <w:bottom w:val="single" w:sz="4" w:space="0" w:color="FFFFFF"/>
              <w:right w:val="single" w:sz="4" w:space="0" w:color="FFFFFF"/>
            </w:tcBorders>
            <w:shd w:val="clear" w:color="auto" w:fill="auto"/>
            <w:noWrap/>
            <w:vAlign w:val="center"/>
            <w:hideMark/>
          </w:tcPr>
          <w:p w14:paraId="4829CCB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0.10 (0.01) </w:t>
            </w:r>
          </w:p>
        </w:tc>
        <w:tc>
          <w:tcPr>
            <w:tcW w:w="1085" w:type="dxa"/>
            <w:tcBorders>
              <w:top w:val="nil"/>
              <w:left w:val="nil"/>
              <w:bottom w:val="single" w:sz="4" w:space="0" w:color="FFFFFF"/>
              <w:right w:val="single" w:sz="4" w:space="0" w:color="FFFFFF"/>
            </w:tcBorders>
            <w:shd w:val="clear" w:color="auto" w:fill="auto"/>
            <w:noWrap/>
            <w:vAlign w:val="center"/>
            <w:hideMark/>
          </w:tcPr>
          <w:p w14:paraId="069ECC3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0.11 (0.01) </w:t>
            </w:r>
          </w:p>
        </w:tc>
        <w:tc>
          <w:tcPr>
            <w:tcW w:w="1128" w:type="dxa"/>
            <w:tcBorders>
              <w:top w:val="nil"/>
              <w:left w:val="nil"/>
              <w:bottom w:val="single" w:sz="4" w:space="0" w:color="FFFFFF"/>
              <w:right w:val="single" w:sz="4" w:space="0" w:color="FFFFFF"/>
            </w:tcBorders>
            <w:shd w:val="clear" w:color="auto" w:fill="auto"/>
            <w:noWrap/>
            <w:vAlign w:val="center"/>
            <w:hideMark/>
          </w:tcPr>
          <w:p w14:paraId="150E188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0.14 (0.02) </w:t>
            </w:r>
          </w:p>
        </w:tc>
        <w:tc>
          <w:tcPr>
            <w:tcW w:w="1093" w:type="dxa"/>
            <w:tcBorders>
              <w:top w:val="nil"/>
              <w:left w:val="nil"/>
              <w:bottom w:val="single" w:sz="4" w:space="0" w:color="FFFFFF"/>
              <w:right w:val="single" w:sz="4" w:space="0" w:color="FFFFFF"/>
            </w:tcBorders>
            <w:shd w:val="clear" w:color="auto" w:fill="auto"/>
            <w:noWrap/>
            <w:vAlign w:val="center"/>
            <w:hideMark/>
          </w:tcPr>
          <w:p w14:paraId="58CEC64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0.11 (0.01) </w:t>
            </w:r>
          </w:p>
        </w:tc>
        <w:tc>
          <w:tcPr>
            <w:tcW w:w="1093" w:type="dxa"/>
            <w:tcBorders>
              <w:top w:val="nil"/>
              <w:left w:val="nil"/>
              <w:bottom w:val="single" w:sz="4" w:space="0" w:color="FFFFFF"/>
              <w:right w:val="single" w:sz="4" w:space="0" w:color="FFFFFF"/>
            </w:tcBorders>
            <w:shd w:val="clear" w:color="auto" w:fill="auto"/>
            <w:noWrap/>
            <w:vAlign w:val="center"/>
            <w:hideMark/>
          </w:tcPr>
          <w:p w14:paraId="0F98B11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0.20 (0.02) </w:t>
            </w:r>
          </w:p>
        </w:tc>
        <w:tc>
          <w:tcPr>
            <w:tcW w:w="1093" w:type="dxa"/>
            <w:tcBorders>
              <w:top w:val="nil"/>
              <w:left w:val="nil"/>
              <w:bottom w:val="single" w:sz="4" w:space="0" w:color="FFFFFF"/>
              <w:right w:val="single" w:sz="4" w:space="0" w:color="FFFFFF"/>
            </w:tcBorders>
            <w:shd w:val="clear" w:color="auto" w:fill="auto"/>
            <w:noWrap/>
            <w:vAlign w:val="center"/>
            <w:hideMark/>
          </w:tcPr>
          <w:p w14:paraId="6FCD798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0.17 (0.02) </w:t>
            </w:r>
          </w:p>
        </w:tc>
        <w:tc>
          <w:tcPr>
            <w:tcW w:w="1093" w:type="dxa"/>
            <w:tcBorders>
              <w:top w:val="nil"/>
              <w:left w:val="nil"/>
              <w:bottom w:val="single" w:sz="4" w:space="0" w:color="FFFFFF"/>
              <w:right w:val="single" w:sz="4" w:space="0" w:color="FFFFFF"/>
            </w:tcBorders>
            <w:shd w:val="clear" w:color="auto" w:fill="auto"/>
            <w:noWrap/>
            <w:vAlign w:val="center"/>
            <w:hideMark/>
          </w:tcPr>
          <w:p w14:paraId="38BCB55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0.20 (0.02) </w:t>
            </w:r>
          </w:p>
        </w:tc>
      </w:tr>
      <w:tr w:rsidR="00B01608" w:rsidRPr="00B01608" w14:paraId="6CB83625"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13B76F08"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Second</w:t>
            </w:r>
          </w:p>
        </w:tc>
        <w:tc>
          <w:tcPr>
            <w:tcW w:w="1120" w:type="dxa"/>
            <w:tcBorders>
              <w:top w:val="nil"/>
              <w:left w:val="nil"/>
              <w:bottom w:val="single" w:sz="4" w:space="0" w:color="FFFFFF"/>
              <w:right w:val="single" w:sz="4" w:space="0" w:color="FFFFFF"/>
            </w:tcBorders>
            <w:shd w:val="clear" w:color="auto" w:fill="auto"/>
            <w:noWrap/>
            <w:vAlign w:val="center"/>
            <w:hideMark/>
          </w:tcPr>
          <w:p w14:paraId="7F2B36D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0.33 (0.04) </w:t>
            </w:r>
          </w:p>
        </w:tc>
        <w:tc>
          <w:tcPr>
            <w:tcW w:w="1125" w:type="dxa"/>
            <w:tcBorders>
              <w:top w:val="nil"/>
              <w:left w:val="nil"/>
              <w:bottom w:val="single" w:sz="4" w:space="0" w:color="FFFFFF"/>
              <w:right w:val="single" w:sz="4" w:space="0" w:color="FFFFFF"/>
            </w:tcBorders>
            <w:shd w:val="clear" w:color="auto" w:fill="auto"/>
            <w:noWrap/>
            <w:vAlign w:val="center"/>
            <w:hideMark/>
          </w:tcPr>
          <w:p w14:paraId="37E37AA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0.15 (0.02) </w:t>
            </w:r>
          </w:p>
        </w:tc>
        <w:tc>
          <w:tcPr>
            <w:tcW w:w="1085" w:type="dxa"/>
            <w:tcBorders>
              <w:top w:val="nil"/>
              <w:left w:val="nil"/>
              <w:bottom w:val="single" w:sz="4" w:space="0" w:color="FFFFFF"/>
              <w:right w:val="single" w:sz="4" w:space="0" w:color="FFFFFF"/>
            </w:tcBorders>
            <w:shd w:val="clear" w:color="auto" w:fill="auto"/>
            <w:noWrap/>
            <w:vAlign w:val="center"/>
            <w:hideMark/>
          </w:tcPr>
          <w:p w14:paraId="2CE5E48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0.32 (0.03) </w:t>
            </w:r>
          </w:p>
        </w:tc>
        <w:tc>
          <w:tcPr>
            <w:tcW w:w="1085" w:type="dxa"/>
            <w:tcBorders>
              <w:top w:val="nil"/>
              <w:left w:val="nil"/>
              <w:bottom w:val="single" w:sz="4" w:space="0" w:color="FFFFFF"/>
              <w:right w:val="single" w:sz="4" w:space="0" w:color="FFFFFF"/>
            </w:tcBorders>
            <w:shd w:val="clear" w:color="auto" w:fill="auto"/>
            <w:noWrap/>
            <w:vAlign w:val="center"/>
            <w:hideMark/>
          </w:tcPr>
          <w:p w14:paraId="0A7D43A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0.28 (0.03) </w:t>
            </w:r>
          </w:p>
        </w:tc>
        <w:tc>
          <w:tcPr>
            <w:tcW w:w="1085" w:type="dxa"/>
            <w:tcBorders>
              <w:top w:val="nil"/>
              <w:left w:val="nil"/>
              <w:bottom w:val="single" w:sz="4" w:space="0" w:color="FFFFFF"/>
              <w:right w:val="single" w:sz="4" w:space="0" w:color="FFFFFF"/>
            </w:tcBorders>
            <w:shd w:val="clear" w:color="auto" w:fill="auto"/>
            <w:noWrap/>
            <w:vAlign w:val="center"/>
            <w:hideMark/>
          </w:tcPr>
          <w:p w14:paraId="0297FB2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0.08 (0.01) </w:t>
            </w:r>
          </w:p>
        </w:tc>
        <w:tc>
          <w:tcPr>
            <w:tcW w:w="1128" w:type="dxa"/>
            <w:tcBorders>
              <w:top w:val="nil"/>
              <w:left w:val="nil"/>
              <w:bottom w:val="single" w:sz="4" w:space="0" w:color="FFFFFF"/>
              <w:right w:val="single" w:sz="4" w:space="0" w:color="FFFFFF"/>
            </w:tcBorders>
            <w:shd w:val="clear" w:color="auto" w:fill="auto"/>
            <w:noWrap/>
            <w:vAlign w:val="center"/>
            <w:hideMark/>
          </w:tcPr>
          <w:p w14:paraId="1B8B29E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0.47 (0.05) </w:t>
            </w:r>
          </w:p>
        </w:tc>
        <w:tc>
          <w:tcPr>
            <w:tcW w:w="1093" w:type="dxa"/>
            <w:tcBorders>
              <w:top w:val="nil"/>
              <w:left w:val="nil"/>
              <w:bottom w:val="single" w:sz="4" w:space="0" w:color="FFFFFF"/>
              <w:right w:val="single" w:sz="4" w:space="0" w:color="FFFFFF"/>
            </w:tcBorders>
            <w:shd w:val="clear" w:color="auto" w:fill="auto"/>
            <w:noWrap/>
            <w:vAlign w:val="center"/>
            <w:hideMark/>
          </w:tcPr>
          <w:p w14:paraId="44D3BD9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0.23 (0.02) </w:t>
            </w:r>
          </w:p>
        </w:tc>
        <w:tc>
          <w:tcPr>
            <w:tcW w:w="1093" w:type="dxa"/>
            <w:tcBorders>
              <w:top w:val="nil"/>
              <w:left w:val="nil"/>
              <w:bottom w:val="single" w:sz="4" w:space="0" w:color="FFFFFF"/>
              <w:right w:val="single" w:sz="4" w:space="0" w:color="FFFFFF"/>
            </w:tcBorders>
            <w:shd w:val="clear" w:color="auto" w:fill="auto"/>
            <w:noWrap/>
            <w:vAlign w:val="center"/>
            <w:hideMark/>
          </w:tcPr>
          <w:p w14:paraId="0A1C401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0.50 (0.05) </w:t>
            </w:r>
          </w:p>
        </w:tc>
        <w:tc>
          <w:tcPr>
            <w:tcW w:w="1093" w:type="dxa"/>
            <w:tcBorders>
              <w:top w:val="nil"/>
              <w:left w:val="nil"/>
              <w:bottom w:val="single" w:sz="4" w:space="0" w:color="FFFFFF"/>
              <w:right w:val="single" w:sz="4" w:space="0" w:color="FFFFFF"/>
            </w:tcBorders>
            <w:shd w:val="clear" w:color="auto" w:fill="auto"/>
            <w:noWrap/>
            <w:vAlign w:val="center"/>
            <w:hideMark/>
          </w:tcPr>
          <w:p w14:paraId="78D27E3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0.45 (0.05) </w:t>
            </w:r>
          </w:p>
        </w:tc>
        <w:tc>
          <w:tcPr>
            <w:tcW w:w="1093" w:type="dxa"/>
            <w:tcBorders>
              <w:top w:val="nil"/>
              <w:left w:val="nil"/>
              <w:bottom w:val="single" w:sz="4" w:space="0" w:color="FFFFFF"/>
              <w:right w:val="single" w:sz="4" w:space="0" w:color="FFFFFF"/>
            </w:tcBorders>
            <w:shd w:val="clear" w:color="auto" w:fill="auto"/>
            <w:noWrap/>
            <w:vAlign w:val="center"/>
            <w:hideMark/>
          </w:tcPr>
          <w:p w14:paraId="3E415DC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0.13 (0.01) </w:t>
            </w:r>
          </w:p>
        </w:tc>
      </w:tr>
      <w:tr w:rsidR="00B01608" w:rsidRPr="00B01608" w14:paraId="316226E0"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2021DE1"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Third</w:t>
            </w:r>
          </w:p>
        </w:tc>
        <w:tc>
          <w:tcPr>
            <w:tcW w:w="1120" w:type="dxa"/>
            <w:tcBorders>
              <w:top w:val="nil"/>
              <w:left w:val="nil"/>
              <w:bottom w:val="single" w:sz="4" w:space="0" w:color="FFFFFF"/>
              <w:right w:val="single" w:sz="4" w:space="0" w:color="FFFFFF"/>
            </w:tcBorders>
            <w:shd w:val="clear" w:color="auto" w:fill="auto"/>
            <w:noWrap/>
            <w:vAlign w:val="center"/>
            <w:hideMark/>
          </w:tcPr>
          <w:p w14:paraId="5641251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0.48 (0.05) </w:t>
            </w:r>
          </w:p>
        </w:tc>
        <w:tc>
          <w:tcPr>
            <w:tcW w:w="1125" w:type="dxa"/>
            <w:tcBorders>
              <w:top w:val="nil"/>
              <w:left w:val="nil"/>
              <w:bottom w:val="single" w:sz="4" w:space="0" w:color="FFFFFF"/>
              <w:right w:val="single" w:sz="4" w:space="0" w:color="FFFFFF"/>
            </w:tcBorders>
            <w:shd w:val="clear" w:color="auto" w:fill="auto"/>
            <w:noWrap/>
            <w:vAlign w:val="center"/>
            <w:hideMark/>
          </w:tcPr>
          <w:p w14:paraId="1C37DF6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0.34 (0.04) </w:t>
            </w:r>
          </w:p>
        </w:tc>
        <w:tc>
          <w:tcPr>
            <w:tcW w:w="1085" w:type="dxa"/>
            <w:tcBorders>
              <w:top w:val="nil"/>
              <w:left w:val="nil"/>
              <w:bottom w:val="single" w:sz="4" w:space="0" w:color="FFFFFF"/>
              <w:right w:val="single" w:sz="4" w:space="0" w:color="FFFFFF"/>
            </w:tcBorders>
            <w:shd w:val="clear" w:color="auto" w:fill="auto"/>
            <w:noWrap/>
            <w:vAlign w:val="center"/>
            <w:hideMark/>
          </w:tcPr>
          <w:p w14:paraId="268277A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0.53 (0.06) </w:t>
            </w:r>
          </w:p>
        </w:tc>
        <w:tc>
          <w:tcPr>
            <w:tcW w:w="1085" w:type="dxa"/>
            <w:tcBorders>
              <w:top w:val="nil"/>
              <w:left w:val="nil"/>
              <w:bottom w:val="single" w:sz="4" w:space="0" w:color="FFFFFF"/>
              <w:right w:val="single" w:sz="4" w:space="0" w:color="FFFFFF"/>
            </w:tcBorders>
            <w:shd w:val="clear" w:color="auto" w:fill="auto"/>
            <w:noWrap/>
            <w:vAlign w:val="center"/>
            <w:hideMark/>
          </w:tcPr>
          <w:p w14:paraId="7634A6C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0.67 (0.07) </w:t>
            </w:r>
          </w:p>
        </w:tc>
        <w:tc>
          <w:tcPr>
            <w:tcW w:w="1085" w:type="dxa"/>
            <w:tcBorders>
              <w:top w:val="nil"/>
              <w:left w:val="nil"/>
              <w:bottom w:val="single" w:sz="4" w:space="0" w:color="FFFFFF"/>
              <w:right w:val="single" w:sz="4" w:space="0" w:color="FFFFFF"/>
            </w:tcBorders>
            <w:shd w:val="clear" w:color="auto" w:fill="auto"/>
            <w:noWrap/>
            <w:vAlign w:val="center"/>
            <w:hideMark/>
          </w:tcPr>
          <w:p w14:paraId="5CEEA56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0.15 (0.02) </w:t>
            </w:r>
          </w:p>
        </w:tc>
        <w:tc>
          <w:tcPr>
            <w:tcW w:w="1128" w:type="dxa"/>
            <w:tcBorders>
              <w:top w:val="nil"/>
              <w:left w:val="nil"/>
              <w:bottom w:val="single" w:sz="4" w:space="0" w:color="FFFFFF"/>
              <w:right w:val="single" w:sz="4" w:space="0" w:color="FFFFFF"/>
            </w:tcBorders>
            <w:shd w:val="clear" w:color="auto" w:fill="auto"/>
            <w:noWrap/>
            <w:vAlign w:val="center"/>
            <w:hideMark/>
          </w:tcPr>
          <w:p w14:paraId="4A4BAE4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0.65 (0.07) </w:t>
            </w:r>
          </w:p>
        </w:tc>
        <w:tc>
          <w:tcPr>
            <w:tcW w:w="1093" w:type="dxa"/>
            <w:tcBorders>
              <w:top w:val="nil"/>
              <w:left w:val="nil"/>
              <w:bottom w:val="single" w:sz="4" w:space="0" w:color="FFFFFF"/>
              <w:right w:val="single" w:sz="4" w:space="0" w:color="FFFFFF"/>
            </w:tcBorders>
            <w:shd w:val="clear" w:color="auto" w:fill="auto"/>
            <w:noWrap/>
            <w:vAlign w:val="center"/>
            <w:hideMark/>
          </w:tcPr>
          <w:p w14:paraId="546A393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0.47 (0.05) </w:t>
            </w:r>
          </w:p>
        </w:tc>
        <w:tc>
          <w:tcPr>
            <w:tcW w:w="1093" w:type="dxa"/>
            <w:tcBorders>
              <w:top w:val="nil"/>
              <w:left w:val="nil"/>
              <w:bottom w:val="single" w:sz="4" w:space="0" w:color="FFFFFF"/>
              <w:right w:val="single" w:sz="4" w:space="0" w:color="FFFFFF"/>
            </w:tcBorders>
            <w:shd w:val="clear" w:color="auto" w:fill="auto"/>
            <w:noWrap/>
            <w:vAlign w:val="center"/>
            <w:hideMark/>
          </w:tcPr>
          <w:p w14:paraId="0A2258F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0.77 (0.08) </w:t>
            </w:r>
          </w:p>
        </w:tc>
        <w:tc>
          <w:tcPr>
            <w:tcW w:w="1093" w:type="dxa"/>
            <w:tcBorders>
              <w:top w:val="nil"/>
              <w:left w:val="nil"/>
              <w:bottom w:val="single" w:sz="4" w:space="0" w:color="FFFFFF"/>
              <w:right w:val="single" w:sz="4" w:space="0" w:color="FFFFFF"/>
            </w:tcBorders>
            <w:shd w:val="clear" w:color="auto" w:fill="auto"/>
            <w:noWrap/>
            <w:vAlign w:val="center"/>
            <w:hideMark/>
          </w:tcPr>
          <w:p w14:paraId="62BAB41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0.93 (0.10) </w:t>
            </w:r>
          </w:p>
        </w:tc>
        <w:tc>
          <w:tcPr>
            <w:tcW w:w="1093" w:type="dxa"/>
            <w:tcBorders>
              <w:top w:val="nil"/>
              <w:left w:val="nil"/>
              <w:bottom w:val="single" w:sz="4" w:space="0" w:color="FFFFFF"/>
              <w:right w:val="single" w:sz="4" w:space="0" w:color="FFFFFF"/>
            </w:tcBorders>
            <w:shd w:val="clear" w:color="auto" w:fill="auto"/>
            <w:noWrap/>
            <w:vAlign w:val="center"/>
            <w:hideMark/>
          </w:tcPr>
          <w:p w14:paraId="2F9CE74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0.20 (0.02) </w:t>
            </w:r>
          </w:p>
        </w:tc>
      </w:tr>
      <w:tr w:rsidR="00B01608" w:rsidRPr="00B01608" w14:paraId="75D860A3"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1D7A382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Fourth</w:t>
            </w:r>
          </w:p>
        </w:tc>
        <w:tc>
          <w:tcPr>
            <w:tcW w:w="1120" w:type="dxa"/>
            <w:tcBorders>
              <w:top w:val="nil"/>
              <w:left w:val="nil"/>
              <w:bottom w:val="single" w:sz="4" w:space="0" w:color="FFFFFF"/>
              <w:right w:val="single" w:sz="4" w:space="0" w:color="FFFFFF"/>
            </w:tcBorders>
            <w:shd w:val="clear" w:color="auto" w:fill="auto"/>
            <w:noWrap/>
            <w:vAlign w:val="center"/>
            <w:hideMark/>
          </w:tcPr>
          <w:p w14:paraId="74C9867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0.72 (0.08) </w:t>
            </w:r>
          </w:p>
        </w:tc>
        <w:tc>
          <w:tcPr>
            <w:tcW w:w="1125" w:type="dxa"/>
            <w:tcBorders>
              <w:top w:val="nil"/>
              <w:left w:val="nil"/>
              <w:bottom w:val="single" w:sz="4" w:space="0" w:color="FFFFFF"/>
              <w:right w:val="single" w:sz="4" w:space="0" w:color="FFFFFF"/>
            </w:tcBorders>
            <w:shd w:val="clear" w:color="auto" w:fill="auto"/>
            <w:noWrap/>
            <w:vAlign w:val="center"/>
            <w:hideMark/>
          </w:tcPr>
          <w:p w14:paraId="7238499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0.70 (0.08) </w:t>
            </w:r>
          </w:p>
        </w:tc>
        <w:tc>
          <w:tcPr>
            <w:tcW w:w="1085" w:type="dxa"/>
            <w:tcBorders>
              <w:top w:val="nil"/>
              <w:left w:val="nil"/>
              <w:bottom w:val="single" w:sz="4" w:space="0" w:color="FFFFFF"/>
              <w:right w:val="single" w:sz="4" w:space="0" w:color="FFFFFF"/>
            </w:tcBorders>
            <w:shd w:val="clear" w:color="auto" w:fill="auto"/>
            <w:noWrap/>
            <w:vAlign w:val="center"/>
            <w:hideMark/>
          </w:tcPr>
          <w:p w14:paraId="746BEEE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1.16 (0.13) </w:t>
            </w:r>
          </w:p>
        </w:tc>
        <w:tc>
          <w:tcPr>
            <w:tcW w:w="1085" w:type="dxa"/>
            <w:tcBorders>
              <w:top w:val="nil"/>
              <w:left w:val="nil"/>
              <w:bottom w:val="single" w:sz="4" w:space="0" w:color="FFFFFF"/>
              <w:right w:val="single" w:sz="4" w:space="0" w:color="FFFFFF"/>
            </w:tcBorders>
            <w:shd w:val="clear" w:color="auto" w:fill="auto"/>
            <w:noWrap/>
            <w:vAlign w:val="center"/>
            <w:hideMark/>
          </w:tcPr>
          <w:p w14:paraId="6BB93E6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1.29 (0.14) </w:t>
            </w:r>
          </w:p>
        </w:tc>
        <w:tc>
          <w:tcPr>
            <w:tcW w:w="1085" w:type="dxa"/>
            <w:tcBorders>
              <w:top w:val="nil"/>
              <w:left w:val="nil"/>
              <w:bottom w:val="single" w:sz="4" w:space="0" w:color="FFFFFF"/>
              <w:right w:val="single" w:sz="4" w:space="0" w:color="FFFFFF"/>
            </w:tcBorders>
            <w:shd w:val="clear" w:color="auto" w:fill="auto"/>
            <w:noWrap/>
            <w:vAlign w:val="center"/>
            <w:hideMark/>
          </w:tcPr>
          <w:p w14:paraId="3C9AF21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0.30 (0.03) </w:t>
            </w:r>
          </w:p>
        </w:tc>
        <w:tc>
          <w:tcPr>
            <w:tcW w:w="1128" w:type="dxa"/>
            <w:tcBorders>
              <w:top w:val="nil"/>
              <w:left w:val="nil"/>
              <w:bottom w:val="single" w:sz="4" w:space="0" w:color="FFFFFF"/>
              <w:right w:val="single" w:sz="4" w:space="0" w:color="FFFFFF"/>
            </w:tcBorders>
            <w:shd w:val="clear" w:color="auto" w:fill="auto"/>
            <w:noWrap/>
            <w:vAlign w:val="center"/>
            <w:hideMark/>
          </w:tcPr>
          <w:p w14:paraId="1F45667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0.73 (0.08) </w:t>
            </w:r>
          </w:p>
        </w:tc>
        <w:tc>
          <w:tcPr>
            <w:tcW w:w="1093" w:type="dxa"/>
            <w:tcBorders>
              <w:top w:val="nil"/>
              <w:left w:val="nil"/>
              <w:bottom w:val="single" w:sz="4" w:space="0" w:color="FFFFFF"/>
              <w:right w:val="single" w:sz="4" w:space="0" w:color="FFFFFF"/>
            </w:tcBorders>
            <w:shd w:val="clear" w:color="auto" w:fill="auto"/>
            <w:noWrap/>
            <w:vAlign w:val="center"/>
            <w:hideMark/>
          </w:tcPr>
          <w:p w14:paraId="4479D45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0.71 (0.08) </w:t>
            </w:r>
          </w:p>
        </w:tc>
        <w:tc>
          <w:tcPr>
            <w:tcW w:w="1093" w:type="dxa"/>
            <w:tcBorders>
              <w:top w:val="nil"/>
              <w:left w:val="nil"/>
              <w:bottom w:val="single" w:sz="4" w:space="0" w:color="FFFFFF"/>
              <w:right w:val="single" w:sz="4" w:space="0" w:color="FFFFFF"/>
            </w:tcBorders>
            <w:shd w:val="clear" w:color="auto" w:fill="auto"/>
            <w:noWrap/>
            <w:vAlign w:val="center"/>
            <w:hideMark/>
          </w:tcPr>
          <w:p w14:paraId="10D36B3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1.18 (0.13) </w:t>
            </w:r>
          </w:p>
        </w:tc>
        <w:tc>
          <w:tcPr>
            <w:tcW w:w="1093" w:type="dxa"/>
            <w:tcBorders>
              <w:top w:val="nil"/>
              <w:left w:val="nil"/>
              <w:bottom w:val="single" w:sz="4" w:space="0" w:color="FFFFFF"/>
              <w:right w:val="single" w:sz="4" w:space="0" w:color="FFFFFF"/>
            </w:tcBorders>
            <w:shd w:val="clear" w:color="auto" w:fill="auto"/>
            <w:noWrap/>
            <w:vAlign w:val="center"/>
            <w:hideMark/>
          </w:tcPr>
          <w:p w14:paraId="19C4E88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1.31 (0.14) </w:t>
            </w:r>
          </w:p>
        </w:tc>
        <w:tc>
          <w:tcPr>
            <w:tcW w:w="1093" w:type="dxa"/>
            <w:tcBorders>
              <w:top w:val="nil"/>
              <w:left w:val="nil"/>
              <w:bottom w:val="single" w:sz="4" w:space="0" w:color="FFFFFF"/>
              <w:right w:val="single" w:sz="4" w:space="0" w:color="FFFFFF"/>
            </w:tcBorders>
            <w:shd w:val="clear" w:color="auto" w:fill="auto"/>
            <w:noWrap/>
            <w:vAlign w:val="center"/>
            <w:hideMark/>
          </w:tcPr>
          <w:p w14:paraId="3218A0A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0.30 (0.03) </w:t>
            </w:r>
          </w:p>
        </w:tc>
      </w:tr>
      <w:tr w:rsidR="00B01608" w:rsidRPr="00B01608" w14:paraId="03A87977"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090046FA"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Fifth (top 20%)</w:t>
            </w:r>
          </w:p>
        </w:tc>
        <w:tc>
          <w:tcPr>
            <w:tcW w:w="1120" w:type="dxa"/>
            <w:tcBorders>
              <w:top w:val="nil"/>
              <w:left w:val="nil"/>
              <w:bottom w:val="single" w:sz="4" w:space="0" w:color="FFFFFF"/>
              <w:right w:val="single" w:sz="4" w:space="0" w:color="FFFFFF"/>
            </w:tcBorders>
            <w:shd w:val="clear" w:color="auto" w:fill="auto"/>
            <w:noWrap/>
            <w:vAlign w:val="center"/>
            <w:hideMark/>
          </w:tcPr>
          <w:p w14:paraId="6AAF9EB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1.07 (0.12) </w:t>
            </w:r>
          </w:p>
        </w:tc>
        <w:tc>
          <w:tcPr>
            <w:tcW w:w="1125" w:type="dxa"/>
            <w:tcBorders>
              <w:top w:val="nil"/>
              <w:left w:val="nil"/>
              <w:bottom w:val="single" w:sz="4" w:space="0" w:color="FFFFFF"/>
              <w:right w:val="single" w:sz="4" w:space="0" w:color="FFFFFF"/>
            </w:tcBorders>
            <w:shd w:val="clear" w:color="auto" w:fill="auto"/>
            <w:noWrap/>
            <w:vAlign w:val="center"/>
            <w:hideMark/>
          </w:tcPr>
          <w:p w14:paraId="6E69A22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1.27 (0.14) </w:t>
            </w:r>
          </w:p>
        </w:tc>
        <w:tc>
          <w:tcPr>
            <w:tcW w:w="1085" w:type="dxa"/>
            <w:tcBorders>
              <w:top w:val="nil"/>
              <w:left w:val="nil"/>
              <w:bottom w:val="single" w:sz="4" w:space="0" w:color="FFFFFF"/>
              <w:right w:val="single" w:sz="4" w:space="0" w:color="FFFFFF"/>
            </w:tcBorders>
            <w:shd w:val="clear" w:color="auto" w:fill="auto"/>
            <w:noWrap/>
            <w:vAlign w:val="center"/>
            <w:hideMark/>
          </w:tcPr>
          <w:p w14:paraId="657ECF2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1.76 (0.19) </w:t>
            </w:r>
          </w:p>
        </w:tc>
        <w:tc>
          <w:tcPr>
            <w:tcW w:w="1085" w:type="dxa"/>
            <w:tcBorders>
              <w:top w:val="nil"/>
              <w:left w:val="nil"/>
              <w:bottom w:val="single" w:sz="4" w:space="0" w:color="FFFFFF"/>
              <w:right w:val="single" w:sz="4" w:space="0" w:color="FFFFFF"/>
            </w:tcBorders>
            <w:shd w:val="clear" w:color="auto" w:fill="auto"/>
            <w:noWrap/>
            <w:vAlign w:val="center"/>
            <w:hideMark/>
          </w:tcPr>
          <w:p w14:paraId="4CDD869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2.22 (0.24) </w:t>
            </w:r>
          </w:p>
        </w:tc>
        <w:tc>
          <w:tcPr>
            <w:tcW w:w="1085" w:type="dxa"/>
            <w:tcBorders>
              <w:top w:val="nil"/>
              <w:left w:val="nil"/>
              <w:bottom w:val="single" w:sz="4" w:space="0" w:color="FFFFFF"/>
              <w:right w:val="single" w:sz="4" w:space="0" w:color="FFFFFF"/>
            </w:tcBorders>
            <w:shd w:val="clear" w:color="auto" w:fill="auto"/>
            <w:noWrap/>
            <w:vAlign w:val="center"/>
            <w:hideMark/>
          </w:tcPr>
          <w:p w14:paraId="6981725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0.28 (0.03) </w:t>
            </w:r>
          </w:p>
        </w:tc>
        <w:tc>
          <w:tcPr>
            <w:tcW w:w="1128" w:type="dxa"/>
            <w:tcBorders>
              <w:top w:val="nil"/>
              <w:left w:val="nil"/>
              <w:bottom w:val="single" w:sz="4" w:space="0" w:color="FFFFFF"/>
              <w:right w:val="single" w:sz="4" w:space="0" w:color="FFFFFF"/>
            </w:tcBorders>
            <w:shd w:val="clear" w:color="auto" w:fill="auto"/>
            <w:noWrap/>
            <w:vAlign w:val="center"/>
            <w:hideMark/>
          </w:tcPr>
          <w:p w14:paraId="260CA73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0.93 (0.10) </w:t>
            </w:r>
          </w:p>
        </w:tc>
        <w:tc>
          <w:tcPr>
            <w:tcW w:w="1093" w:type="dxa"/>
            <w:tcBorders>
              <w:top w:val="nil"/>
              <w:left w:val="nil"/>
              <w:bottom w:val="single" w:sz="4" w:space="0" w:color="FFFFFF"/>
              <w:right w:val="single" w:sz="4" w:space="0" w:color="FFFFFF"/>
            </w:tcBorders>
            <w:shd w:val="clear" w:color="auto" w:fill="auto"/>
            <w:noWrap/>
            <w:vAlign w:val="center"/>
            <w:hideMark/>
          </w:tcPr>
          <w:p w14:paraId="4E77852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1.10 (0.12) </w:t>
            </w:r>
          </w:p>
        </w:tc>
        <w:tc>
          <w:tcPr>
            <w:tcW w:w="1093" w:type="dxa"/>
            <w:tcBorders>
              <w:top w:val="nil"/>
              <w:left w:val="nil"/>
              <w:bottom w:val="single" w:sz="4" w:space="0" w:color="FFFFFF"/>
              <w:right w:val="single" w:sz="4" w:space="0" w:color="FFFFFF"/>
            </w:tcBorders>
            <w:shd w:val="clear" w:color="auto" w:fill="auto"/>
            <w:noWrap/>
            <w:vAlign w:val="center"/>
            <w:hideMark/>
          </w:tcPr>
          <w:p w14:paraId="5A3C0E6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1.52 (0.16) </w:t>
            </w:r>
          </w:p>
        </w:tc>
        <w:tc>
          <w:tcPr>
            <w:tcW w:w="1093" w:type="dxa"/>
            <w:tcBorders>
              <w:top w:val="nil"/>
              <w:left w:val="nil"/>
              <w:bottom w:val="single" w:sz="4" w:space="0" w:color="FFFFFF"/>
              <w:right w:val="single" w:sz="4" w:space="0" w:color="FFFFFF"/>
            </w:tcBorders>
            <w:shd w:val="clear" w:color="auto" w:fill="auto"/>
            <w:noWrap/>
            <w:vAlign w:val="center"/>
            <w:hideMark/>
          </w:tcPr>
          <w:p w14:paraId="4D0121B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1.93 (0.21) </w:t>
            </w:r>
          </w:p>
        </w:tc>
        <w:tc>
          <w:tcPr>
            <w:tcW w:w="1093" w:type="dxa"/>
            <w:tcBorders>
              <w:top w:val="nil"/>
              <w:left w:val="nil"/>
              <w:bottom w:val="single" w:sz="4" w:space="0" w:color="FFFFFF"/>
              <w:right w:val="single" w:sz="4" w:space="0" w:color="FFFFFF"/>
            </w:tcBorders>
            <w:shd w:val="clear" w:color="auto" w:fill="auto"/>
            <w:noWrap/>
            <w:vAlign w:val="center"/>
            <w:hideMark/>
          </w:tcPr>
          <w:p w14:paraId="3F7842D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0.24 (0.03) </w:t>
            </w:r>
          </w:p>
        </w:tc>
      </w:tr>
      <w:tr w:rsidR="00B01608" w:rsidRPr="00B01608" w14:paraId="56EAAABF"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148716A"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Total</w:t>
            </w:r>
          </w:p>
        </w:tc>
        <w:tc>
          <w:tcPr>
            <w:tcW w:w="1120" w:type="dxa"/>
            <w:tcBorders>
              <w:top w:val="nil"/>
              <w:left w:val="nil"/>
              <w:bottom w:val="single" w:sz="4" w:space="0" w:color="FFFFFF"/>
              <w:right w:val="single" w:sz="4" w:space="0" w:color="FFFFFF"/>
            </w:tcBorders>
            <w:shd w:val="clear" w:color="auto" w:fill="auto"/>
            <w:noWrap/>
            <w:vAlign w:val="center"/>
            <w:hideMark/>
          </w:tcPr>
          <w:p w14:paraId="0333EFA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2.68 (0.29) </w:t>
            </w:r>
          </w:p>
        </w:tc>
        <w:tc>
          <w:tcPr>
            <w:tcW w:w="1125" w:type="dxa"/>
            <w:tcBorders>
              <w:top w:val="nil"/>
              <w:left w:val="nil"/>
              <w:bottom w:val="single" w:sz="4" w:space="0" w:color="FFFFFF"/>
              <w:right w:val="single" w:sz="4" w:space="0" w:color="FFFFFF"/>
            </w:tcBorders>
            <w:shd w:val="clear" w:color="auto" w:fill="auto"/>
            <w:noWrap/>
            <w:vAlign w:val="center"/>
            <w:hideMark/>
          </w:tcPr>
          <w:p w14:paraId="7A7D0B1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2.52 (0.27) </w:t>
            </w:r>
          </w:p>
        </w:tc>
        <w:tc>
          <w:tcPr>
            <w:tcW w:w="1085" w:type="dxa"/>
            <w:tcBorders>
              <w:top w:val="nil"/>
              <w:left w:val="nil"/>
              <w:bottom w:val="single" w:sz="4" w:space="0" w:color="FFFFFF"/>
              <w:right w:val="single" w:sz="4" w:space="0" w:color="FFFFFF"/>
            </w:tcBorders>
            <w:shd w:val="clear" w:color="auto" w:fill="auto"/>
            <w:noWrap/>
            <w:vAlign w:val="center"/>
            <w:hideMark/>
          </w:tcPr>
          <w:p w14:paraId="2A1E76A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3.91 (0.42) </w:t>
            </w:r>
          </w:p>
        </w:tc>
        <w:tc>
          <w:tcPr>
            <w:tcW w:w="1085" w:type="dxa"/>
            <w:tcBorders>
              <w:top w:val="nil"/>
              <w:left w:val="nil"/>
              <w:bottom w:val="single" w:sz="4" w:space="0" w:color="FFFFFF"/>
              <w:right w:val="single" w:sz="4" w:space="0" w:color="FFFFFF"/>
            </w:tcBorders>
            <w:shd w:val="clear" w:color="auto" w:fill="auto"/>
            <w:noWrap/>
            <w:vAlign w:val="center"/>
            <w:hideMark/>
          </w:tcPr>
          <w:p w14:paraId="6DB9B4C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4.56 (0.49) </w:t>
            </w:r>
          </w:p>
        </w:tc>
        <w:tc>
          <w:tcPr>
            <w:tcW w:w="1085" w:type="dxa"/>
            <w:tcBorders>
              <w:top w:val="nil"/>
              <w:left w:val="nil"/>
              <w:bottom w:val="single" w:sz="4" w:space="0" w:color="FFFFFF"/>
              <w:right w:val="single" w:sz="4" w:space="0" w:color="FFFFFF"/>
            </w:tcBorders>
            <w:shd w:val="clear" w:color="auto" w:fill="auto"/>
            <w:noWrap/>
            <w:vAlign w:val="center"/>
            <w:hideMark/>
          </w:tcPr>
          <w:p w14:paraId="085A5D7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0.91 (0.10) </w:t>
            </w:r>
          </w:p>
        </w:tc>
        <w:tc>
          <w:tcPr>
            <w:tcW w:w="1128" w:type="dxa"/>
            <w:tcBorders>
              <w:top w:val="nil"/>
              <w:left w:val="nil"/>
              <w:bottom w:val="single" w:sz="4" w:space="0" w:color="FFFFFF"/>
              <w:right w:val="single" w:sz="4" w:space="0" w:color="FFFFFF"/>
            </w:tcBorders>
            <w:shd w:val="clear" w:color="auto" w:fill="auto"/>
            <w:noWrap/>
            <w:vAlign w:val="center"/>
            <w:hideMark/>
          </w:tcPr>
          <w:p w14:paraId="0DC15AA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2.92 (0.31) </w:t>
            </w:r>
          </w:p>
        </w:tc>
        <w:tc>
          <w:tcPr>
            <w:tcW w:w="1093" w:type="dxa"/>
            <w:tcBorders>
              <w:top w:val="nil"/>
              <w:left w:val="nil"/>
              <w:bottom w:val="single" w:sz="4" w:space="0" w:color="FFFFFF"/>
              <w:right w:val="single" w:sz="4" w:space="0" w:color="FFFFFF"/>
            </w:tcBorders>
            <w:shd w:val="clear" w:color="auto" w:fill="auto"/>
            <w:noWrap/>
            <w:vAlign w:val="center"/>
            <w:hideMark/>
          </w:tcPr>
          <w:p w14:paraId="4DBF952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2.63 (0.28) </w:t>
            </w:r>
          </w:p>
        </w:tc>
        <w:tc>
          <w:tcPr>
            <w:tcW w:w="1093" w:type="dxa"/>
            <w:tcBorders>
              <w:top w:val="nil"/>
              <w:left w:val="nil"/>
              <w:bottom w:val="single" w:sz="4" w:space="0" w:color="FFFFFF"/>
              <w:right w:val="single" w:sz="4" w:space="0" w:color="FFFFFF"/>
            </w:tcBorders>
            <w:shd w:val="clear" w:color="auto" w:fill="auto"/>
            <w:noWrap/>
            <w:vAlign w:val="center"/>
            <w:hideMark/>
          </w:tcPr>
          <w:p w14:paraId="49C8F25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4.18 (0.45) </w:t>
            </w:r>
          </w:p>
        </w:tc>
        <w:tc>
          <w:tcPr>
            <w:tcW w:w="1093" w:type="dxa"/>
            <w:tcBorders>
              <w:top w:val="nil"/>
              <w:left w:val="nil"/>
              <w:bottom w:val="single" w:sz="4" w:space="0" w:color="FFFFFF"/>
              <w:right w:val="single" w:sz="4" w:space="0" w:color="FFFFFF"/>
            </w:tcBorders>
            <w:shd w:val="clear" w:color="auto" w:fill="auto"/>
            <w:noWrap/>
            <w:vAlign w:val="center"/>
            <w:hideMark/>
          </w:tcPr>
          <w:p w14:paraId="3D07091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4.79 (0.52) </w:t>
            </w:r>
          </w:p>
        </w:tc>
        <w:tc>
          <w:tcPr>
            <w:tcW w:w="1093" w:type="dxa"/>
            <w:tcBorders>
              <w:top w:val="nil"/>
              <w:left w:val="nil"/>
              <w:bottom w:val="single" w:sz="4" w:space="0" w:color="FFFFFF"/>
              <w:right w:val="single" w:sz="4" w:space="0" w:color="FFFFFF"/>
            </w:tcBorders>
            <w:shd w:val="clear" w:color="auto" w:fill="auto"/>
            <w:noWrap/>
            <w:vAlign w:val="center"/>
            <w:hideMark/>
          </w:tcPr>
          <w:p w14:paraId="51F59F3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 xml:space="preserve"> 1.07 (0.12) </w:t>
            </w:r>
          </w:p>
        </w:tc>
      </w:tr>
      <w:tr w:rsidR="00B01608" w:rsidRPr="00B01608" w14:paraId="0FEFEAFA"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03A53516"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First:fifth ratio</w:t>
            </w:r>
          </w:p>
        </w:tc>
        <w:tc>
          <w:tcPr>
            <w:tcW w:w="1120" w:type="dxa"/>
            <w:tcBorders>
              <w:top w:val="nil"/>
              <w:left w:val="nil"/>
              <w:bottom w:val="single" w:sz="4" w:space="0" w:color="FFFFFF"/>
              <w:right w:val="single" w:sz="4" w:space="0" w:color="FFFFFF"/>
            </w:tcBorders>
            <w:shd w:val="clear" w:color="auto" w:fill="auto"/>
            <w:noWrap/>
            <w:vAlign w:val="center"/>
            <w:hideMark/>
          </w:tcPr>
          <w:p w14:paraId="73F23C5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0.07</w:t>
            </w:r>
          </w:p>
        </w:tc>
        <w:tc>
          <w:tcPr>
            <w:tcW w:w="1125" w:type="dxa"/>
            <w:tcBorders>
              <w:top w:val="nil"/>
              <w:left w:val="nil"/>
              <w:bottom w:val="single" w:sz="4" w:space="0" w:color="FFFFFF"/>
              <w:right w:val="single" w:sz="4" w:space="0" w:color="FFFFFF"/>
            </w:tcBorders>
            <w:shd w:val="clear" w:color="auto" w:fill="auto"/>
            <w:noWrap/>
            <w:vAlign w:val="center"/>
            <w:hideMark/>
          </w:tcPr>
          <w:p w14:paraId="2F01F46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0.04</w:t>
            </w:r>
          </w:p>
        </w:tc>
        <w:tc>
          <w:tcPr>
            <w:tcW w:w="1085" w:type="dxa"/>
            <w:tcBorders>
              <w:top w:val="nil"/>
              <w:left w:val="nil"/>
              <w:bottom w:val="single" w:sz="4" w:space="0" w:color="FFFFFF"/>
              <w:right w:val="single" w:sz="4" w:space="0" w:color="FFFFFF"/>
            </w:tcBorders>
            <w:shd w:val="clear" w:color="auto" w:fill="auto"/>
            <w:noWrap/>
            <w:vAlign w:val="center"/>
            <w:hideMark/>
          </w:tcPr>
          <w:p w14:paraId="7909032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0.07</w:t>
            </w:r>
          </w:p>
        </w:tc>
        <w:tc>
          <w:tcPr>
            <w:tcW w:w="1085" w:type="dxa"/>
            <w:tcBorders>
              <w:top w:val="nil"/>
              <w:left w:val="nil"/>
              <w:bottom w:val="single" w:sz="4" w:space="0" w:color="FFFFFF"/>
              <w:right w:val="single" w:sz="4" w:space="0" w:color="FFFFFF"/>
            </w:tcBorders>
            <w:shd w:val="clear" w:color="auto" w:fill="auto"/>
            <w:noWrap/>
            <w:vAlign w:val="center"/>
            <w:hideMark/>
          </w:tcPr>
          <w:p w14:paraId="69CBE2A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0.05</w:t>
            </w:r>
          </w:p>
        </w:tc>
        <w:tc>
          <w:tcPr>
            <w:tcW w:w="1085" w:type="dxa"/>
            <w:tcBorders>
              <w:top w:val="nil"/>
              <w:left w:val="nil"/>
              <w:bottom w:val="single" w:sz="4" w:space="0" w:color="FFFFFF"/>
              <w:right w:val="single" w:sz="4" w:space="0" w:color="FFFFFF"/>
            </w:tcBorders>
            <w:shd w:val="clear" w:color="auto" w:fill="auto"/>
            <w:noWrap/>
            <w:vAlign w:val="center"/>
            <w:hideMark/>
          </w:tcPr>
          <w:p w14:paraId="4DC35D6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0.40</w:t>
            </w:r>
          </w:p>
        </w:tc>
        <w:tc>
          <w:tcPr>
            <w:tcW w:w="1128" w:type="dxa"/>
            <w:tcBorders>
              <w:top w:val="nil"/>
              <w:left w:val="nil"/>
              <w:bottom w:val="single" w:sz="4" w:space="0" w:color="FFFFFF"/>
              <w:right w:val="single" w:sz="4" w:space="0" w:color="FFFFFF"/>
            </w:tcBorders>
            <w:shd w:val="clear" w:color="auto" w:fill="auto"/>
            <w:noWrap/>
            <w:vAlign w:val="center"/>
            <w:hideMark/>
          </w:tcPr>
          <w:p w14:paraId="5AE3743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0.15</w:t>
            </w:r>
          </w:p>
        </w:tc>
        <w:tc>
          <w:tcPr>
            <w:tcW w:w="1093" w:type="dxa"/>
            <w:tcBorders>
              <w:top w:val="nil"/>
              <w:left w:val="nil"/>
              <w:bottom w:val="single" w:sz="4" w:space="0" w:color="FFFFFF"/>
              <w:right w:val="single" w:sz="4" w:space="0" w:color="FFFFFF"/>
            </w:tcBorders>
            <w:shd w:val="clear" w:color="auto" w:fill="auto"/>
            <w:noWrap/>
            <w:vAlign w:val="center"/>
            <w:hideMark/>
          </w:tcPr>
          <w:p w14:paraId="62ED369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0.10</w:t>
            </w:r>
          </w:p>
        </w:tc>
        <w:tc>
          <w:tcPr>
            <w:tcW w:w="1093" w:type="dxa"/>
            <w:tcBorders>
              <w:top w:val="nil"/>
              <w:left w:val="nil"/>
              <w:bottom w:val="single" w:sz="4" w:space="0" w:color="FFFFFF"/>
              <w:right w:val="single" w:sz="4" w:space="0" w:color="FFFFFF"/>
            </w:tcBorders>
            <w:shd w:val="clear" w:color="auto" w:fill="auto"/>
            <w:noWrap/>
            <w:vAlign w:val="center"/>
            <w:hideMark/>
          </w:tcPr>
          <w:p w14:paraId="41553BC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0.13</w:t>
            </w:r>
          </w:p>
        </w:tc>
        <w:tc>
          <w:tcPr>
            <w:tcW w:w="1093" w:type="dxa"/>
            <w:tcBorders>
              <w:top w:val="nil"/>
              <w:left w:val="nil"/>
              <w:bottom w:val="single" w:sz="4" w:space="0" w:color="FFFFFF"/>
              <w:right w:val="single" w:sz="4" w:space="0" w:color="FFFFFF"/>
            </w:tcBorders>
            <w:shd w:val="clear" w:color="auto" w:fill="auto"/>
            <w:noWrap/>
            <w:vAlign w:val="center"/>
            <w:hideMark/>
          </w:tcPr>
          <w:p w14:paraId="7DE39FE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0.09</w:t>
            </w:r>
          </w:p>
        </w:tc>
        <w:tc>
          <w:tcPr>
            <w:tcW w:w="1093" w:type="dxa"/>
            <w:tcBorders>
              <w:top w:val="nil"/>
              <w:left w:val="nil"/>
              <w:bottom w:val="single" w:sz="4" w:space="0" w:color="FFFFFF"/>
              <w:right w:val="single" w:sz="4" w:space="0" w:color="FFFFFF"/>
            </w:tcBorders>
            <w:shd w:val="clear" w:color="auto" w:fill="auto"/>
            <w:noWrap/>
            <w:vAlign w:val="center"/>
            <w:hideMark/>
          </w:tcPr>
          <w:p w14:paraId="207A53D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0.82</w:t>
            </w:r>
          </w:p>
        </w:tc>
      </w:tr>
      <w:tr w:rsidR="00B01608" w:rsidRPr="00B01608" w14:paraId="29C7B919" w14:textId="77777777" w:rsidTr="00AA1078">
        <w:trPr>
          <w:trHeight w:val="373"/>
        </w:trPr>
        <w:tc>
          <w:tcPr>
            <w:tcW w:w="12840" w:type="dxa"/>
            <w:gridSpan w:val="11"/>
            <w:tcBorders>
              <w:top w:val="single" w:sz="4" w:space="0" w:color="FFFFFF"/>
              <w:left w:val="single" w:sz="4" w:space="0" w:color="FFFFFF"/>
              <w:bottom w:val="single" w:sz="4" w:space="0" w:color="FFFFFF"/>
              <w:right w:val="single" w:sz="4" w:space="0" w:color="FFFFFF"/>
            </w:tcBorders>
            <w:shd w:val="clear" w:color="auto" w:fill="auto"/>
            <w:noWrap/>
            <w:vAlign w:val="center"/>
            <w:hideMark/>
          </w:tcPr>
          <w:p w14:paraId="02163A50" w14:textId="04B2473C" w:rsidR="00B01608" w:rsidRPr="00B01608" w:rsidRDefault="00B01608" w:rsidP="00B01608">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Number of people av</w:t>
            </w:r>
            <w:r w:rsidR="00D43827">
              <w:rPr>
                <w:rFonts w:ascii="Garamond" w:eastAsia="Times New Roman" w:hAnsi="Garamond" w:cs="Times New Roman"/>
                <w:b/>
                <w:bCs/>
                <w:color w:val="000000"/>
                <w:sz w:val="20"/>
                <w:szCs w:val="20"/>
                <w:lang w:val="es-MX" w:eastAsia="es-MX"/>
              </w:rPr>
              <w:t>oiding</w:t>
            </w:r>
            <w:r w:rsidRPr="00B01608">
              <w:rPr>
                <w:rFonts w:ascii="Garamond" w:eastAsia="Times New Roman" w:hAnsi="Garamond" w:cs="Times New Roman"/>
                <w:b/>
                <w:bCs/>
                <w:color w:val="000000"/>
                <w:sz w:val="20"/>
                <w:szCs w:val="20"/>
                <w:lang w:val="es-MX" w:eastAsia="es-MX"/>
              </w:rPr>
              <w:t xml:space="preserve"> poverty (in thousands)</w:t>
            </w:r>
          </w:p>
        </w:tc>
      </w:tr>
      <w:tr w:rsidR="00B01608" w:rsidRPr="00B01608" w14:paraId="2DC69FF3"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E14CA19"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 (bottom 20%)</w:t>
            </w:r>
          </w:p>
        </w:tc>
        <w:tc>
          <w:tcPr>
            <w:tcW w:w="1120" w:type="dxa"/>
            <w:tcBorders>
              <w:top w:val="nil"/>
              <w:left w:val="nil"/>
              <w:bottom w:val="single" w:sz="4" w:space="0" w:color="FFFFFF"/>
              <w:right w:val="single" w:sz="4" w:space="0" w:color="FFFFFF"/>
            </w:tcBorders>
            <w:shd w:val="clear" w:color="auto" w:fill="auto"/>
            <w:noWrap/>
            <w:vAlign w:val="center"/>
            <w:hideMark/>
          </w:tcPr>
          <w:p w14:paraId="2E9A260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3.5</w:t>
            </w:r>
          </w:p>
        </w:tc>
        <w:tc>
          <w:tcPr>
            <w:tcW w:w="1125" w:type="dxa"/>
            <w:tcBorders>
              <w:top w:val="nil"/>
              <w:left w:val="nil"/>
              <w:bottom w:val="single" w:sz="4" w:space="0" w:color="FFFFFF"/>
              <w:right w:val="single" w:sz="4" w:space="0" w:color="FFFFFF"/>
            </w:tcBorders>
            <w:shd w:val="clear" w:color="auto" w:fill="auto"/>
            <w:noWrap/>
            <w:vAlign w:val="center"/>
            <w:hideMark/>
          </w:tcPr>
          <w:p w14:paraId="6AB0D73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2.6</w:t>
            </w:r>
          </w:p>
        </w:tc>
        <w:tc>
          <w:tcPr>
            <w:tcW w:w="1085" w:type="dxa"/>
            <w:tcBorders>
              <w:top w:val="nil"/>
              <w:left w:val="nil"/>
              <w:bottom w:val="single" w:sz="4" w:space="0" w:color="FFFFFF"/>
              <w:right w:val="single" w:sz="4" w:space="0" w:color="FFFFFF"/>
            </w:tcBorders>
            <w:shd w:val="clear" w:color="auto" w:fill="auto"/>
            <w:noWrap/>
            <w:vAlign w:val="center"/>
            <w:hideMark/>
          </w:tcPr>
          <w:p w14:paraId="1D3C630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2.9</w:t>
            </w:r>
          </w:p>
        </w:tc>
        <w:tc>
          <w:tcPr>
            <w:tcW w:w="1085" w:type="dxa"/>
            <w:tcBorders>
              <w:top w:val="nil"/>
              <w:left w:val="nil"/>
              <w:bottom w:val="single" w:sz="4" w:space="0" w:color="FFFFFF"/>
              <w:right w:val="single" w:sz="4" w:space="0" w:color="FFFFFF"/>
            </w:tcBorders>
            <w:shd w:val="clear" w:color="auto" w:fill="auto"/>
            <w:noWrap/>
            <w:vAlign w:val="center"/>
            <w:hideMark/>
          </w:tcPr>
          <w:p w14:paraId="30B07A9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6.3</w:t>
            </w:r>
          </w:p>
        </w:tc>
        <w:tc>
          <w:tcPr>
            <w:tcW w:w="1085" w:type="dxa"/>
            <w:tcBorders>
              <w:top w:val="nil"/>
              <w:left w:val="nil"/>
              <w:bottom w:val="single" w:sz="4" w:space="0" w:color="FFFFFF"/>
              <w:right w:val="single" w:sz="4" w:space="0" w:color="FFFFFF"/>
            </w:tcBorders>
            <w:shd w:val="clear" w:color="auto" w:fill="auto"/>
            <w:noWrap/>
            <w:vAlign w:val="center"/>
            <w:hideMark/>
          </w:tcPr>
          <w:p w14:paraId="7D5B7AF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5.8</w:t>
            </w:r>
          </w:p>
        </w:tc>
        <w:tc>
          <w:tcPr>
            <w:tcW w:w="1128" w:type="dxa"/>
            <w:tcBorders>
              <w:top w:val="nil"/>
              <w:left w:val="nil"/>
              <w:bottom w:val="single" w:sz="4" w:space="0" w:color="FFFFFF"/>
              <w:right w:val="single" w:sz="4" w:space="0" w:color="FFFFFF"/>
            </w:tcBorders>
            <w:shd w:val="clear" w:color="auto" w:fill="auto"/>
            <w:noWrap/>
            <w:vAlign w:val="center"/>
            <w:hideMark/>
          </w:tcPr>
          <w:p w14:paraId="3988876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3.0</w:t>
            </w:r>
          </w:p>
        </w:tc>
        <w:tc>
          <w:tcPr>
            <w:tcW w:w="1093" w:type="dxa"/>
            <w:tcBorders>
              <w:top w:val="nil"/>
              <w:left w:val="nil"/>
              <w:bottom w:val="single" w:sz="4" w:space="0" w:color="FFFFFF"/>
              <w:right w:val="single" w:sz="4" w:space="0" w:color="FFFFFF"/>
            </w:tcBorders>
            <w:shd w:val="clear" w:color="auto" w:fill="auto"/>
            <w:noWrap/>
            <w:vAlign w:val="center"/>
            <w:hideMark/>
          </w:tcPr>
          <w:p w14:paraId="45C067F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w:t>
            </w:r>
          </w:p>
        </w:tc>
        <w:tc>
          <w:tcPr>
            <w:tcW w:w="1093" w:type="dxa"/>
            <w:tcBorders>
              <w:top w:val="nil"/>
              <w:left w:val="nil"/>
              <w:bottom w:val="single" w:sz="4" w:space="0" w:color="FFFFFF"/>
              <w:right w:val="single" w:sz="4" w:space="0" w:color="FFFFFF"/>
            </w:tcBorders>
            <w:shd w:val="clear" w:color="auto" w:fill="auto"/>
            <w:noWrap/>
            <w:vAlign w:val="center"/>
            <w:hideMark/>
          </w:tcPr>
          <w:p w14:paraId="01625DB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2.5</w:t>
            </w:r>
          </w:p>
        </w:tc>
        <w:tc>
          <w:tcPr>
            <w:tcW w:w="1093" w:type="dxa"/>
            <w:tcBorders>
              <w:top w:val="nil"/>
              <w:left w:val="nil"/>
              <w:bottom w:val="single" w:sz="4" w:space="0" w:color="FFFFFF"/>
              <w:right w:val="single" w:sz="4" w:space="0" w:color="FFFFFF"/>
            </w:tcBorders>
            <w:shd w:val="clear" w:color="auto" w:fill="auto"/>
            <w:noWrap/>
            <w:vAlign w:val="center"/>
            <w:hideMark/>
          </w:tcPr>
          <w:p w14:paraId="35B29C5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5.4</w:t>
            </w:r>
          </w:p>
        </w:tc>
        <w:tc>
          <w:tcPr>
            <w:tcW w:w="1093" w:type="dxa"/>
            <w:tcBorders>
              <w:top w:val="nil"/>
              <w:left w:val="nil"/>
              <w:bottom w:val="single" w:sz="4" w:space="0" w:color="FFFFFF"/>
              <w:right w:val="single" w:sz="4" w:space="0" w:color="FFFFFF"/>
            </w:tcBorders>
            <w:shd w:val="clear" w:color="auto" w:fill="auto"/>
            <w:noWrap/>
            <w:vAlign w:val="center"/>
            <w:hideMark/>
          </w:tcPr>
          <w:p w14:paraId="20245B1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5.0</w:t>
            </w:r>
          </w:p>
        </w:tc>
      </w:tr>
      <w:tr w:rsidR="00B01608" w:rsidRPr="00B01608" w14:paraId="070FF45A"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37F30206"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Second</w:t>
            </w:r>
          </w:p>
        </w:tc>
        <w:tc>
          <w:tcPr>
            <w:tcW w:w="1120" w:type="dxa"/>
            <w:tcBorders>
              <w:top w:val="nil"/>
              <w:left w:val="nil"/>
              <w:bottom w:val="single" w:sz="4" w:space="0" w:color="FFFFFF"/>
              <w:right w:val="single" w:sz="4" w:space="0" w:color="FFFFFF"/>
            </w:tcBorders>
            <w:shd w:val="clear" w:color="auto" w:fill="auto"/>
            <w:noWrap/>
            <w:vAlign w:val="center"/>
            <w:hideMark/>
          </w:tcPr>
          <w:p w14:paraId="00A1645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20.2</w:t>
            </w:r>
          </w:p>
        </w:tc>
        <w:tc>
          <w:tcPr>
            <w:tcW w:w="1125" w:type="dxa"/>
            <w:tcBorders>
              <w:top w:val="nil"/>
              <w:left w:val="nil"/>
              <w:bottom w:val="single" w:sz="4" w:space="0" w:color="FFFFFF"/>
              <w:right w:val="single" w:sz="4" w:space="0" w:color="FFFFFF"/>
            </w:tcBorders>
            <w:shd w:val="clear" w:color="auto" w:fill="auto"/>
            <w:noWrap/>
            <w:vAlign w:val="center"/>
            <w:hideMark/>
          </w:tcPr>
          <w:p w14:paraId="4A9428D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22.1</w:t>
            </w:r>
          </w:p>
        </w:tc>
        <w:tc>
          <w:tcPr>
            <w:tcW w:w="1085" w:type="dxa"/>
            <w:tcBorders>
              <w:top w:val="nil"/>
              <w:left w:val="nil"/>
              <w:bottom w:val="single" w:sz="4" w:space="0" w:color="FFFFFF"/>
              <w:right w:val="single" w:sz="4" w:space="0" w:color="FFFFFF"/>
            </w:tcBorders>
            <w:shd w:val="clear" w:color="auto" w:fill="auto"/>
            <w:noWrap/>
            <w:vAlign w:val="center"/>
            <w:hideMark/>
          </w:tcPr>
          <w:p w14:paraId="30F0816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32.6</w:t>
            </w:r>
          </w:p>
        </w:tc>
        <w:tc>
          <w:tcPr>
            <w:tcW w:w="1085" w:type="dxa"/>
            <w:tcBorders>
              <w:top w:val="nil"/>
              <w:left w:val="nil"/>
              <w:bottom w:val="single" w:sz="4" w:space="0" w:color="FFFFFF"/>
              <w:right w:val="single" w:sz="4" w:space="0" w:color="FFFFFF"/>
            </w:tcBorders>
            <w:shd w:val="clear" w:color="auto" w:fill="auto"/>
            <w:noWrap/>
            <w:vAlign w:val="center"/>
            <w:hideMark/>
          </w:tcPr>
          <w:p w14:paraId="15A1069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62.1</w:t>
            </w:r>
          </w:p>
        </w:tc>
        <w:tc>
          <w:tcPr>
            <w:tcW w:w="1085" w:type="dxa"/>
            <w:tcBorders>
              <w:top w:val="nil"/>
              <w:left w:val="nil"/>
              <w:bottom w:val="single" w:sz="4" w:space="0" w:color="FFFFFF"/>
              <w:right w:val="single" w:sz="4" w:space="0" w:color="FFFFFF"/>
            </w:tcBorders>
            <w:shd w:val="clear" w:color="auto" w:fill="auto"/>
            <w:noWrap/>
            <w:vAlign w:val="center"/>
            <w:hideMark/>
          </w:tcPr>
          <w:p w14:paraId="5D859A5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35.9</w:t>
            </w:r>
          </w:p>
        </w:tc>
        <w:tc>
          <w:tcPr>
            <w:tcW w:w="1128" w:type="dxa"/>
            <w:tcBorders>
              <w:top w:val="nil"/>
              <w:left w:val="nil"/>
              <w:bottom w:val="single" w:sz="4" w:space="0" w:color="FFFFFF"/>
              <w:right w:val="single" w:sz="4" w:space="0" w:color="FFFFFF"/>
            </w:tcBorders>
            <w:shd w:val="clear" w:color="auto" w:fill="auto"/>
            <w:noWrap/>
            <w:vAlign w:val="center"/>
            <w:hideMark/>
          </w:tcPr>
          <w:p w14:paraId="697F58F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16.8</w:t>
            </w:r>
          </w:p>
        </w:tc>
        <w:tc>
          <w:tcPr>
            <w:tcW w:w="1093" w:type="dxa"/>
            <w:tcBorders>
              <w:top w:val="nil"/>
              <w:left w:val="nil"/>
              <w:bottom w:val="single" w:sz="4" w:space="0" w:color="FFFFFF"/>
              <w:right w:val="single" w:sz="4" w:space="0" w:color="FFFFFF"/>
            </w:tcBorders>
            <w:shd w:val="clear" w:color="auto" w:fill="auto"/>
            <w:noWrap/>
            <w:vAlign w:val="center"/>
            <w:hideMark/>
          </w:tcPr>
          <w:p w14:paraId="5584051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18.4</w:t>
            </w:r>
          </w:p>
        </w:tc>
        <w:tc>
          <w:tcPr>
            <w:tcW w:w="1093" w:type="dxa"/>
            <w:tcBorders>
              <w:top w:val="nil"/>
              <w:left w:val="nil"/>
              <w:bottom w:val="single" w:sz="4" w:space="0" w:color="FFFFFF"/>
              <w:right w:val="single" w:sz="4" w:space="0" w:color="FFFFFF"/>
            </w:tcBorders>
            <w:shd w:val="clear" w:color="auto" w:fill="auto"/>
            <w:noWrap/>
            <w:vAlign w:val="center"/>
            <w:hideMark/>
          </w:tcPr>
          <w:p w14:paraId="44C53B7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27.1</w:t>
            </w:r>
          </w:p>
        </w:tc>
        <w:tc>
          <w:tcPr>
            <w:tcW w:w="1093" w:type="dxa"/>
            <w:tcBorders>
              <w:top w:val="nil"/>
              <w:left w:val="nil"/>
              <w:bottom w:val="single" w:sz="4" w:space="0" w:color="FFFFFF"/>
              <w:right w:val="single" w:sz="4" w:space="0" w:color="FFFFFF"/>
            </w:tcBorders>
            <w:shd w:val="clear" w:color="auto" w:fill="auto"/>
            <w:noWrap/>
            <w:vAlign w:val="center"/>
            <w:hideMark/>
          </w:tcPr>
          <w:p w14:paraId="5D884AA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51.8</w:t>
            </w:r>
          </w:p>
        </w:tc>
        <w:tc>
          <w:tcPr>
            <w:tcW w:w="1093" w:type="dxa"/>
            <w:tcBorders>
              <w:top w:val="nil"/>
              <w:left w:val="nil"/>
              <w:bottom w:val="single" w:sz="4" w:space="0" w:color="FFFFFF"/>
              <w:right w:val="single" w:sz="4" w:space="0" w:color="FFFFFF"/>
            </w:tcBorders>
            <w:shd w:val="clear" w:color="auto" w:fill="auto"/>
            <w:noWrap/>
            <w:vAlign w:val="center"/>
            <w:hideMark/>
          </w:tcPr>
          <w:p w14:paraId="50A5E35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29.9</w:t>
            </w:r>
          </w:p>
        </w:tc>
      </w:tr>
      <w:tr w:rsidR="00B01608" w:rsidRPr="00B01608" w14:paraId="4BBE81A1"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0A1DCF74"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Third</w:t>
            </w:r>
          </w:p>
        </w:tc>
        <w:tc>
          <w:tcPr>
            <w:tcW w:w="1120" w:type="dxa"/>
            <w:tcBorders>
              <w:top w:val="nil"/>
              <w:left w:val="nil"/>
              <w:bottom w:val="single" w:sz="4" w:space="0" w:color="FFFFFF"/>
              <w:right w:val="single" w:sz="4" w:space="0" w:color="FFFFFF"/>
            </w:tcBorders>
            <w:shd w:val="clear" w:color="auto" w:fill="auto"/>
            <w:noWrap/>
            <w:vAlign w:val="center"/>
            <w:hideMark/>
          </w:tcPr>
          <w:p w14:paraId="34AC55C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9.2</w:t>
            </w:r>
          </w:p>
        </w:tc>
        <w:tc>
          <w:tcPr>
            <w:tcW w:w="1125" w:type="dxa"/>
            <w:tcBorders>
              <w:top w:val="nil"/>
              <w:left w:val="nil"/>
              <w:bottom w:val="single" w:sz="4" w:space="0" w:color="FFFFFF"/>
              <w:right w:val="single" w:sz="4" w:space="0" w:color="FFFFFF"/>
            </w:tcBorders>
            <w:shd w:val="clear" w:color="auto" w:fill="auto"/>
            <w:noWrap/>
            <w:vAlign w:val="center"/>
            <w:hideMark/>
          </w:tcPr>
          <w:p w14:paraId="5264904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8.4</w:t>
            </w:r>
          </w:p>
        </w:tc>
        <w:tc>
          <w:tcPr>
            <w:tcW w:w="1085" w:type="dxa"/>
            <w:tcBorders>
              <w:top w:val="nil"/>
              <w:left w:val="nil"/>
              <w:bottom w:val="single" w:sz="4" w:space="0" w:color="FFFFFF"/>
              <w:right w:val="single" w:sz="4" w:space="0" w:color="FFFFFF"/>
            </w:tcBorders>
            <w:shd w:val="clear" w:color="auto" w:fill="auto"/>
            <w:noWrap/>
            <w:vAlign w:val="center"/>
            <w:hideMark/>
          </w:tcPr>
          <w:p w14:paraId="770103A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23.1</w:t>
            </w:r>
          </w:p>
        </w:tc>
        <w:tc>
          <w:tcPr>
            <w:tcW w:w="1085" w:type="dxa"/>
            <w:tcBorders>
              <w:top w:val="nil"/>
              <w:left w:val="nil"/>
              <w:bottom w:val="single" w:sz="4" w:space="0" w:color="FFFFFF"/>
              <w:right w:val="single" w:sz="4" w:space="0" w:color="FFFFFF"/>
            </w:tcBorders>
            <w:shd w:val="clear" w:color="auto" w:fill="auto"/>
            <w:noWrap/>
            <w:vAlign w:val="center"/>
            <w:hideMark/>
          </w:tcPr>
          <w:p w14:paraId="7CF73A5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49.7</w:t>
            </w:r>
          </w:p>
        </w:tc>
        <w:tc>
          <w:tcPr>
            <w:tcW w:w="1085" w:type="dxa"/>
            <w:tcBorders>
              <w:top w:val="nil"/>
              <w:left w:val="nil"/>
              <w:bottom w:val="single" w:sz="4" w:space="0" w:color="FFFFFF"/>
              <w:right w:val="single" w:sz="4" w:space="0" w:color="FFFFFF"/>
            </w:tcBorders>
            <w:shd w:val="clear" w:color="auto" w:fill="auto"/>
            <w:noWrap/>
            <w:vAlign w:val="center"/>
            <w:hideMark/>
          </w:tcPr>
          <w:p w14:paraId="33873AA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14.0</w:t>
            </w:r>
          </w:p>
        </w:tc>
        <w:tc>
          <w:tcPr>
            <w:tcW w:w="1128" w:type="dxa"/>
            <w:tcBorders>
              <w:top w:val="nil"/>
              <w:left w:val="nil"/>
              <w:bottom w:val="single" w:sz="4" w:space="0" w:color="FFFFFF"/>
              <w:right w:val="single" w:sz="4" w:space="0" w:color="FFFFFF"/>
            </w:tcBorders>
            <w:shd w:val="clear" w:color="auto" w:fill="auto"/>
            <w:noWrap/>
            <w:vAlign w:val="center"/>
            <w:hideMark/>
          </w:tcPr>
          <w:p w14:paraId="65E136E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7.3</w:t>
            </w:r>
          </w:p>
        </w:tc>
        <w:tc>
          <w:tcPr>
            <w:tcW w:w="1093" w:type="dxa"/>
            <w:tcBorders>
              <w:top w:val="nil"/>
              <w:left w:val="nil"/>
              <w:bottom w:val="single" w:sz="4" w:space="0" w:color="FFFFFF"/>
              <w:right w:val="single" w:sz="4" w:space="0" w:color="FFFFFF"/>
            </w:tcBorders>
            <w:shd w:val="clear" w:color="auto" w:fill="auto"/>
            <w:noWrap/>
            <w:vAlign w:val="center"/>
            <w:hideMark/>
          </w:tcPr>
          <w:p w14:paraId="0C037AB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6.6</w:t>
            </w:r>
          </w:p>
        </w:tc>
        <w:tc>
          <w:tcPr>
            <w:tcW w:w="1093" w:type="dxa"/>
            <w:tcBorders>
              <w:top w:val="nil"/>
              <w:left w:val="nil"/>
              <w:bottom w:val="single" w:sz="4" w:space="0" w:color="FFFFFF"/>
              <w:right w:val="single" w:sz="4" w:space="0" w:color="FFFFFF"/>
            </w:tcBorders>
            <w:shd w:val="clear" w:color="auto" w:fill="auto"/>
            <w:noWrap/>
            <w:vAlign w:val="center"/>
            <w:hideMark/>
          </w:tcPr>
          <w:p w14:paraId="7C8830B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18.2</w:t>
            </w:r>
          </w:p>
        </w:tc>
        <w:tc>
          <w:tcPr>
            <w:tcW w:w="1093" w:type="dxa"/>
            <w:tcBorders>
              <w:top w:val="nil"/>
              <w:left w:val="nil"/>
              <w:bottom w:val="single" w:sz="4" w:space="0" w:color="FFFFFF"/>
              <w:right w:val="single" w:sz="4" w:space="0" w:color="FFFFFF"/>
            </w:tcBorders>
            <w:shd w:val="clear" w:color="auto" w:fill="auto"/>
            <w:noWrap/>
            <w:vAlign w:val="center"/>
            <w:hideMark/>
          </w:tcPr>
          <w:p w14:paraId="0FC20C6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39.3</w:t>
            </w:r>
          </w:p>
        </w:tc>
        <w:tc>
          <w:tcPr>
            <w:tcW w:w="1093" w:type="dxa"/>
            <w:tcBorders>
              <w:top w:val="nil"/>
              <w:left w:val="nil"/>
              <w:bottom w:val="single" w:sz="4" w:space="0" w:color="FFFFFF"/>
              <w:right w:val="single" w:sz="4" w:space="0" w:color="FFFFFF"/>
            </w:tcBorders>
            <w:shd w:val="clear" w:color="auto" w:fill="auto"/>
            <w:noWrap/>
            <w:vAlign w:val="center"/>
            <w:hideMark/>
          </w:tcPr>
          <w:p w14:paraId="226304D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11.1</w:t>
            </w:r>
          </w:p>
        </w:tc>
      </w:tr>
      <w:tr w:rsidR="00B01608" w:rsidRPr="00B01608" w14:paraId="4D9C66D5"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67FD42E"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Fourth</w:t>
            </w:r>
          </w:p>
        </w:tc>
        <w:tc>
          <w:tcPr>
            <w:tcW w:w="1120" w:type="dxa"/>
            <w:tcBorders>
              <w:top w:val="nil"/>
              <w:left w:val="nil"/>
              <w:bottom w:val="single" w:sz="4" w:space="0" w:color="FFFFFF"/>
              <w:right w:val="single" w:sz="4" w:space="0" w:color="FFFFFF"/>
            </w:tcBorders>
            <w:shd w:val="clear" w:color="auto" w:fill="auto"/>
            <w:noWrap/>
            <w:vAlign w:val="center"/>
            <w:hideMark/>
          </w:tcPr>
          <w:p w14:paraId="50FBC89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2.5</w:t>
            </w:r>
          </w:p>
        </w:tc>
        <w:tc>
          <w:tcPr>
            <w:tcW w:w="1125" w:type="dxa"/>
            <w:tcBorders>
              <w:top w:val="nil"/>
              <w:left w:val="nil"/>
              <w:bottom w:val="single" w:sz="4" w:space="0" w:color="FFFFFF"/>
              <w:right w:val="single" w:sz="4" w:space="0" w:color="FFFFFF"/>
            </w:tcBorders>
            <w:shd w:val="clear" w:color="auto" w:fill="auto"/>
            <w:noWrap/>
            <w:vAlign w:val="center"/>
            <w:hideMark/>
          </w:tcPr>
          <w:p w14:paraId="664C426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3.0</w:t>
            </w:r>
          </w:p>
        </w:tc>
        <w:tc>
          <w:tcPr>
            <w:tcW w:w="1085" w:type="dxa"/>
            <w:tcBorders>
              <w:top w:val="nil"/>
              <w:left w:val="nil"/>
              <w:bottom w:val="single" w:sz="4" w:space="0" w:color="FFFFFF"/>
              <w:right w:val="single" w:sz="4" w:space="0" w:color="FFFFFF"/>
            </w:tcBorders>
            <w:shd w:val="clear" w:color="auto" w:fill="auto"/>
            <w:noWrap/>
            <w:vAlign w:val="center"/>
            <w:hideMark/>
          </w:tcPr>
          <w:p w14:paraId="169CE7B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3.5</w:t>
            </w:r>
          </w:p>
        </w:tc>
        <w:tc>
          <w:tcPr>
            <w:tcW w:w="1085" w:type="dxa"/>
            <w:tcBorders>
              <w:top w:val="nil"/>
              <w:left w:val="nil"/>
              <w:bottom w:val="single" w:sz="4" w:space="0" w:color="FFFFFF"/>
              <w:right w:val="single" w:sz="4" w:space="0" w:color="FFFFFF"/>
            </w:tcBorders>
            <w:shd w:val="clear" w:color="auto" w:fill="auto"/>
            <w:noWrap/>
            <w:vAlign w:val="center"/>
            <w:hideMark/>
          </w:tcPr>
          <w:p w14:paraId="1C7290C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5.9</w:t>
            </w:r>
          </w:p>
        </w:tc>
        <w:tc>
          <w:tcPr>
            <w:tcW w:w="1085" w:type="dxa"/>
            <w:tcBorders>
              <w:top w:val="nil"/>
              <w:left w:val="nil"/>
              <w:bottom w:val="single" w:sz="4" w:space="0" w:color="FFFFFF"/>
              <w:right w:val="single" w:sz="4" w:space="0" w:color="FFFFFF"/>
            </w:tcBorders>
            <w:shd w:val="clear" w:color="auto" w:fill="auto"/>
            <w:noWrap/>
            <w:vAlign w:val="center"/>
            <w:hideMark/>
          </w:tcPr>
          <w:p w14:paraId="722903B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w:t>
            </w:r>
          </w:p>
        </w:tc>
        <w:tc>
          <w:tcPr>
            <w:tcW w:w="1128" w:type="dxa"/>
            <w:tcBorders>
              <w:top w:val="nil"/>
              <w:left w:val="nil"/>
              <w:bottom w:val="single" w:sz="4" w:space="0" w:color="FFFFFF"/>
              <w:right w:val="single" w:sz="4" w:space="0" w:color="FFFFFF"/>
            </w:tcBorders>
            <w:shd w:val="clear" w:color="auto" w:fill="auto"/>
            <w:noWrap/>
            <w:vAlign w:val="center"/>
            <w:hideMark/>
          </w:tcPr>
          <w:p w14:paraId="2A7FC8F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2.4</w:t>
            </w:r>
          </w:p>
        </w:tc>
        <w:tc>
          <w:tcPr>
            <w:tcW w:w="1093" w:type="dxa"/>
            <w:tcBorders>
              <w:top w:val="nil"/>
              <w:left w:val="nil"/>
              <w:bottom w:val="single" w:sz="4" w:space="0" w:color="FFFFFF"/>
              <w:right w:val="single" w:sz="4" w:space="0" w:color="FFFFFF"/>
            </w:tcBorders>
            <w:shd w:val="clear" w:color="auto" w:fill="auto"/>
            <w:noWrap/>
            <w:vAlign w:val="center"/>
            <w:hideMark/>
          </w:tcPr>
          <w:p w14:paraId="034D649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3.0</w:t>
            </w:r>
          </w:p>
        </w:tc>
        <w:tc>
          <w:tcPr>
            <w:tcW w:w="1093" w:type="dxa"/>
            <w:tcBorders>
              <w:top w:val="nil"/>
              <w:left w:val="nil"/>
              <w:bottom w:val="single" w:sz="4" w:space="0" w:color="FFFFFF"/>
              <w:right w:val="single" w:sz="4" w:space="0" w:color="FFFFFF"/>
            </w:tcBorders>
            <w:shd w:val="clear" w:color="auto" w:fill="auto"/>
            <w:noWrap/>
            <w:vAlign w:val="center"/>
            <w:hideMark/>
          </w:tcPr>
          <w:p w14:paraId="4B193C9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3.4</w:t>
            </w:r>
          </w:p>
        </w:tc>
        <w:tc>
          <w:tcPr>
            <w:tcW w:w="1093" w:type="dxa"/>
            <w:tcBorders>
              <w:top w:val="nil"/>
              <w:left w:val="nil"/>
              <w:bottom w:val="single" w:sz="4" w:space="0" w:color="FFFFFF"/>
              <w:right w:val="single" w:sz="4" w:space="0" w:color="FFFFFF"/>
            </w:tcBorders>
            <w:shd w:val="clear" w:color="auto" w:fill="auto"/>
            <w:noWrap/>
            <w:vAlign w:val="center"/>
            <w:hideMark/>
          </w:tcPr>
          <w:p w14:paraId="2237369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5.8</w:t>
            </w:r>
          </w:p>
        </w:tc>
        <w:tc>
          <w:tcPr>
            <w:tcW w:w="1093" w:type="dxa"/>
            <w:tcBorders>
              <w:top w:val="nil"/>
              <w:left w:val="nil"/>
              <w:bottom w:val="single" w:sz="4" w:space="0" w:color="FFFFFF"/>
              <w:right w:val="single" w:sz="4" w:space="0" w:color="FFFFFF"/>
            </w:tcBorders>
            <w:shd w:val="clear" w:color="auto" w:fill="auto"/>
            <w:noWrap/>
            <w:vAlign w:val="center"/>
            <w:hideMark/>
          </w:tcPr>
          <w:p w14:paraId="3B37253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w:t>
            </w:r>
          </w:p>
        </w:tc>
      </w:tr>
      <w:tr w:rsidR="00B01608" w:rsidRPr="00B01608" w14:paraId="78AB5AB1"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0421D2C6"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Fifth (top 20%)</w:t>
            </w:r>
          </w:p>
        </w:tc>
        <w:tc>
          <w:tcPr>
            <w:tcW w:w="1120" w:type="dxa"/>
            <w:tcBorders>
              <w:top w:val="nil"/>
              <w:left w:val="nil"/>
              <w:bottom w:val="single" w:sz="4" w:space="0" w:color="FFFFFF"/>
              <w:right w:val="single" w:sz="4" w:space="0" w:color="FFFFFF"/>
            </w:tcBorders>
            <w:shd w:val="clear" w:color="auto" w:fill="auto"/>
            <w:noWrap/>
            <w:vAlign w:val="center"/>
            <w:hideMark/>
          </w:tcPr>
          <w:p w14:paraId="209F9DC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w:t>
            </w:r>
          </w:p>
        </w:tc>
        <w:tc>
          <w:tcPr>
            <w:tcW w:w="1125" w:type="dxa"/>
            <w:tcBorders>
              <w:top w:val="nil"/>
              <w:left w:val="nil"/>
              <w:bottom w:val="single" w:sz="4" w:space="0" w:color="FFFFFF"/>
              <w:right w:val="single" w:sz="4" w:space="0" w:color="FFFFFF"/>
            </w:tcBorders>
            <w:shd w:val="clear" w:color="auto" w:fill="auto"/>
            <w:noWrap/>
            <w:vAlign w:val="center"/>
            <w:hideMark/>
          </w:tcPr>
          <w:p w14:paraId="2675408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w:t>
            </w:r>
          </w:p>
        </w:tc>
        <w:tc>
          <w:tcPr>
            <w:tcW w:w="1085" w:type="dxa"/>
            <w:tcBorders>
              <w:top w:val="nil"/>
              <w:left w:val="nil"/>
              <w:bottom w:val="single" w:sz="4" w:space="0" w:color="FFFFFF"/>
              <w:right w:val="single" w:sz="4" w:space="0" w:color="FFFFFF"/>
            </w:tcBorders>
            <w:shd w:val="clear" w:color="auto" w:fill="auto"/>
            <w:noWrap/>
            <w:vAlign w:val="center"/>
            <w:hideMark/>
          </w:tcPr>
          <w:p w14:paraId="7B383A7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0.4</w:t>
            </w:r>
          </w:p>
        </w:tc>
        <w:tc>
          <w:tcPr>
            <w:tcW w:w="1085" w:type="dxa"/>
            <w:tcBorders>
              <w:top w:val="nil"/>
              <w:left w:val="nil"/>
              <w:bottom w:val="single" w:sz="4" w:space="0" w:color="FFFFFF"/>
              <w:right w:val="single" w:sz="4" w:space="0" w:color="FFFFFF"/>
            </w:tcBorders>
            <w:shd w:val="clear" w:color="auto" w:fill="auto"/>
            <w:noWrap/>
            <w:vAlign w:val="center"/>
            <w:hideMark/>
          </w:tcPr>
          <w:p w14:paraId="37283B3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0.8</w:t>
            </w:r>
          </w:p>
        </w:tc>
        <w:tc>
          <w:tcPr>
            <w:tcW w:w="1085" w:type="dxa"/>
            <w:tcBorders>
              <w:top w:val="nil"/>
              <w:left w:val="nil"/>
              <w:bottom w:val="single" w:sz="4" w:space="0" w:color="FFFFFF"/>
              <w:right w:val="single" w:sz="4" w:space="0" w:color="FFFFFF"/>
            </w:tcBorders>
            <w:shd w:val="clear" w:color="auto" w:fill="auto"/>
            <w:noWrap/>
            <w:vAlign w:val="center"/>
            <w:hideMark/>
          </w:tcPr>
          <w:p w14:paraId="1D740E7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0.2</w:t>
            </w:r>
          </w:p>
        </w:tc>
        <w:tc>
          <w:tcPr>
            <w:tcW w:w="1128" w:type="dxa"/>
            <w:tcBorders>
              <w:top w:val="nil"/>
              <w:left w:val="nil"/>
              <w:bottom w:val="single" w:sz="4" w:space="0" w:color="FFFFFF"/>
              <w:right w:val="single" w:sz="4" w:space="0" w:color="FFFFFF"/>
            </w:tcBorders>
            <w:shd w:val="clear" w:color="auto" w:fill="auto"/>
            <w:noWrap/>
            <w:vAlign w:val="center"/>
            <w:hideMark/>
          </w:tcPr>
          <w:p w14:paraId="085C87A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w:t>
            </w:r>
          </w:p>
        </w:tc>
        <w:tc>
          <w:tcPr>
            <w:tcW w:w="1093" w:type="dxa"/>
            <w:tcBorders>
              <w:top w:val="nil"/>
              <w:left w:val="nil"/>
              <w:bottom w:val="single" w:sz="4" w:space="0" w:color="FFFFFF"/>
              <w:right w:val="single" w:sz="4" w:space="0" w:color="FFFFFF"/>
            </w:tcBorders>
            <w:shd w:val="clear" w:color="auto" w:fill="auto"/>
            <w:noWrap/>
            <w:vAlign w:val="center"/>
            <w:hideMark/>
          </w:tcPr>
          <w:p w14:paraId="60CD255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0.0</w:t>
            </w:r>
          </w:p>
        </w:tc>
        <w:tc>
          <w:tcPr>
            <w:tcW w:w="1093" w:type="dxa"/>
            <w:tcBorders>
              <w:top w:val="nil"/>
              <w:left w:val="nil"/>
              <w:bottom w:val="single" w:sz="4" w:space="0" w:color="FFFFFF"/>
              <w:right w:val="single" w:sz="4" w:space="0" w:color="FFFFFF"/>
            </w:tcBorders>
            <w:shd w:val="clear" w:color="auto" w:fill="auto"/>
            <w:noWrap/>
            <w:vAlign w:val="center"/>
            <w:hideMark/>
          </w:tcPr>
          <w:p w14:paraId="391EC80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0.6</w:t>
            </w:r>
          </w:p>
        </w:tc>
        <w:tc>
          <w:tcPr>
            <w:tcW w:w="1093" w:type="dxa"/>
            <w:tcBorders>
              <w:top w:val="nil"/>
              <w:left w:val="nil"/>
              <w:bottom w:val="single" w:sz="4" w:space="0" w:color="FFFFFF"/>
              <w:right w:val="single" w:sz="4" w:space="0" w:color="FFFFFF"/>
            </w:tcBorders>
            <w:shd w:val="clear" w:color="auto" w:fill="auto"/>
            <w:noWrap/>
            <w:vAlign w:val="center"/>
            <w:hideMark/>
          </w:tcPr>
          <w:p w14:paraId="6CEDC38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w:t>
            </w:r>
          </w:p>
        </w:tc>
        <w:tc>
          <w:tcPr>
            <w:tcW w:w="1093" w:type="dxa"/>
            <w:tcBorders>
              <w:top w:val="nil"/>
              <w:left w:val="nil"/>
              <w:bottom w:val="single" w:sz="4" w:space="0" w:color="FFFFFF"/>
              <w:right w:val="single" w:sz="4" w:space="0" w:color="FFFFFF"/>
            </w:tcBorders>
            <w:shd w:val="clear" w:color="auto" w:fill="auto"/>
            <w:noWrap/>
            <w:vAlign w:val="center"/>
            <w:hideMark/>
          </w:tcPr>
          <w:p w14:paraId="787341A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0.3</w:t>
            </w:r>
          </w:p>
        </w:tc>
      </w:tr>
      <w:tr w:rsidR="00B01608" w:rsidRPr="00B01608" w14:paraId="7130D7A3"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0C33834"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Total</w:t>
            </w:r>
          </w:p>
        </w:tc>
        <w:tc>
          <w:tcPr>
            <w:tcW w:w="1120" w:type="dxa"/>
            <w:tcBorders>
              <w:top w:val="nil"/>
              <w:left w:val="nil"/>
              <w:bottom w:val="single" w:sz="4" w:space="0" w:color="FFFFFF"/>
              <w:right w:val="single" w:sz="4" w:space="0" w:color="FFFFFF"/>
            </w:tcBorders>
            <w:shd w:val="clear" w:color="auto" w:fill="auto"/>
            <w:noWrap/>
            <w:vAlign w:val="center"/>
            <w:hideMark/>
          </w:tcPr>
          <w:p w14:paraId="3C4FFF2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35.3</w:t>
            </w:r>
          </w:p>
        </w:tc>
        <w:tc>
          <w:tcPr>
            <w:tcW w:w="1125" w:type="dxa"/>
            <w:tcBorders>
              <w:top w:val="nil"/>
              <w:left w:val="nil"/>
              <w:bottom w:val="single" w:sz="4" w:space="0" w:color="FFFFFF"/>
              <w:right w:val="single" w:sz="4" w:space="0" w:color="FFFFFF"/>
            </w:tcBorders>
            <w:shd w:val="clear" w:color="auto" w:fill="auto"/>
            <w:noWrap/>
            <w:vAlign w:val="center"/>
            <w:hideMark/>
          </w:tcPr>
          <w:p w14:paraId="63FB5F7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36.1</w:t>
            </w:r>
          </w:p>
        </w:tc>
        <w:tc>
          <w:tcPr>
            <w:tcW w:w="1085" w:type="dxa"/>
            <w:tcBorders>
              <w:top w:val="nil"/>
              <w:left w:val="nil"/>
              <w:bottom w:val="single" w:sz="4" w:space="0" w:color="FFFFFF"/>
              <w:right w:val="single" w:sz="4" w:space="0" w:color="FFFFFF"/>
            </w:tcBorders>
            <w:shd w:val="clear" w:color="auto" w:fill="auto"/>
            <w:noWrap/>
            <w:vAlign w:val="center"/>
            <w:hideMark/>
          </w:tcPr>
          <w:p w14:paraId="3D8A473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62.4</w:t>
            </w:r>
          </w:p>
        </w:tc>
        <w:tc>
          <w:tcPr>
            <w:tcW w:w="1085" w:type="dxa"/>
            <w:tcBorders>
              <w:top w:val="nil"/>
              <w:left w:val="nil"/>
              <w:bottom w:val="single" w:sz="4" w:space="0" w:color="FFFFFF"/>
              <w:right w:val="single" w:sz="4" w:space="0" w:color="FFFFFF"/>
            </w:tcBorders>
            <w:shd w:val="clear" w:color="auto" w:fill="auto"/>
            <w:noWrap/>
            <w:vAlign w:val="center"/>
            <w:hideMark/>
          </w:tcPr>
          <w:p w14:paraId="7CDA49B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124.8</w:t>
            </w:r>
          </w:p>
        </w:tc>
        <w:tc>
          <w:tcPr>
            <w:tcW w:w="1085" w:type="dxa"/>
            <w:tcBorders>
              <w:top w:val="nil"/>
              <w:left w:val="nil"/>
              <w:bottom w:val="single" w:sz="4" w:space="0" w:color="FFFFFF"/>
              <w:right w:val="single" w:sz="4" w:space="0" w:color="FFFFFF"/>
            </w:tcBorders>
            <w:shd w:val="clear" w:color="auto" w:fill="auto"/>
            <w:noWrap/>
            <w:vAlign w:val="center"/>
            <w:hideMark/>
          </w:tcPr>
          <w:p w14:paraId="5D4BCC2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57.9</w:t>
            </w:r>
          </w:p>
        </w:tc>
        <w:tc>
          <w:tcPr>
            <w:tcW w:w="1128" w:type="dxa"/>
            <w:tcBorders>
              <w:top w:val="nil"/>
              <w:left w:val="nil"/>
              <w:bottom w:val="single" w:sz="4" w:space="0" w:color="FFFFFF"/>
              <w:right w:val="single" w:sz="4" w:space="0" w:color="FFFFFF"/>
            </w:tcBorders>
            <w:shd w:val="clear" w:color="auto" w:fill="auto"/>
            <w:noWrap/>
            <w:vAlign w:val="center"/>
            <w:hideMark/>
          </w:tcPr>
          <w:p w14:paraId="3FE49F3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29.5</w:t>
            </w:r>
          </w:p>
        </w:tc>
        <w:tc>
          <w:tcPr>
            <w:tcW w:w="1093" w:type="dxa"/>
            <w:tcBorders>
              <w:top w:val="nil"/>
              <w:left w:val="nil"/>
              <w:bottom w:val="single" w:sz="4" w:space="0" w:color="FFFFFF"/>
              <w:right w:val="single" w:sz="4" w:space="0" w:color="FFFFFF"/>
            </w:tcBorders>
            <w:shd w:val="clear" w:color="auto" w:fill="auto"/>
            <w:noWrap/>
            <w:vAlign w:val="center"/>
            <w:hideMark/>
          </w:tcPr>
          <w:p w14:paraId="40BC8B5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30.2</w:t>
            </w:r>
          </w:p>
        </w:tc>
        <w:tc>
          <w:tcPr>
            <w:tcW w:w="1093" w:type="dxa"/>
            <w:tcBorders>
              <w:top w:val="nil"/>
              <w:left w:val="nil"/>
              <w:bottom w:val="single" w:sz="4" w:space="0" w:color="FFFFFF"/>
              <w:right w:val="single" w:sz="4" w:space="0" w:color="FFFFFF"/>
            </w:tcBorders>
            <w:shd w:val="clear" w:color="auto" w:fill="auto"/>
            <w:noWrap/>
            <w:vAlign w:val="center"/>
            <w:hideMark/>
          </w:tcPr>
          <w:p w14:paraId="1C39A52E"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51.9</w:t>
            </w:r>
          </w:p>
        </w:tc>
        <w:tc>
          <w:tcPr>
            <w:tcW w:w="1093" w:type="dxa"/>
            <w:tcBorders>
              <w:top w:val="nil"/>
              <w:left w:val="nil"/>
              <w:bottom w:val="single" w:sz="4" w:space="0" w:color="FFFFFF"/>
              <w:right w:val="single" w:sz="4" w:space="0" w:color="FFFFFF"/>
            </w:tcBorders>
            <w:shd w:val="clear" w:color="auto" w:fill="auto"/>
            <w:noWrap/>
            <w:vAlign w:val="center"/>
            <w:hideMark/>
          </w:tcPr>
          <w:p w14:paraId="6A8287C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103.6</w:t>
            </w:r>
          </w:p>
        </w:tc>
        <w:tc>
          <w:tcPr>
            <w:tcW w:w="1093" w:type="dxa"/>
            <w:tcBorders>
              <w:top w:val="nil"/>
              <w:left w:val="nil"/>
              <w:bottom w:val="single" w:sz="4" w:space="0" w:color="FFFFFF"/>
              <w:right w:val="single" w:sz="4" w:space="0" w:color="FFFFFF"/>
            </w:tcBorders>
            <w:shd w:val="clear" w:color="auto" w:fill="auto"/>
            <w:noWrap/>
            <w:vAlign w:val="center"/>
            <w:hideMark/>
          </w:tcPr>
          <w:p w14:paraId="2C9F2A9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48.2</w:t>
            </w:r>
          </w:p>
        </w:tc>
      </w:tr>
      <w:tr w:rsidR="00B01608" w:rsidRPr="00B01608" w14:paraId="1865406F"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79CD75AF"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First:fifth ratio</w:t>
            </w:r>
          </w:p>
        </w:tc>
        <w:tc>
          <w:tcPr>
            <w:tcW w:w="1120" w:type="dxa"/>
            <w:tcBorders>
              <w:top w:val="nil"/>
              <w:left w:val="nil"/>
              <w:bottom w:val="single" w:sz="4" w:space="0" w:color="FFFFFF"/>
              <w:right w:val="nil"/>
            </w:tcBorders>
            <w:shd w:val="clear" w:color="000000" w:fill="FFFFFF"/>
            <w:noWrap/>
            <w:vAlign w:val="center"/>
            <w:hideMark/>
          </w:tcPr>
          <w:p w14:paraId="5A28A2F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w:t>
            </w:r>
          </w:p>
        </w:tc>
        <w:tc>
          <w:tcPr>
            <w:tcW w:w="1125" w:type="dxa"/>
            <w:tcBorders>
              <w:top w:val="nil"/>
              <w:left w:val="nil"/>
              <w:bottom w:val="single" w:sz="4" w:space="0" w:color="FFFFFF"/>
              <w:right w:val="nil"/>
            </w:tcBorders>
            <w:shd w:val="clear" w:color="000000" w:fill="FFFFFF"/>
            <w:noWrap/>
            <w:vAlign w:val="center"/>
            <w:hideMark/>
          </w:tcPr>
          <w:p w14:paraId="64001F2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w:t>
            </w:r>
          </w:p>
        </w:tc>
        <w:tc>
          <w:tcPr>
            <w:tcW w:w="1085" w:type="dxa"/>
            <w:tcBorders>
              <w:top w:val="nil"/>
              <w:left w:val="nil"/>
              <w:bottom w:val="single" w:sz="4" w:space="0" w:color="FFFFFF"/>
              <w:right w:val="nil"/>
            </w:tcBorders>
            <w:shd w:val="clear" w:color="000000" w:fill="FFFFFF"/>
            <w:noWrap/>
            <w:vAlign w:val="center"/>
            <w:hideMark/>
          </w:tcPr>
          <w:p w14:paraId="73B874C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7.6</w:t>
            </w:r>
          </w:p>
        </w:tc>
        <w:tc>
          <w:tcPr>
            <w:tcW w:w="1085" w:type="dxa"/>
            <w:tcBorders>
              <w:top w:val="nil"/>
              <w:left w:val="nil"/>
              <w:bottom w:val="single" w:sz="4" w:space="0" w:color="FFFFFF"/>
              <w:right w:val="nil"/>
            </w:tcBorders>
            <w:shd w:val="clear" w:color="000000" w:fill="FFFFFF"/>
            <w:noWrap/>
            <w:vAlign w:val="center"/>
            <w:hideMark/>
          </w:tcPr>
          <w:p w14:paraId="066422E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8.0</w:t>
            </w:r>
          </w:p>
        </w:tc>
        <w:tc>
          <w:tcPr>
            <w:tcW w:w="1085" w:type="dxa"/>
            <w:tcBorders>
              <w:top w:val="nil"/>
              <w:left w:val="nil"/>
              <w:bottom w:val="single" w:sz="4" w:space="0" w:color="FFFFFF"/>
              <w:right w:val="nil"/>
            </w:tcBorders>
            <w:shd w:val="clear" w:color="000000" w:fill="FFFFFF"/>
            <w:noWrap/>
            <w:vAlign w:val="center"/>
            <w:hideMark/>
          </w:tcPr>
          <w:p w14:paraId="4A9BA519"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28.3</w:t>
            </w:r>
          </w:p>
        </w:tc>
        <w:tc>
          <w:tcPr>
            <w:tcW w:w="1128" w:type="dxa"/>
            <w:tcBorders>
              <w:top w:val="nil"/>
              <w:left w:val="nil"/>
              <w:bottom w:val="single" w:sz="4" w:space="0" w:color="FFFFFF"/>
              <w:right w:val="nil"/>
            </w:tcBorders>
            <w:shd w:val="clear" w:color="000000" w:fill="FFFFFF"/>
            <w:noWrap/>
            <w:vAlign w:val="center"/>
            <w:hideMark/>
          </w:tcPr>
          <w:p w14:paraId="50199E3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w:t>
            </w:r>
          </w:p>
        </w:tc>
        <w:tc>
          <w:tcPr>
            <w:tcW w:w="1093" w:type="dxa"/>
            <w:tcBorders>
              <w:top w:val="nil"/>
              <w:left w:val="nil"/>
              <w:bottom w:val="single" w:sz="4" w:space="0" w:color="FFFFFF"/>
              <w:right w:val="nil"/>
            </w:tcBorders>
            <w:shd w:val="clear" w:color="000000" w:fill="FFFFFF"/>
            <w:noWrap/>
            <w:vAlign w:val="center"/>
            <w:hideMark/>
          </w:tcPr>
          <w:p w14:paraId="01D7F15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w:t>
            </w:r>
          </w:p>
        </w:tc>
        <w:tc>
          <w:tcPr>
            <w:tcW w:w="1093" w:type="dxa"/>
            <w:tcBorders>
              <w:top w:val="nil"/>
              <w:left w:val="nil"/>
              <w:bottom w:val="single" w:sz="4" w:space="0" w:color="FFFFFF"/>
              <w:right w:val="nil"/>
            </w:tcBorders>
            <w:shd w:val="clear" w:color="000000" w:fill="FFFFFF"/>
            <w:noWrap/>
            <w:vAlign w:val="center"/>
            <w:hideMark/>
          </w:tcPr>
          <w:p w14:paraId="54532B8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3.9</w:t>
            </w:r>
          </w:p>
        </w:tc>
        <w:tc>
          <w:tcPr>
            <w:tcW w:w="1093" w:type="dxa"/>
            <w:tcBorders>
              <w:top w:val="nil"/>
              <w:left w:val="nil"/>
              <w:bottom w:val="single" w:sz="4" w:space="0" w:color="FFFFFF"/>
              <w:right w:val="nil"/>
            </w:tcBorders>
            <w:shd w:val="clear" w:color="000000" w:fill="FFFFFF"/>
            <w:noWrap/>
            <w:vAlign w:val="center"/>
            <w:hideMark/>
          </w:tcPr>
          <w:p w14:paraId="15BA342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4.1</w:t>
            </w:r>
          </w:p>
        </w:tc>
        <w:tc>
          <w:tcPr>
            <w:tcW w:w="1093" w:type="dxa"/>
            <w:tcBorders>
              <w:top w:val="nil"/>
              <w:left w:val="nil"/>
              <w:bottom w:val="single" w:sz="4" w:space="0" w:color="FFFFFF"/>
              <w:right w:val="nil"/>
            </w:tcBorders>
            <w:shd w:val="clear" w:color="000000" w:fill="FFFFFF"/>
            <w:noWrap/>
            <w:vAlign w:val="center"/>
            <w:hideMark/>
          </w:tcPr>
          <w:p w14:paraId="236FF05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14.4</w:t>
            </w:r>
          </w:p>
        </w:tc>
      </w:tr>
      <w:tr w:rsidR="00B01608" w:rsidRPr="00B01608" w14:paraId="79B48E2C" w14:textId="77777777" w:rsidTr="00AA1078">
        <w:trPr>
          <w:trHeight w:val="365"/>
        </w:trPr>
        <w:tc>
          <w:tcPr>
            <w:tcW w:w="12840" w:type="dxa"/>
            <w:gridSpan w:val="11"/>
            <w:tcBorders>
              <w:top w:val="single" w:sz="4" w:space="0" w:color="FFFFFF"/>
              <w:left w:val="single" w:sz="4" w:space="0" w:color="FFFFFF"/>
              <w:bottom w:val="single" w:sz="4" w:space="0" w:color="FFFFFF"/>
              <w:right w:val="single" w:sz="4" w:space="0" w:color="FFFFFF"/>
            </w:tcBorders>
            <w:shd w:val="clear" w:color="auto" w:fill="auto"/>
            <w:noWrap/>
            <w:vAlign w:val="center"/>
            <w:hideMark/>
          </w:tcPr>
          <w:p w14:paraId="7F65A695" w14:textId="77777777" w:rsidR="00B01608" w:rsidRPr="00B01608" w:rsidRDefault="00B01608" w:rsidP="00B01608">
            <w:pPr>
              <w:rPr>
                <w:rFonts w:ascii="Garamond" w:eastAsia="Times New Roman" w:hAnsi="Garamond" w:cs="Times New Roman"/>
                <w:b/>
                <w:bCs/>
                <w:color w:val="000000"/>
                <w:sz w:val="20"/>
                <w:szCs w:val="20"/>
                <w:lang w:val="es-MX" w:eastAsia="es-MX"/>
              </w:rPr>
            </w:pPr>
            <w:r w:rsidRPr="00B01608">
              <w:rPr>
                <w:rFonts w:ascii="Garamond" w:eastAsia="Times New Roman" w:hAnsi="Garamond" w:cs="Times New Roman"/>
                <w:b/>
                <w:bCs/>
                <w:color w:val="000000"/>
                <w:sz w:val="20"/>
                <w:szCs w:val="20"/>
                <w:lang w:val="es-MX" w:eastAsia="es-MX"/>
              </w:rPr>
              <w:t>Number of people avoiding catastrophic health expenditures (in thousands)</w:t>
            </w:r>
          </w:p>
        </w:tc>
      </w:tr>
      <w:tr w:rsidR="00B01608" w:rsidRPr="00B01608" w14:paraId="1DF4694B"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1EBF2B7E"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 (bottom 20%)</w:t>
            </w:r>
          </w:p>
        </w:tc>
        <w:tc>
          <w:tcPr>
            <w:tcW w:w="1120" w:type="dxa"/>
            <w:tcBorders>
              <w:top w:val="nil"/>
              <w:left w:val="nil"/>
              <w:bottom w:val="single" w:sz="4" w:space="0" w:color="FFFFFF"/>
              <w:right w:val="single" w:sz="4" w:space="0" w:color="FFFFFF"/>
            </w:tcBorders>
            <w:shd w:val="clear" w:color="auto" w:fill="auto"/>
            <w:noWrap/>
            <w:vAlign w:val="center"/>
            <w:hideMark/>
          </w:tcPr>
          <w:p w14:paraId="26F43DD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18.2</w:t>
            </w:r>
          </w:p>
        </w:tc>
        <w:tc>
          <w:tcPr>
            <w:tcW w:w="1125" w:type="dxa"/>
            <w:tcBorders>
              <w:top w:val="nil"/>
              <w:left w:val="nil"/>
              <w:bottom w:val="single" w:sz="4" w:space="0" w:color="FFFFFF"/>
              <w:right w:val="single" w:sz="4" w:space="0" w:color="FFFFFF"/>
            </w:tcBorders>
            <w:shd w:val="clear" w:color="auto" w:fill="auto"/>
            <w:noWrap/>
            <w:vAlign w:val="center"/>
            <w:hideMark/>
          </w:tcPr>
          <w:p w14:paraId="02F53C5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14.1</w:t>
            </w:r>
          </w:p>
        </w:tc>
        <w:tc>
          <w:tcPr>
            <w:tcW w:w="1085" w:type="dxa"/>
            <w:tcBorders>
              <w:top w:val="nil"/>
              <w:left w:val="nil"/>
              <w:bottom w:val="single" w:sz="4" w:space="0" w:color="FFFFFF"/>
              <w:right w:val="single" w:sz="4" w:space="0" w:color="FFFFFF"/>
            </w:tcBorders>
            <w:shd w:val="clear" w:color="auto" w:fill="auto"/>
            <w:noWrap/>
            <w:vAlign w:val="center"/>
            <w:hideMark/>
          </w:tcPr>
          <w:p w14:paraId="1519C52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15.9</w:t>
            </w:r>
          </w:p>
        </w:tc>
        <w:tc>
          <w:tcPr>
            <w:tcW w:w="1085" w:type="dxa"/>
            <w:tcBorders>
              <w:top w:val="nil"/>
              <w:left w:val="nil"/>
              <w:bottom w:val="single" w:sz="4" w:space="0" w:color="FFFFFF"/>
              <w:right w:val="single" w:sz="4" w:space="0" w:color="FFFFFF"/>
            </w:tcBorders>
            <w:shd w:val="clear" w:color="auto" w:fill="auto"/>
            <w:noWrap/>
            <w:vAlign w:val="center"/>
            <w:hideMark/>
          </w:tcPr>
          <w:p w14:paraId="18AC5AC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35.8</w:t>
            </w:r>
          </w:p>
        </w:tc>
        <w:tc>
          <w:tcPr>
            <w:tcW w:w="1085" w:type="dxa"/>
            <w:tcBorders>
              <w:top w:val="nil"/>
              <w:left w:val="nil"/>
              <w:bottom w:val="single" w:sz="4" w:space="0" w:color="FFFFFF"/>
              <w:right w:val="single" w:sz="4" w:space="0" w:color="FFFFFF"/>
            </w:tcBorders>
            <w:shd w:val="clear" w:color="auto" w:fill="auto"/>
            <w:noWrap/>
            <w:vAlign w:val="center"/>
            <w:hideMark/>
          </w:tcPr>
          <w:p w14:paraId="27247D2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52.3</w:t>
            </w:r>
          </w:p>
        </w:tc>
        <w:tc>
          <w:tcPr>
            <w:tcW w:w="1128" w:type="dxa"/>
            <w:tcBorders>
              <w:top w:val="nil"/>
              <w:left w:val="nil"/>
              <w:bottom w:val="single" w:sz="4" w:space="0" w:color="FFFFFF"/>
              <w:right w:val="single" w:sz="4" w:space="0" w:color="FFFFFF"/>
            </w:tcBorders>
            <w:shd w:val="clear" w:color="auto" w:fill="auto"/>
            <w:noWrap/>
            <w:vAlign w:val="center"/>
            <w:hideMark/>
          </w:tcPr>
          <w:p w14:paraId="3DE3409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15.7</w:t>
            </w:r>
          </w:p>
        </w:tc>
        <w:tc>
          <w:tcPr>
            <w:tcW w:w="1093" w:type="dxa"/>
            <w:tcBorders>
              <w:top w:val="nil"/>
              <w:left w:val="nil"/>
              <w:bottom w:val="single" w:sz="4" w:space="0" w:color="FFFFFF"/>
              <w:right w:val="single" w:sz="4" w:space="0" w:color="FFFFFF"/>
            </w:tcBorders>
            <w:shd w:val="clear" w:color="auto" w:fill="auto"/>
            <w:noWrap/>
            <w:vAlign w:val="center"/>
            <w:hideMark/>
          </w:tcPr>
          <w:p w14:paraId="523132B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12.2</w:t>
            </w:r>
          </w:p>
        </w:tc>
        <w:tc>
          <w:tcPr>
            <w:tcW w:w="1093" w:type="dxa"/>
            <w:tcBorders>
              <w:top w:val="nil"/>
              <w:left w:val="nil"/>
              <w:bottom w:val="single" w:sz="4" w:space="0" w:color="FFFFFF"/>
              <w:right w:val="single" w:sz="4" w:space="0" w:color="FFFFFF"/>
            </w:tcBorders>
            <w:shd w:val="clear" w:color="auto" w:fill="auto"/>
            <w:noWrap/>
            <w:vAlign w:val="center"/>
            <w:hideMark/>
          </w:tcPr>
          <w:p w14:paraId="4472DB1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13.8</w:t>
            </w:r>
          </w:p>
        </w:tc>
        <w:tc>
          <w:tcPr>
            <w:tcW w:w="1093" w:type="dxa"/>
            <w:tcBorders>
              <w:top w:val="nil"/>
              <w:left w:val="nil"/>
              <w:bottom w:val="single" w:sz="4" w:space="0" w:color="FFFFFF"/>
              <w:right w:val="single" w:sz="4" w:space="0" w:color="FFFFFF"/>
            </w:tcBorders>
            <w:shd w:val="clear" w:color="auto" w:fill="auto"/>
            <w:noWrap/>
            <w:vAlign w:val="center"/>
            <w:hideMark/>
          </w:tcPr>
          <w:p w14:paraId="054ACD1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31.0</w:t>
            </w:r>
          </w:p>
        </w:tc>
        <w:tc>
          <w:tcPr>
            <w:tcW w:w="1093" w:type="dxa"/>
            <w:tcBorders>
              <w:top w:val="nil"/>
              <w:left w:val="nil"/>
              <w:bottom w:val="single" w:sz="4" w:space="0" w:color="FFFFFF"/>
              <w:right w:val="single" w:sz="4" w:space="0" w:color="FFFFFF"/>
            </w:tcBorders>
            <w:shd w:val="clear" w:color="auto" w:fill="auto"/>
            <w:noWrap/>
            <w:vAlign w:val="center"/>
            <w:hideMark/>
          </w:tcPr>
          <w:p w14:paraId="21AA510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45.2</w:t>
            </w:r>
          </w:p>
        </w:tc>
      </w:tr>
      <w:tr w:rsidR="00B01608" w:rsidRPr="00B01608" w14:paraId="0E75056A"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4478289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Second</w:t>
            </w:r>
          </w:p>
        </w:tc>
        <w:tc>
          <w:tcPr>
            <w:tcW w:w="1120" w:type="dxa"/>
            <w:tcBorders>
              <w:top w:val="nil"/>
              <w:left w:val="nil"/>
              <w:bottom w:val="single" w:sz="4" w:space="0" w:color="FFFFFF"/>
              <w:right w:val="single" w:sz="4" w:space="0" w:color="FFFFFF"/>
            </w:tcBorders>
            <w:shd w:val="clear" w:color="auto" w:fill="auto"/>
            <w:noWrap/>
            <w:vAlign w:val="center"/>
            <w:hideMark/>
          </w:tcPr>
          <w:p w14:paraId="50BA8B4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20.2</w:t>
            </w:r>
          </w:p>
        </w:tc>
        <w:tc>
          <w:tcPr>
            <w:tcW w:w="1125" w:type="dxa"/>
            <w:tcBorders>
              <w:top w:val="nil"/>
              <w:left w:val="nil"/>
              <w:bottom w:val="single" w:sz="4" w:space="0" w:color="FFFFFF"/>
              <w:right w:val="single" w:sz="4" w:space="0" w:color="FFFFFF"/>
            </w:tcBorders>
            <w:shd w:val="clear" w:color="auto" w:fill="auto"/>
            <w:noWrap/>
            <w:vAlign w:val="center"/>
            <w:hideMark/>
          </w:tcPr>
          <w:p w14:paraId="1F7E6C9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22.2</w:t>
            </w:r>
          </w:p>
        </w:tc>
        <w:tc>
          <w:tcPr>
            <w:tcW w:w="1085" w:type="dxa"/>
            <w:tcBorders>
              <w:top w:val="nil"/>
              <w:left w:val="nil"/>
              <w:bottom w:val="single" w:sz="4" w:space="0" w:color="FFFFFF"/>
              <w:right w:val="single" w:sz="4" w:space="0" w:color="FFFFFF"/>
            </w:tcBorders>
            <w:shd w:val="clear" w:color="auto" w:fill="auto"/>
            <w:noWrap/>
            <w:vAlign w:val="center"/>
            <w:hideMark/>
          </w:tcPr>
          <w:p w14:paraId="5018234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32.6</w:t>
            </w:r>
          </w:p>
        </w:tc>
        <w:tc>
          <w:tcPr>
            <w:tcW w:w="1085" w:type="dxa"/>
            <w:tcBorders>
              <w:top w:val="nil"/>
              <w:left w:val="nil"/>
              <w:bottom w:val="single" w:sz="4" w:space="0" w:color="FFFFFF"/>
              <w:right w:val="single" w:sz="4" w:space="0" w:color="FFFFFF"/>
            </w:tcBorders>
            <w:shd w:val="clear" w:color="auto" w:fill="auto"/>
            <w:noWrap/>
            <w:vAlign w:val="center"/>
            <w:hideMark/>
          </w:tcPr>
          <w:p w14:paraId="490F7AB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62.1</w:t>
            </w:r>
          </w:p>
        </w:tc>
        <w:tc>
          <w:tcPr>
            <w:tcW w:w="1085" w:type="dxa"/>
            <w:tcBorders>
              <w:top w:val="nil"/>
              <w:left w:val="nil"/>
              <w:bottom w:val="single" w:sz="4" w:space="0" w:color="FFFFFF"/>
              <w:right w:val="single" w:sz="4" w:space="0" w:color="FFFFFF"/>
            </w:tcBorders>
            <w:shd w:val="clear" w:color="auto" w:fill="auto"/>
            <w:noWrap/>
            <w:vAlign w:val="center"/>
            <w:hideMark/>
          </w:tcPr>
          <w:p w14:paraId="71E3C9B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35.9</w:t>
            </w:r>
          </w:p>
        </w:tc>
        <w:tc>
          <w:tcPr>
            <w:tcW w:w="1128" w:type="dxa"/>
            <w:tcBorders>
              <w:top w:val="nil"/>
              <w:left w:val="nil"/>
              <w:bottom w:val="single" w:sz="4" w:space="0" w:color="FFFFFF"/>
              <w:right w:val="single" w:sz="4" w:space="0" w:color="FFFFFF"/>
            </w:tcBorders>
            <w:shd w:val="clear" w:color="auto" w:fill="auto"/>
            <w:noWrap/>
            <w:vAlign w:val="center"/>
            <w:hideMark/>
          </w:tcPr>
          <w:p w14:paraId="4ABD9E3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16.9</w:t>
            </w:r>
          </w:p>
        </w:tc>
        <w:tc>
          <w:tcPr>
            <w:tcW w:w="1093" w:type="dxa"/>
            <w:tcBorders>
              <w:top w:val="nil"/>
              <w:left w:val="nil"/>
              <w:bottom w:val="single" w:sz="4" w:space="0" w:color="FFFFFF"/>
              <w:right w:val="single" w:sz="4" w:space="0" w:color="FFFFFF"/>
            </w:tcBorders>
            <w:shd w:val="clear" w:color="auto" w:fill="auto"/>
            <w:noWrap/>
            <w:vAlign w:val="center"/>
            <w:hideMark/>
          </w:tcPr>
          <w:p w14:paraId="676C454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18.5</w:t>
            </w:r>
          </w:p>
        </w:tc>
        <w:tc>
          <w:tcPr>
            <w:tcW w:w="1093" w:type="dxa"/>
            <w:tcBorders>
              <w:top w:val="nil"/>
              <w:left w:val="nil"/>
              <w:bottom w:val="single" w:sz="4" w:space="0" w:color="FFFFFF"/>
              <w:right w:val="single" w:sz="4" w:space="0" w:color="FFFFFF"/>
            </w:tcBorders>
            <w:shd w:val="clear" w:color="auto" w:fill="auto"/>
            <w:noWrap/>
            <w:vAlign w:val="center"/>
            <w:hideMark/>
          </w:tcPr>
          <w:p w14:paraId="3FAA9AB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27.1</w:t>
            </w:r>
          </w:p>
        </w:tc>
        <w:tc>
          <w:tcPr>
            <w:tcW w:w="1093" w:type="dxa"/>
            <w:tcBorders>
              <w:top w:val="nil"/>
              <w:left w:val="nil"/>
              <w:bottom w:val="single" w:sz="4" w:space="0" w:color="FFFFFF"/>
              <w:right w:val="single" w:sz="4" w:space="0" w:color="FFFFFF"/>
            </w:tcBorders>
            <w:shd w:val="clear" w:color="auto" w:fill="auto"/>
            <w:noWrap/>
            <w:vAlign w:val="center"/>
            <w:hideMark/>
          </w:tcPr>
          <w:p w14:paraId="0EFD79B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51.8</w:t>
            </w:r>
          </w:p>
        </w:tc>
        <w:tc>
          <w:tcPr>
            <w:tcW w:w="1093" w:type="dxa"/>
            <w:tcBorders>
              <w:top w:val="nil"/>
              <w:left w:val="nil"/>
              <w:bottom w:val="single" w:sz="4" w:space="0" w:color="FFFFFF"/>
              <w:right w:val="single" w:sz="4" w:space="0" w:color="FFFFFF"/>
            </w:tcBorders>
            <w:shd w:val="clear" w:color="auto" w:fill="auto"/>
            <w:noWrap/>
            <w:vAlign w:val="center"/>
            <w:hideMark/>
          </w:tcPr>
          <w:p w14:paraId="2D32BC7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29.9</w:t>
            </w:r>
          </w:p>
        </w:tc>
      </w:tr>
      <w:tr w:rsidR="00B01608" w:rsidRPr="00B01608" w14:paraId="557E16FA"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3A5D615D"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Third</w:t>
            </w:r>
          </w:p>
        </w:tc>
        <w:tc>
          <w:tcPr>
            <w:tcW w:w="1120" w:type="dxa"/>
            <w:tcBorders>
              <w:top w:val="nil"/>
              <w:left w:val="nil"/>
              <w:bottom w:val="single" w:sz="4" w:space="0" w:color="FFFFFF"/>
              <w:right w:val="single" w:sz="4" w:space="0" w:color="FFFFFF"/>
            </w:tcBorders>
            <w:shd w:val="clear" w:color="auto" w:fill="auto"/>
            <w:noWrap/>
            <w:vAlign w:val="center"/>
            <w:hideMark/>
          </w:tcPr>
          <w:p w14:paraId="2B6D0CEB"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24.4</w:t>
            </w:r>
          </w:p>
        </w:tc>
        <w:tc>
          <w:tcPr>
            <w:tcW w:w="1125" w:type="dxa"/>
            <w:tcBorders>
              <w:top w:val="nil"/>
              <w:left w:val="nil"/>
              <w:bottom w:val="single" w:sz="4" w:space="0" w:color="FFFFFF"/>
              <w:right w:val="single" w:sz="4" w:space="0" w:color="FFFFFF"/>
            </w:tcBorders>
            <w:shd w:val="clear" w:color="auto" w:fill="auto"/>
            <w:noWrap/>
            <w:vAlign w:val="center"/>
            <w:hideMark/>
          </w:tcPr>
          <w:p w14:paraId="11956EF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27.3</w:t>
            </w:r>
          </w:p>
        </w:tc>
        <w:tc>
          <w:tcPr>
            <w:tcW w:w="1085" w:type="dxa"/>
            <w:tcBorders>
              <w:top w:val="nil"/>
              <w:left w:val="nil"/>
              <w:bottom w:val="single" w:sz="4" w:space="0" w:color="FFFFFF"/>
              <w:right w:val="single" w:sz="4" w:space="0" w:color="FFFFFF"/>
            </w:tcBorders>
            <w:shd w:val="clear" w:color="auto" w:fill="auto"/>
            <w:noWrap/>
            <w:vAlign w:val="center"/>
            <w:hideMark/>
          </w:tcPr>
          <w:p w14:paraId="2CCD9F5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39.2</w:t>
            </w:r>
          </w:p>
        </w:tc>
        <w:tc>
          <w:tcPr>
            <w:tcW w:w="1085" w:type="dxa"/>
            <w:tcBorders>
              <w:top w:val="nil"/>
              <w:left w:val="nil"/>
              <w:bottom w:val="single" w:sz="4" w:space="0" w:color="FFFFFF"/>
              <w:right w:val="single" w:sz="4" w:space="0" w:color="FFFFFF"/>
            </w:tcBorders>
            <w:shd w:val="clear" w:color="auto" w:fill="auto"/>
            <w:noWrap/>
            <w:vAlign w:val="center"/>
            <w:hideMark/>
          </w:tcPr>
          <w:p w14:paraId="6765ADC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63.9</w:t>
            </w:r>
          </w:p>
        </w:tc>
        <w:tc>
          <w:tcPr>
            <w:tcW w:w="1085" w:type="dxa"/>
            <w:tcBorders>
              <w:top w:val="nil"/>
              <w:left w:val="nil"/>
              <w:bottom w:val="single" w:sz="4" w:space="0" w:color="FFFFFF"/>
              <w:right w:val="single" w:sz="4" w:space="0" w:color="FFFFFF"/>
            </w:tcBorders>
            <w:shd w:val="clear" w:color="auto" w:fill="auto"/>
            <w:noWrap/>
            <w:vAlign w:val="center"/>
            <w:hideMark/>
          </w:tcPr>
          <w:p w14:paraId="42C7C25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17.6</w:t>
            </w:r>
          </w:p>
        </w:tc>
        <w:tc>
          <w:tcPr>
            <w:tcW w:w="1128" w:type="dxa"/>
            <w:tcBorders>
              <w:top w:val="nil"/>
              <w:left w:val="nil"/>
              <w:bottom w:val="single" w:sz="4" w:space="0" w:color="FFFFFF"/>
              <w:right w:val="single" w:sz="4" w:space="0" w:color="FFFFFF"/>
            </w:tcBorders>
            <w:shd w:val="clear" w:color="auto" w:fill="auto"/>
            <w:noWrap/>
            <w:vAlign w:val="center"/>
            <w:hideMark/>
          </w:tcPr>
          <w:p w14:paraId="04768B4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19.3</w:t>
            </w:r>
          </w:p>
        </w:tc>
        <w:tc>
          <w:tcPr>
            <w:tcW w:w="1093" w:type="dxa"/>
            <w:tcBorders>
              <w:top w:val="nil"/>
              <w:left w:val="nil"/>
              <w:bottom w:val="single" w:sz="4" w:space="0" w:color="FFFFFF"/>
              <w:right w:val="single" w:sz="4" w:space="0" w:color="FFFFFF"/>
            </w:tcBorders>
            <w:shd w:val="clear" w:color="auto" w:fill="auto"/>
            <w:noWrap/>
            <w:vAlign w:val="center"/>
            <w:hideMark/>
          </w:tcPr>
          <w:p w14:paraId="52C9BAD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21.6</w:t>
            </w:r>
          </w:p>
        </w:tc>
        <w:tc>
          <w:tcPr>
            <w:tcW w:w="1093" w:type="dxa"/>
            <w:tcBorders>
              <w:top w:val="nil"/>
              <w:left w:val="nil"/>
              <w:bottom w:val="single" w:sz="4" w:space="0" w:color="FFFFFF"/>
              <w:right w:val="single" w:sz="4" w:space="0" w:color="FFFFFF"/>
            </w:tcBorders>
            <w:shd w:val="clear" w:color="auto" w:fill="auto"/>
            <w:noWrap/>
            <w:vAlign w:val="center"/>
            <w:hideMark/>
          </w:tcPr>
          <w:p w14:paraId="2011D61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31.0</w:t>
            </w:r>
          </w:p>
        </w:tc>
        <w:tc>
          <w:tcPr>
            <w:tcW w:w="1093" w:type="dxa"/>
            <w:tcBorders>
              <w:top w:val="nil"/>
              <w:left w:val="nil"/>
              <w:bottom w:val="single" w:sz="4" w:space="0" w:color="FFFFFF"/>
              <w:right w:val="single" w:sz="4" w:space="0" w:color="FFFFFF"/>
            </w:tcBorders>
            <w:shd w:val="clear" w:color="auto" w:fill="auto"/>
            <w:noWrap/>
            <w:vAlign w:val="center"/>
            <w:hideMark/>
          </w:tcPr>
          <w:p w14:paraId="674E561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50.5</w:t>
            </w:r>
          </w:p>
        </w:tc>
        <w:tc>
          <w:tcPr>
            <w:tcW w:w="1093" w:type="dxa"/>
            <w:tcBorders>
              <w:top w:val="nil"/>
              <w:left w:val="nil"/>
              <w:bottom w:val="single" w:sz="4" w:space="0" w:color="FFFFFF"/>
              <w:right w:val="single" w:sz="4" w:space="0" w:color="FFFFFF"/>
            </w:tcBorders>
            <w:shd w:val="clear" w:color="auto" w:fill="auto"/>
            <w:noWrap/>
            <w:vAlign w:val="center"/>
            <w:hideMark/>
          </w:tcPr>
          <w:p w14:paraId="4348A8B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13.9</w:t>
            </w:r>
          </w:p>
        </w:tc>
      </w:tr>
      <w:tr w:rsidR="00B01608" w:rsidRPr="00B01608" w14:paraId="1741FE6D"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61445720"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Fourth</w:t>
            </w:r>
          </w:p>
        </w:tc>
        <w:tc>
          <w:tcPr>
            <w:tcW w:w="1120" w:type="dxa"/>
            <w:tcBorders>
              <w:top w:val="nil"/>
              <w:left w:val="nil"/>
              <w:bottom w:val="single" w:sz="4" w:space="0" w:color="FFFFFF"/>
              <w:right w:val="single" w:sz="4" w:space="0" w:color="FFFFFF"/>
            </w:tcBorders>
            <w:shd w:val="clear" w:color="auto" w:fill="auto"/>
            <w:noWrap/>
            <w:vAlign w:val="center"/>
            <w:hideMark/>
          </w:tcPr>
          <w:p w14:paraId="15CF4C7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14.7</w:t>
            </w:r>
          </w:p>
        </w:tc>
        <w:tc>
          <w:tcPr>
            <w:tcW w:w="1125" w:type="dxa"/>
            <w:tcBorders>
              <w:top w:val="nil"/>
              <w:left w:val="nil"/>
              <w:bottom w:val="single" w:sz="4" w:space="0" w:color="FFFFFF"/>
              <w:right w:val="single" w:sz="4" w:space="0" w:color="FFFFFF"/>
            </w:tcBorders>
            <w:shd w:val="clear" w:color="auto" w:fill="auto"/>
            <w:noWrap/>
            <w:vAlign w:val="center"/>
            <w:hideMark/>
          </w:tcPr>
          <w:p w14:paraId="4CB4D23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20.8</w:t>
            </w:r>
          </w:p>
        </w:tc>
        <w:tc>
          <w:tcPr>
            <w:tcW w:w="1085" w:type="dxa"/>
            <w:tcBorders>
              <w:top w:val="nil"/>
              <w:left w:val="nil"/>
              <w:bottom w:val="single" w:sz="4" w:space="0" w:color="FFFFFF"/>
              <w:right w:val="single" w:sz="4" w:space="0" w:color="FFFFFF"/>
            </w:tcBorders>
            <w:shd w:val="clear" w:color="auto" w:fill="auto"/>
            <w:noWrap/>
            <w:vAlign w:val="center"/>
            <w:hideMark/>
          </w:tcPr>
          <w:p w14:paraId="4FF133D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23.6</w:t>
            </w:r>
          </w:p>
        </w:tc>
        <w:tc>
          <w:tcPr>
            <w:tcW w:w="1085" w:type="dxa"/>
            <w:tcBorders>
              <w:top w:val="nil"/>
              <w:left w:val="nil"/>
              <w:bottom w:val="single" w:sz="4" w:space="0" w:color="FFFFFF"/>
              <w:right w:val="single" w:sz="4" w:space="0" w:color="FFFFFF"/>
            </w:tcBorders>
            <w:shd w:val="clear" w:color="auto" w:fill="auto"/>
            <w:noWrap/>
            <w:vAlign w:val="center"/>
            <w:hideMark/>
          </w:tcPr>
          <w:p w14:paraId="735D965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42.8</w:t>
            </w:r>
          </w:p>
        </w:tc>
        <w:tc>
          <w:tcPr>
            <w:tcW w:w="1085" w:type="dxa"/>
            <w:tcBorders>
              <w:top w:val="nil"/>
              <w:left w:val="nil"/>
              <w:bottom w:val="single" w:sz="4" w:space="0" w:color="FFFFFF"/>
              <w:right w:val="single" w:sz="4" w:space="0" w:color="FFFFFF"/>
            </w:tcBorders>
            <w:shd w:val="clear" w:color="auto" w:fill="auto"/>
            <w:noWrap/>
            <w:vAlign w:val="center"/>
            <w:hideMark/>
          </w:tcPr>
          <w:p w14:paraId="685E6BE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11.6</w:t>
            </w:r>
          </w:p>
        </w:tc>
        <w:tc>
          <w:tcPr>
            <w:tcW w:w="1128" w:type="dxa"/>
            <w:tcBorders>
              <w:top w:val="nil"/>
              <w:left w:val="nil"/>
              <w:bottom w:val="single" w:sz="4" w:space="0" w:color="FFFFFF"/>
              <w:right w:val="single" w:sz="4" w:space="0" w:color="FFFFFF"/>
            </w:tcBorders>
            <w:shd w:val="clear" w:color="auto" w:fill="auto"/>
            <w:noWrap/>
            <w:vAlign w:val="center"/>
            <w:hideMark/>
          </w:tcPr>
          <w:p w14:paraId="095DD84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14.3</w:t>
            </w:r>
          </w:p>
        </w:tc>
        <w:tc>
          <w:tcPr>
            <w:tcW w:w="1093" w:type="dxa"/>
            <w:tcBorders>
              <w:top w:val="nil"/>
              <w:left w:val="nil"/>
              <w:bottom w:val="single" w:sz="4" w:space="0" w:color="FFFFFF"/>
              <w:right w:val="single" w:sz="4" w:space="0" w:color="FFFFFF"/>
            </w:tcBorders>
            <w:shd w:val="clear" w:color="auto" w:fill="auto"/>
            <w:noWrap/>
            <w:vAlign w:val="center"/>
            <w:hideMark/>
          </w:tcPr>
          <w:p w14:paraId="703EFC7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20.3</w:t>
            </w:r>
          </w:p>
        </w:tc>
        <w:tc>
          <w:tcPr>
            <w:tcW w:w="1093" w:type="dxa"/>
            <w:tcBorders>
              <w:top w:val="nil"/>
              <w:left w:val="nil"/>
              <w:bottom w:val="single" w:sz="4" w:space="0" w:color="FFFFFF"/>
              <w:right w:val="single" w:sz="4" w:space="0" w:color="FFFFFF"/>
            </w:tcBorders>
            <w:shd w:val="clear" w:color="auto" w:fill="auto"/>
            <w:noWrap/>
            <w:vAlign w:val="center"/>
            <w:hideMark/>
          </w:tcPr>
          <w:p w14:paraId="3B67ADC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23.0</w:t>
            </w:r>
          </w:p>
        </w:tc>
        <w:tc>
          <w:tcPr>
            <w:tcW w:w="1093" w:type="dxa"/>
            <w:tcBorders>
              <w:top w:val="nil"/>
              <w:left w:val="nil"/>
              <w:bottom w:val="single" w:sz="4" w:space="0" w:color="FFFFFF"/>
              <w:right w:val="single" w:sz="4" w:space="0" w:color="FFFFFF"/>
            </w:tcBorders>
            <w:shd w:val="clear" w:color="auto" w:fill="auto"/>
            <w:noWrap/>
            <w:vAlign w:val="center"/>
            <w:hideMark/>
          </w:tcPr>
          <w:p w14:paraId="1381A73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41.7</w:t>
            </w:r>
          </w:p>
        </w:tc>
        <w:tc>
          <w:tcPr>
            <w:tcW w:w="1093" w:type="dxa"/>
            <w:tcBorders>
              <w:top w:val="nil"/>
              <w:left w:val="nil"/>
              <w:bottom w:val="single" w:sz="4" w:space="0" w:color="FFFFFF"/>
              <w:right w:val="single" w:sz="4" w:space="0" w:color="FFFFFF"/>
            </w:tcBorders>
            <w:shd w:val="clear" w:color="auto" w:fill="auto"/>
            <w:noWrap/>
            <w:vAlign w:val="center"/>
            <w:hideMark/>
          </w:tcPr>
          <w:p w14:paraId="6FF7FA1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11.3</w:t>
            </w:r>
          </w:p>
        </w:tc>
      </w:tr>
      <w:tr w:rsidR="00B01608" w:rsidRPr="00B01608" w14:paraId="0C9843BD"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59CA6CBE"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lastRenderedPageBreak/>
              <w:t>Fifth (top 20%)</w:t>
            </w:r>
          </w:p>
        </w:tc>
        <w:tc>
          <w:tcPr>
            <w:tcW w:w="1120" w:type="dxa"/>
            <w:tcBorders>
              <w:top w:val="nil"/>
              <w:left w:val="nil"/>
              <w:bottom w:val="single" w:sz="4" w:space="0" w:color="FFFFFF"/>
              <w:right w:val="single" w:sz="4" w:space="0" w:color="FFFFFF"/>
            </w:tcBorders>
            <w:shd w:val="clear" w:color="auto" w:fill="auto"/>
            <w:noWrap/>
            <w:vAlign w:val="center"/>
            <w:hideMark/>
          </w:tcPr>
          <w:p w14:paraId="45BAAA5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5.8</w:t>
            </w:r>
          </w:p>
        </w:tc>
        <w:tc>
          <w:tcPr>
            <w:tcW w:w="1125" w:type="dxa"/>
            <w:tcBorders>
              <w:top w:val="nil"/>
              <w:left w:val="nil"/>
              <w:bottom w:val="single" w:sz="4" w:space="0" w:color="FFFFFF"/>
              <w:right w:val="single" w:sz="4" w:space="0" w:color="FFFFFF"/>
            </w:tcBorders>
            <w:shd w:val="clear" w:color="auto" w:fill="auto"/>
            <w:noWrap/>
            <w:vAlign w:val="center"/>
            <w:hideMark/>
          </w:tcPr>
          <w:p w14:paraId="2526767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8.6</w:t>
            </w:r>
          </w:p>
        </w:tc>
        <w:tc>
          <w:tcPr>
            <w:tcW w:w="1085" w:type="dxa"/>
            <w:tcBorders>
              <w:top w:val="nil"/>
              <w:left w:val="nil"/>
              <w:bottom w:val="single" w:sz="4" w:space="0" w:color="FFFFFF"/>
              <w:right w:val="single" w:sz="4" w:space="0" w:color="FFFFFF"/>
            </w:tcBorders>
            <w:shd w:val="clear" w:color="auto" w:fill="auto"/>
            <w:noWrap/>
            <w:vAlign w:val="center"/>
            <w:hideMark/>
          </w:tcPr>
          <w:p w14:paraId="4F9CAF4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9.9</w:t>
            </w:r>
          </w:p>
        </w:tc>
        <w:tc>
          <w:tcPr>
            <w:tcW w:w="1085" w:type="dxa"/>
            <w:tcBorders>
              <w:top w:val="nil"/>
              <w:left w:val="nil"/>
              <w:bottom w:val="single" w:sz="4" w:space="0" w:color="FFFFFF"/>
              <w:right w:val="single" w:sz="4" w:space="0" w:color="FFFFFF"/>
            </w:tcBorders>
            <w:shd w:val="clear" w:color="auto" w:fill="auto"/>
            <w:noWrap/>
            <w:vAlign w:val="center"/>
            <w:hideMark/>
          </w:tcPr>
          <w:p w14:paraId="48FCA85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16.6</w:t>
            </w:r>
          </w:p>
        </w:tc>
        <w:tc>
          <w:tcPr>
            <w:tcW w:w="1085" w:type="dxa"/>
            <w:tcBorders>
              <w:top w:val="nil"/>
              <w:left w:val="nil"/>
              <w:bottom w:val="single" w:sz="4" w:space="0" w:color="FFFFFF"/>
              <w:right w:val="single" w:sz="4" w:space="0" w:color="FFFFFF"/>
            </w:tcBorders>
            <w:shd w:val="clear" w:color="auto" w:fill="auto"/>
            <w:noWrap/>
            <w:vAlign w:val="center"/>
            <w:hideMark/>
          </w:tcPr>
          <w:p w14:paraId="1FD29C8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3.2</w:t>
            </w:r>
          </w:p>
        </w:tc>
        <w:tc>
          <w:tcPr>
            <w:tcW w:w="1128" w:type="dxa"/>
            <w:tcBorders>
              <w:top w:val="nil"/>
              <w:left w:val="nil"/>
              <w:bottom w:val="single" w:sz="4" w:space="0" w:color="FFFFFF"/>
              <w:right w:val="single" w:sz="4" w:space="0" w:color="FFFFFF"/>
            </w:tcBorders>
            <w:shd w:val="clear" w:color="auto" w:fill="auto"/>
            <w:noWrap/>
            <w:vAlign w:val="center"/>
            <w:hideMark/>
          </w:tcPr>
          <w:p w14:paraId="6DCC6E4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9.8</w:t>
            </w:r>
          </w:p>
        </w:tc>
        <w:tc>
          <w:tcPr>
            <w:tcW w:w="1093" w:type="dxa"/>
            <w:tcBorders>
              <w:top w:val="nil"/>
              <w:left w:val="nil"/>
              <w:bottom w:val="single" w:sz="4" w:space="0" w:color="FFFFFF"/>
              <w:right w:val="single" w:sz="4" w:space="0" w:color="FFFFFF"/>
            </w:tcBorders>
            <w:shd w:val="clear" w:color="auto" w:fill="auto"/>
            <w:noWrap/>
            <w:vAlign w:val="center"/>
            <w:hideMark/>
          </w:tcPr>
          <w:p w14:paraId="56AF048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14.6</w:t>
            </w:r>
          </w:p>
        </w:tc>
        <w:tc>
          <w:tcPr>
            <w:tcW w:w="1093" w:type="dxa"/>
            <w:tcBorders>
              <w:top w:val="nil"/>
              <w:left w:val="nil"/>
              <w:bottom w:val="single" w:sz="4" w:space="0" w:color="FFFFFF"/>
              <w:right w:val="single" w:sz="4" w:space="0" w:color="FFFFFF"/>
            </w:tcBorders>
            <w:shd w:val="clear" w:color="auto" w:fill="auto"/>
            <w:noWrap/>
            <w:vAlign w:val="center"/>
            <w:hideMark/>
          </w:tcPr>
          <w:p w14:paraId="134CFF5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16.9</w:t>
            </w:r>
          </w:p>
        </w:tc>
        <w:tc>
          <w:tcPr>
            <w:tcW w:w="1093" w:type="dxa"/>
            <w:tcBorders>
              <w:top w:val="nil"/>
              <w:left w:val="nil"/>
              <w:bottom w:val="single" w:sz="4" w:space="0" w:color="FFFFFF"/>
              <w:right w:val="single" w:sz="4" w:space="0" w:color="FFFFFF"/>
            </w:tcBorders>
            <w:shd w:val="clear" w:color="auto" w:fill="auto"/>
            <w:noWrap/>
            <w:vAlign w:val="center"/>
            <w:hideMark/>
          </w:tcPr>
          <w:p w14:paraId="0BEB8538"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28.2</w:t>
            </w:r>
          </w:p>
        </w:tc>
        <w:tc>
          <w:tcPr>
            <w:tcW w:w="1093" w:type="dxa"/>
            <w:tcBorders>
              <w:top w:val="nil"/>
              <w:left w:val="nil"/>
              <w:bottom w:val="single" w:sz="4" w:space="0" w:color="FFFFFF"/>
              <w:right w:val="single" w:sz="4" w:space="0" w:color="FFFFFF"/>
            </w:tcBorders>
            <w:shd w:val="clear" w:color="auto" w:fill="auto"/>
            <w:noWrap/>
            <w:vAlign w:val="center"/>
            <w:hideMark/>
          </w:tcPr>
          <w:p w14:paraId="6562710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5.4</w:t>
            </w:r>
          </w:p>
        </w:tc>
      </w:tr>
      <w:tr w:rsidR="00B01608" w:rsidRPr="00B01608" w14:paraId="5996A654" w14:textId="77777777" w:rsidTr="00B01608">
        <w:trPr>
          <w:trHeight w:val="280"/>
        </w:trPr>
        <w:tc>
          <w:tcPr>
            <w:tcW w:w="1840" w:type="dxa"/>
            <w:tcBorders>
              <w:top w:val="nil"/>
              <w:left w:val="single" w:sz="4" w:space="0" w:color="FFFFFF"/>
              <w:bottom w:val="single" w:sz="4" w:space="0" w:color="FFFFFF"/>
              <w:right w:val="single" w:sz="4" w:space="0" w:color="FFFFFF"/>
            </w:tcBorders>
            <w:shd w:val="clear" w:color="auto" w:fill="auto"/>
            <w:noWrap/>
            <w:vAlign w:val="center"/>
            <w:hideMark/>
          </w:tcPr>
          <w:p w14:paraId="486B63BB"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Total</w:t>
            </w:r>
          </w:p>
        </w:tc>
        <w:tc>
          <w:tcPr>
            <w:tcW w:w="1120" w:type="dxa"/>
            <w:tcBorders>
              <w:top w:val="nil"/>
              <w:left w:val="nil"/>
              <w:bottom w:val="single" w:sz="4" w:space="0" w:color="FFFFFF"/>
              <w:right w:val="single" w:sz="4" w:space="0" w:color="FFFFFF"/>
            </w:tcBorders>
            <w:shd w:val="clear" w:color="auto" w:fill="auto"/>
            <w:noWrap/>
            <w:vAlign w:val="center"/>
            <w:hideMark/>
          </w:tcPr>
          <w:p w14:paraId="5ADDCE0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83.3</w:t>
            </w:r>
          </w:p>
        </w:tc>
        <w:tc>
          <w:tcPr>
            <w:tcW w:w="1125" w:type="dxa"/>
            <w:tcBorders>
              <w:top w:val="nil"/>
              <w:left w:val="nil"/>
              <w:bottom w:val="single" w:sz="4" w:space="0" w:color="FFFFFF"/>
              <w:right w:val="single" w:sz="4" w:space="0" w:color="FFFFFF"/>
            </w:tcBorders>
            <w:shd w:val="clear" w:color="auto" w:fill="auto"/>
            <w:noWrap/>
            <w:vAlign w:val="center"/>
            <w:hideMark/>
          </w:tcPr>
          <w:p w14:paraId="0A34EAB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93.0</w:t>
            </w:r>
          </w:p>
        </w:tc>
        <w:tc>
          <w:tcPr>
            <w:tcW w:w="1085" w:type="dxa"/>
            <w:tcBorders>
              <w:top w:val="nil"/>
              <w:left w:val="nil"/>
              <w:bottom w:val="single" w:sz="4" w:space="0" w:color="FFFFFF"/>
              <w:right w:val="single" w:sz="4" w:space="0" w:color="FFFFFF"/>
            </w:tcBorders>
            <w:shd w:val="clear" w:color="auto" w:fill="auto"/>
            <w:noWrap/>
            <w:vAlign w:val="center"/>
            <w:hideMark/>
          </w:tcPr>
          <w:p w14:paraId="2B1DF721"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121.3</w:t>
            </w:r>
          </w:p>
        </w:tc>
        <w:tc>
          <w:tcPr>
            <w:tcW w:w="1085" w:type="dxa"/>
            <w:tcBorders>
              <w:top w:val="nil"/>
              <w:left w:val="nil"/>
              <w:bottom w:val="single" w:sz="4" w:space="0" w:color="FFFFFF"/>
              <w:right w:val="single" w:sz="4" w:space="0" w:color="FFFFFF"/>
            </w:tcBorders>
            <w:shd w:val="clear" w:color="auto" w:fill="auto"/>
            <w:noWrap/>
            <w:vAlign w:val="center"/>
            <w:hideMark/>
          </w:tcPr>
          <w:p w14:paraId="379E75B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221.2</w:t>
            </w:r>
          </w:p>
        </w:tc>
        <w:tc>
          <w:tcPr>
            <w:tcW w:w="1085" w:type="dxa"/>
            <w:tcBorders>
              <w:top w:val="nil"/>
              <w:left w:val="nil"/>
              <w:bottom w:val="single" w:sz="4" w:space="0" w:color="FFFFFF"/>
              <w:right w:val="single" w:sz="4" w:space="0" w:color="FFFFFF"/>
            </w:tcBorders>
            <w:shd w:val="clear" w:color="auto" w:fill="auto"/>
            <w:noWrap/>
            <w:vAlign w:val="center"/>
            <w:hideMark/>
          </w:tcPr>
          <w:p w14:paraId="5517E22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120.6</w:t>
            </w:r>
          </w:p>
        </w:tc>
        <w:tc>
          <w:tcPr>
            <w:tcW w:w="1128" w:type="dxa"/>
            <w:tcBorders>
              <w:top w:val="nil"/>
              <w:left w:val="nil"/>
              <w:bottom w:val="single" w:sz="4" w:space="0" w:color="FFFFFF"/>
              <w:right w:val="single" w:sz="4" w:space="0" w:color="FFFFFF"/>
            </w:tcBorders>
            <w:shd w:val="clear" w:color="auto" w:fill="auto"/>
            <w:noWrap/>
            <w:vAlign w:val="center"/>
            <w:hideMark/>
          </w:tcPr>
          <w:p w14:paraId="104C9E4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76.0</w:t>
            </w:r>
          </w:p>
        </w:tc>
        <w:tc>
          <w:tcPr>
            <w:tcW w:w="1093" w:type="dxa"/>
            <w:tcBorders>
              <w:top w:val="nil"/>
              <w:left w:val="nil"/>
              <w:bottom w:val="single" w:sz="4" w:space="0" w:color="FFFFFF"/>
              <w:right w:val="single" w:sz="4" w:space="0" w:color="FFFFFF"/>
            </w:tcBorders>
            <w:shd w:val="clear" w:color="auto" w:fill="auto"/>
            <w:noWrap/>
            <w:vAlign w:val="center"/>
            <w:hideMark/>
          </w:tcPr>
          <w:p w14:paraId="66600F82"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87.2</w:t>
            </w:r>
          </w:p>
        </w:tc>
        <w:tc>
          <w:tcPr>
            <w:tcW w:w="1093" w:type="dxa"/>
            <w:tcBorders>
              <w:top w:val="nil"/>
              <w:left w:val="nil"/>
              <w:bottom w:val="single" w:sz="4" w:space="0" w:color="FFFFFF"/>
              <w:right w:val="single" w:sz="4" w:space="0" w:color="FFFFFF"/>
            </w:tcBorders>
            <w:shd w:val="clear" w:color="auto" w:fill="auto"/>
            <w:noWrap/>
            <w:vAlign w:val="center"/>
            <w:hideMark/>
          </w:tcPr>
          <w:p w14:paraId="0E3FDDA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111.8</w:t>
            </w:r>
          </w:p>
        </w:tc>
        <w:tc>
          <w:tcPr>
            <w:tcW w:w="1093" w:type="dxa"/>
            <w:tcBorders>
              <w:top w:val="nil"/>
              <w:left w:val="nil"/>
              <w:bottom w:val="single" w:sz="4" w:space="0" w:color="FFFFFF"/>
              <w:right w:val="single" w:sz="4" w:space="0" w:color="FFFFFF"/>
            </w:tcBorders>
            <w:shd w:val="clear" w:color="auto" w:fill="auto"/>
            <w:noWrap/>
            <w:vAlign w:val="center"/>
            <w:hideMark/>
          </w:tcPr>
          <w:p w14:paraId="4326E09A"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203.1</w:t>
            </w:r>
          </w:p>
        </w:tc>
        <w:tc>
          <w:tcPr>
            <w:tcW w:w="1093" w:type="dxa"/>
            <w:tcBorders>
              <w:top w:val="nil"/>
              <w:left w:val="nil"/>
              <w:bottom w:val="single" w:sz="4" w:space="0" w:color="FFFFFF"/>
              <w:right w:val="single" w:sz="4" w:space="0" w:color="FFFFFF"/>
            </w:tcBorders>
            <w:shd w:val="clear" w:color="auto" w:fill="auto"/>
            <w:noWrap/>
            <w:vAlign w:val="center"/>
            <w:hideMark/>
          </w:tcPr>
          <w:p w14:paraId="45834FBC"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105.8</w:t>
            </w:r>
          </w:p>
        </w:tc>
      </w:tr>
      <w:tr w:rsidR="00B01608" w:rsidRPr="00B01608" w14:paraId="4AD72B3B" w14:textId="77777777" w:rsidTr="00B01608">
        <w:trPr>
          <w:trHeight w:val="280"/>
        </w:trPr>
        <w:tc>
          <w:tcPr>
            <w:tcW w:w="1840" w:type="dxa"/>
            <w:tcBorders>
              <w:top w:val="nil"/>
              <w:left w:val="single" w:sz="4" w:space="0" w:color="FFFFFF"/>
              <w:bottom w:val="single" w:sz="4" w:space="0" w:color="auto"/>
              <w:right w:val="single" w:sz="4" w:space="0" w:color="FFFFFF"/>
            </w:tcBorders>
            <w:shd w:val="clear" w:color="auto" w:fill="auto"/>
            <w:noWrap/>
            <w:vAlign w:val="center"/>
            <w:hideMark/>
          </w:tcPr>
          <w:p w14:paraId="0377C5DA" w14:textId="77777777" w:rsidR="00B01608" w:rsidRPr="00B01608" w:rsidRDefault="00B01608" w:rsidP="00B01608">
            <w:pP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First:fifth ratio</w:t>
            </w:r>
          </w:p>
        </w:tc>
        <w:tc>
          <w:tcPr>
            <w:tcW w:w="1120" w:type="dxa"/>
            <w:tcBorders>
              <w:top w:val="nil"/>
              <w:left w:val="nil"/>
              <w:bottom w:val="single" w:sz="4" w:space="0" w:color="auto"/>
              <w:right w:val="single" w:sz="4" w:space="0" w:color="FFFFFF"/>
            </w:tcBorders>
            <w:shd w:val="clear" w:color="auto" w:fill="auto"/>
            <w:noWrap/>
            <w:vAlign w:val="center"/>
            <w:hideMark/>
          </w:tcPr>
          <w:p w14:paraId="24EDEDCD"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3.1</w:t>
            </w:r>
          </w:p>
        </w:tc>
        <w:tc>
          <w:tcPr>
            <w:tcW w:w="1125" w:type="dxa"/>
            <w:tcBorders>
              <w:top w:val="nil"/>
              <w:left w:val="nil"/>
              <w:bottom w:val="single" w:sz="4" w:space="0" w:color="auto"/>
              <w:right w:val="single" w:sz="4" w:space="0" w:color="FFFFFF"/>
            </w:tcBorders>
            <w:shd w:val="clear" w:color="auto" w:fill="auto"/>
            <w:noWrap/>
            <w:vAlign w:val="center"/>
            <w:hideMark/>
          </w:tcPr>
          <w:p w14:paraId="56C88E63"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w:t>
            </w:r>
          </w:p>
        </w:tc>
        <w:tc>
          <w:tcPr>
            <w:tcW w:w="1085" w:type="dxa"/>
            <w:tcBorders>
              <w:top w:val="nil"/>
              <w:left w:val="nil"/>
              <w:bottom w:val="single" w:sz="4" w:space="0" w:color="auto"/>
              <w:right w:val="single" w:sz="4" w:space="0" w:color="FFFFFF"/>
            </w:tcBorders>
            <w:shd w:val="clear" w:color="auto" w:fill="auto"/>
            <w:noWrap/>
            <w:vAlign w:val="center"/>
            <w:hideMark/>
          </w:tcPr>
          <w:p w14:paraId="670B5FA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w:t>
            </w:r>
          </w:p>
        </w:tc>
        <w:tc>
          <w:tcPr>
            <w:tcW w:w="1085" w:type="dxa"/>
            <w:tcBorders>
              <w:top w:val="nil"/>
              <w:left w:val="nil"/>
              <w:bottom w:val="single" w:sz="4" w:space="0" w:color="auto"/>
              <w:right w:val="single" w:sz="4" w:space="0" w:color="FFFFFF"/>
            </w:tcBorders>
            <w:shd w:val="clear" w:color="auto" w:fill="auto"/>
            <w:noWrap/>
            <w:vAlign w:val="center"/>
            <w:hideMark/>
          </w:tcPr>
          <w:p w14:paraId="3A6174E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2.2</w:t>
            </w:r>
          </w:p>
        </w:tc>
        <w:tc>
          <w:tcPr>
            <w:tcW w:w="1085" w:type="dxa"/>
            <w:tcBorders>
              <w:top w:val="nil"/>
              <w:left w:val="nil"/>
              <w:bottom w:val="single" w:sz="4" w:space="0" w:color="auto"/>
              <w:right w:val="single" w:sz="4" w:space="0" w:color="FFFFFF"/>
            </w:tcBorders>
            <w:shd w:val="clear" w:color="auto" w:fill="auto"/>
            <w:noWrap/>
            <w:vAlign w:val="center"/>
            <w:hideMark/>
          </w:tcPr>
          <w:p w14:paraId="47CE25E5"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16.4</w:t>
            </w:r>
          </w:p>
        </w:tc>
        <w:tc>
          <w:tcPr>
            <w:tcW w:w="1128" w:type="dxa"/>
            <w:tcBorders>
              <w:top w:val="nil"/>
              <w:left w:val="nil"/>
              <w:bottom w:val="single" w:sz="4" w:space="0" w:color="auto"/>
              <w:right w:val="single" w:sz="4" w:space="0" w:color="FFFFFF"/>
            </w:tcBorders>
            <w:shd w:val="clear" w:color="auto" w:fill="auto"/>
            <w:noWrap/>
            <w:vAlign w:val="center"/>
            <w:hideMark/>
          </w:tcPr>
          <w:p w14:paraId="4A909E94"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1.6</w:t>
            </w:r>
          </w:p>
        </w:tc>
        <w:tc>
          <w:tcPr>
            <w:tcW w:w="1093" w:type="dxa"/>
            <w:tcBorders>
              <w:top w:val="nil"/>
              <w:left w:val="nil"/>
              <w:bottom w:val="single" w:sz="4" w:space="0" w:color="auto"/>
              <w:right w:val="single" w:sz="4" w:space="0" w:color="FFFFFF"/>
            </w:tcBorders>
            <w:shd w:val="clear" w:color="auto" w:fill="auto"/>
            <w:noWrap/>
            <w:vAlign w:val="center"/>
            <w:hideMark/>
          </w:tcPr>
          <w:p w14:paraId="29206C2F"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0.8</w:t>
            </w:r>
          </w:p>
        </w:tc>
        <w:tc>
          <w:tcPr>
            <w:tcW w:w="1093" w:type="dxa"/>
            <w:tcBorders>
              <w:top w:val="nil"/>
              <w:left w:val="nil"/>
              <w:bottom w:val="single" w:sz="4" w:space="0" w:color="auto"/>
              <w:right w:val="single" w:sz="4" w:space="0" w:color="FFFFFF"/>
            </w:tcBorders>
            <w:shd w:val="clear" w:color="auto" w:fill="auto"/>
            <w:noWrap/>
            <w:vAlign w:val="center"/>
            <w:hideMark/>
          </w:tcPr>
          <w:p w14:paraId="5BE30770"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0.8</w:t>
            </w:r>
          </w:p>
        </w:tc>
        <w:tc>
          <w:tcPr>
            <w:tcW w:w="1093" w:type="dxa"/>
            <w:tcBorders>
              <w:top w:val="nil"/>
              <w:left w:val="nil"/>
              <w:bottom w:val="single" w:sz="4" w:space="0" w:color="auto"/>
              <w:right w:val="single" w:sz="4" w:space="0" w:color="FFFFFF"/>
            </w:tcBorders>
            <w:shd w:val="clear" w:color="auto" w:fill="auto"/>
            <w:noWrap/>
            <w:vAlign w:val="center"/>
            <w:hideMark/>
          </w:tcPr>
          <w:p w14:paraId="2FA12EA7"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1.1</w:t>
            </w:r>
          </w:p>
        </w:tc>
        <w:tc>
          <w:tcPr>
            <w:tcW w:w="1093" w:type="dxa"/>
            <w:tcBorders>
              <w:top w:val="nil"/>
              <w:left w:val="nil"/>
              <w:bottom w:val="single" w:sz="4" w:space="0" w:color="auto"/>
              <w:right w:val="single" w:sz="4" w:space="0" w:color="FFFFFF"/>
            </w:tcBorders>
            <w:shd w:val="clear" w:color="auto" w:fill="auto"/>
            <w:noWrap/>
            <w:vAlign w:val="center"/>
            <w:hideMark/>
          </w:tcPr>
          <w:p w14:paraId="558783C6" w14:textId="77777777" w:rsidR="00B01608" w:rsidRPr="00B01608" w:rsidRDefault="00B01608" w:rsidP="00B01608">
            <w:pPr>
              <w:jc w:val="center"/>
              <w:rPr>
                <w:rFonts w:ascii="Garamond" w:eastAsia="Times New Roman" w:hAnsi="Garamond" w:cs="Times New Roman"/>
                <w:color w:val="000000"/>
                <w:sz w:val="20"/>
                <w:szCs w:val="20"/>
                <w:lang w:val="es-MX" w:eastAsia="es-MX"/>
              </w:rPr>
            </w:pPr>
            <w:r w:rsidRPr="00B01608">
              <w:rPr>
                <w:rFonts w:ascii="Garamond" w:eastAsia="Times New Roman" w:hAnsi="Garamond" w:cs="Times New Roman"/>
                <w:color w:val="000000"/>
                <w:sz w:val="20"/>
                <w:szCs w:val="20"/>
                <w:lang w:val="es-MX" w:eastAsia="es-MX"/>
              </w:rPr>
              <w:t>8.4</w:t>
            </w:r>
          </w:p>
        </w:tc>
      </w:tr>
    </w:tbl>
    <w:p w14:paraId="321BF5E8" w14:textId="40878B7E" w:rsidR="00687A18" w:rsidRDefault="00AA1078" w:rsidP="005411BE">
      <w:pPr>
        <w:pStyle w:val="HTMLconformatoprevio"/>
        <w:shd w:val="clear" w:color="auto" w:fill="F8F9FA"/>
        <w:rPr>
          <w:rFonts w:ascii="Garamond" w:hAnsi="Garamond"/>
          <w:color w:val="202124"/>
          <w:lang w:val="en" w:eastAsia="es-MX"/>
        </w:rPr>
      </w:pPr>
      <w:r w:rsidRPr="005411BE">
        <w:rPr>
          <w:rFonts w:ascii="Garamond" w:hAnsi="Garamond"/>
          <w:lang w:val="en-GB"/>
        </w:rPr>
        <w:t xml:space="preserve">Notes: </w:t>
      </w:r>
      <w:r w:rsidR="005411BE" w:rsidRPr="005411BE">
        <w:rPr>
          <w:rFonts w:ascii="Garamond" w:hAnsi="Garamond"/>
          <w:color w:val="202124"/>
          <w:lang w:val="en" w:eastAsia="es-MX"/>
        </w:rPr>
        <w:t xml:space="preserve">Scenario 1 uses the same elasticity </w:t>
      </w:r>
      <w:r w:rsidR="00BD4D44">
        <w:rPr>
          <w:rFonts w:ascii="Garamond" w:hAnsi="Garamond"/>
          <w:color w:val="202124"/>
          <w:lang w:val="en" w:eastAsia="es-MX"/>
        </w:rPr>
        <w:t xml:space="preserve">as the main scenario </w:t>
      </w:r>
      <w:r w:rsidR="005411BE" w:rsidRPr="005411BE">
        <w:rPr>
          <w:rFonts w:ascii="Garamond" w:hAnsi="Garamond"/>
          <w:color w:val="202124"/>
          <w:lang w:val="en" w:eastAsia="es-MX"/>
        </w:rPr>
        <w:t xml:space="preserve">for quintiles 1 and 5 (-0.635 and -0.122, respectively), but considers the </w:t>
      </w:r>
      <w:r w:rsidR="00343A30">
        <w:rPr>
          <w:rFonts w:ascii="Garamond" w:hAnsi="Garamond"/>
          <w:color w:val="202124"/>
          <w:lang w:val="en" w:eastAsia="es-MX"/>
        </w:rPr>
        <w:t xml:space="preserve">estimate from </w:t>
      </w:r>
      <w:r w:rsidR="00CA6B85">
        <w:rPr>
          <w:rFonts w:ascii="Garamond" w:hAnsi="Garamond"/>
          <w:color w:val="202124"/>
          <w:lang w:val="en" w:eastAsia="es-MX"/>
        </w:rPr>
        <w:t>Supplementary T</w:t>
      </w:r>
      <w:r w:rsidR="005411BE" w:rsidRPr="005411BE">
        <w:rPr>
          <w:rFonts w:ascii="Garamond" w:hAnsi="Garamond"/>
          <w:color w:val="202124"/>
          <w:lang w:val="en" w:eastAsia="es-MX"/>
        </w:rPr>
        <w:t>able A3 for quintile 3 (-0.479). Scenario 2 uses the same elasticity as the main scenario for quintile 3 (-0.379)</w:t>
      </w:r>
      <w:r w:rsidR="00D43827">
        <w:rPr>
          <w:rFonts w:ascii="Garamond" w:hAnsi="Garamond"/>
          <w:color w:val="202124"/>
          <w:lang w:val="en" w:eastAsia="es-MX"/>
        </w:rPr>
        <w:t xml:space="preserve"> </w:t>
      </w:r>
      <w:r w:rsidR="005411BE" w:rsidRPr="005411BE">
        <w:rPr>
          <w:rFonts w:ascii="Garamond" w:hAnsi="Garamond"/>
          <w:color w:val="202124"/>
          <w:lang w:val="en" w:eastAsia="es-MX"/>
        </w:rPr>
        <w:t xml:space="preserve">but considers a lower elasticity </w:t>
      </w:r>
      <w:r w:rsidR="000E0AD0">
        <w:rPr>
          <w:rFonts w:ascii="Garamond" w:hAnsi="Garamond"/>
          <w:color w:val="202124"/>
          <w:lang w:val="en" w:eastAsia="es-MX"/>
        </w:rPr>
        <w:t>(</w:t>
      </w:r>
      <w:r w:rsidR="005411BE" w:rsidRPr="005411BE">
        <w:rPr>
          <w:rFonts w:ascii="Garamond" w:hAnsi="Garamond"/>
          <w:color w:val="202124"/>
          <w:lang w:val="en" w:eastAsia="es-MX"/>
        </w:rPr>
        <w:t>in absolute terms</w:t>
      </w:r>
      <w:r w:rsidR="000E0AD0">
        <w:rPr>
          <w:rFonts w:ascii="Garamond" w:hAnsi="Garamond"/>
          <w:color w:val="202124"/>
          <w:lang w:val="en" w:eastAsia="es-MX"/>
        </w:rPr>
        <w:t>)</w:t>
      </w:r>
      <w:r w:rsidR="005411BE" w:rsidRPr="005411BE">
        <w:rPr>
          <w:rFonts w:ascii="Garamond" w:hAnsi="Garamond"/>
          <w:color w:val="202124"/>
          <w:lang w:val="en" w:eastAsia="es-MX"/>
        </w:rPr>
        <w:t xml:space="preserve"> </w:t>
      </w:r>
      <w:r w:rsidR="000E0AD0" w:rsidRPr="005411BE">
        <w:rPr>
          <w:rFonts w:ascii="Garamond" w:hAnsi="Garamond"/>
          <w:color w:val="202124"/>
          <w:lang w:val="en" w:eastAsia="es-MX"/>
        </w:rPr>
        <w:t xml:space="preserve">for quintiles 1 and 5 </w:t>
      </w:r>
      <w:r w:rsidR="005411BE" w:rsidRPr="005411BE">
        <w:rPr>
          <w:rFonts w:ascii="Garamond" w:hAnsi="Garamond"/>
          <w:color w:val="202124"/>
          <w:lang w:val="en" w:eastAsia="es-MX"/>
        </w:rPr>
        <w:t>(-0.550 and -0.208, respectively)</w:t>
      </w:r>
      <w:r w:rsidR="000E0AD0">
        <w:rPr>
          <w:rFonts w:ascii="Garamond" w:hAnsi="Garamond"/>
          <w:color w:val="202124"/>
          <w:lang w:val="en" w:eastAsia="es-MX"/>
        </w:rPr>
        <w:t>.</w:t>
      </w:r>
      <w:r w:rsidR="004E79CC">
        <w:rPr>
          <w:rFonts w:ascii="Garamond" w:hAnsi="Garamond"/>
          <w:color w:val="202124"/>
          <w:lang w:val="en" w:eastAsia="es-MX"/>
        </w:rPr>
        <w:t xml:space="preserve"> </w:t>
      </w:r>
      <w:r w:rsidR="004E79CC" w:rsidRPr="00E61F31">
        <w:rPr>
          <w:rFonts w:ascii="Garamond" w:hAnsi="Garamond"/>
          <w:lang w:val="en-GB"/>
        </w:rPr>
        <w:t xml:space="preserve">The modelled scenario considers a </w:t>
      </w:r>
      <w:r w:rsidR="004E79CC">
        <w:rPr>
          <w:rFonts w:ascii="Garamond" w:hAnsi="Garamond"/>
          <w:lang w:val="en-GB"/>
        </w:rPr>
        <w:t>one-</w:t>
      </w:r>
      <w:r w:rsidR="004E79CC" w:rsidRPr="00E61F31">
        <w:rPr>
          <w:rFonts w:ascii="Garamond" w:hAnsi="Garamond"/>
          <w:lang w:val="en-GB"/>
        </w:rPr>
        <w:t xml:space="preserve">peso tobacco tax increase, </w:t>
      </w:r>
      <w:r w:rsidR="004E79CC" w:rsidRPr="002E6B13">
        <w:rPr>
          <w:rFonts w:ascii="Garamond" w:hAnsi="Garamond"/>
          <w:lang w:val="en-GB"/>
        </w:rPr>
        <w:t>roughly equivalent to a 44% increase in price</w:t>
      </w:r>
      <w:r w:rsidR="004E79CC">
        <w:rPr>
          <w:rFonts w:ascii="Garamond" w:hAnsi="Garamond"/>
          <w:lang w:val="en-GB"/>
        </w:rPr>
        <w:t xml:space="preserve">. The benefits of the tax increase would be observed during the lifetime of the current smoking cohort, except for the additional tax revenue that would be annual. </w:t>
      </w:r>
      <w:r w:rsidR="004E79CC" w:rsidRPr="00E61F31">
        <w:rPr>
          <w:rFonts w:ascii="Garamond" w:hAnsi="Garamond" w:cs="Calibri"/>
          <w:bCs/>
          <w:color w:val="000000"/>
          <w:lang w:val="en-GB" w:eastAsia="es-MX"/>
        </w:rPr>
        <w:t>PPP$</w:t>
      </w:r>
      <w:r w:rsidR="004E79CC" w:rsidRPr="00E61F31">
        <w:rPr>
          <w:rFonts w:ascii="Garamond" w:hAnsi="Garamond"/>
          <w:lang w:val="en-GB"/>
        </w:rPr>
        <w:t xml:space="preserve"> = International</w:t>
      </w:r>
      <w:r w:rsidR="004E79CC" w:rsidRPr="002E6B13">
        <w:rPr>
          <w:rFonts w:ascii="Garamond" w:hAnsi="Garamond"/>
          <w:lang w:val="en-GB"/>
        </w:rPr>
        <w:t xml:space="preserve"> dollars adjusted for purchasing power parity 2019. MX$ = Mexican pesos of 2020.</w:t>
      </w:r>
    </w:p>
    <w:p w14:paraId="02F88D30" w14:textId="77777777" w:rsidR="00687A18" w:rsidRDefault="00687A18">
      <w:pPr>
        <w:rPr>
          <w:rFonts w:ascii="Garamond" w:eastAsia="Times New Roman" w:hAnsi="Garamond" w:cs="Courier New"/>
          <w:color w:val="202124"/>
          <w:sz w:val="20"/>
          <w:szCs w:val="20"/>
          <w:lang w:val="en" w:eastAsia="es-MX"/>
        </w:rPr>
      </w:pPr>
      <w:r>
        <w:rPr>
          <w:rFonts w:ascii="Garamond" w:hAnsi="Garamond"/>
          <w:color w:val="202124"/>
          <w:lang w:val="en" w:eastAsia="es-MX"/>
        </w:rPr>
        <w:br w:type="page"/>
      </w:r>
    </w:p>
    <w:p w14:paraId="738B6CC3" w14:textId="77777777" w:rsidR="0021741A" w:rsidRDefault="0021741A" w:rsidP="00133359">
      <w:pPr>
        <w:pStyle w:val="HTMLconformatoprevio"/>
        <w:shd w:val="clear" w:color="auto" w:fill="F8F9FA"/>
        <w:spacing w:line="480" w:lineRule="auto"/>
        <w:rPr>
          <w:rFonts w:ascii="Garamond" w:hAnsi="Garamond"/>
          <w:b/>
          <w:bCs/>
          <w:sz w:val="24"/>
          <w:szCs w:val="24"/>
          <w:lang w:val="en-GB"/>
        </w:rPr>
        <w:sectPr w:rsidR="0021741A" w:rsidSect="009F760E">
          <w:endnotePr>
            <w:numFmt w:val="decimal"/>
          </w:endnotePr>
          <w:pgSz w:w="15840" w:h="12240" w:orient="landscape"/>
          <w:pgMar w:top="1701" w:right="1417" w:bottom="1701" w:left="1417" w:header="708" w:footer="708" w:gutter="0"/>
          <w:cols w:space="708"/>
          <w:docGrid w:linePitch="360"/>
        </w:sectPr>
      </w:pPr>
    </w:p>
    <w:p w14:paraId="3CC3DAD2" w14:textId="59075AEE" w:rsidR="005411BE" w:rsidRDefault="00133359" w:rsidP="00133359">
      <w:pPr>
        <w:pStyle w:val="HTMLconformatoprevio"/>
        <w:shd w:val="clear" w:color="auto" w:fill="F8F9FA"/>
        <w:spacing w:line="480" w:lineRule="auto"/>
        <w:rPr>
          <w:rFonts w:ascii="Garamond" w:hAnsi="Garamond"/>
          <w:b/>
          <w:bCs/>
          <w:sz w:val="24"/>
          <w:szCs w:val="24"/>
          <w:lang w:val="en-GB"/>
        </w:rPr>
      </w:pPr>
      <w:r w:rsidRPr="00133359">
        <w:rPr>
          <w:rFonts w:ascii="Garamond" w:hAnsi="Garamond"/>
          <w:b/>
          <w:bCs/>
          <w:sz w:val="24"/>
          <w:szCs w:val="24"/>
          <w:lang w:val="en-GB"/>
        </w:rPr>
        <w:lastRenderedPageBreak/>
        <w:t>Figure A1. Sensitivity analysis for health and financial outcomes by varying price elasticities</w:t>
      </w:r>
    </w:p>
    <w:p w14:paraId="6336EA4C" w14:textId="66750A2D" w:rsidR="00133359" w:rsidRPr="00E34BD8" w:rsidRDefault="00E34BD8" w:rsidP="00133359">
      <w:pPr>
        <w:pStyle w:val="HTMLconformatoprevio"/>
        <w:shd w:val="clear" w:color="auto" w:fill="F8F9FA"/>
        <w:spacing w:line="480" w:lineRule="auto"/>
        <w:rPr>
          <w:rFonts w:ascii="Garamond" w:hAnsi="Garamond"/>
          <w:b/>
          <w:bCs/>
          <w:lang w:val="en-GB"/>
        </w:rPr>
      </w:pPr>
      <w:r w:rsidRPr="00860BBB">
        <w:rPr>
          <w:noProof/>
        </w:rPr>
        <mc:AlternateContent>
          <mc:Choice Requires="wpg">
            <w:drawing>
              <wp:anchor distT="0" distB="0" distL="114300" distR="114300" simplePos="0" relativeHeight="251659264" behindDoc="0" locked="0" layoutInCell="1" allowOverlap="1" wp14:anchorId="00101B3C" wp14:editId="25CF1B87">
                <wp:simplePos x="0" y="0"/>
                <wp:positionH relativeFrom="column">
                  <wp:posOffset>-33103</wp:posOffset>
                </wp:positionH>
                <wp:positionV relativeFrom="paragraph">
                  <wp:posOffset>183128</wp:posOffset>
                </wp:positionV>
                <wp:extent cx="7291346" cy="4301656"/>
                <wp:effectExtent l="0" t="0" r="0" b="3810"/>
                <wp:wrapNone/>
                <wp:docPr id="16" name="Grupo 15">
                  <a:extLst xmlns:a="http://schemas.openxmlformats.org/drawingml/2006/main">
                    <a:ext uri="{FF2B5EF4-FFF2-40B4-BE49-F238E27FC236}">
                      <a16:creationId xmlns:a16="http://schemas.microsoft.com/office/drawing/2014/main" id="{2D6F5B1C-073C-4743-8636-222BAB8A4970}"/>
                    </a:ext>
                  </a:extLst>
                </wp:docPr>
                <wp:cNvGraphicFramePr/>
                <a:graphic xmlns:a="http://schemas.openxmlformats.org/drawingml/2006/main">
                  <a:graphicData uri="http://schemas.microsoft.com/office/word/2010/wordprocessingGroup">
                    <wpg:wgp>
                      <wpg:cNvGrpSpPr/>
                      <wpg:grpSpPr>
                        <a:xfrm>
                          <a:off x="0" y="0"/>
                          <a:ext cx="7291346" cy="4301656"/>
                          <a:chOff x="0" y="198663"/>
                          <a:chExt cx="6876847" cy="4876380"/>
                        </a:xfrm>
                      </wpg:grpSpPr>
                      <wpg:graphicFrame>
                        <wpg:cNvPr id="2" name="Gráfico 2">
                          <a:extLst>
                            <a:ext uri="{FF2B5EF4-FFF2-40B4-BE49-F238E27FC236}">
                              <a16:creationId xmlns:a16="http://schemas.microsoft.com/office/drawing/2014/main" id="{00000000-0008-0000-0100-000002000000}"/>
                            </a:ext>
                          </a:extLst>
                        </wpg:cNvPr>
                        <wpg:cNvFrPr>
                          <a:graphicFrameLocks/>
                        </wpg:cNvFrPr>
                        <wpg:xfrm>
                          <a:off x="1" y="198680"/>
                          <a:ext cx="2068378" cy="1423166"/>
                        </wpg:xfrm>
                        <a:graphic>
                          <a:graphicData uri="http://schemas.openxmlformats.org/drawingml/2006/chart">
                            <c:chart xmlns:c="http://schemas.openxmlformats.org/drawingml/2006/chart" xmlns:r="http://schemas.openxmlformats.org/officeDocument/2006/relationships" r:id="rId11"/>
                          </a:graphicData>
                        </a:graphic>
                      </wpg:graphicFrame>
                      <wpg:graphicFrame>
                        <wpg:cNvPr id="3" name="Gráfico 3">
                          <a:extLst>
                            <a:ext uri="{FF2B5EF4-FFF2-40B4-BE49-F238E27FC236}">
                              <a16:creationId xmlns:a16="http://schemas.microsoft.com/office/drawing/2014/main" id="{00000000-0008-0000-0100-000003000000}"/>
                            </a:ext>
                          </a:extLst>
                        </wpg:cNvPr>
                        <wpg:cNvFrPr>
                          <a:graphicFrameLocks/>
                        </wpg:cNvFrPr>
                        <wpg:xfrm>
                          <a:off x="2081617" y="198666"/>
                          <a:ext cx="2068377" cy="1423166"/>
                        </wpg:xfrm>
                        <a:graphic>
                          <a:graphicData uri="http://schemas.openxmlformats.org/drawingml/2006/chart">
                            <c:chart xmlns:c="http://schemas.openxmlformats.org/drawingml/2006/chart" xmlns:r="http://schemas.openxmlformats.org/officeDocument/2006/relationships" r:id="rId12"/>
                          </a:graphicData>
                        </a:graphic>
                      </wpg:graphicFrame>
                      <wpg:graphicFrame>
                        <wpg:cNvPr id="4" name="Gráfico 4">
                          <a:extLst>
                            <a:ext uri="{FF2B5EF4-FFF2-40B4-BE49-F238E27FC236}">
                              <a16:creationId xmlns:a16="http://schemas.microsoft.com/office/drawing/2014/main" id="{00000000-0008-0000-0100-000004000000}"/>
                            </a:ext>
                          </a:extLst>
                        </wpg:cNvPr>
                        <wpg:cNvFrPr>
                          <a:graphicFrameLocks/>
                        </wpg:cNvFrPr>
                        <wpg:xfrm>
                          <a:off x="4163840" y="198663"/>
                          <a:ext cx="2713007" cy="1423166"/>
                        </wpg:xfrm>
                        <a:graphic>
                          <a:graphicData uri="http://schemas.openxmlformats.org/drawingml/2006/chart">
                            <c:chart xmlns:c="http://schemas.openxmlformats.org/drawingml/2006/chart" xmlns:r="http://schemas.openxmlformats.org/officeDocument/2006/relationships" r:id="rId13"/>
                          </a:graphicData>
                        </a:graphic>
                      </wpg:graphicFrame>
                      <wpg:graphicFrame>
                        <wpg:cNvPr id="5" name="Gráfico 5">
                          <a:extLst>
                            <a:ext uri="{FF2B5EF4-FFF2-40B4-BE49-F238E27FC236}">
                              <a16:creationId xmlns:a16="http://schemas.microsoft.com/office/drawing/2014/main" id="{00000000-0008-0000-0100-000005000000}"/>
                            </a:ext>
                          </a:extLst>
                        </wpg:cNvPr>
                        <wpg:cNvFrPr>
                          <a:graphicFrameLocks/>
                        </wpg:cNvFrPr>
                        <wpg:xfrm>
                          <a:off x="0" y="1838206"/>
                          <a:ext cx="2068378" cy="1444484"/>
                        </wpg:xfrm>
                        <a:graphic>
                          <a:graphicData uri="http://schemas.openxmlformats.org/drawingml/2006/chart">
                            <c:chart xmlns:c="http://schemas.openxmlformats.org/drawingml/2006/chart" xmlns:r="http://schemas.openxmlformats.org/officeDocument/2006/relationships" r:id="rId14"/>
                          </a:graphicData>
                        </a:graphic>
                      </wpg:graphicFrame>
                      <wpg:graphicFrame>
                        <wpg:cNvPr id="6" name="Gráfico 6">
                          <a:extLst>
                            <a:ext uri="{FF2B5EF4-FFF2-40B4-BE49-F238E27FC236}">
                              <a16:creationId xmlns:a16="http://schemas.microsoft.com/office/drawing/2014/main" id="{00000000-0008-0000-0100-000006000000}"/>
                            </a:ext>
                          </a:extLst>
                        </wpg:cNvPr>
                        <wpg:cNvFrPr>
                          <a:graphicFrameLocks/>
                        </wpg:cNvFrPr>
                        <wpg:xfrm>
                          <a:off x="2083594" y="1838206"/>
                          <a:ext cx="2068377" cy="1444484"/>
                        </wpg:xfrm>
                        <a:graphic>
                          <a:graphicData uri="http://schemas.openxmlformats.org/drawingml/2006/chart">
                            <c:chart xmlns:c="http://schemas.openxmlformats.org/drawingml/2006/chart" xmlns:r="http://schemas.openxmlformats.org/officeDocument/2006/relationships" r:id="rId15"/>
                          </a:graphicData>
                        </a:graphic>
                      </wpg:graphicFrame>
                      <wpg:graphicFrame>
                        <wpg:cNvPr id="7" name="Gráfico 7">
                          <a:extLst>
                            <a:ext uri="{FF2B5EF4-FFF2-40B4-BE49-F238E27FC236}">
                              <a16:creationId xmlns:a16="http://schemas.microsoft.com/office/drawing/2014/main" id="{00000000-0008-0000-0100-000007000000}"/>
                            </a:ext>
                          </a:extLst>
                        </wpg:cNvPr>
                        <wpg:cNvFrPr>
                          <a:graphicFrameLocks/>
                        </wpg:cNvFrPr>
                        <wpg:xfrm>
                          <a:off x="4169569" y="1840587"/>
                          <a:ext cx="2068378" cy="1444484"/>
                        </wpg:xfrm>
                        <a:graphic>
                          <a:graphicData uri="http://schemas.openxmlformats.org/drawingml/2006/chart">
                            <c:chart xmlns:c="http://schemas.openxmlformats.org/drawingml/2006/chart" xmlns:r="http://schemas.openxmlformats.org/officeDocument/2006/relationships" r:id="rId16"/>
                          </a:graphicData>
                        </a:graphic>
                      </wpg:graphicFrame>
                      <wpg:graphicFrame>
                        <wpg:cNvPr id="8" name="Gráfico 8">
                          <a:extLst>
                            <a:ext uri="{FF2B5EF4-FFF2-40B4-BE49-F238E27FC236}">
                              <a16:creationId xmlns:a16="http://schemas.microsoft.com/office/drawing/2014/main" id="{00000000-0008-0000-0100-000008000000}"/>
                            </a:ext>
                          </a:extLst>
                        </wpg:cNvPr>
                        <wpg:cNvFrPr>
                          <a:graphicFrameLocks/>
                        </wpg:cNvFrPr>
                        <wpg:xfrm>
                          <a:off x="5799" y="3628689"/>
                          <a:ext cx="2068378" cy="1444485"/>
                        </wpg:xfrm>
                        <a:graphic>
                          <a:graphicData uri="http://schemas.openxmlformats.org/drawingml/2006/chart">
                            <c:chart xmlns:c="http://schemas.openxmlformats.org/drawingml/2006/chart" xmlns:r="http://schemas.openxmlformats.org/officeDocument/2006/relationships" r:id="rId17"/>
                          </a:graphicData>
                        </a:graphic>
                      </wpg:graphicFrame>
                      <wpg:graphicFrame>
                        <wpg:cNvPr id="9" name="Gráfico 9">
                          <a:extLst>
                            <a:ext uri="{FF2B5EF4-FFF2-40B4-BE49-F238E27FC236}">
                              <a16:creationId xmlns:a16="http://schemas.microsoft.com/office/drawing/2014/main" id="{00000000-0008-0000-0100-000009000000}"/>
                            </a:ext>
                          </a:extLst>
                        </wpg:cNvPr>
                        <wpg:cNvFrPr>
                          <a:graphicFrameLocks/>
                        </wpg:cNvFrPr>
                        <wpg:xfrm>
                          <a:off x="2156223" y="3630559"/>
                          <a:ext cx="2068377" cy="1444484"/>
                        </wpg:xfrm>
                        <a:graphic>
                          <a:graphicData uri="http://schemas.openxmlformats.org/drawingml/2006/chart">
                            <c:chart xmlns:c="http://schemas.openxmlformats.org/drawingml/2006/chart" xmlns:r="http://schemas.openxmlformats.org/officeDocument/2006/relationships" r:id="rId18"/>
                          </a:graphicData>
                        </a:graphic>
                      </wpg:graphicFrame>
                      <wpg:graphicFrame>
                        <wpg:cNvPr id="10" name="Gráfico 10">
                          <a:extLst>
                            <a:ext uri="{FF2B5EF4-FFF2-40B4-BE49-F238E27FC236}">
                              <a16:creationId xmlns:a16="http://schemas.microsoft.com/office/drawing/2014/main" id="{00000000-0008-0000-0100-00000A000000}"/>
                            </a:ext>
                          </a:extLst>
                        </wpg:cNvPr>
                        <wpg:cNvFrPr>
                          <a:graphicFrameLocks/>
                        </wpg:cNvFrPr>
                        <wpg:xfrm>
                          <a:off x="4375015" y="3630559"/>
                          <a:ext cx="2068378" cy="1444484"/>
                        </wpg:xfrm>
                        <a:graphic>
                          <a:graphicData uri="http://schemas.openxmlformats.org/drawingml/2006/chart">
                            <c:chart xmlns:c="http://schemas.openxmlformats.org/drawingml/2006/chart" xmlns:r="http://schemas.openxmlformats.org/officeDocument/2006/relationships" r:id="rId19"/>
                          </a:graphicData>
                        </a:graphic>
                      </wpg:graphicFrame>
                    </wpg:wgp>
                  </a:graphicData>
                </a:graphic>
                <wp14:sizeRelH relativeFrom="margin">
                  <wp14:pctWidth>0</wp14:pctWidth>
                </wp14:sizeRelH>
                <wp14:sizeRelV relativeFrom="margin">
                  <wp14:pctHeight>0</wp14:pctHeight>
                </wp14:sizeRelV>
              </wp:anchor>
            </w:drawing>
          </mc:Choice>
          <mc:Fallback>
            <w:pict>
              <v:group w14:anchorId="1FEE7B71" id="Grupo 15" o:spid="_x0000_s1026" style="position:absolute;margin-left:-2.6pt;margin-top:14.4pt;width:574.1pt;height:338.7pt;z-index:251659264;mso-width-relative:margin;mso-height-relative:margin" coordorigin=",1986" coordsize="68768,48763" o:gfxdata="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2" o:spid="_x0000_s1027" type="#_x0000_t75" style="position:absolute;top:1986;width:20721;height:14253;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">
                  <v:imagedata r:id="rId20" o:title=""/>
                  <o:lock v:ext="edit" aspectratio="f"/>
                </v:shape>
                <v:shape id="Gráfico 3" o:spid="_x0000_s1028" type="#_x0000_t75" style="position:absolute;left:20602;top:1986;width:20961;height:14253;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">
                  <v:imagedata r:id="rId21" o:title=""/>
                  <o:lock v:ext="edit" aspectratio="f"/>
                </v:shape>
                <v:shape id="Gráfico 4" o:spid="_x0000_s1029" type="#_x0000_t75" style="position:absolute;left:41563;top:1986;width:27310;height:14253;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">
                  <v:imagedata r:id="rId22" o:title=""/>
                  <o:lock v:ext="edit" aspectratio="f"/>
                </v:shape>
                <v:shape id="Gráfico 5" o:spid="_x0000_s1030" type="#_x0000_t75" style="position:absolute;top:18111;width:20721;height:14828;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">
                  <v:imagedata r:id="rId23" o:title=""/>
                  <o:lock v:ext="edit" aspectratio="f"/>
                </v:shape>
                <v:shape id="Gráfico 6" o:spid="_x0000_s1031" type="#_x0000_t75" style="position:absolute;left:20721;top:18255;width:20842;height:14684;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">
                  <v:imagedata r:id="rId24" o:title=""/>
                  <o:lock v:ext="edit" aspectratio="f"/>
                </v:shape>
                <v:shape id="Gráfico 7" o:spid="_x0000_s1032" type="#_x0000_t75" style="position:absolute;left:41683;top:18398;width:20722;height:14541;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">
                  <v:imagedata r:id="rId25" o:title=""/>
                  <o:lock v:ext="edit" aspectratio="f"/>
                </v:shape>
                <v:shape id="Gráfico 8" o:spid="_x0000_s1033" type="#_x0000_t75" style="position:absolute;top:36107;width:20841;height:14684;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">
                  <v:imagedata r:id="rId26" o:title=""/>
                  <o:lock v:ext="edit" aspectratio="f"/>
                </v:shape>
                <v:shape id="Gráfico 9" o:spid="_x0000_s1034" type="#_x0000_t75" style="position:absolute;left:21560;top:36250;width:20722;height:14541;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">
                  <v:imagedata r:id="rId27" o:title=""/>
                  <o:lock v:ext="edit" aspectratio="f"/>
                </v:shape>
                <v:shape id="Gráfico 10" o:spid="_x0000_s1035" type="#_x0000_t75" style="position:absolute;left:43600;top:36250;width:20961;height:14541;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">
                  <v:imagedata r:id="rId28" o:title=""/>
                  <o:lock v:ext="edit" aspectratio="f"/>
                </v:shape>
              </v:group>
            </w:pict>
          </mc:Fallback>
        </mc:AlternateContent>
      </w:r>
      <w:r w:rsidR="00B13406">
        <w:rPr>
          <w:rFonts w:ascii="Garamond" w:hAnsi="Garamond"/>
          <w:b/>
          <w:bCs/>
          <w:lang w:val="en-GB"/>
        </w:rPr>
        <w:t>Life years gained (in thousands)</w:t>
      </w:r>
    </w:p>
    <w:p w14:paraId="071FB669" w14:textId="77777777" w:rsidR="001E3D5F" w:rsidRDefault="001E3D5F">
      <w:pPr>
        <w:rPr>
          <w:rFonts w:ascii="Garamond" w:hAnsi="Garamond"/>
          <w:b/>
          <w:bCs/>
          <w:lang w:val="en-GB"/>
        </w:rPr>
      </w:pPr>
    </w:p>
    <w:p w14:paraId="795371A1" w14:textId="77777777" w:rsidR="001E3D5F" w:rsidRDefault="001E3D5F">
      <w:pPr>
        <w:rPr>
          <w:rFonts w:ascii="Garamond" w:hAnsi="Garamond"/>
          <w:b/>
          <w:bCs/>
          <w:lang w:val="en-GB"/>
        </w:rPr>
      </w:pPr>
    </w:p>
    <w:p w14:paraId="35E0DA8F" w14:textId="77777777" w:rsidR="00F60757" w:rsidRDefault="00F60757">
      <w:pPr>
        <w:rPr>
          <w:rFonts w:ascii="Garamond" w:hAnsi="Garamond"/>
          <w:b/>
          <w:bCs/>
          <w:sz w:val="20"/>
          <w:szCs w:val="20"/>
          <w:lang w:val="en-GB"/>
        </w:rPr>
      </w:pPr>
    </w:p>
    <w:p w14:paraId="00AED72E" w14:textId="77777777" w:rsidR="00F60757" w:rsidRDefault="00F60757">
      <w:pPr>
        <w:rPr>
          <w:rFonts w:ascii="Garamond" w:hAnsi="Garamond"/>
          <w:b/>
          <w:bCs/>
          <w:sz w:val="20"/>
          <w:szCs w:val="20"/>
          <w:lang w:val="en-GB"/>
        </w:rPr>
      </w:pPr>
    </w:p>
    <w:p w14:paraId="62117B1B" w14:textId="77777777" w:rsidR="00F60757" w:rsidRDefault="00F60757">
      <w:pPr>
        <w:rPr>
          <w:rFonts w:ascii="Garamond" w:hAnsi="Garamond"/>
          <w:b/>
          <w:bCs/>
          <w:sz w:val="20"/>
          <w:szCs w:val="20"/>
          <w:lang w:val="en-GB"/>
        </w:rPr>
      </w:pPr>
    </w:p>
    <w:p w14:paraId="2F18435B" w14:textId="77777777" w:rsidR="00B87A62" w:rsidRDefault="00B87A62">
      <w:pPr>
        <w:rPr>
          <w:rFonts w:ascii="Garamond" w:hAnsi="Garamond"/>
          <w:b/>
          <w:bCs/>
          <w:sz w:val="20"/>
          <w:szCs w:val="20"/>
          <w:lang w:val="en-GB"/>
        </w:rPr>
      </w:pPr>
    </w:p>
    <w:p w14:paraId="42219715" w14:textId="77777777" w:rsidR="00B87A62" w:rsidRDefault="00B87A62">
      <w:pPr>
        <w:rPr>
          <w:rFonts w:ascii="Garamond" w:hAnsi="Garamond"/>
          <w:b/>
          <w:bCs/>
          <w:sz w:val="20"/>
          <w:szCs w:val="20"/>
          <w:lang w:val="en-GB"/>
        </w:rPr>
      </w:pPr>
    </w:p>
    <w:p w14:paraId="2FCE7459" w14:textId="77777777" w:rsidR="00B87A62" w:rsidRDefault="00B87A62">
      <w:pPr>
        <w:rPr>
          <w:rFonts w:ascii="Garamond" w:hAnsi="Garamond"/>
          <w:b/>
          <w:bCs/>
          <w:sz w:val="20"/>
          <w:szCs w:val="20"/>
          <w:lang w:val="en-GB"/>
        </w:rPr>
      </w:pPr>
    </w:p>
    <w:p w14:paraId="54912EE4" w14:textId="6FAC0EBB" w:rsidR="00B87A62" w:rsidRDefault="00B13406">
      <w:pPr>
        <w:rPr>
          <w:rFonts w:ascii="Garamond" w:hAnsi="Garamond"/>
          <w:b/>
          <w:bCs/>
          <w:sz w:val="20"/>
          <w:szCs w:val="20"/>
          <w:lang w:val="en-GB"/>
        </w:rPr>
      </w:pPr>
      <w:r>
        <w:rPr>
          <w:rFonts w:ascii="Garamond" w:hAnsi="Garamond"/>
          <w:b/>
          <w:bCs/>
          <w:sz w:val="20"/>
          <w:szCs w:val="20"/>
          <w:lang w:val="en-GB"/>
        </w:rPr>
        <w:t>Treatment costs averted (MX$, in billions)</w:t>
      </w:r>
    </w:p>
    <w:p w14:paraId="5E64AF66" w14:textId="57A9D7E9" w:rsidR="00E34BD8" w:rsidRDefault="00E34BD8">
      <w:pPr>
        <w:rPr>
          <w:rFonts w:ascii="Garamond" w:hAnsi="Garamond"/>
          <w:b/>
          <w:bCs/>
          <w:sz w:val="20"/>
          <w:szCs w:val="20"/>
          <w:lang w:val="en-GB"/>
        </w:rPr>
      </w:pPr>
    </w:p>
    <w:p w14:paraId="29CCE927" w14:textId="35193909" w:rsidR="00E34BD8" w:rsidRDefault="00E34BD8">
      <w:pPr>
        <w:rPr>
          <w:rFonts w:ascii="Garamond" w:hAnsi="Garamond"/>
          <w:b/>
          <w:bCs/>
          <w:sz w:val="20"/>
          <w:szCs w:val="20"/>
          <w:lang w:val="en-GB"/>
        </w:rPr>
      </w:pPr>
    </w:p>
    <w:p w14:paraId="23ADED21" w14:textId="626EE32D" w:rsidR="00E34BD8" w:rsidRDefault="00E34BD8">
      <w:pPr>
        <w:rPr>
          <w:rFonts w:ascii="Garamond" w:hAnsi="Garamond"/>
          <w:b/>
          <w:bCs/>
          <w:sz w:val="20"/>
          <w:szCs w:val="20"/>
          <w:lang w:val="en-GB"/>
        </w:rPr>
      </w:pPr>
    </w:p>
    <w:p w14:paraId="530E2D88" w14:textId="61F5A1BB" w:rsidR="00E34BD8" w:rsidRDefault="00E34BD8">
      <w:pPr>
        <w:rPr>
          <w:rFonts w:ascii="Garamond" w:hAnsi="Garamond"/>
          <w:b/>
          <w:bCs/>
          <w:sz w:val="20"/>
          <w:szCs w:val="20"/>
          <w:lang w:val="en-GB"/>
        </w:rPr>
      </w:pPr>
    </w:p>
    <w:p w14:paraId="274A6F48" w14:textId="6D9BE9A8" w:rsidR="00E34BD8" w:rsidRDefault="00E34BD8">
      <w:pPr>
        <w:rPr>
          <w:rFonts w:ascii="Garamond" w:hAnsi="Garamond"/>
          <w:b/>
          <w:bCs/>
          <w:sz w:val="20"/>
          <w:szCs w:val="20"/>
          <w:lang w:val="en-GB"/>
        </w:rPr>
      </w:pPr>
    </w:p>
    <w:p w14:paraId="115FBD55" w14:textId="20EF1D8E" w:rsidR="00E34BD8" w:rsidRDefault="00E34BD8">
      <w:pPr>
        <w:rPr>
          <w:rFonts w:ascii="Garamond" w:hAnsi="Garamond"/>
          <w:b/>
          <w:bCs/>
          <w:sz w:val="20"/>
          <w:szCs w:val="20"/>
          <w:lang w:val="en-GB"/>
        </w:rPr>
      </w:pPr>
    </w:p>
    <w:p w14:paraId="104D827E" w14:textId="0893CE34" w:rsidR="00E34BD8" w:rsidRDefault="00E34BD8">
      <w:pPr>
        <w:rPr>
          <w:rFonts w:ascii="Garamond" w:hAnsi="Garamond"/>
          <w:b/>
          <w:bCs/>
          <w:sz w:val="20"/>
          <w:szCs w:val="20"/>
          <w:lang w:val="en-GB"/>
        </w:rPr>
      </w:pPr>
    </w:p>
    <w:p w14:paraId="295A5DBC" w14:textId="0ACABBA8" w:rsidR="00E34BD8" w:rsidRDefault="00E34BD8">
      <w:pPr>
        <w:rPr>
          <w:rFonts w:ascii="Garamond" w:hAnsi="Garamond"/>
          <w:b/>
          <w:bCs/>
          <w:sz w:val="20"/>
          <w:szCs w:val="20"/>
          <w:lang w:val="en-GB"/>
        </w:rPr>
      </w:pPr>
    </w:p>
    <w:p w14:paraId="1E8DE504" w14:textId="44977AC8" w:rsidR="00E34BD8" w:rsidRDefault="00E34BD8">
      <w:pPr>
        <w:rPr>
          <w:rFonts w:ascii="Garamond" w:hAnsi="Garamond"/>
          <w:b/>
          <w:bCs/>
          <w:sz w:val="20"/>
          <w:szCs w:val="20"/>
          <w:lang w:val="en-GB"/>
        </w:rPr>
      </w:pPr>
    </w:p>
    <w:p w14:paraId="66DD16D7" w14:textId="77777777" w:rsidR="00B13406" w:rsidRDefault="00B13406">
      <w:pPr>
        <w:rPr>
          <w:rFonts w:ascii="Garamond" w:hAnsi="Garamond"/>
          <w:b/>
          <w:bCs/>
          <w:sz w:val="20"/>
          <w:szCs w:val="20"/>
          <w:lang w:val="en-GB"/>
        </w:rPr>
      </w:pPr>
    </w:p>
    <w:p w14:paraId="702978BB" w14:textId="1D7B40BC" w:rsidR="00E34BD8" w:rsidRDefault="00E80B61">
      <w:pPr>
        <w:rPr>
          <w:rFonts w:ascii="Garamond" w:hAnsi="Garamond"/>
          <w:b/>
          <w:bCs/>
          <w:sz w:val="20"/>
          <w:szCs w:val="20"/>
          <w:lang w:val="en-GB"/>
        </w:rPr>
      </w:pPr>
      <w:r>
        <w:rPr>
          <w:rFonts w:ascii="Garamond" w:hAnsi="Garamond"/>
          <w:b/>
          <w:bCs/>
          <w:sz w:val="20"/>
          <w:szCs w:val="20"/>
          <w:lang w:val="en-GB"/>
        </w:rPr>
        <w:t>Additional tax revenue per year (MX$, in billions)</w:t>
      </w:r>
    </w:p>
    <w:p w14:paraId="6032BC59" w14:textId="77777777" w:rsidR="00B87A62" w:rsidRDefault="00B87A62">
      <w:pPr>
        <w:rPr>
          <w:rFonts w:ascii="Garamond" w:hAnsi="Garamond"/>
          <w:b/>
          <w:bCs/>
          <w:sz w:val="20"/>
          <w:szCs w:val="20"/>
          <w:lang w:val="en-GB"/>
        </w:rPr>
      </w:pPr>
    </w:p>
    <w:p w14:paraId="18A306C9" w14:textId="77777777" w:rsidR="00B87A62" w:rsidRDefault="00B87A62">
      <w:pPr>
        <w:rPr>
          <w:rFonts w:ascii="Garamond" w:hAnsi="Garamond"/>
          <w:b/>
          <w:bCs/>
          <w:sz w:val="20"/>
          <w:szCs w:val="20"/>
          <w:lang w:val="en-GB"/>
        </w:rPr>
      </w:pPr>
    </w:p>
    <w:p w14:paraId="05EE0FC8" w14:textId="77777777" w:rsidR="00B87A62" w:rsidRDefault="00B87A62">
      <w:pPr>
        <w:rPr>
          <w:rFonts w:ascii="Garamond" w:hAnsi="Garamond"/>
          <w:b/>
          <w:bCs/>
          <w:sz w:val="20"/>
          <w:szCs w:val="20"/>
          <w:lang w:val="en-GB"/>
        </w:rPr>
      </w:pPr>
    </w:p>
    <w:p w14:paraId="698747FA" w14:textId="77777777" w:rsidR="00B87A62" w:rsidRDefault="00B87A62">
      <w:pPr>
        <w:rPr>
          <w:rFonts w:ascii="Garamond" w:hAnsi="Garamond"/>
          <w:b/>
          <w:bCs/>
          <w:sz w:val="20"/>
          <w:szCs w:val="20"/>
          <w:lang w:val="en-GB"/>
        </w:rPr>
      </w:pPr>
    </w:p>
    <w:p w14:paraId="2C869F2C" w14:textId="77777777" w:rsidR="00B87A62" w:rsidRDefault="00B87A62">
      <w:pPr>
        <w:rPr>
          <w:rFonts w:ascii="Garamond" w:hAnsi="Garamond"/>
          <w:b/>
          <w:bCs/>
          <w:sz w:val="20"/>
          <w:szCs w:val="20"/>
          <w:lang w:val="en-GB"/>
        </w:rPr>
      </w:pPr>
    </w:p>
    <w:p w14:paraId="391B52B7" w14:textId="77777777" w:rsidR="006A3290" w:rsidRDefault="006A3290">
      <w:pPr>
        <w:rPr>
          <w:rFonts w:ascii="Garamond" w:hAnsi="Garamond"/>
          <w:b/>
          <w:bCs/>
          <w:sz w:val="20"/>
          <w:szCs w:val="20"/>
          <w:lang w:val="en-GB"/>
        </w:rPr>
      </w:pPr>
    </w:p>
    <w:p w14:paraId="23EAE227" w14:textId="77777777" w:rsidR="006A3290" w:rsidRDefault="006A3290">
      <w:pPr>
        <w:rPr>
          <w:rFonts w:ascii="Garamond" w:hAnsi="Garamond"/>
          <w:b/>
          <w:bCs/>
          <w:sz w:val="20"/>
          <w:szCs w:val="20"/>
          <w:lang w:val="en-GB"/>
        </w:rPr>
      </w:pPr>
    </w:p>
    <w:p w14:paraId="6D3F2BCC" w14:textId="77777777" w:rsidR="006A3290" w:rsidRDefault="006A3290">
      <w:pPr>
        <w:rPr>
          <w:rFonts w:ascii="Garamond" w:hAnsi="Garamond"/>
          <w:b/>
          <w:bCs/>
          <w:sz w:val="20"/>
          <w:szCs w:val="20"/>
          <w:lang w:val="en-GB"/>
        </w:rPr>
      </w:pPr>
    </w:p>
    <w:p w14:paraId="70131A41" w14:textId="77777777" w:rsidR="006A3290" w:rsidRDefault="006A3290">
      <w:pPr>
        <w:rPr>
          <w:rFonts w:ascii="Garamond" w:hAnsi="Garamond"/>
          <w:b/>
          <w:bCs/>
          <w:sz w:val="20"/>
          <w:szCs w:val="20"/>
          <w:lang w:val="en-GB"/>
        </w:rPr>
      </w:pPr>
    </w:p>
    <w:p w14:paraId="50FEDEA3" w14:textId="77777777" w:rsidR="006A3290" w:rsidRDefault="006A3290">
      <w:pPr>
        <w:rPr>
          <w:rFonts w:ascii="Garamond" w:hAnsi="Garamond"/>
          <w:b/>
          <w:bCs/>
          <w:sz w:val="20"/>
          <w:szCs w:val="20"/>
          <w:lang w:val="en-GB"/>
        </w:rPr>
      </w:pPr>
    </w:p>
    <w:p w14:paraId="0CFF8988" w14:textId="742EFFD7" w:rsidR="008F213B" w:rsidRPr="006A3290" w:rsidRDefault="006A3290" w:rsidP="006A3290">
      <w:pPr>
        <w:pStyle w:val="HTMLconformatoprevio"/>
        <w:shd w:val="clear" w:color="auto" w:fill="F8F9FA"/>
        <w:rPr>
          <w:rFonts w:ascii="Garamond" w:hAnsi="Garamond"/>
          <w:color w:val="202124"/>
          <w:lang w:val="en" w:eastAsia="es-MX"/>
        </w:rPr>
      </w:pPr>
      <w:r w:rsidRPr="005411BE">
        <w:rPr>
          <w:rFonts w:ascii="Garamond" w:hAnsi="Garamond"/>
          <w:lang w:val="en-GB"/>
        </w:rPr>
        <w:t xml:space="preserve">Notes: </w:t>
      </w:r>
      <w:r w:rsidR="00CA6B85">
        <w:rPr>
          <w:rFonts w:ascii="Garamond" w:hAnsi="Garamond"/>
          <w:lang w:val="en-GB"/>
        </w:rPr>
        <w:t xml:space="preserve">These graphs are based on Supplementary Table A6 above. </w:t>
      </w:r>
      <w:r w:rsidRPr="005411BE">
        <w:rPr>
          <w:rFonts w:ascii="Garamond" w:hAnsi="Garamond"/>
          <w:color w:val="202124"/>
          <w:lang w:val="en" w:eastAsia="es-MX"/>
        </w:rPr>
        <w:t xml:space="preserve">Scenario 1 uses the same elasticity </w:t>
      </w:r>
      <w:r>
        <w:rPr>
          <w:rFonts w:ascii="Garamond" w:hAnsi="Garamond"/>
          <w:color w:val="202124"/>
          <w:lang w:val="en" w:eastAsia="es-MX"/>
        </w:rPr>
        <w:t xml:space="preserve">as the main scenario </w:t>
      </w:r>
      <w:r w:rsidRPr="005411BE">
        <w:rPr>
          <w:rFonts w:ascii="Garamond" w:hAnsi="Garamond"/>
          <w:color w:val="202124"/>
          <w:lang w:val="en" w:eastAsia="es-MX"/>
        </w:rPr>
        <w:t xml:space="preserve">for quintiles 1 and 5 (-0.635 and -0.122, respectively), but considers the </w:t>
      </w:r>
      <w:r>
        <w:rPr>
          <w:rFonts w:ascii="Garamond" w:hAnsi="Garamond"/>
          <w:color w:val="202124"/>
          <w:lang w:val="en" w:eastAsia="es-MX"/>
        </w:rPr>
        <w:t xml:space="preserve">estimate from </w:t>
      </w:r>
      <w:r w:rsidR="00CA6B85">
        <w:rPr>
          <w:rFonts w:ascii="Garamond" w:hAnsi="Garamond"/>
          <w:color w:val="202124"/>
          <w:lang w:val="en" w:eastAsia="es-MX"/>
        </w:rPr>
        <w:t>Supplementary T</w:t>
      </w:r>
      <w:r w:rsidRPr="005411BE">
        <w:rPr>
          <w:rFonts w:ascii="Garamond" w:hAnsi="Garamond"/>
          <w:color w:val="202124"/>
          <w:lang w:val="en" w:eastAsia="es-MX"/>
        </w:rPr>
        <w:t xml:space="preserve">able A3 for quintile 3 (-0.479). Scenario 2 uses the same elasticity as the main scenario for quintile 3 (-0.379 but considers a lower elasticity </w:t>
      </w:r>
      <w:r>
        <w:rPr>
          <w:rFonts w:ascii="Garamond" w:hAnsi="Garamond"/>
          <w:color w:val="202124"/>
          <w:lang w:val="en" w:eastAsia="es-MX"/>
        </w:rPr>
        <w:t>(</w:t>
      </w:r>
      <w:r w:rsidRPr="005411BE">
        <w:rPr>
          <w:rFonts w:ascii="Garamond" w:hAnsi="Garamond"/>
          <w:color w:val="202124"/>
          <w:lang w:val="en" w:eastAsia="es-MX"/>
        </w:rPr>
        <w:t>in absolute terms</w:t>
      </w:r>
      <w:r>
        <w:rPr>
          <w:rFonts w:ascii="Garamond" w:hAnsi="Garamond"/>
          <w:color w:val="202124"/>
          <w:lang w:val="en" w:eastAsia="es-MX"/>
        </w:rPr>
        <w:t>)</w:t>
      </w:r>
      <w:r w:rsidRPr="005411BE">
        <w:rPr>
          <w:rFonts w:ascii="Garamond" w:hAnsi="Garamond"/>
          <w:color w:val="202124"/>
          <w:lang w:val="en" w:eastAsia="es-MX"/>
        </w:rPr>
        <w:t xml:space="preserve"> for quintiles 1 and 5 (-0.550 and -0.208, respectively)</w:t>
      </w:r>
      <w:r w:rsidR="004E79CC">
        <w:rPr>
          <w:rFonts w:ascii="Garamond" w:hAnsi="Garamond"/>
          <w:color w:val="202124"/>
          <w:lang w:val="en" w:eastAsia="es-MX"/>
        </w:rPr>
        <w:t xml:space="preserve">. </w:t>
      </w:r>
      <w:r w:rsidR="004E79CC" w:rsidRPr="00E61F31">
        <w:rPr>
          <w:rFonts w:ascii="Garamond" w:hAnsi="Garamond"/>
          <w:lang w:val="en-GB"/>
        </w:rPr>
        <w:t xml:space="preserve">The modelled scenario considers a </w:t>
      </w:r>
      <w:r w:rsidR="004E79CC">
        <w:rPr>
          <w:rFonts w:ascii="Garamond" w:hAnsi="Garamond"/>
          <w:lang w:val="en-GB"/>
        </w:rPr>
        <w:t>one-</w:t>
      </w:r>
      <w:r w:rsidR="004E79CC" w:rsidRPr="00E61F31">
        <w:rPr>
          <w:rFonts w:ascii="Garamond" w:hAnsi="Garamond"/>
          <w:lang w:val="en-GB"/>
        </w:rPr>
        <w:t>peso tobacco tax increase</w:t>
      </w:r>
      <w:r w:rsidR="004E79CC">
        <w:rPr>
          <w:rFonts w:ascii="Garamond" w:hAnsi="Garamond"/>
          <w:lang w:val="en-GB"/>
        </w:rPr>
        <w:t>.</w:t>
      </w:r>
      <w:r w:rsidR="004E79CC" w:rsidRPr="00E61F31">
        <w:rPr>
          <w:rFonts w:ascii="Garamond" w:hAnsi="Garamond"/>
          <w:lang w:val="en-GB"/>
        </w:rPr>
        <w:t xml:space="preserve"> </w:t>
      </w:r>
      <w:r w:rsidR="004E79CC" w:rsidRPr="002E6B13">
        <w:rPr>
          <w:rFonts w:ascii="Garamond" w:hAnsi="Garamond"/>
          <w:lang w:val="en-GB"/>
        </w:rPr>
        <w:t>MX$ = Mexican pesos of 2020.</w:t>
      </w:r>
      <w:r w:rsidR="008F213B" w:rsidRPr="00F60757">
        <w:rPr>
          <w:rFonts w:ascii="Garamond" w:hAnsi="Garamond"/>
          <w:b/>
          <w:bCs/>
          <w:lang w:val="en-GB"/>
        </w:rPr>
        <w:br w:type="page"/>
      </w:r>
    </w:p>
    <w:p w14:paraId="7464B7A6" w14:textId="77777777" w:rsidR="009F760E" w:rsidRDefault="009F760E" w:rsidP="00FE3FB4">
      <w:pPr>
        <w:spacing w:line="480" w:lineRule="auto"/>
        <w:rPr>
          <w:rFonts w:ascii="Garamond" w:hAnsi="Garamond"/>
          <w:b/>
          <w:bCs/>
          <w:lang w:val="en-GB"/>
        </w:rPr>
        <w:sectPr w:rsidR="009F760E" w:rsidSect="001E3D5F">
          <w:endnotePr>
            <w:numFmt w:val="decimal"/>
          </w:endnotePr>
          <w:type w:val="continuous"/>
          <w:pgSz w:w="15840" w:h="12240" w:orient="landscape"/>
          <w:pgMar w:top="1701" w:right="1417" w:bottom="1701" w:left="1417" w:header="708" w:footer="708" w:gutter="0"/>
          <w:cols w:space="708"/>
          <w:docGrid w:linePitch="360"/>
        </w:sectPr>
      </w:pPr>
    </w:p>
    <w:p w14:paraId="292EF1D6" w14:textId="7F0260CA" w:rsidR="004B3A81" w:rsidRPr="002E6B13" w:rsidRDefault="004B3A81" w:rsidP="00FE3FB4">
      <w:pPr>
        <w:spacing w:line="480" w:lineRule="auto"/>
        <w:rPr>
          <w:rFonts w:ascii="Garamond" w:hAnsi="Garamond"/>
          <w:b/>
          <w:bCs/>
          <w:lang w:val="en-GB"/>
        </w:rPr>
      </w:pPr>
      <w:r w:rsidRPr="002E6B13">
        <w:rPr>
          <w:rFonts w:ascii="Garamond" w:hAnsi="Garamond"/>
          <w:b/>
          <w:bCs/>
          <w:lang w:val="en-GB"/>
        </w:rPr>
        <w:lastRenderedPageBreak/>
        <w:t>Table A</w:t>
      </w:r>
      <w:r w:rsidR="004E79CC">
        <w:rPr>
          <w:rFonts w:ascii="Garamond" w:hAnsi="Garamond"/>
          <w:b/>
          <w:bCs/>
          <w:lang w:val="en-GB"/>
        </w:rPr>
        <w:t>7</w:t>
      </w:r>
      <w:r w:rsidRPr="002E6B13">
        <w:rPr>
          <w:rFonts w:ascii="Garamond" w:hAnsi="Garamond"/>
          <w:b/>
          <w:bCs/>
          <w:lang w:val="en-GB"/>
        </w:rPr>
        <w:t xml:space="preserve">. Checking </w:t>
      </w:r>
      <w:r>
        <w:rPr>
          <w:rFonts w:ascii="Garamond" w:hAnsi="Garamond"/>
          <w:b/>
          <w:bCs/>
          <w:lang w:val="en-GB"/>
        </w:rPr>
        <w:t xml:space="preserve">the </w:t>
      </w:r>
      <w:r w:rsidRPr="002E6B13">
        <w:rPr>
          <w:rFonts w:ascii="Garamond" w:hAnsi="Garamond"/>
          <w:b/>
          <w:bCs/>
          <w:lang w:val="en-GB"/>
        </w:rPr>
        <w:t xml:space="preserve">internal consistency of the model: national estimates versus sum of regional estimates </w:t>
      </w:r>
    </w:p>
    <w:tbl>
      <w:tblPr>
        <w:tblW w:w="8789" w:type="dxa"/>
        <w:tblLayout w:type="fixed"/>
        <w:tblCellMar>
          <w:left w:w="70" w:type="dxa"/>
          <w:right w:w="70" w:type="dxa"/>
        </w:tblCellMar>
        <w:tblLook w:val="04A0" w:firstRow="1" w:lastRow="0" w:firstColumn="1" w:lastColumn="0" w:noHBand="0" w:noVBand="1"/>
      </w:tblPr>
      <w:tblGrid>
        <w:gridCol w:w="2835"/>
        <w:gridCol w:w="195"/>
        <w:gridCol w:w="1506"/>
        <w:gridCol w:w="160"/>
        <w:gridCol w:w="1700"/>
        <w:gridCol w:w="1968"/>
        <w:gridCol w:w="425"/>
      </w:tblGrid>
      <w:tr w:rsidR="004B3A81" w:rsidRPr="002E6B13" w14:paraId="3E7C9C82" w14:textId="77777777" w:rsidTr="00FE3FB4">
        <w:trPr>
          <w:gridAfter w:val="1"/>
          <w:wAfter w:w="425" w:type="dxa"/>
          <w:trHeight w:val="300"/>
        </w:trPr>
        <w:tc>
          <w:tcPr>
            <w:tcW w:w="2835" w:type="dxa"/>
            <w:tcBorders>
              <w:top w:val="single" w:sz="4" w:space="0" w:color="auto"/>
            </w:tcBorders>
            <w:shd w:val="clear" w:color="auto" w:fill="auto"/>
            <w:noWrap/>
            <w:hideMark/>
          </w:tcPr>
          <w:p w14:paraId="09007284" w14:textId="77777777" w:rsidR="004B3A81" w:rsidRPr="002E6B13" w:rsidRDefault="004B3A81" w:rsidP="005E4C72">
            <w:pPr>
              <w:jc w:val="center"/>
              <w:rPr>
                <w:rFonts w:ascii="Garamond" w:hAnsi="Garamond" w:cs="Calibri"/>
                <w:b/>
                <w:color w:val="000000"/>
                <w:sz w:val="22"/>
                <w:szCs w:val="22"/>
                <w:lang w:val="en-GB" w:eastAsia="es-MX"/>
              </w:rPr>
            </w:pPr>
            <w:r w:rsidRPr="002E6B13">
              <w:rPr>
                <w:rFonts w:ascii="Garamond" w:hAnsi="Garamond" w:cs="Calibri"/>
                <w:b/>
                <w:color w:val="000000"/>
                <w:sz w:val="22"/>
                <w:szCs w:val="22"/>
                <w:lang w:val="en-GB" w:eastAsia="es-MX"/>
              </w:rPr>
              <w:t>Outcomes by income group</w:t>
            </w:r>
          </w:p>
        </w:tc>
        <w:tc>
          <w:tcPr>
            <w:tcW w:w="195" w:type="dxa"/>
            <w:tcBorders>
              <w:top w:val="single" w:sz="4" w:space="0" w:color="auto"/>
            </w:tcBorders>
            <w:shd w:val="clear" w:color="auto" w:fill="auto"/>
            <w:noWrap/>
            <w:hideMark/>
          </w:tcPr>
          <w:p w14:paraId="7135E846" w14:textId="77777777" w:rsidR="004B3A81" w:rsidRPr="002E6B13" w:rsidRDefault="004B3A81" w:rsidP="005E4C72">
            <w:pPr>
              <w:jc w:val="center"/>
              <w:rPr>
                <w:rFonts w:ascii="Garamond" w:hAnsi="Garamond" w:cs="Calibri"/>
                <w:b/>
                <w:color w:val="000000"/>
                <w:sz w:val="22"/>
                <w:szCs w:val="22"/>
                <w:lang w:val="en-GB" w:eastAsia="es-MX"/>
              </w:rPr>
            </w:pPr>
          </w:p>
        </w:tc>
        <w:tc>
          <w:tcPr>
            <w:tcW w:w="1506" w:type="dxa"/>
            <w:tcBorders>
              <w:top w:val="single" w:sz="4" w:space="0" w:color="auto"/>
            </w:tcBorders>
            <w:shd w:val="clear" w:color="auto" w:fill="auto"/>
            <w:noWrap/>
            <w:hideMark/>
          </w:tcPr>
          <w:p w14:paraId="3C1CB9B8" w14:textId="77777777" w:rsidR="004B3A81" w:rsidRPr="002E6B13" w:rsidRDefault="004B3A81" w:rsidP="005E4C72">
            <w:pPr>
              <w:jc w:val="center"/>
              <w:rPr>
                <w:rFonts w:ascii="Garamond" w:hAnsi="Garamond" w:cs="Calibri"/>
                <w:b/>
                <w:color w:val="000000"/>
                <w:sz w:val="22"/>
                <w:szCs w:val="22"/>
                <w:lang w:val="en-GB" w:eastAsia="es-MX"/>
              </w:rPr>
            </w:pPr>
            <w:r w:rsidRPr="002E6B13">
              <w:rPr>
                <w:rFonts w:ascii="Garamond" w:hAnsi="Garamond" w:cs="Calibri"/>
                <w:b/>
                <w:color w:val="000000"/>
                <w:sz w:val="22"/>
                <w:szCs w:val="22"/>
                <w:lang w:val="en-GB" w:eastAsia="es-MX"/>
              </w:rPr>
              <w:t>National estimates</w:t>
            </w:r>
          </w:p>
          <w:p w14:paraId="350D9E16" w14:textId="77777777" w:rsidR="004B3A81" w:rsidRPr="002E6B13" w:rsidRDefault="004B3A81" w:rsidP="005E4C72">
            <w:pPr>
              <w:jc w:val="center"/>
              <w:rPr>
                <w:rFonts w:ascii="Garamond" w:hAnsi="Garamond" w:cs="Calibri"/>
                <w:b/>
                <w:color w:val="000000"/>
                <w:sz w:val="22"/>
                <w:szCs w:val="22"/>
                <w:lang w:val="en-GB" w:eastAsia="es-MX"/>
              </w:rPr>
            </w:pPr>
            <w:r w:rsidRPr="002E6B13">
              <w:rPr>
                <w:rFonts w:ascii="Garamond" w:hAnsi="Garamond" w:cs="Calibri"/>
                <w:b/>
                <w:color w:val="000000"/>
                <w:sz w:val="22"/>
                <w:szCs w:val="22"/>
                <w:lang w:val="en-GB" w:eastAsia="es-MX"/>
              </w:rPr>
              <w:t>(A)</w:t>
            </w:r>
          </w:p>
        </w:tc>
        <w:tc>
          <w:tcPr>
            <w:tcW w:w="160" w:type="dxa"/>
            <w:tcBorders>
              <w:top w:val="single" w:sz="4" w:space="0" w:color="auto"/>
            </w:tcBorders>
            <w:shd w:val="clear" w:color="auto" w:fill="auto"/>
            <w:noWrap/>
            <w:hideMark/>
          </w:tcPr>
          <w:p w14:paraId="66768E74" w14:textId="77777777" w:rsidR="004B3A81" w:rsidRPr="002E6B13" w:rsidRDefault="004B3A81" w:rsidP="005E4C72">
            <w:pPr>
              <w:jc w:val="center"/>
              <w:rPr>
                <w:rFonts w:ascii="Garamond" w:hAnsi="Garamond" w:cs="Calibri"/>
                <w:b/>
                <w:color w:val="000000"/>
                <w:sz w:val="22"/>
                <w:szCs w:val="22"/>
                <w:lang w:val="en-GB" w:eastAsia="es-MX"/>
              </w:rPr>
            </w:pPr>
          </w:p>
        </w:tc>
        <w:tc>
          <w:tcPr>
            <w:tcW w:w="1700" w:type="dxa"/>
            <w:tcBorders>
              <w:top w:val="single" w:sz="4" w:space="0" w:color="auto"/>
            </w:tcBorders>
            <w:shd w:val="clear" w:color="auto" w:fill="auto"/>
            <w:noWrap/>
            <w:hideMark/>
          </w:tcPr>
          <w:p w14:paraId="6D43D786" w14:textId="77777777" w:rsidR="004B3A81" w:rsidRPr="002E6B13" w:rsidRDefault="004B3A81" w:rsidP="005E4C72">
            <w:pPr>
              <w:jc w:val="center"/>
              <w:rPr>
                <w:rFonts w:ascii="Garamond" w:hAnsi="Garamond" w:cs="Calibri"/>
                <w:b/>
                <w:color w:val="000000"/>
                <w:sz w:val="22"/>
                <w:szCs w:val="22"/>
                <w:lang w:val="en-GB" w:eastAsia="es-MX"/>
              </w:rPr>
            </w:pPr>
            <w:r w:rsidRPr="002E6B13">
              <w:rPr>
                <w:rFonts w:ascii="Garamond" w:hAnsi="Garamond" w:cs="Calibri"/>
                <w:b/>
                <w:color w:val="000000"/>
                <w:sz w:val="22"/>
                <w:szCs w:val="22"/>
                <w:lang w:val="en-GB" w:eastAsia="es-MX"/>
              </w:rPr>
              <w:t>Sum of regional estimates</w:t>
            </w:r>
          </w:p>
          <w:p w14:paraId="5EB01249" w14:textId="77777777" w:rsidR="004B3A81" w:rsidRPr="002E6B13" w:rsidRDefault="004B3A81" w:rsidP="005E4C72">
            <w:pPr>
              <w:jc w:val="center"/>
              <w:rPr>
                <w:rFonts w:ascii="Garamond" w:hAnsi="Garamond" w:cs="Calibri"/>
                <w:b/>
                <w:color w:val="000000"/>
                <w:sz w:val="22"/>
                <w:szCs w:val="22"/>
                <w:lang w:val="en-GB" w:eastAsia="es-MX"/>
              </w:rPr>
            </w:pPr>
            <w:r w:rsidRPr="002E6B13">
              <w:rPr>
                <w:rFonts w:ascii="Garamond" w:hAnsi="Garamond" w:cs="Calibri"/>
                <w:b/>
                <w:color w:val="000000"/>
                <w:sz w:val="22"/>
                <w:szCs w:val="22"/>
                <w:lang w:val="en-GB" w:eastAsia="es-MX"/>
              </w:rPr>
              <w:t>(B)</w:t>
            </w:r>
          </w:p>
        </w:tc>
        <w:tc>
          <w:tcPr>
            <w:tcW w:w="1968" w:type="dxa"/>
            <w:tcBorders>
              <w:top w:val="single" w:sz="4" w:space="0" w:color="auto"/>
            </w:tcBorders>
            <w:shd w:val="clear" w:color="auto" w:fill="auto"/>
            <w:noWrap/>
            <w:hideMark/>
          </w:tcPr>
          <w:p w14:paraId="23BA55DC" w14:textId="77777777" w:rsidR="004B3A81" w:rsidRPr="002E6B13" w:rsidRDefault="004B3A81" w:rsidP="005E4C72">
            <w:pPr>
              <w:jc w:val="center"/>
              <w:rPr>
                <w:rFonts w:ascii="Garamond" w:hAnsi="Garamond" w:cs="Calibri"/>
                <w:b/>
                <w:color w:val="000000"/>
                <w:sz w:val="22"/>
                <w:szCs w:val="22"/>
                <w:lang w:val="en-GB" w:eastAsia="es-MX"/>
              </w:rPr>
            </w:pPr>
            <w:r w:rsidRPr="002E6B13">
              <w:rPr>
                <w:rFonts w:ascii="Garamond" w:hAnsi="Garamond" w:cs="Calibri"/>
                <w:b/>
                <w:color w:val="000000"/>
                <w:sz w:val="22"/>
                <w:szCs w:val="22"/>
                <w:lang w:val="en-GB" w:eastAsia="es-MX"/>
              </w:rPr>
              <w:t>(A) – (B)</w:t>
            </w:r>
          </w:p>
        </w:tc>
      </w:tr>
      <w:tr w:rsidR="004B3A81" w:rsidRPr="00BF24FA" w14:paraId="34830574" w14:textId="77777777" w:rsidTr="005E4C72">
        <w:trPr>
          <w:gridAfter w:val="1"/>
          <w:wAfter w:w="425" w:type="dxa"/>
          <w:trHeight w:val="300"/>
        </w:trPr>
        <w:tc>
          <w:tcPr>
            <w:tcW w:w="8364" w:type="dxa"/>
            <w:gridSpan w:val="6"/>
            <w:tcBorders>
              <w:top w:val="single" w:sz="4" w:space="0" w:color="auto"/>
            </w:tcBorders>
            <w:shd w:val="clear" w:color="auto" w:fill="auto"/>
            <w:noWrap/>
          </w:tcPr>
          <w:p w14:paraId="4D8CFAEC"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b/>
                <w:bCs/>
                <w:sz w:val="22"/>
                <w:szCs w:val="22"/>
                <w:lang w:val="en-GB"/>
              </w:rPr>
              <w:t>Number of smokes who quit smoking (in thousands)</w:t>
            </w:r>
            <w:r w:rsidRPr="002E6B13">
              <w:rPr>
                <w:rFonts w:ascii="Garamond" w:hAnsi="Garamond" w:cs="Calibri"/>
                <w:color w:val="000000"/>
                <w:sz w:val="22"/>
                <w:szCs w:val="22"/>
                <w:lang w:val="en-GB" w:eastAsia="es-MX"/>
              </w:rPr>
              <w:t> </w:t>
            </w:r>
          </w:p>
        </w:tc>
      </w:tr>
      <w:tr w:rsidR="004B3A81" w:rsidRPr="002E6B13" w14:paraId="4CC62CD8" w14:textId="77777777" w:rsidTr="005E4C72">
        <w:trPr>
          <w:gridAfter w:val="1"/>
          <w:wAfter w:w="425" w:type="dxa"/>
          <w:trHeight w:val="300"/>
        </w:trPr>
        <w:tc>
          <w:tcPr>
            <w:tcW w:w="2835" w:type="dxa"/>
            <w:shd w:val="clear" w:color="auto" w:fill="auto"/>
            <w:noWrap/>
            <w:hideMark/>
          </w:tcPr>
          <w:p w14:paraId="21750530"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2154D84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4EFB085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olor w:val="000000"/>
                <w:sz w:val="22"/>
                <w:szCs w:val="22"/>
                <w:lang w:val="en-GB"/>
              </w:rPr>
              <w:t>386.0</w:t>
            </w:r>
          </w:p>
        </w:tc>
        <w:tc>
          <w:tcPr>
            <w:tcW w:w="160" w:type="dxa"/>
            <w:shd w:val="clear" w:color="auto" w:fill="auto"/>
            <w:noWrap/>
            <w:vAlign w:val="bottom"/>
            <w:hideMark/>
          </w:tcPr>
          <w:p w14:paraId="0F7AFF6B"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7CA5663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386.0 </w:t>
            </w:r>
          </w:p>
        </w:tc>
        <w:tc>
          <w:tcPr>
            <w:tcW w:w="1968" w:type="dxa"/>
            <w:shd w:val="clear" w:color="auto" w:fill="auto"/>
            <w:noWrap/>
            <w:vAlign w:val="bottom"/>
            <w:hideMark/>
          </w:tcPr>
          <w:p w14:paraId="70501F1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1C4230BF" w14:textId="77777777" w:rsidTr="005E4C72">
        <w:trPr>
          <w:gridAfter w:val="1"/>
          <w:wAfter w:w="425" w:type="dxa"/>
          <w:trHeight w:val="300"/>
        </w:trPr>
        <w:tc>
          <w:tcPr>
            <w:tcW w:w="2835" w:type="dxa"/>
            <w:shd w:val="clear" w:color="auto" w:fill="auto"/>
            <w:noWrap/>
            <w:hideMark/>
          </w:tcPr>
          <w:p w14:paraId="69B332CF"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1AB10EF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1597AC1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olor w:val="000000"/>
                <w:sz w:val="22"/>
                <w:szCs w:val="22"/>
                <w:lang w:val="en-GB"/>
              </w:rPr>
              <w:t>411.9</w:t>
            </w:r>
          </w:p>
        </w:tc>
        <w:tc>
          <w:tcPr>
            <w:tcW w:w="160" w:type="dxa"/>
            <w:shd w:val="clear" w:color="auto" w:fill="auto"/>
            <w:noWrap/>
            <w:vAlign w:val="bottom"/>
            <w:hideMark/>
          </w:tcPr>
          <w:p w14:paraId="76B1B516"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1A7CF8D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411.9 </w:t>
            </w:r>
          </w:p>
        </w:tc>
        <w:tc>
          <w:tcPr>
            <w:tcW w:w="1968" w:type="dxa"/>
            <w:shd w:val="clear" w:color="auto" w:fill="auto"/>
            <w:noWrap/>
            <w:vAlign w:val="bottom"/>
            <w:hideMark/>
          </w:tcPr>
          <w:p w14:paraId="47622C1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660FD4D1" w14:textId="77777777" w:rsidTr="005E4C72">
        <w:trPr>
          <w:gridAfter w:val="1"/>
          <w:wAfter w:w="425" w:type="dxa"/>
          <w:trHeight w:val="300"/>
        </w:trPr>
        <w:tc>
          <w:tcPr>
            <w:tcW w:w="2835" w:type="dxa"/>
            <w:shd w:val="clear" w:color="auto" w:fill="auto"/>
            <w:noWrap/>
            <w:hideMark/>
          </w:tcPr>
          <w:p w14:paraId="3254C051"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7862AE5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7CC7A51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olor w:val="000000"/>
                <w:sz w:val="22"/>
                <w:szCs w:val="22"/>
                <w:lang w:val="en-GB"/>
              </w:rPr>
              <w:t>336.7</w:t>
            </w:r>
          </w:p>
        </w:tc>
        <w:tc>
          <w:tcPr>
            <w:tcW w:w="160" w:type="dxa"/>
            <w:shd w:val="clear" w:color="auto" w:fill="auto"/>
            <w:noWrap/>
            <w:vAlign w:val="bottom"/>
            <w:hideMark/>
          </w:tcPr>
          <w:p w14:paraId="12160B1A"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72B4958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336.7 </w:t>
            </w:r>
          </w:p>
        </w:tc>
        <w:tc>
          <w:tcPr>
            <w:tcW w:w="1968" w:type="dxa"/>
            <w:shd w:val="clear" w:color="auto" w:fill="auto"/>
            <w:noWrap/>
            <w:vAlign w:val="bottom"/>
            <w:hideMark/>
          </w:tcPr>
          <w:p w14:paraId="14D90E8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094A6D9F" w14:textId="77777777" w:rsidTr="005E4C72">
        <w:trPr>
          <w:gridAfter w:val="1"/>
          <w:wAfter w:w="425" w:type="dxa"/>
          <w:trHeight w:val="300"/>
        </w:trPr>
        <w:tc>
          <w:tcPr>
            <w:tcW w:w="2835" w:type="dxa"/>
            <w:shd w:val="clear" w:color="auto" w:fill="auto"/>
            <w:noWrap/>
            <w:hideMark/>
          </w:tcPr>
          <w:p w14:paraId="08644C7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0AD6325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56562DE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olor w:val="000000"/>
                <w:sz w:val="22"/>
                <w:szCs w:val="22"/>
                <w:lang w:val="en-GB"/>
              </w:rPr>
              <w:t>234.8</w:t>
            </w:r>
          </w:p>
        </w:tc>
        <w:tc>
          <w:tcPr>
            <w:tcW w:w="160" w:type="dxa"/>
            <w:shd w:val="clear" w:color="auto" w:fill="auto"/>
            <w:noWrap/>
            <w:vAlign w:val="bottom"/>
            <w:hideMark/>
          </w:tcPr>
          <w:p w14:paraId="432B4817"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6E79600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234.8 </w:t>
            </w:r>
          </w:p>
        </w:tc>
        <w:tc>
          <w:tcPr>
            <w:tcW w:w="1968" w:type="dxa"/>
            <w:shd w:val="clear" w:color="auto" w:fill="auto"/>
            <w:noWrap/>
            <w:vAlign w:val="bottom"/>
            <w:hideMark/>
          </w:tcPr>
          <w:p w14:paraId="416636A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14089C6D" w14:textId="77777777" w:rsidTr="005E4C72">
        <w:trPr>
          <w:gridAfter w:val="1"/>
          <w:wAfter w:w="425" w:type="dxa"/>
          <w:trHeight w:val="300"/>
        </w:trPr>
        <w:tc>
          <w:tcPr>
            <w:tcW w:w="2835" w:type="dxa"/>
            <w:shd w:val="clear" w:color="auto" w:fill="auto"/>
            <w:noWrap/>
            <w:hideMark/>
          </w:tcPr>
          <w:p w14:paraId="075C29E8"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75C0652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70F541A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olor w:val="000000"/>
                <w:sz w:val="22"/>
                <w:szCs w:val="22"/>
                <w:lang w:val="en-GB"/>
              </w:rPr>
              <w:t>129.5</w:t>
            </w:r>
          </w:p>
        </w:tc>
        <w:tc>
          <w:tcPr>
            <w:tcW w:w="160" w:type="dxa"/>
            <w:shd w:val="clear" w:color="auto" w:fill="auto"/>
            <w:noWrap/>
            <w:vAlign w:val="bottom"/>
            <w:hideMark/>
          </w:tcPr>
          <w:p w14:paraId="0BE4EF1A"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68B571E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129.5 </w:t>
            </w:r>
          </w:p>
        </w:tc>
        <w:tc>
          <w:tcPr>
            <w:tcW w:w="1968" w:type="dxa"/>
            <w:shd w:val="clear" w:color="auto" w:fill="auto"/>
            <w:noWrap/>
            <w:vAlign w:val="bottom"/>
            <w:hideMark/>
          </w:tcPr>
          <w:p w14:paraId="13E0041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49E276D5" w14:textId="77777777" w:rsidTr="005E4C72">
        <w:trPr>
          <w:gridAfter w:val="1"/>
          <w:wAfter w:w="425" w:type="dxa"/>
          <w:trHeight w:val="300"/>
        </w:trPr>
        <w:tc>
          <w:tcPr>
            <w:tcW w:w="2835" w:type="dxa"/>
            <w:shd w:val="clear" w:color="auto" w:fill="auto"/>
            <w:noWrap/>
            <w:hideMark/>
          </w:tcPr>
          <w:p w14:paraId="2965C76F"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40A0ABE4" w14:textId="77777777" w:rsidR="004B3A81" w:rsidRPr="002E6B13" w:rsidRDefault="004B3A81" w:rsidP="005E4C72">
            <w:pPr>
              <w:jc w:val="center"/>
              <w:rPr>
                <w:rFonts w:ascii="Garamond" w:hAnsi="Garamond" w:cs="Calibri"/>
                <w:b/>
                <w:bCs/>
                <w:color w:val="000000"/>
                <w:sz w:val="22"/>
                <w:szCs w:val="22"/>
                <w:lang w:val="en-GB" w:eastAsia="es-MX"/>
              </w:rPr>
            </w:pPr>
            <w:r w:rsidRPr="002E6B13">
              <w:rPr>
                <w:rFonts w:ascii="Garamond" w:hAnsi="Garamond" w:cs="Calibri"/>
                <w:b/>
                <w:bCs/>
                <w:color w:val="000000"/>
                <w:sz w:val="22"/>
                <w:szCs w:val="22"/>
                <w:lang w:val="en-GB" w:eastAsia="es-MX"/>
              </w:rPr>
              <w:t> </w:t>
            </w:r>
          </w:p>
        </w:tc>
        <w:tc>
          <w:tcPr>
            <w:tcW w:w="1506" w:type="dxa"/>
            <w:shd w:val="clear" w:color="auto" w:fill="auto"/>
            <w:noWrap/>
            <w:vAlign w:val="bottom"/>
            <w:hideMark/>
          </w:tcPr>
          <w:p w14:paraId="6EEF1700" w14:textId="77777777" w:rsidR="004B3A81" w:rsidRPr="002E6B13" w:rsidRDefault="004B3A81" w:rsidP="005E4C72">
            <w:pPr>
              <w:jc w:val="center"/>
              <w:rPr>
                <w:rFonts w:ascii="Garamond" w:hAnsi="Garamond" w:cs="Calibri"/>
                <w:bCs/>
                <w:color w:val="000000"/>
                <w:sz w:val="22"/>
                <w:szCs w:val="22"/>
                <w:lang w:val="en-GB" w:eastAsia="es-MX"/>
              </w:rPr>
            </w:pPr>
            <w:r w:rsidRPr="002E6B13">
              <w:rPr>
                <w:rFonts w:ascii="Garamond" w:hAnsi="Garamond"/>
                <w:color w:val="000000"/>
                <w:sz w:val="22"/>
                <w:szCs w:val="22"/>
                <w:lang w:val="en-GB"/>
              </w:rPr>
              <w:t>1,499.0</w:t>
            </w:r>
          </w:p>
        </w:tc>
        <w:tc>
          <w:tcPr>
            <w:tcW w:w="160" w:type="dxa"/>
            <w:shd w:val="clear" w:color="auto" w:fill="auto"/>
            <w:noWrap/>
            <w:vAlign w:val="bottom"/>
            <w:hideMark/>
          </w:tcPr>
          <w:p w14:paraId="65525EA6" w14:textId="77777777" w:rsidR="004B3A81" w:rsidRPr="002E6B13" w:rsidRDefault="004B3A81" w:rsidP="005E4C72">
            <w:pPr>
              <w:jc w:val="center"/>
              <w:rPr>
                <w:rFonts w:ascii="Garamond" w:hAnsi="Garamond" w:cs="Calibri"/>
                <w:b/>
                <w:bCs/>
                <w:color w:val="000000"/>
                <w:sz w:val="22"/>
                <w:szCs w:val="22"/>
                <w:lang w:val="en-GB" w:eastAsia="es-MX"/>
              </w:rPr>
            </w:pPr>
          </w:p>
        </w:tc>
        <w:tc>
          <w:tcPr>
            <w:tcW w:w="1700" w:type="dxa"/>
            <w:shd w:val="clear" w:color="auto" w:fill="auto"/>
            <w:noWrap/>
            <w:hideMark/>
          </w:tcPr>
          <w:p w14:paraId="2405E5B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 xml:space="preserve"> 1,499.0 </w:t>
            </w:r>
          </w:p>
        </w:tc>
        <w:tc>
          <w:tcPr>
            <w:tcW w:w="1968" w:type="dxa"/>
            <w:shd w:val="clear" w:color="auto" w:fill="auto"/>
            <w:noWrap/>
            <w:vAlign w:val="bottom"/>
            <w:hideMark/>
          </w:tcPr>
          <w:p w14:paraId="1149738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19F899AB" w14:textId="77777777" w:rsidTr="005E4C72">
        <w:trPr>
          <w:gridAfter w:val="1"/>
          <w:wAfter w:w="425" w:type="dxa"/>
          <w:trHeight w:val="300"/>
        </w:trPr>
        <w:tc>
          <w:tcPr>
            <w:tcW w:w="2835" w:type="dxa"/>
            <w:shd w:val="clear" w:color="auto" w:fill="auto"/>
            <w:noWrap/>
            <w:vAlign w:val="bottom"/>
            <w:hideMark/>
          </w:tcPr>
          <w:p w14:paraId="0FF5B355"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5FED713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center"/>
            <w:hideMark/>
          </w:tcPr>
          <w:p w14:paraId="331CFA5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rPr>
              <w:t>3.0</w:t>
            </w:r>
          </w:p>
        </w:tc>
        <w:tc>
          <w:tcPr>
            <w:tcW w:w="160" w:type="dxa"/>
            <w:shd w:val="clear" w:color="auto" w:fill="auto"/>
            <w:noWrap/>
            <w:vAlign w:val="bottom"/>
            <w:hideMark/>
          </w:tcPr>
          <w:p w14:paraId="79BC8749"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509EF7C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w:t>
            </w:r>
          </w:p>
        </w:tc>
        <w:tc>
          <w:tcPr>
            <w:tcW w:w="1968" w:type="dxa"/>
            <w:shd w:val="clear" w:color="auto" w:fill="auto"/>
            <w:noWrap/>
            <w:vAlign w:val="bottom"/>
            <w:hideMark/>
          </w:tcPr>
          <w:p w14:paraId="7D9360E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BF24FA" w14:paraId="3C590953" w14:textId="77777777" w:rsidTr="005E4C72">
        <w:trPr>
          <w:gridAfter w:val="1"/>
          <w:wAfter w:w="425" w:type="dxa"/>
          <w:trHeight w:val="300"/>
        </w:trPr>
        <w:tc>
          <w:tcPr>
            <w:tcW w:w="8364" w:type="dxa"/>
            <w:gridSpan w:val="6"/>
            <w:shd w:val="clear" w:color="auto" w:fill="auto"/>
            <w:noWrap/>
          </w:tcPr>
          <w:p w14:paraId="712BE765"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b/>
                <w:bCs/>
                <w:sz w:val="22"/>
                <w:szCs w:val="22"/>
                <w:lang w:val="en-GB"/>
              </w:rPr>
              <w:t>Total life years gained (in thousands)</w:t>
            </w:r>
          </w:p>
        </w:tc>
      </w:tr>
      <w:tr w:rsidR="004B3A81" w:rsidRPr="002E6B13" w14:paraId="7B754830" w14:textId="77777777" w:rsidTr="005E4C72">
        <w:trPr>
          <w:gridAfter w:val="1"/>
          <w:wAfter w:w="425" w:type="dxa"/>
          <w:trHeight w:val="300"/>
        </w:trPr>
        <w:tc>
          <w:tcPr>
            <w:tcW w:w="2835" w:type="dxa"/>
            <w:shd w:val="clear" w:color="auto" w:fill="auto"/>
            <w:noWrap/>
            <w:hideMark/>
          </w:tcPr>
          <w:p w14:paraId="3EC783E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071C0B1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59E2207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3,223.6</w:t>
            </w:r>
          </w:p>
        </w:tc>
        <w:tc>
          <w:tcPr>
            <w:tcW w:w="160" w:type="dxa"/>
            <w:shd w:val="clear" w:color="auto" w:fill="auto"/>
            <w:noWrap/>
            <w:vAlign w:val="bottom"/>
            <w:hideMark/>
          </w:tcPr>
          <w:p w14:paraId="5305188D"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058BBB7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3,223.6</w:t>
            </w:r>
          </w:p>
        </w:tc>
        <w:tc>
          <w:tcPr>
            <w:tcW w:w="1968" w:type="dxa"/>
            <w:shd w:val="clear" w:color="auto" w:fill="auto"/>
            <w:noWrap/>
            <w:vAlign w:val="bottom"/>
            <w:hideMark/>
          </w:tcPr>
          <w:p w14:paraId="5CA3300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137FB8BD" w14:textId="77777777" w:rsidTr="005E4C72">
        <w:trPr>
          <w:gridAfter w:val="1"/>
          <w:wAfter w:w="425" w:type="dxa"/>
          <w:trHeight w:val="300"/>
        </w:trPr>
        <w:tc>
          <w:tcPr>
            <w:tcW w:w="2835" w:type="dxa"/>
            <w:shd w:val="clear" w:color="auto" w:fill="auto"/>
            <w:noWrap/>
            <w:hideMark/>
          </w:tcPr>
          <w:p w14:paraId="5D5F519F"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2CCB281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08CDC05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3,542.6</w:t>
            </w:r>
          </w:p>
        </w:tc>
        <w:tc>
          <w:tcPr>
            <w:tcW w:w="160" w:type="dxa"/>
            <w:shd w:val="clear" w:color="auto" w:fill="auto"/>
            <w:noWrap/>
            <w:vAlign w:val="bottom"/>
            <w:hideMark/>
          </w:tcPr>
          <w:p w14:paraId="5858961B"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5983751B"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3,542.6</w:t>
            </w:r>
          </w:p>
        </w:tc>
        <w:tc>
          <w:tcPr>
            <w:tcW w:w="1968" w:type="dxa"/>
            <w:shd w:val="clear" w:color="auto" w:fill="auto"/>
            <w:noWrap/>
            <w:vAlign w:val="bottom"/>
            <w:hideMark/>
          </w:tcPr>
          <w:p w14:paraId="23306AD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75B261BE" w14:textId="77777777" w:rsidTr="005E4C72">
        <w:trPr>
          <w:gridAfter w:val="1"/>
          <w:wAfter w:w="425" w:type="dxa"/>
          <w:trHeight w:val="300"/>
        </w:trPr>
        <w:tc>
          <w:tcPr>
            <w:tcW w:w="2835" w:type="dxa"/>
            <w:shd w:val="clear" w:color="auto" w:fill="auto"/>
            <w:noWrap/>
            <w:hideMark/>
          </w:tcPr>
          <w:p w14:paraId="25DEDD1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71D4783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7F1402E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2,844.1</w:t>
            </w:r>
          </w:p>
        </w:tc>
        <w:tc>
          <w:tcPr>
            <w:tcW w:w="160" w:type="dxa"/>
            <w:shd w:val="clear" w:color="auto" w:fill="auto"/>
            <w:noWrap/>
            <w:vAlign w:val="bottom"/>
            <w:hideMark/>
          </w:tcPr>
          <w:p w14:paraId="3DBF8785"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77BED70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2,844.1</w:t>
            </w:r>
          </w:p>
        </w:tc>
        <w:tc>
          <w:tcPr>
            <w:tcW w:w="1968" w:type="dxa"/>
            <w:shd w:val="clear" w:color="auto" w:fill="auto"/>
            <w:noWrap/>
            <w:vAlign w:val="bottom"/>
            <w:hideMark/>
          </w:tcPr>
          <w:p w14:paraId="6F4CF07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6EA314D5" w14:textId="77777777" w:rsidTr="005E4C72">
        <w:trPr>
          <w:gridAfter w:val="1"/>
          <w:wAfter w:w="425" w:type="dxa"/>
          <w:trHeight w:val="300"/>
        </w:trPr>
        <w:tc>
          <w:tcPr>
            <w:tcW w:w="2835" w:type="dxa"/>
            <w:shd w:val="clear" w:color="auto" w:fill="auto"/>
            <w:noWrap/>
            <w:hideMark/>
          </w:tcPr>
          <w:p w14:paraId="575CA5BE"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184F3D4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32EE525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1,969.1</w:t>
            </w:r>
          </w:p>
        </w:tc>
        <w:tc>
          <w:tcPr>
            <w:tcW w:w="160" w:type="dxa"/>
            <w:shd w:val="clear" w:color="auto" w:fill="auto"/>
            <w:noWrap/>
            <w:vAlign w:val="bottom"/>
            <w:hideMark/>
          </w:tcPr>
          <w:p w14:paraId="7BD99803"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65A9A51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1,969.1</w:t>
            </w:r>
          </w:p>
        </w:tc>
        <w:tc>
          <w:tcPr>
            <w:tcW w:w="1968" w:type="dxa"/>
            <w:shd w:val="clear" w:color="auto" w:fill="auto"/>
            <w:noWrap/>
            <w:vAlign w:val="bottom"/>
            <w:hideMark/>
          </w:tcPr>
          <w:p w14:paraId="382E98A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37E366C5" w14:textId="77777777" w:rsidTr="005E4C72">
        <w:trPr>
          <w:gridAfter w:val="1"/>
          <w:wAfter w:w="425" w:type="dxa"/>
          <w:trHeight w:val="300"/>
        </w:trPr>
        <w:tc>
          <w:tcPr>
            <w:tcW w:w="2835" w:type="dxa"/>
            <w:shd w:val="clear" w:color="auto" w:fill="auto"/>
            <w:noWrap/>
            <w:hideMark/>
          </w:tcPr>
          <w:p w14:paraId="01632B3D"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547E806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140FCC1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1,062.2</w:t>
            </w:r>
          </w:p>
        </w:tc>
        <w:tc>
          <w:tcPr>
            <w:tcW w:w="160" w:type="dxa"/>
            <w:shd w:val="clear" w:color="auto" w:fill="auto"/>
            <w:noWrap/>
            <w:vAlign w:val="bottom"/>
            <w:hideMark/>
          </w:tcPr>
          <w:p w14:paraId="3D14DB1B"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64266B5B"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1,062.2</w:t>
            </w:r>
          </w:p>
        </w:tc>
        <w:tc>
          <w:tcPr>
            <w:tcW w:w="1968" w:type="dxa"/>
            <w:shd w:val="clear" w:color="auto" w:fill="auto"/>
            <w:noWrap/>
            <w:vAlign w:val="bottom"/>
            <w:hideMark/>
          </w:tcPr>
          <w:p w14:paraId="30F1660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0152CEDC" w14:textId="77777777" w:rsidTr="005E4C72">
        <w:trPr>
          <w:gridAfter w:val="1"/>
          <w:wAfter w:w="425" w:type="dxa"/>
          <w:trHeight w:val="300"/>
        </w:trPr>
        <w:tc>
          <w:tcPr>
            <w:tcW w:w="2835" w:type="dxa"/>
            <w:shd w:val="clear" w:color="auto" w:fill="auto"/>
            <w:noWrap/>
            <w:hideMark/>
          </w:tcPr>
          <w:p w14:paraId="29EA59B3"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1E80027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2FEB7249" w14:textId="77777777" w:rsidR="004B3A81" w:rsidRPr="002E6B13" w:rsidRDefault="004B3A81" w:rsidP="005E4C72">
            <w:pPr>
              <w:jc w:val="center"/>
              <w:rPr>
                <w:rFonts w:ascii="Garamond" w:hAnsi="Garamond" w:cs="Calibri"/>
                <w:b/>
                <w:bCs/>
                <w:color w:val="000000"/>
                <w:sz w:val="22"/>
                <w:szCs w:val="22"/>
                <w:lang w:val="en-GB" w:eastAsia="es-MX"/>
              </w:rPr>
            </w:pPr>
            <w:r w:rsidRPr="002E6B13">
              <w:rPr>
                <w:rFonts w:ascii="Garamond" w:hAnsi="Garamond"/>
                <w:sz w:val="22"/>
                <w:szCs w:val="22"/>
                <w:lang w:val="en-GB"/>
              </w:rPr>
              <w:t>12,641.7</w:t>
            </w:r>
          </w:p>
        </w:tc>
        <w:tc>
          <w:tcPr>
            <w:tcW w:w="160" w:type="dxa"/>
            <w:shd w:val="clear" w:color="auto" w:fill="auto"/>
            <w:noWrap/>
            <w:vAlign w:val="bottom"/>
            <w:hideMark/>
          </w:tcPr>
          <w:p w14:paraId="768C394D" w14:textId="77777777" w:rsidR="004B3A81" w:rsidRPr="002E6B13" w:rsidRDefault="004B3A81" w:rsidP="005E4C72">
            <w:pPr>
              <w:jc w:val="center"/>
              <w:rPr>
                <w:rFonts w:ascii="Garamond" w:hAnsi="Garamond" w:cs="Calibri"/>
                <w:b/>
                <w:bCs/>
                <w:color w:val="000000"/>
                <w:sz w:val="22"/>
                <w:szCs w:val="22"/>
                <w:lang w:val="en-GB" w:eastAsia="es-MX"/>
              </w:rPr>
            </w:pPr>
          </w:p>
        </w:tc>
        <w:tc>
          <w:tcPr>
            <w:tcW w:w="1700" w:type="dxa"/>
            <w:shd w:val="clear" w:color="auto" w:fill="auto"/>
            <w:noWrap/>
            <w:hideMark/>
          </w:tcPr>
          <w:p w14:paraId="7C7F368E"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12,641.7</w:t>
            </w:r>
          </w:p>
        </w:tc>
        <w:tc>
          <w:tcPr>
            <w:tcW w:w="1968" w:type="dxa"/>
            <w:shd w:val="clear" w:color="auto" w:fill="auto"/>
            <w:noWrap/>
            <w:vAlign w:val="bottom"/>
            <w:hideMark/>
          </w:tcPr>
          <w:p w14:paraId="375CE1E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48E56F5B" w14:textId="77777777" w:rsidTr="005E4C72">
        <w:trPr>
          <w:gridAfter w:val="1"/>
          <w:wAfter w:w="425" w:type="dxa"/>
          <w:trHeight w:val="300"/>
        </w:trPr>
        <w:tc>
          <w:tcPr>
            <w:tcW w:w="2835" w:type="dxa"/>
            <w:shd w:val="clear" w:color="auto" w:fill="auto"/>
            <w:noWrap/>
            <w:vAlign w:val="bottom"/>
            <w:hideMark/>
          </w:tcPr>
          <w:p w14:paraId="60D67808"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1EC7A7E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6C80CB1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w:t>
            </w:r>
          </w:p>
        </w:tc>
        <w:tc>
          <w:tcPr>
            <w:tcW w:w="160" w:type="dxa"/>
            <w:shd w:val="clear" w:color="auto" w:fill="auto"/>
            <w:noWrap/>
            <w:vAlign w:val="bottom"/>
            <w:hideMark/>
          </w:tcPr>
          <w:p w14:paraId="23FC1576"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18D01D1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w:t>
            </w:r>
          </w:p>
        </w:tc>
        <w:tc>
          <w:tcPr>
            <w:tcW w:w="1968" w:type="dxa"/>
            <w:shd w:val="clear" w:color="auto" w:fill="auto"/>
            <w:noWrap/>
            <w:vAlign w:val="bottom"/>
            <w:hideMark/>
          </w:tcPr>
          <w:p w14:paraId="02F9EC2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BF24FA" w14:paraId="52A0EF7A" w14:textId="77777777" w:rsidTr="005E4C72">
        <w:trPr>
          <w:gridAfter w:val="1"/>
          <w:wAfter w:w="425" w:type="dxa"/>
          <w:trHeight w:val="300"/>
        </w:trPr>
        <w:tc>
          <w:tcPr>
            <w:tcW w:w="8364" w:type="dxa"/>
            <w:gridSpan w:val="6"/>
            <w:shd w:val="clear" w:color="auto" w:fill="auto"/>
            <w:noWrap/>
          </w:tcPr>
          <w:p w14:paraId="24EDD213"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b/>
                <w:bCs/>
                <w:color w:val="000000"/>
                <w:sz w:val="22"/>
                <w:szCs w:val="22"/>
                <w:lang w:val="en-GB" w:eastAsia="es-MX"/>
              </w:rPr>
              <w:t>Total deaths averted (in thousands)</w:t>
            </w:r>
          </w:p>
        </w:tc>
      </w:tr>
      <w:tr w:rsidR="004B3A81" w:rsidRPr="002E6B13" w14:paraId="2AD129DA" w14:textId="77777777" w:rsidTr="005E4C72">
        <w:trPr>
          <w:gridAfter w:val="1"/>
          <w:wAfter w:w="425" w:type="dxa"/>
          <w:trHeight w:val="300"/>
        </w:trPr>
        <w:tc>
          <w:tcPr>
            <w:tcW w:w="2835" w:type="dxa"/>
            <w:shd w:val="clear" w:color="auto" w:fill="auto"/>
            <w:noWrap/>
            <w:hideMark/>
          </w:tcPr>
          <w:p w14:paraId="03100D9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19E60D6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299D276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161.2</w:t>
            </w:r>
          </w:p>
        </w:tc>
        <w:tc>
          <w:tcPr>
            <w:tcW w:w="160" w:type="dxa"/>
            <w:shd w:val="clear" w:color="auto" w:fill="auto"/>
            <w:noWrap/>
            <w:vAlign w:val="bottom"/>
            <w:hideMark/>
          </w:tcPr>
          <w:p w14:paraId="0CFE4682"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tcPr>
          <w:p w14:paraId="11E3AEC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161.2</w:t>
            </w:r>
          </w:p>
        </w:tc>
        <w:tc>
          <w:tcPr>
            <w:tcW w:w="1968" w:type="dxa"/>
            <w:shd w:val="clear" w:color="auto" w:fill="auto"/>
            <w:noWrap/>
            <w:vAlign w:val="bottom"/>
            <w:hideMark/>
          </w:tcPr>
          <w:p w14:paraId="66B437E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04810AED" w14:textId="77777777" w:rsidTr="005E4C72">
        <w:trPr>
          <w:gridAfter w:val="1"/>
          <w:wAfter w:w="425" w:type="dxa"/>
          <w:trHeight w:val="300"/>
        </w:trPr>
        <w:tc>
          <w:tcPr>
            <w:tcW w:w="2835" w:type="dxa"/>
            <w:shd w:val="clear" w:color="auto" w:fill="auto"/>
            <w:noWrap/>
            <w:hideMark/>
          </w:tcPr>
          <w:p w14:paraId="353F6BFC"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5D1E699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72C5341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175.4</w:t>
            </w:r>
          </w:p>
        </w:tc>
        <w:tc>
          <w:tcPr>
            <w:tcW w:w="160" w:type="dxa"/>
            <w:shd w:val="clear" w:color="auto" w:fill="auto"/>
            <w:noWrap/>
            <w:vAlign w:val="bottom"/>
            <w:hideMark/>
          </w:tcPr>
          <w:p w14:paraId="126C7B0D"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tcPr>
          <w:p w14:paraId="66B95EC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175.4</w:t>
            </w:r>
          </w:p>
        </w:tc>
        <w:tc>
          <w:tcPr>
            <w:tcW w:w="1968" w:type="dxa"/>
            <w:shd w:val="clear" w:color="auto" w:fill="auto"/>
            <w:noWrap/>
            <w:vAlign w:val="bottom"/>
            <w:hideMark/>
          </w:tcPr>
          <w:p w14:paraId="707646A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349F3396" w14:textId="77777777" w:rsidTr="005E4C72">
        <w:trPr>
          <w:gridAfter w:val="1"/>
          <w:wAfter w:w="425" w:type="dxa"/>
          <w:trHeight w:val="300"/>
        </w:trPr>
        <w:tc>
          <w:tcPr>
            <w:tcW w:w="2835" w:type="dxa"/>
            <w:shd w:val="clear" w:color="auto" w:fill="auto"/>
            <w:noWrap/>
            <w:hideMark/>
          </w:tcPr>
          <w:p w14:paraId="658CD7A0"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6738F16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0E93272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141.8</w:t>
            </w:r>
          </w:p>
        </w:tc>
        <w:tc>
          <w:tcPr>
            <w:tcW w:w="160" w:type="dxa"/>
            <w:shd w:val="clear" w:color="auto" w:fill="auto"/>
            <w:noWrap/>
            <w:vAlign w:val="bottom"/>
            <w:hideMark/>
          </w:tcPr>
          <w:p w14:paraId="3E512E33"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tcPr>
          <w:p w14:paraId="4B66351E"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141.8</w:t>
            </w:r>
          </w:p>
        </w:tc>
        <w:tc>
          <w:tcPr>
            <w:tcW w:w="1968" w:type="dxa"/>
            <w:shd w:val="clear" w:color="auto" w:fill="auto"/>
            <w:noWrap/>
            <w:vAlign w:val="bottom"/>
            <w:hideMark/>
          </w:tcPr>
          <w:p w14:paraId="2B108A8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0CB30B80" w14:textId="77777777" w:rsidTr="005E4C72">
        <w:trPr>
          <w:gridAfter w:val="1"/>
          <w:wAfter w:w="425" w:type="dxa"/>
          <w:trHeight w:val="300"/>
        </w:trPr>
        <w:tc>
          <w:tcPr>
            <w:tcW w:w="2835" w:type="dxa"/>
            <w:shd w:val="clear" w:color="auto" w:fill="auto"/>
            <w:noWrap/>
            <w:hideMark/>
          </w:tcPr>
          <w:p w14:paraId="5A8AD376"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1ADF4B2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0352151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98.4</w:t>
            </w:r>
          </w:p>
        </w:tc>
        <w:tc>
          <w:tcPr>
            <w:tcW w:w="160" w:type="dxa"/>
            <w:shd w:val="clear" w:color="auto" w:fill="auto"/>
            <w:noWrap/>
            <w:vAlign w:val="bottom"/>
            <w:hideMark/>
          </w:tcPr>
          <w:p w14:paraId="7F0006F7"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tcPr>
          <w:p w14:paraId="3F183C5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98.4</w:t>
            </w:r>
          </w:p>
        </w:tc>
        <w:tc>
          <w:tcPr>
            <w:tcW w:w="1968" w:type="dxa"/>
            <w:shd w:val="clear" w:color="auto" w:fill="auto"/>
            <w:noWrap/>
            <w:vAlign w:val="bottom"/>
            <w:hideMark/>
          </w:tcPr>
          <w:p w14:paraId="1FD0149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72361E30" w14:textId="77777777" w:rsidTr="005E4C72">
        <w:trPr>
          <w:gridAfter w:val="1"/>
          <w:wAfter w:w="425" w:type="dxa"/>
          <w:trHeight w:val="300"/>
        </w:trPr>
        <w:tc>
          <w:tcPr>
            <w:tcW w:w="2835" w:type="dxa"/>
            <w:shd w:val="clear" w:color="auto" w:fill="auto"/>
            <w:noWrap/>
            <w:hideMark/>
          </w:tcPr>
          <w:p w14:paraId="4BCCDFC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0DB1AA9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73E924E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53.3</w:t>
            </w:r>
          </w:p>
        </w:tc>
        <w:tc>
          <w:tcPr>
            <w:tcW w:w="160" w:type="dxa"/>
            <w:shd w:val="clear" w:color="auto" w:fill="auto"/>
            <w:noWrap/>
            <w:vAlign w:val="bottom"/>
            <w:hideMark/>
          </w:tcPr>
          <w:p w14:paraId="5239ED3D"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tcPr>
          <w:p w14:paraId="134F1AE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53.3</w:t>
            </w:r>
          </w:p>
        </w:tc>
        <w:tc>
          <w:tcPr>
            <w:tcW w:w="1968" w:type="dxa"/>
            <w:shd w:val="clear" w:color="auto" w:fill="auto"/>
            <w:noWrap/>
            <w:vAlign w:val="bottom"/>
            <w:hideMark/>
          </w:tcPr>
          <w:p w14:paraId="5CC7A5F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1DA2B8CE" w14:textId="77777777" w:rsidTr="005E4C72">
        <w:trPr>
          <w:gridAfter w:val="1"/>
          <w:wAfter w:w="425" w:type="dxa"/>
          <w:trHeight w:val="300"/>
        </w:trPr>
        <w:tc>
          <w:tcPr>
            <w:tcW w:w="2835" w:type="dxa"/>
            <w:shd w:val="clear" w:color="auto" w:fill="auto"/>
            <w:noWrap/>
            <w:hideMark/>
          </w:tcPr>
          <w:p w14:paraId="2130F925"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6ED2D4E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293DD724" w14:textId="77777777" w:rsidR="004B3A81" w:rsidRPr="002E6B13" w:rsidRDefault="004B3A81" w:rsidP="005E4C72">
            <w:pPr>
              <w:jc w:val="center"/>
              <w:rPr>
                <w:rFonts w:ascii="Garamond" w:hAnsi="Garamond" w:cs="Calibri"/>
                <w:b/>
                <w:bCs/>
                <w:color w:val="000000"/>
                <w:sz w:val="22"/>
                <w:szCs w:val="22"/>
                <w:lang w:val="en-GB" w:eastAsia="es-MX"/>
              </w:rPr>
            </w:pPr>
            <w:r w:rsidRPr="002E6B13">
              <w:rPr>
                <w:rFonts w:ascii="Garamond" w:hAnsi="Garamond"/>
                <w:bCs/>
                <w:color w:val="000000"/>
                <w:sz w:val="22"/>
                <w:szCs w:val="22"/>
                <w:lang w:val="en-GB" w:eastAsia="es-MX"/>
              </w:rPr>
              <w:t>630.1</w:t>
            </w:r>
          </w:p>
        </w:tc>
        <w:tc>
          <w:tcPr>
            <w:tcW w:w="160" w:type="dxa"/>
            <w:shd w:val="clear" w:color="auto" w:fill="auto"/>
            <w:noWrap/>
            <w:vAlign w:val="bottom"/>
            <w:hideMark/>
          </w:tcPr>
          <w:p w14:paraId="44734F6D" w14:textId="77777777" w:rsidR="004B3A81" w:rsidRPr="002E6B13" w:rsidRDefault="004B3A81" w:rsidP="005E4C72">
            <w:pPr>
              <w:jc w:val="center"/>
              <w:rPr>
                <w:rFonts w:ascii="Garamond" w:hAnsi="Garamond" w:cs="Calibri"/>
                <w:b/>
                <w:bCs/>
                <w:color w:val="000000"/>
                <w:sz w:val="22"/>
                <w:szCs w:val="22"/>
                <w:lang w:val="en-GB" w:eastAsia="es-MX"/>
              </w:rPr>
            </w:pPr>
          </w:p>
        </w:tc>
        <w:tc>
          <w:tcPr>
            <w:tcW w:w="1700" w:type="dxa"/>
            <w:shd w:val="clear" w:color="auto" w:fill="auto"/>
            <w:noWrap/>
          </w:tcPr>
          <w:p w14:paraId="16BAF02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630.1</w:t>
            </w:r>
          </w:p>
        </w:tc>
        <w:tc>
          <w:tcPr>
            <w:tcW w:w="1968" w:type="dxa"/>
            <w:shd w:val="clear" w:color="auto" w:fill="auto"/>
            <w:noWrap/>
            <w:vAlign w:val="bottom"/>
            <w:hideMark/>
          </w:tcPr>
          <w:p w14:paraId="1C9BBCB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5EC0905D" w14:textId="77777777" w:rsidTr="005E4C72">
        <w:trPr>
          <w:gridAfter w:val="1"/>
          <w:wAfter w:w="425" w:type="dxa"/>
          <w:trHeight w:val="300"/>
        </w:trPr>
        <w:tc>
          <w:tcPr>
            <w:tcW w:w="2835" w:type="dxa"/>
            <w:shd w:val="clear" w:color="auto" w:fill="auto"/>
            <w:noWrap/>
            <w:vAlign w:val="bottom"/>
            <w:hideMark/>
          </w:tcPr>
          <w:p w14:paraId="06987CE6"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22FC30A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3FE3AA9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3.0</w:t>
            </w:r>
          </w:p>
        </w:tc>
        <w:tc>
          <w:tcPr>
            <w:tcW w:w="160" w:type="dxa"/>
            <w:shd w:val="clear" w:color="auto" w:fill="auto"/>
            <w:noWrap/>
            <w:vAlign w:val="bottom"/>
            <w:hideMark/>
          </w:tcPr>
          <w:p w14:paraId="1C138174"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tcPr>
          <w:p w14:paraId="3359ED8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color w:val="000000"/>
                <w:sz w:val="22"/>
                <w:szCs w:val="22"/>
                <w:lang w:val="en-GB" w:eastAsia="es-MX"/>
              </w:rPr>
              <w:t>3.0</w:t>
            </w:r>
          </w:p>
        </w:tc>
        <w:tc>
          <w:tcPr>
            <w:tcW w:w="1968" w:type="dxa"/>
            <w:shd w:val="clear" w:color="auto" w:fill="auto"/>
            <w:noWrap/>
            <w:vAlign w:val="bottom"/>
            <w:hideMark/>
          </w:tcPr>
          <w:p w14:paraId="1BF9F1DE"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BF24FA" w14:paraId="6D67BE99" w14:textId="77777777" w:rsidTr="005E4C72">
        <w:trPr>
          <w:gridAfter w:val="1"/>
          <w:wAfter w:w="425" w:type="dxa"/>
          <w:trHeight w:val="300"/>
        </w:trPr>
        <w:tc>
          <w:tcPr>
            <w:tcW w:w="8364" w:type="dxa"/>
            <w:gridSpan w:val="6"/>
            <w:shd w:val="clear" w:color="auto" w:fill="auto"/>
            <w:noWrap/>
          </w:tcPr>
          <w:p w14:paraId="1C6F1AE7"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b/>
                <w:bCs/>
                <w:sz w:val="22"/>
                <w:szCs w:val="22"/>
                <w:lang w:val="en-GB"/>
              </w:rPr>
              <w:t>Treatment cost averted</w:t>
            </w:r>
            <w:r w:rsidRPr="002E6B13">
              <w:rPr>
                <w:rFonts w:ascii="Garamond" w:hAnsi="Garamond" w:cs="Calibri"/>
                <w:b/>
                <w:bCs/>
                <w:color w:val="000000"/>
                <w:sz w:val="22"/>
                <w:szCs w:val="22"/>
                <w:lang w:val="en-GB" w:eastAsia="es-MX"/>
              </w:rPr>
              <w:t xml:space="preserve"> (MX$ (PPP$), in </w:t>
            </w:r>
            <w:r w:rsidRPr="002E6B13">
              <w:rPr>
                <w:rFonts w:ascii="Garamond" w:hAnsi="Garamond"/>
                <w:b/>
                <w:bCs/>
                <w:sz w:val="22"/>
                <w:szCs w:val="22"/>
                <w:lang w:val="en-GB"/>
              </w:rPr>
              <w:t>billions)</w:t>
            </w:r>
          </w:p>
        </w:tc>
      </w:tr>
      <w:tr w:rsidR="004B3A81" w:rsidRPr="002E6B13" w14:paraId="7369F42F" w14:textId="77777777" w:rsidTr="005E4C72">
        <w:trPr>
          <w:gridAfter w:val="1"/>
          <w:wAfter w:w="425" w:type="dxa"/>
          <w:trHeight w:val="300"/>
        </w:trPr>
        <w:tc>
          <w:tcPr>
            <w:tcW w:w="2835" w:type="dxa"/>
            <w:shd w:val="clear" w:color="auto" w:fill="auto"/>
            <w:noWrap/>
            <w:hideMark/>
          </w:tcPr>
          <w:p w14:paraId="4007D3A4"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074F0F5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7F0BA75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10.4 (1.1)</w:t>
            </w:r>
          </w:p>
        </w:tc>
        <w:tc>
          <w:tcPr>
            <w:tcW w:w="160" w:type="dxa"/>
            <w:shd w:val="clear" w:color="auto" w:fill="auto"/>
            <w:noWrap/>
            <w:vAlign w:val="bottom"/>
            <w:hideMark/>
          </w:tcPr>
          <w:p w14:paraId="7D1F7351"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3A97EBF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10.5 (1.1)</w:t>
            </w:r>
          </w:p>
        </w:tc>
        <w:tc>
          <w:tcPr>
            <w:tcW w:w="1968" w:type="dxa"/>
            <w:shd w:val="clear" w:color="auto" w:fill="auto"/>
            <w:noWrap/>
            <w:vAlign w:val="bottom"/>
            <w:hideMark/>
          </w:tcPr>
          <w:p w14:paraId="7144B1E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0.1</w:t>
            </w:r>
          </w:p>
        </w:tc>
      </w:tr>
      <w:tr w:rsidR="004B3A81" w:rsidRPr="002E6B13" w14:paraId="4A7E068D" w14:textId="77777777" w:rsidTr="005E4C72">
        <w:trPr>
          <w:gridAfter w:val="1"/>
          <w:wAfter w:w="425" w:type="dxa"/>
          <w:trHeight w:val="300"/>
        </w:trPr>
        <w:tc>
          <w:tcPr>
            <w:tcW w:w="2835" w:type="dxa"/>
            <w:shd w:val="clear" w:color="auto" w:fill="auto"/>
            <w:noWrap/>
            <w:hideMark/>
          </w:tcPr>
          <w:p w14:paraId="42C9A649"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4CFD180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2490D39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12.3 (1.3)</w:t>
            </w:r>
          </w:p>
        </w:tc>
        <w:tc>
          <w:tcPr>
            <w:tcW w:w="160" w:type="dxa"/>
            <w:shd w:val="clear" w:color="auto" w:fill="auto"/>
            <w:noWrap/>
            <w:vAlign w:val="bottom"/>
            <w:hideMark/>
          </w:tcPr>
          <w:p w14:paraId="6312F18B"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68C9549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12.2 (1.3)</w:t>
            </w:r>
          </w:p>
        </w:tc>
        <w:tc>
          <w:tcPr>
            <w:tcW w:w="1968" w:type="dxa"/>
            <w:shd w:val="clear" w:color="auto" w:fill="auto"/>
            <w:noWrap/>
            <w:vAlign w:val="bottom"/>
            <w:hideMark/>
          </w:tcPr>
          <w:p w14:paraId="0EBED85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79968650" w14:textId="77777777" w:rsidTr="005E4C72">
        <w:trPr>
          <w:gridAfter w:val="1"/>
          <w:wAfter w:w="425" w:type="dxa"/>
          <w:trHeight w:val="300"/>
        </w:trPr>
        <w:tc>
          <w:tcPr>
            <w:tcW w:w="2835" w:type="dxa"/>
            <w:shd w:val="clear" w:color="auto" w:fill="auto"/>
            <w:noWrap/>
            <w:hideMark/>
          </w:tcPr>
          <w:p w14:paraId="5FCE289C"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02F8DD4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204D1F1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10.6 (1.1)</w:t>
            </w:r>
          </w:p>
        </w:tc>
        <w:tc>
          <w:tcPr>
            <w:tcW w:w="160" w:type="dxa"/>
            <w:shd w:val="clear" w:color="auto" w:fill="auto"/>
            <w:noWrap/>
            <w:vAlign w:val="bottom"/>
            <w:hideMark/>
          </w:tcPr>
          <w:p w14:paraId="49AEA7B3"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4C644F8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10.6 (1.1)</w:t>
            </w:r>
          </w:p>
        </w:tc>
        <w:tc>
          <w:tcPr>
            <w:tcW w:w="1968" w:type="dxa"/>
            <w:shd w:val="clear" w:color="auto" w:fill="auto"/>
            <w:noWrap/>
            <w:vAlign w:val="bottom"/>
            <w:hideMark/>
          </w:tcPr>
          <w:p w14:paraId="3F4C9FA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0.1</w:t>
            </w:r>
          </w:p>
        </w:tc>
      </w:tr>
      <w:tr w:rsidR="004B3A81" w:rsidRPr="002E6B13" w14:paraId="54B2101A" w14:textId="77777777" w:rsidTr="005E4C72">
        <w:trPr>
          <w:gridAfter w:val="1"/>
          <w:wAfter w:w="425" w:type="dxa"/>
          <w:trHeight w:val="300"/>
        </w:trPr>
        <w:tc>
          <w:tcPr>
            <w:tcW w:w="2835" w:type="dxa"/>
            <w:shd w:val="clear" w:color="auto" w:fill="auto"/>
            <w:noWrap/>
            <w:hideMark/>
          </w:tcPr>
          <w:p w14:paraId="1EAB9C6E"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389CFB0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795832C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7.4 (0.8)</w:t>
            </w:r>
          </w:p>
        </w:tc>
        <w:tc>
          <w:tcPr>
            <w:tcW w:w="160" w:type="dxa"/>
            <w:shd w:val="clear" w:color="auto" w:fill="auto"/>
            <w:noWrap/>
            <w:vAlign w:val="bottom"/>
            <w:hideMark/>
          </w:tcPr>
          <w:p w14:paraId="47A115AC"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09C93A6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7.4 (0.8)</w:t>
            </w:r>
          </w:p>
        </w:tc>
        <w:tc>
          <w:tcPr>
            <w:tcW w:w="1968" w:type="dxa"/>
            <w:shd w:val="clear" w:color="auto" w:fill="auto"/>
            <w:noWrap/>
            <w:vAlign w:val="bottom"/>
            <w:hideMark/>
          </w:tcPr>
          <w:p w14:paraId="07D36AB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59000677" w14:textId="77777777" w:rsidTr="005E4C72">
        <w:trPr>
          <w:gridAfter w:val="1"/>
          <w:wAfter w:w="425" w:type="dxa"/>
          <w:trHeight w:val="300"/>
        </w:trPr>
        <w:tc>
          <w:tcPr>
            <w:tcW w:w="2835" w:type="dxa"/>
            <w:shd w:val="clear" w:color="auto" w:fill="auto"/>
            <w:noWrap/>
            <w:hideMark/>
          </w:tcPr>
          <w:p w14:paraId="4E208791"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50FDA28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2D50577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3.8 (0.4)</w:t>
            </w:r>
          </w:p>
        </w:tc>
        <w:tc>
          <w:tcPr>
            <w:tcW w:w="160" w:type="dxa"/>
            <w:shd w:val="clear" w:color="auto" w:fill="auto"/>
            <w:noWrap/>
            <w:vAlign w:val="bottom"/>
            <w:hideMark/>
          </w:tcPr>
          <w:p w14:paraId="7E37CB23"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3D79014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3.8 (0.4)</w:t>
            </w:r>
          </w:p>
        </w:tc>
        <w:tc>
          <w:tcPr>
            <w:tcW w:w="1968" w:type="dxa"/>
            <w:shd w:val="clear" w:color="auto" w:fill="auto"/>
            <w:noWrap/>
            <w:vAlign w:val="bottom"/>
            <w:hideMark/>
          </w:tcPr>
          <w:p w14:paraId="66334C3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2E6B13" w14:paraId="02F1C9D2" w14:textId="77777777" w:rsidTr="005E4C72">
        <w:trPr>
          <w:gridAfter w:val="1"/>
          <w:wAfter w:w="425" w:type="dxa"/>
          <w:trHeight w:val="300"/>
        </w:trPr>
        <w:tc>
          <w:tcPr>
            <w:tcW w:w="2835" w:type="dxa"/>
            <w:shd w:val="clear" w:color="auto" w:fill="auto"/>
            <w:noWrap/>
            <w:hideMark/>
          </w:tcPr>
          <w:p w14:paraId="7104E250"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636B0428" w14:textId="77777777" w:rsidR="004B3A81" w:rsidRPr="002E6B13" w:rsidRDefault="004B3A81" w:rsidP="005E4C72">
            <w:pPr>
              <w:jc w:val="center"/>
              <w:rPr>
                <w:rFonts w:ascii="Garamond" w:hAnsi="Garamond" w:cs="Calibri"/>
                <w:b/>
                <w:bCs/>
                <w:color w:val="000000"/>
                <w:sz w:val="22"/>
                <w:szCs w:val="22"/>
                <w:lang w:val="en-GB" w:eastAsia="es-MX"/>
              </w:rPr>
            </w:pPr>
            <w:r w:rsidRPr="002E6B13">
              <w:rPr>
                <w:rFonts w:ascii="Garamond" w:hAnsi="Garamond" w:cs="Calibri"/>
                <w:b/>
                <w:bCs/>
                <w:color w:val="000000"/>
                <w:sz w:val="22"/>
                <w:szCs w:val="22"/>
                <w:lang w:val="en-GB" w:eastAsia="es-MX"/>
              </w:rPr>
              <w:t> </w:t>
            </w:r>
          </w:p>
        </w:tc>
        <w:tc>
          <w:tcPr>
            <w:tcW w:w="1506" w:type="dxa"/>
            <w:shd w:val="clear" w:color="auto" w:fill="auto"/>
            <w:noWrap/>
            <w:hideMark/>
          </w:tcPr>
          <w:p w14:paraId="1B8B5E5B" w14:textId="77777777" w:rsidR="004B3A81" w:rsidRPr="002E6B13" w:rsidRDefault="004B3A81" w:rsidP="005E4C72">
            <w:pPr>
              <w:jc w:val="center"/>
              <w:rPr>
                <w:rFonts w:ascii="Garamond" w:hAnsi="Garamond" w:cs="Calibri"/>
                <w:b/>
                <w:bCs/>
                <w:color w:val="000000"/>
                <w:sz w:val="22"/>
                <w:szCs w:val="22"/>
                <w:lang w:val="en-GB" w:eastAsia="es-MX"/>
              </w:rPr>
            </w:pPr>
            <w:r w:rsidRPr="002E6B13">
              <w:rPr>
                <w:rFonts w:ascii="Garamond" w:hAnsi="Garamond"/>
                <w:bCs/>
                <w:sz w:val="22"/>
                <w:szCs w:val="22"/>
                <w:lang w:val="en-GB"/>
              </w:rPr>
              <w:t>44.4 (4.6)</w:t>
            </w:r>
          </w:p>
        </w:tc>
        <w:tc>
          <w:tcPr>
            <w:tcW w:w="160" w:type="dxa"/>
            <w:shd w:val="clear" w:color="auto" w:fill="auto"/>
            <w:noWrap/>
            <w:vAlign w:val="bottom"/>
            <w:hideMark/>
          </w:tcPr>
          <w:p w14:paraId="4CAF8B25" w14:textId="77777777" w:rsidR="004B3A81" w:rsidRPr="002E6B13" w:rsidRDefault="004B3A81" w:rsidP="005E4C72">
            <w:pPr>
              <w:jc w:val="center"/>
              <w:rPr>
                <w:rFonts w:ascii="Garamond" w:hAnsi="Garamond" w:cs="Calibri"/>
                <w:b/>
                <w:bCs/>
                <w:color w:val="000000"/>
                <w:sz w:val="22"/>
                <w:szCs w:val="22"/>
                <w:lang w:val="en-GB" w:eastAsia="es-MX"/>
              </w:rPr>
            </w:pPr>
          </w:p>
        </w:tc>
        <w:tc>
          <w:tcPr>
            <w:tcW w:w="1700" w:type="dxa"/>
            <w:shd w:val="clear" w:color="auto" w:fill="auto"/>
            <w:noWrap/>
            <w:hideMark/>
          </w:tcPr>
          <w:p w14:paraId="0579EC3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sz w:val="22"/>
                <w:szCs w:val="22"/>
                <w:lang w:val="en-GB"/>
              </w:rPr>
              <w:t>44.6 (4.6)</w:t>
            </w:r>
          </w:p>
        </w:tc>
        <w:tc>
          <w:tcPr>
            <w:tcW w:w="1968" w:type="dxa"/>
            <w:shd w:val="clear" w:color="auto" w:fill="auto"/>
            <w:noWrap/>
            <w:vAlign w:val="bottom"/>
            <w:hideMark/>
          </w:tcPr>
          <w:p w14:paraId="3168221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0.1</w:t>
            </w:r>
          </w:p>
        </w:tc>
      </w:tr>
      <w:tr w:rsidR="004B3A81" w:rsidRPr="002E6B13" w14:paraId="132A7C83" w14:textId="77777777" w:rsidTr="005E4C72">
        <w:trPr>
          <w:gridAfter w:val="1"/>
          <w:wAfter w:w="425" w:type="dxa"/>
          <w:trHeight w:val="300"/>
        </w:trPr>
        <w:tc>
          <w:tcPr>
            <w:tcW w:w="2835" w:type="dxa"/>
            <w:shd w:val="clear" w:color="auto" w:fill="auto"/>
            <w:noWrap/>
            <w:vAlign w:val="bottom"/>
            <w:hideMark/>
          </w:tcPr>
          <w:p w14:paraId="10D82681"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4F49D29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5E20F6B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2.7</w:t>
            </w:r>
          </w:p>
        </w:tc>
        <w:tc>
          <w:tcPr>
            <w:tcW w:w="160" w:type="dxa"/>
            <w:shd w:val="clear" w:color="auto" w:fill="auto"/>
            <w:noWrap/>
            <w:vAlign w:val="bottom"/>
            <w:hideMark/>
          </w:tcPr>
          <w:p w14:paraId="31A6DBF3"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6950B59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2.7</w:t>
            </w:r>
          </w:p>
        </w:tc>
        <w:tc>
          <w:tcPr>
            <w:tcW w:w="1968" w:type="dxa"/>
            <w:shd w:val="clear" w:color="auto" w:fill="auto"/>
            <w:noWrap/>
            <w:vAlign w:val="bottom"/>
            <w:hideMark/>
          </w:tcPr>
          <w:p w14:paraId="58536A86"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4B3A81" w:rsidRPr="00BF24FA" w14:paraId="2F7644CF" w14:textId="77777777" w:rsidTr="005E4C72">
        <w:trPr>
          <w:gridAfter w:val="1"/>
          <w:wAfter w:w="425" w:type="dxa"/>
          <w:trHeight w:val="300"/>
        </w:trPr>
        <w:tc>
          <w:tcPr>
            <w:tcW w:w="8364" w:type="dxa"/>
            <w:gridSpan w:val="6"/>
            <w:shd w:val="clear" w:color="auto" w:fill="auto"/>
            <w:noWrap/>
          </w:tcPr>
          <w:p w14:paraId="5FF75B4B"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b/>
                <w:bCs/>
                <w:sz w:val="22"/>
                <w:szCs w:val="22"/>
                <w:lang w:val="en-GB"/>
              </w:rPr>
              <w:t>Additional tax revenues</w:t>
            </w:r>
            <w:r w:rsidRPr="002E6B13">
              <w:rPr>
                <w:rFonts w:ascii="Garamond" w:hAnsi="Garamond" w:cs="Calibri"/>
                <w:b/>
                <w:bCs/>
                <w:color w:val="000000"/>
                <w:sz w:val="22"/>
                <w:szCs w:val="22"/>
                <w:lang w:val="en-GB" w:eastAsia="es-MX"/>
              </w:rPr>
              <w:t xml:space="preserve"> per year (MX$ (PPP$),</w:t>
            </w:r>
            <w:r w:rsidRPr="002E6B13">
              <w:rPr>
                <w:rFonts w:ascii="Garamond" w:hAnsi="Garamond"/>
                <w:b/>
                <w:bCs/>
                <w:sz w:val="22"/>
                <w:szCs w:val="22"/>
                <w:lang w:val="en-GB"/>
              </w:rPr>
              <w:t xml:space="preserve"> in billions)</w:t>
            </w:r>
          </w:p>
        </w:tc>
      </w:tr>
      <w:tr w:rsidR="004B3A81" w:rsidRPr="002E6B13" w14:paraId="7C7D09C1" w14:textId="77777777" w:rsidTr="005E4C72">
        <w:trPr>
          <w:gridAfter w:val="1"/>
          <w:wAfter w:w="425" w:type="dxa"/>
          <w:trHeight w:val="300"/>
        </w:trPr>
        <w:tc>
          <w:tcPr>
            <w:tcW w:w="2835" w:type="dxa"/>
            <w:shd w:val="clear" w:color="auto" w:fill="auto"/>
            <w:noWrap/>
            <w:hideMark/>
          </w:tcPr>
          <w:p w14:paraId="673A76A3"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48E6495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45979D2A"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0.47 (0.05)</w:t>
            </w:r>
          </w:p>
        </w:tc>
        <w:tc>
          <w:tcPr>
            <w:tcW w:w="160" w:type="dxa"/>
            <w:shd w:val="clear" w:color="auto" w:fill="auto"/>
            <w:noWrap/>
            <w:vAlign w:val="bottom"/>
            <w:hideMark/>
          </w:tcPr>
          <w:p w14:paraId="64752DF2"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7E70870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0.46 (0.05)</w:t>
            </w:r>
          </w:p>
        </w:tc>
        <w:tc>
          <w:tcPr>
            <w:tcW w:w="1968" w:type="dxa"/>
            <w:shd w:val="clear" w:color="auto" w:fill="auto"/>
            <w:noWrap/>
            <w:vAlign w:val="bottom"/>
            <w:hideMark/>
          </w:tcPr>
          <w:p w14:paraId="3DF85FB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0.01</w:t>
            </w:r>
          </w:p>
        </w:tc>
      </w:tr>
      <w:tr w:rsidR="004B3A81" w:rsidRPr="002E6B13" w14:paraId="1D5B0F39" w14:textId="77777777" w:rsidTr="005E4C72">
        <w:trPr>
          <w:gridAfter w:val="1"/>
          <w:wAfter w:w="425" w:type="dxa"/>
          <w:trHeight w:val="300"/>
        </w:trPr>
        <w:tc>
          <w:tcPr>
            <w:tcW w:w="2835" w:type="dxa"/>
            <w:shd w:val="clear" w:color="auto" w:fill="auto"/>
            <w:noWrap/>
            <w:hideMark/>
          </w:tcPr>
          <w:p w14:paraId="63EC313D"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7729E26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1CDE685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1.43 (0.15)</w:t>
            </w:r>
          </w:p>
        </w:tc>
        <w:tc>
          <w:tcPr>
            <w:tcW w:w="160" w:type="dxa"/>
            <w:shd w:val="clear" w:color="auto" w:fill="auto"/>
            <w:noWrap/>
            <w:vAlign w:val="bottom"/>
            <w:hideMark/>
          </w:tcPr>
          <w:p w14:paraId="1B54FDEA"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269DB19B"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1.50 (0.16)</w:t>
            </w:r>
          </w:p>
        </w:tc>
        <w:tc>
          <w:tcPr>
            <w:tcW w:w="1968" w:type="dxa"/>
            <w:shd w:val="clear" w:color="auto" w:fill="auto"/>
            <w:noWrap/>
            <w:vAlign w:val="bottom"/>
            <w:hideMark/>
          </w:tcPr>
          <w:p w14:paraId="0AB3589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0.07</w:t>
            </w:r>
          </w:p>
        </w:tc>
      </w:tr>
      <w:tr w:rsidR="004B3A81" w:rsidRPr="002E6B13" w14:paraId="09AD783F" w14:textId="77777777" w:rsidTr="005E4C72">
        <w:trPr>
          <w:gridAfter w:val="1"/>
          <w:wAfter w:w="425" w:type="dxa"/>
          <w:trHeight w:val="300"/>
        </w:trPr>
        <w:tc>
          <w:tcPr>
            <w:tcW w:w="2835" w:type="dxa"/>
            <w:shd w:val="clear" w:color="auto" w:fill="auto"/>
            <w:noWrap/>
            <w:hideMark/>
          </w:tcPr>
          <w:p w14:paraId="4963BA2D"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11EA1A3B"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5CFD00A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3.05 (0.33)</w:t>
            </w:r>
          </w:p>
        </w:tc>
        <w:tc>
          <w:tcPr>
            <w:tcW w:w="160" w:type="dxa"/>
            <w:shd w:val="clear" w:color="auto" w:fill="auto"/>
            <w:noWrap/>
            <w:vAlign w:val="bottom"/>
            <w:hideMark/>
          </w:tcPr>
          <w:p w14:paraId="710F01D9"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67C6D359"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3.02 (0.33)</w:t>
            </w:r>
          </w:p>
        </w:tc>
        <w:tc>
          <w:tcPr>
            <w:tcW w:w="1968" w:type="dxa"/>
            <w:shd w:val="clear" w:color="auto" w:fill="auto"/>
            <w:noWrap/>
            <w:vAlign w:val="bottom"/>
            <w:hideMark/>
          </w:tcPr>
          <w:p w14:paraId="51A6DE5D"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0.03</w:t>
            </w:r>
          </w:p>
        </w:tc>
      </w:tr>
      <w:tr w:rsidR="004B3A81" w:rsidRPr="002E6B13" w14:paraId="5965D02D" w14:textId="77777777" w:rsidTr="005E4C72">
        <w:trPr>
          <w:gridAfter w:val="1"/>
          <w:wAfter w:w="425" w:type="dxa"/>
          <w:trHeight w:val="300"/>
        </w:trPr>
        <w:tc>
          <w:tcPr>
            <w:tcW w:w="2835" w:type="dxa"/>
            <w:shd w:val="clear" w:color="auto" w:fill="auto"/>
            <w:noWrap/>
            <w:hideMark/>
          </w:tcPr>
          <w:p w14:paraId="5EEAAFEC"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6C6BE2E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01ED710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4.57 (0.49)</w:t>
            </w:r>
          </w:p>
        </w:tc>
        <w:tc>
          <w:tcPr>
            <w:tcW w:w="160" w:type="dxa"/>
            <w:shd w:val="clear" w:color="auto" w:fill="auto"/>
            <w:noWrap/>
            <w:vAlign w:val="bottom"/>
            <w:hideMark/>
          </w:tcPr>
          <w:p w14:paraId="0D168FD6"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3598BA3F"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4.63 (0.50)</w:t>
            </w:r>
          </w:p>
        </w:tc>
        <w:tc>
          <w:tcPr>
            <w:tcW w:w="1968" w:type="dxa"/>
            <w:shd w:val="clear" w:color="auto" w:fill="auto"/>
            <w:noWrap/>
            <w:vAlign w:val="bottom"/>
            <w:hideMark/>
          </w:tcPr>
          <w:p w14:paraId="3F2DC185"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0.06</w:t>
            </w:r>
          </w:p>
        </w:tc>
      </w:tr>
      <w:tr w:rsidR="004B3A81" w:rsidRPr="002E6B13" w14:paraId="03DE2F39" w14:textId="77777777" w:rsidTr="005E4C72">
        <w:trPr>
          <w:gridAfter w:val="1"/>
          <w:wAfter w:w="425" w:type="dxa"/>
          <w:trHeight w:val="300"/>
        </w:trPr>
        <w:tc>
          <w:tcPr>
            <w:tcW w:w="2835" w:type="dxa"/>
            <w:shd w:val="clear" w:color="auto" w:fill="auto"/>
            <w:noWrap/>
            <w:hideMark/>
          </w:tcPr>
          <w:p w14:paraId="31F0256A"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sz w:val="22"/>
                <w:szCs w:val="22"/>
                <w:lang w:val="en-GB"/>
              </w:rPr>
              <w:lastRenderedPageBreak/>
              <w:t>Fifth (top 20%)</w:t>
            </w:r>
          </w:p>
        </w:tc>
        <w:tc>
          <w:tcPr>
            <w:tcW w:w="195" w:type="dxa"/>
            <w:shd w:val="clear" w:color="auto" w:fill="auto"/>
            <w:noWrap/>
            <w:vAlign w:val="bottom"/>
            <w:hideMark/>
          </w:tcPr>
          <w:p w14:paraId="64D82FE4"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54B23C9B"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6.70 (0.72)</w:t>
            </w:r>
          </w:p>
        </w:tc>
        <w:tc>
          <w:tcPr>
            <w:tcW w:w="160" w:type="dxa"/>
            <w:shd w:val="clear" w:color="auto" w:fill="auto"/>
            <w:noWrap/>
            <w:vAlign w:val="bottom"/>
            <w:hideMark/>
          </w:tcPr>
          <w:p w14:paraId="54CBED09"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2E514D3C"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sz w:val="22"/>
                <w:szCs w:val="22"/>
                <w:lang w:val="en-GB"/>
              </w:rPr>
              <w:t>6.59 (0.71)</w:t>
            </w:r>
          </w:p>
        </w:tc>
        <w:tc>
          <w:tcPr>
            <w:tcW w:w="1968" w:type="dxa"/>
            <w:shd w:val="clear" w:color="auto" w:fill="auto"/>
            <w:noWrap/>
            <w:vAlign w:val="bottom"/>
            <w:hideMark/>
          </w:tcPr>
          <w:p w14:paraId="000CBDE8"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0.11</w:t>
            </w:r>
          </w:p>
        </w:tc>
      </w:tr>
      <w:tr w:rsidR="004B3A81" w:rsidRPr="002E6B13" w14:paraId="50DBDCB4" w14:textId="77777777" w:rsidTr="005E4C72">
        <w:trPr>
          <w:gridAfter w:val="1"/>
          <w:wAfter w:w="425" w:type="dxa"/>
          <w:trHeight w:val="300"/>
        </w:trPr>
        <w:tc>
          <w:tcPr>
            <w:tcW w:w="2835" w:type="dxa"/>
            <w:shd w:val="clear" w:color="auto" w:fill="auto"/>
            <w:noWrap/>
            <w:hideMark/>
          </w:tcPr>
          <w:p w14:paraId="7DC64B30" w14:textId="77777777" w:rsidR="004B3A81" w:rsidRPr="002E6B13" w:rsidRDefault="004B3A81" w:rsidP="005E4C72">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3B3F61C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hideMark/>
          </w:tcPr>
          <w:p w14:paraId="0995C703"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sz w:val="22"/>
                <w:szCs w:val="22"/>
                <w:lang w:val="en-GB"/>
              </w:rPr>
              <w:t>16.22 (1.75)</w:t>
            </w:r>
          </w:p>
        </w:tc>
        <w:tc>
          <w:tcPr>
            <w:tcW w:w="160" w:type="dxa"/>
            <w:shd w:val="clear" w:color="auto" w:fill="auto"/>
            <w:noWrap/>
            <w:vAlign w:val="bottom"/>
            <w:hideMark/>
          </w:tcPr>
          <w:p w14:paraId="520083C6"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hideMark/>
          </w:tcPr>
          <w:p w14:paraId="78CC19EB"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bCs/>
                <w:sz w:val="22"/>
                <w:szCs w:val="22"/>
                <w:lang w:val="en-GB"/>
              </w:rPr>
              <w:t>16.21 (1.75)</w:t>
            </w:r>
          </w:p>
        </w:tc>
        <w:tc>
          <w:tcPr>
            <w:tcW w:w="1968" w:type="dxa"/>
            <w:shd w:val="clear" w:color="auto" w:fill="auto"/>
            <w:noWrap/>
            <w:vAlign w:val="bottom"/>
            <w:hideMark/>
          </w:tcPr>
          <w:p w14:paraId="490B4827"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0.01</w:t>
            </w:r>
          </w:p>
        </w:tc>
      </w:tr>
      <w:tr w:rsidR="004B3A81" w:rsidRPr="002E6B13" w14:paraId="23BD4891" w14:textId="77777777" w:rsidTr="005E4C72">
        <w:trPr>
          <w:gridAfter w:val="1"/>
          <w:wAfter w:w="425" w:type="dxa"/>
          <w:trHeight w:val="300"/>
        </w:trPr>
        <w:tc>
          <w:tcPr>
            <w:tcW w:w="2835" w:type="dxa"/>
            <w:shd w:val="clear" w:color="auto" w:fill="auto"/>
            <w:noWrap/>
            <w:vAlign w:val="bottom"/>
            <w:hideMark/>
          </w:tcPr>
          <w:p w14:paraId="1DAECBBF" w14:textId="77777777" w:rsidR="004B3A81" w:rsidRPr="002E6B13" w:rsidRDefault="004B3A81" w:rsidP="005E4C72">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hideMark/>
          </w:tcPr>
          <w:p w14:paraId="55CB168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6B2B54F0"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0.07</w:t>
            </w:r>
          </w:p>
        </w:tc>
        <w:tc>
          <w:tcPr>
            <w:tcW w:w="160" w:type="dxa"/>
            <w:shd w:val="clear" w:color="auto" w:fill="auto"/>
            <w:noWrap/>
            <w:vAlign w:val="bottom"/>
            <w:hideMark/>
          </w:tcPr>
          <w:p w14:paraId="7866619D" w14:textId="77777777" w:rsidR="004B3A81" w:rsidRPr="002E6B13" w:rsidRDefault="004B3A81" w:rsidP="005E4C72">
            <w:pPr>
              <w:jc w:val="center"/>
              <w:rPr>
                <w:rFonts w:ascii="Garamond" w:hAnsi="Garamond" w:cs="Calibri"/>
                <w:color w:val="000000"/>
                <w:sz w:val="22"/>
                <w:szCs w:val="22"/>
                <w:lang w:val="en-GB" w:eastAsia="es-MX"/>
              </w:rPr>
            </w:pPr>
          </w:p>
        </w:tc>
        <w:tc>
          <w:tcPr>
            <w:tcW w:w="1700" w:type="dxa"/>
            <w:shd w:val="clear" w:color="auto" w:fill="auto"/>
            <w:noWrap/>
            <w:vAlign w:val="bottom"/>
            <w:hideMark/>
          </w:tcPr>
          <w:p w14:paraId="0ABBA991"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0.07</w:t>
            </w:r>
          </w:p>
        </w:tc>
        <w:tc>
          <w:tcPr>
            <w:tcW w:w="1968" w:type="dxa"/>
            <w:shd w:val="clear" w:color="auto" w:fill="auto"/>
            <w:noWrap/>
            <w:vAlign w:val="bottom"/>
            <w:hideMark/>
          </w:tcPr>
          <w:p w14:paraId="5C64D7F2" w14:textId="77777777" w:rsidR="004B3A81" w:rsidRPr="002E6B13" w:rsidRDefault="004B3A81" w:rsidP="005E4C72">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0.00</w:t>
            </w:r>
          </w:p>
        </w:tc>
      </w:tr>
      <w:tr w:rsidR="004B3A81" w:rsidRPr="00BF24FA" w14:paraId="1954E057" w14:textId="77777777" w:rsidTr="005E4C72">
        <w:trPr>
          <w:gridAfter w:val="1"/>
          <w:wAfter w:w="425" w:type="dxa"/>
          <w:trHeight w:val="300"/>
        </w:trPr>
        <w:tc>
          <w:tcPr>
            <w:tcW w:w="8364" w:type="dxa"/>
            <w:gridSpan w:val="6"/>
            <w:shd w:val="clear" w:color="auto" w:fill="auto"/>
            <w:noWrap/>
            <w:vAlign w:val="bottom"/>
          </w:tcPr>
          <w:p w14:paraId="2F959A80" w14:textId="77777777" w:rsidR="004B3A81" w:rsidRPr="002E6B13" w:rsidRDefault="004B3A81" w:rsidP="005E4C72">
            <w:pPr>
              <w:rPr>
                <w:rFonts w:ascii="Garamond" w:hAnsi="Garamond" w:cs="Calibri"/>
                <w:color w:val="000000"/>
                <w:sz w:val="22"/>
                <w:szCs w:val="22"/>
                <w:lang w:val="en-GB" w:eastAsia="es-MX"/>
              </w:rPr>
            </w:pPr>
            <w:r w:rsidRPr="002E6B13">
              <w:rPr>
                <w:rFonts w:ascii="Garamond" w:hAnsi="Garamond"/>
                <w:b/>
                <w:bCs/>
                <w:sz w:val="22"/>
                <w:szCs w:val="22"/>
                <w:lang w:val="en-GB"/>
              </w:rPr>
              <w:t>Number of people averting poverty (in thousands)</w:t>
            </w:r>
          </w:p>
        </w:tc>
      </w:tr>
      <w:tr w:rsidR="00830154" w:rsidRPr="002E6B13" w14:paraId="06B67B6F" w14:textId="77777777" w:rsidTr="005E4C72">
        <w:trPr>
          <w:gridAfter w:val="1"/>
          <w:wAfter w:w="425" w:type="dxa"/>
          <w:trHeight w:val="300"/>
        </w:trPr>
        <w:tc>
          <w:tcPr>
            <w:tcW w:w="2835" w:type="dxa"/>
            <w:shd w:val="clear" w:color="auto" w:fill="auto"/>
            <w:noWrap/>
          </w:tcPr>
          <w:p w14:paraId="682F3A27" w14:textId="77777777" w:rsidR="00830154" w:rsidRPr="002E6B13" w:rsidRDefault="00830154" w:rsidP="00830154">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tcPr>
          <w:p w14:paraId="76D6CE1F" w14:textId="77777777" w:rsidR="00830154" w:rsidRPr="002E6B13" w:rsidRDefault="00830154" w:rsidP="00830154">
            <w:pPr>
              <w:jc w:val="center"/>
              <w:rPr>
                <w:rFonts w:ascii="Garamond" w:hAnsi="Garamond" w:cs="Calibri"/>
                <w:color w:val="000000"/>
                <w:sz w:val="22"/>
                <w:szCs w:val="22"/>
                <w:lang w:val="en-GB" w:eastAsia="es-MX"/>
              </w:rPr>
            </w:pPr>
          </w:p>
        </w:tc>
        <w:tc>
          <w:tcPr>
            <w:tcW w:w="1506" w:type="dxa"/>
            <w:shd w:val="clear" w:color="auto" w:fill="auto"/>
            <w:noWrap/>
          </w:tcPr>
          <w:p w14:paraId="29AE60F1" w14:textId="6C0270D8"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20.6</w:t>
            </w:r>
          </w:p>
        </w:tc>
        <w:tc>
          <w:tcPr>
            <w:tcW w:w="160" w:type="dxa"/>
            <w:shd w:val="clear" w:color="auto" w:fill="auto"/>
            <w:noWrap/>
            <w:vAlign w:val="bottom"/>
          </w:tcPr>
          <w:p w14:paraId="21C9C3C3" w14:textId="77777777" w:rsidR="00830154" w:rsidRPr="002E6B13" w:rsidRDefault="00830154" w:rsidP="00830154">
            <w:pPr>
              <w:jc w:val="center"/>
              <w:rPr>
                <w:rFonts w:ascii="Garamond" w:hAnsi="Garamond" w:cs="Calibri"/>
                <w:color w:val="000000"/>
                <w:sz w:val="22"/>
                <w:szCs w:val="22"/>
                <w:lang w:val="en-GB" w:eastAsia="es-MX"/>
              </w:rPr>
            </w:pPr>
          </w:p>
        </w:tc>
        <w:tc>
          <w:tcPr>
            <w:tcW w:w="1700" w:type="dxa"/>
            <w:shd w:val="clear" w:color="auto" w:fill="auto"/>
            <w:noWrap/>
          </w:tcPr>
          <w:p w14:paraId="5467CAE2" w14:textId="34B00D2C"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21.0</w:t>
            </w:r>
          </w:p>
        </w:tc>
        <w:tc>
          <w:tcPr>
            <w:tcW w:w="1968" w:type="dxa"/>
            <w:shd w:val="clear" w:color="auto" w:fill="auto"/>
            <w:noWrap/>
            <w:vAlign w:val="bottom"/>
          </w:tcPr>
          <w:p w14:paraId="2CDF1F0A" w14:textId="60F630D1" w:rsidR="00830154" w:rsidRPr="002E6B13" w:rsidRDefault="00830154" w:rsidP="00830154">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-0.4</w:t>
            </w:r>
          </w:p>
        </w:tc>
      </w:tr>
      <w:tr w:rsidR="00830154" w:rsidRPr="002E6B13" w14:paraId="10B3773F" w14:textId="77777777" w:rsidTr="005E4C72">
        <w:trPr>
          <w:gridAfter w:val="1"/>
          <w:wAfter w:w="425" w:type="dxa"/>
          <w:trHeight w:val="300"/>
        </w:trPr>
        <w:tc>
          <w:tcPr>
            <w:tcW w:w="2835" w:type="dxa"/>
            <w:shd w:val="clear" w:color="auto" w:fill="auto"/>
            <w:noWrap/>
          </w:tcPr>
          <w:p w14:paraId="21A9F8AA" w14:textId="77777777" w:rsidR="00830154" w:rsidRPr="002E6B13" w:rsidRDefault="00830154" w:rsidP="00830154">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tcPr>
          <w:p w14:paraId="10B55319" w14:textId="77777777" w:rsidR="00830154" w:rsidRPr="002E6B13" w:rsidRDefault="00830154" w:rsidP="00830154">
            <w:pPr>
              <w:jc w:val="center"/>
              <w:rPr>
                <w:rFonts w:ascii="Garamond" w:hAnsi="Garamond" w:cs="Calibri"/>
                <w:color w:val="000000"/>
                <w:sz w:val="22"/>
                <w:szCs w:val="22"/>
                <w:lang w:val="en-GB" w:eastAsia="es-MX"/>
              </w:rPr>
            </w:pPr>
          </w:p>
        </w:tc>
        <w:tc>
          <w:tcPr>
            <w:tcW w:w="1506" w:type="dxa"/>
            <w:shd w:val="clear" w:color="auto" w:fill="auto"/>
            <w:noWrap/>
          </w:tcPr>
          <w:p w14:paraId="1741A88C" w14:textId="5FBBA7FA"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157.8</w:t>
            </w:r>
          </w:p>
        </w:tc>
        <w:tc>
          <w:tcPr>
            <w:tcW w:w="160" w:type="dxa"/>
            <w:shd w:val="clear" w:color="auto" w:fill="auto"/>
            <w:noWrap/>
            <w:vAlign w:val="bottom"/>
          </w:tcPr>
          <w:p w14:paraId="4CEBBAC1" w14:textId="77777777" w:rsidR="00830154" w:rsidRPr="002E6B13" w:rsidRDefault="00830154" w:rsidP="00830154">
            <w:pPr>
              <w:jc w:val="center"/>
              <w:rPr>
                <w:rFonts w:ascii="Garamond" w:hAnsi="Garamond" w:cs="Calibri"/>
                <w:color w:val="000000"/>
                <w:sz w:val="22"/>
                <w:szCs w:val="22"/>
                <w:lang w:val="en-GB" w:eastAsia="es-MX"/>
              </w:rPr>
            </w:pPr>
          </w:p>
        </w:tc>
        <w:tc>
          <w:tcPr>
            <w:tcW w:w="1700" w:type="dxa"/>
            <w:shd w:val="clear" w:color="auto" w:fill="auto"/>
            <w:noWrap/>
          </w:tcPr>
          <w:p w14:paraId="0A686B4A" w14:textId="3D280ACC"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157.3</w:t>
            </w:r>
          </w:p>
        </w:tc>
        <w:tc>
          <w:tcPr>
            <w:tcW w:w="1968" w:type="dxa"/>
            <w:shd w:val="clear" w:color="auto" w:fill="auto"/>
            <w:noWrap/>
            <w:vAlign w:val="bottom"/>
          </w:tcPr>
          <w:p w14:paraId="62E89BF2" w14:textId="4432F9F1" w:rsidR="00830154" w:rsidRPr="002E6B13" w:rsidRDefault="00830154" w:rsidP="00830154">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0.5</w:t>
            </w:r>
          </w:p>
        </w:tc>
      </w:tr>
      <w:tr w:rsidR="00830154" w:rsidRPr="002E6B13" w14:paraId="6D4A3978" w14:textId="77777777" w:rsidTr="005E4C72">
        <w:trPr>
          <w:gridAfter w:val="1"/>
          <w:wAfter w:w="425" w:type="dxa"/>
          <w:trHeight w:val="300"/>
        </w:trPr>
        <w:tc>
          <w:tcPr>
            <w:tcW w:w="2835" w:type="dxa"/>
            <w:shd w:val="clear" w:color="auto" w:fill="auto"/>
            <w:noWrap/>
          </w:tcPr>
          <w:p w14:paraId="4FF267AE" w14:textId="77777777" w:rsidR="00830154" w:rsidRPr="002E6B13" w:rsidRDefault="00830154" w:rsidP="00830154">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tcPr>
          <w:p w14:paraId="2180561B" w14:textId="77777777" w:rsidR="00830154" w:rsidRPr="002E6B13" w:rsidRDefault="00830154" w:rsidP="00830154">
            <w:pPr>
              <w:jc w:val="center"/>
              <w:rPr>
                <w:rFonts w:ascii="Garamond" w:hAnsi="Garamond" w:cs="Calibri"/>
                <w:color w:val="000000"/>
                <w:sz w:val="22"/>
                <w:szCs w:val="22"/>
                <w:lang w:val="en-GB" w:eastAsia="es-MX"/>
              </w:rPr>
            </w:pPr>
          </w:p>
        </w:tc>
        <w:tc>
          <w:tcPr>
            <w:tcW w:w="1506" w:type="dxa"/>
            <w:shd w:val="clear" w:color="auto" w:fill="auto"/>
            <w:noWrap/>
          </w:tcPr>
          <w:p w14:paraId="5373FFC2" w14:textId="72AB777A"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87.0</w:t>
            </w:r>
          </w:p>
        </w:tc>
        <w:tc>
          <w:tcPr>
            <w:tcW w:w="160" w:type="dxa"/>
            <w:shd w:val="clear" w:color="auto" w:fill="auto"/>
            <w:noWrap/>
            <w:vAlign w:val="bottom"/>
          </w:tcPr>
          <w:p w14:paraId="242786ED" w14:textId="77777777" w:rsidR="00830154" w:rsidRPr="002E6B13" w:rsidRDefault="00830154" w:rsidP="00830154">
            <w:pPr>
              <w:jc w:val="center"/>
              <w:rPr>
                <w:rFonts w:ascii="Garamond" w:hAnsi="Garamond" w:cs="Calibri"/>
                <w:color w:val="000000"/>
                <w:sz w:val="22"/>
                <w:szCs w:val="22"/>
                <w:lang w:val="en-GB" w:eastAsia="es-MX"/>
              </w:rPr>
            </w:pPr>
          </w:p>
        </w:tc>
        <w:tc>
          <w:tcPr>
            <w:tcW w:w="1700" w:type="dxa"/>
            <w:shd w:val="clear" w:color="auto" w:fill="auto"/>
            <w:noWrap/>
          </w:tcPr>
          <w:p w14:paraId="1B6FF696" w14:textId="371376DC"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82.4</w:t>
            </w:r>
          </w:p>
        </w:tc>
        <w:tc>
          <w:tcPr>
            <w:tcW w:w="1968" w:type="dxa"/>
            <w:shd w:val="clear" w:color="auto" w:fill="auto"/>
            <w:noWrap/>
            <w:vAlign w:val="bottom"/>
          </w:tcPr>
          <w:p w14:paraId="31538CB8" w14:textId="00C3B35D" w:rsidR="00830154" w:rsidRPr="002E6B13" w:rsidRDefault="00830154" w:rsidP="00830154">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4.5</w:t>
            </w:r>
          </w:p>
        </w:tc>
      </w:tr>
      <w:tr w:rsidR="00830154" w:rsidRPr="002E6B13" w14:paraId="61162F72" w14:textId="77777777" w:rsidTr="005E4C72">
        <w:trPr>
          <w:gridAfter w:val="1"/>
          <w:wAfter w:w="425" w:type="dxa"/>
          <w:trHeight w:val="300"/>
        </w:trPr>
        <w:tc>
          <w:tcPr>
            <w:tcW w:w="2835" w:type="dxa"/>
            <w:shd w:val="clear" w:color="auto" w:fill="auto"/>
            <w:noWrap/>
          </w:tcPr>
          <w:p w14:paraId="538BAD80" w14:textId="77777777" w:rsidR="00830154" w:rsidRPr="002E6B13" w:rsidRDefault="00830154" w:rsidP="00830154">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tcPr>
          <w:p w14:paraId="308BD98C" w14:textId="77777777" w:rsidR="00830154" w:rsidRPr="002E6B13" w:rsidRDefault="00830154" w:rsidP="00830154">
            <w:pPr>
              <w:jc w:val="center"/>
              <w:rPr>
                <w:rFonts w:ascii="Garamond" w:hAnsi="Garamond" w:cs="Calibri"/>
                <w:color w:val="000000"/>
                <w:sz w:val="22"/>
                <w:szCs w:val="22"/>
                <w:lang w:val="en-GB" w:eastAsia="es-MX"/>
              </w:rPr>
            </w:pPr>
          </w:p>
        </w:tc>
        <w:tc>
          <w:tcPr>
            <w:tcW w:w="1506" w:type="dxa"/>
            <w:shd w:val="clear" w:color="auto" w:fill="auto"/>
            <w:noWrap/>
          </w:tcPr>
          <w:p w14:paraId="0025A5BB" w14:textId="6EC4974D"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14.4</w:t>
            </w:r>
          </w:p>
        </w:tc>
        <w:tc>
          <w:tcPr>
            <w:tcW w:w="160" w:type="dxa"/>
            <w:shd w:val="clear" w:color="auto" w:fill="auto"/>
            <w:noWrap/>
            <w:vAlign w:val="bottom"/>
          </w:tcPr>
          <w:p w14:paraId="3F53B08E" w14:textId="77777777" w:rsidR="00830154" w:rsidRPr="002E6B13" w:rsidRDefault="00830154" w:rsidP="00830154">
            <w:pPr>
              <w:jc w:val="center"/>
              <w:rPr>
                <w:rFonts w:ascii="Garamond" w:hAnsi="Garamond" w:cs="Calibri"/>
                <w:color w:val="000000"/>
                <w:sz w:val="22"/>
                <w:szCs w:val="22"/>
                <w:lang w:val="en-GB" w:eastAsia="es-MX"/>
              </w:rPr>
            </w:pPr>
          </w:p>
        </w:tc>
        <w:tc>
          <w:tcPr>
            <w:tcW w:w="1700" w:type="dxa"/>
            <w:shd w:val="clear" w:color="auto" w:fill="auto"/>
            <w:noWrap/>
          </w:tcPr>
          <w:p w14:paraId="08A90538" w14:textId="06ED5EBC"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14.0</w:t>
            </w:r>
          </w:p>
        </w:tc>
        <w:tc>
          <w:tcPr>
            <w:tcW w:w="1968" w:type="dxa"/>
            <w:shd w:val="clear" w:color="auto" w:fill="auto"/>
            <w:noWrap/>
            <w:vAlign w:val="bottom"/>
          </w:tcPr>
          <w:p w14:paraId="5739D7BC" w14:textId="5B5817C1" w:rsidR="00830154" w:rsidRPr="002E6B13" w:rsidRDefault="00830154" w:rsidP="00830154">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0.4</w:t>
            </w:r>
          </w:p>
        </w:tc>
      </w:tr>
      <w:tr w:rsidR="00830154" w:rsidRPr="002E6B13" w14:paraId="2EB98A86" w14:textId="77777777" w:rsidTr="005E4C72">
        <w:trPr>
          <w:gridAfter w:val="1"/>
          <w:wAfter w:w="425" w:type="dxa"/>
          <w:trHeight w:val="300"/>
        </w:trPr>
        <w:tc>
          <w:tcPr>
            <w:tcW w:w="2835" w:type="dxa"/>
            <w:shd w:val="clear" w:color="auto" w:fill="auto"/>
            <w:noWrap/>
          </w:tcPr>
          <w:p w14:paraId="2B2714B0" w14:textId="77777777" w:rsidR="00830154" w:rsidRPr="002E6B13" w:rsidRDefault="00830154" w:rsidP="00830154">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tcPr>
          <w:p w14:paraId="15516979" w14:textId="77777777" w:rsidR="00830154" w:rsidRPr="002E6B13" w:rsidRDefault="00830154" w:rsidP="00830154">
            <w:pPr>
              <w:jc w:val="center"/>
              <w:rPr>
                <w:rFonts w:ascii="Garamond" w:hAnsi="Garamond" w:cs="Calibri"/>
                <w:color w:val="000000"/>
                <w:sz w:val="22"/>
                <w:szCs w:val="22"/>
                <w:lang w:val="en-GB" w:eastAsia="es-MX"/>
              </w:rPr>
            </w:pPr>
          </w:p>
        </w:tc>
        <w:tc>
          <w:tcPr>
            <w:tcW w:w="1506" w:type="dxa"/>
            <w:shd w:val="clear" w:color="auto" w:fill="auto"/>
            <w:noWrap/>
          </w:tcPr>
          <w:p w14:paraId="6F481002" w14:textId="5D942F90"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2.0</w:t>
            </w:r>
          </w:p>
        </w:tc>
        <w:tc>
          <w:tcPr>
            <w:tcW w:w="160" w:type="dxa"/>
            <w:shd w:val="clear" w:color="auto" w:fill="auto"/>
            <w:noWrap/>
            <w:vAlign w:val="bottom"/>
          </w:tcPr>
          <w:p w14:paraId="3A9B20C0" w14:textId="77777777" w:rsidR="00830154" w:rsidRPr="002E6B13" w:rsidRDefault="00830154" w:rsidP="00830154">
            <w:pPr>
              <w:jc w:val="center"/>
              <w:rPr>
                <w:rFonts w:ascii="Garamond" w:hAnsi="Garamond" w:cs="Calibri"/>
                <w:color w:val="000000"/>
                <w:sz w:val="22"/>
                <w:szCs w:val="22"/>
                <w:lang w:val="en-GB" w:eastAsia="es-MX"/>
              </w:rPr>
            </w:pPr>
          </w:p>
        </w:tc>
        <w:tc>
          <w:tcPr>
            <w:tcW w:w="1700" w:type="dxa"/>
            <w:shd w:val="clear" w:color="auto" w:fill="auto"/>
            <w:noWrap/>
          </w:tcPr>
          <w:p w14:paraId="6C4441AF" w14:textId="18F18919" w:rsidR="00830154" w:rsidRPr="002E6B13" w:rsidRDefault="00830154" w:rsidP="00830154">
            <w:pPr>
              <w:jc w:val="center"/>
              <w:rPr>
                <w:rFonts w:ascii="Garamond" w:hAnsi="Garamond" w:cs="Calibri"/>
                <w:color w:val="000000"/>
                <w:sz w:val="22"/>
                <w:szCs w:val="22"/>
                <w:lang w:val="en-GB" w:eastAsia="es-MX"/>
              </w:rPr>
            </w:pPr>
            <w:r>
              <w:rPr>
                <w:rFonts w:ascii="Garamond" w:hAnsi="Garamond"/>
                <w:sz w:val="22"/>
                <w:szCs w:val="22"/>
                <w:lang w:val="en-GB"/>
              </w:rPr>
              <w:t>1.4</w:t>
            </w:r>
          </w:p>
        </w:tc>
        <w:tc>
          <w:tcPr>
            <w:tcW w:w="1968" w:type="dxa"/>
            <w:shd w:val="clear" w:color="auto" w:fill="auto"/>
            <w:noWrap/>
            <w:vAlign w:val="bottom"/>
          </w:tcPr>
          <w:p w14:paraId="1198D1E9" w14:textId="05253923" w:rsidR="00830154" w:rsidRPr="002E6B13" w:rsidRDefault="00830154" w:rsidP="00830154">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w:t>
            </w:r>
            <w:r>
              <w:rPr>
                <w:rFonts w:ascii="Garamond" w:hAnsi="Garamond" w:cs="Calibri"/>
                <w:color w:val="000000"/>
                <w:sz w:val="22"/>
                <w:szCs w:val="22"/>
                <w:lang w:val="en-GB" w:eastAsia="es-MX"/>
              </w:rPr>
              <w:t>6</w:t>
            </w:r>
          </w:p>
        </w:tc>
      </w:tr>
      <w:tr w:rsidR="00830154" w:rsidRPr="002E6B13" w14:paraId="1F19C091" w14:textId="77777777" w:rsidTr="005E4C72">
        <w:trPr>
          <w:gridAfter w:val="1"/>
          <w:wAfter w:w="425" w:type="dxa"/>
          <w:trHeight w:val="300"/>
        </w:trPr>
        <w:tc>
          <w:tcPr>
            <w:tcW w:w="2835" w:type="dxa"/>
            <w:shd w:val="clear" w:color="auto" w:fill="auto"/>
            <w:noWrap/>
          </w:tcPr>
          <w:p w14:paraId="1F03F6F8" w14:textId="77777777" w:rsidR="00830154" w:rsidRPr="002E6B13" w:rsidRDefault="00830154" w:rsidP="00830154">
            <w:pPr>
              <w:rPr>
                <w:rFonts w:ascii="Garamond" w:hAnsi="Garamond" w:cs="Calibri"/>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tcPr>
          <w:p w14:paraId="76265C16" w14:textId="77777777" w:rsidR="00830154" w:rsidRPr="002E6B13" w:rsidRDefault="00830154" w:rsidP="00830154">
            <w:pPr>
              <w:jc w:val="center"/>
              <w:rPr>
                <w:rFonts w:ascii="Garamond" w:hAnsi="Garamond" w:cs="Calibri"/>
                <w:color w:val="000000"/>
                <w:sz w:val="22"/>
                <w:szCs w:val="22"/>
                <w:lang w:val="en-GB" w:eastAsia="es-MX"/>
              </w:rPr>
            </w:pPr>
          </w:p>
        </w:tc>
        <w:tc>
          <w:tcPr>
            <w:tcW w:w="1506" w:type="dxa"/>
            <w:shd w:val="clear" w:color="auto" w:fill="auto"/>
            <w:noWrap/>
          </w:tcPr>
          <w:p w14:paraId="38A7A996" w14:textId="000D97E9" w:rsidR="00830154" w:rsidRPr="002E6B13" w:rsidRDefault="00830154" w:rsidP="00830154">
            <w:pPr>
              <w:jc w:val="center"/>
              <w:rPr>
                <w:rFonts w:ascii="Garamond" w:hAnsi="Garamond" w:cs="Calibri"/>
                <w:color w:val="000000"/>
                <w:sz w:val="22"/>
                <w:szCs w:val="22"/>
                <w:lang w:val="en-GB" w:eastAsia="es-MX"/>
              </w:rPr>
            </w:pPr>
            <w:r>
              <w:rPr>
                <w:rFonts w:ascii="Garamond" w:hAnsi="Garamond"/>
                <w:bCs/>
                <w:sz w:val="22"/>
                <w:szCs w:val="22"/>
                <w:lang w:val="en-GB"/>
              </w:rPr>
              <w:t>281.7</w:t>
            </w:r>
          </w:p>
        </w:tc>
        <w:tc>
          <w:tcPr>
            <w:tcW w:w="160" w:type="dxa"/>
            <w:shd w:val="clear" w:color="auto" w:fill="auto"/>
            <w:noWrap/>
            <w:vAlign w:val="bottom"/>
          </w:tcPr>
          <w:p w14:paraId="1321A10F" w14:textId="77777777" w:rsidR="00830154" w:rsidRPr="002E6B13" w:rsidRDefault="00830154" w:rsidP="00830154">
            <w:pPr>
              <w:jc w:val="center"/>
              <w:rPr>
                <w:rFonts w:ascii="Garamond" w:hAnsi="Garamond" w:cs="Calibri"/>
                <w:color w:val="000000"/>
                <w:sz w:val="22"/>
                <w:szCs w:val="22"/>
                <w:lang w:val="en-GB" w:eastAsia="es-MX"/>
              </w:rPr>
            </w:pPr>
          </w:p>
        </w:tc>
        <w:tc>
          <w:tcPr>
            <w:tcW w:w="1700" w:type="dxa"/>
            <w:shd w:val="clear" w:color="auto" w:fill="auto"/>
            <w:noWrap/>
          </w:tcPr>
          <w:p w14:paraId="0C2C6D75" w14:textId="24896EDB" w:rsidR="00830154" w:rsidRPr="002E6B13" w:rsidRDefault="00830154" w:rsidP="00830154">
            <w:pPr>
              <w:jc w:val="center"/>
              <w:rPr>
                <w:rFonts w:ascii="Garamond" w:hAnsi="Garamond" w:cs="Calibri"/>
                <w:color w:val="000000"/>
                <w:sz w:val="22"/>
                <w:szCs w:val="22"/>
                <w:lang w:val="en-GB" w:eastAsia="es-MX"/>
              </w:rPr>
            </w:pPr>
            <w:r>
              <w:rPr>
                <w:rFonts w:ascii="Garamond" w:hAnsi="Garamond"/>
                <w:bCs/>
                <w:sz w:val="22"/>
                <w:szCs w:val="22"/>
                <w:lang w:val="en-GB"/>
              </w:rPr>
              <w:t>276.1</w:t>
            </w:r>
          </w:p>
        </w:tc>
        <w:tc>
          <w:tcPr>
            <w:tcW w:w="1968" w:type="dxa"/>
            <w:shd w:val="clear" w:color="auto" w:fill="auto"/>
            <w:noWrap/>
            <w:vAlign w:val="bottom"/>
          </w:tcPr>
          <w:p w14:paraId="1F6FCD0A" w14:textId="476E9DA7" w:rsidR="00830154" w:rsidRPr="002E6B13" w:rsidRDefault="00830154" w:rsidP="00830154">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5.6</w:t>
            </w:r>
          </w:p>
        </w:tc>
      </w:tr>
      <w:tr w:rsidR="000C0014" w:rsidRPr="002E6B13" w14:paraId="5FF1D304" w14:textId="77777777" w:rsidTr="005E4C72">
        <w:trPr>
          <w:gridAfter w:val="1"/>
          <w:wAfter w:w="425" w:type="dxa"/>
          <w:trHeight w:val="300"/>
        </w:trPr>
        <w:tc>
          <w:tcPr>
            <w:tcW w:w="2835" w:type="dxa"/>
            <w:shd w:val="clear" w:color="auto" w:fill="auto"/>
            <w:noWrap/>
          </w:tcPr>
          <w:p w14:paraId="4D3A1080" w14:textId="385964EE" w:rsidR="000C0014" w:rsidRPr="002E6B13" w:rsidRDefault="000C0014" w:rsidP="00830154">
            <w:pPr>
              <w:rPr>
                <w:rFonts w:ascii="Garamond" w:hAnsi="Garamond"/>
                <w:bCs/>
                <w:sz w:val="22"/>
                <w:szCs w:val="22"/>
                <w:lang w:val="en-GB"/>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shd w:val="clear" w:color="auto" w:fill="auto"/>
            <w:noWrap/>
            <w:vAlign w:val="bottom"/>
          </w:tcPr>
          <w:p w14:paraId="4797D7F7" w14:textId="77777777" w:rsidR="000C0014" w:rsidRPr="002E6B13" w:rsidRDefault="000C0014" w:rsidP="00830154">
            <w:pPr>
              <w:jc w:val="center"/>
              <w:rPr>
                <w:rFonts w:ascii="Garamond" w:hAnsi="Garamond" w:cs="Calibri"/>
                <w:color w:val="000000"/>
                <w:sz w:val="22"/>
                <w:szCs w:val="22"/>
                <w:lang w:val="en-GB" w:eastAsia="es-MX"/>
              </w:rPr>
            </w:pPr>
          </w:p>
        </w:tc>
        <w:tc>
          <w:tcPr>
            <w:tcW w:w="1506" w:type="dxa"/>
            <w:shd w:val="clear" w:color="auto" w:fill="auto"/>
            <w:noWrap/>
          </w:tcPr>
          <w:p w14:paraId="2744F3ED" w14:textId="6EDCBB31" w:rsidR="000C0014" w:rsidRDefault="00EC4C0A" w:rsidP="00830154">
            <w:pPr>
              <w:jc w:val="center"/>
              <w:rPr>
                <w:rFonts w:ascii="Garamond" w:hAnsi="Garamond"/>
                <w:bCs/>
                <w:sz w:val="22"/>
                <w:szCs w:val="22"/>
                <w:lang w:val="en-GB"/>
              </w:rPr>
            </w:pPr>
            <w:r>
              <w:rPr>
                <w:rFonts w:ascii="Garamond" w:hAnsi="Garamond"/>
                <w:bCs/>
                <w:sz w:val="22"/>
                <w:szCs w:val="22"/>
                <w:lang w:val="en-GB"/>
              </w:rPr>
              <w:t>10.3</w:t>
            </w:r>
          </w:p>
        </w:tc>
        <w:tc>
          <w:tcPr>
            <w:tcW w:w="160" w:type="dxa"/>
            <w:shd w:val="clear" w:color="auto" w:fill="auto"/>
            <w:noWrap/>
            <w:vAlign w:val="bottom"/>
          </w:tcPr>
          <w:p w14:paraId="1B4E92BB" w14:textId="77777777" w:rsidR="000C0014" w:rsidRPr="002E6B13" w:rsidRDefault="000C0014" w:rsidP="00830154">
            <w:pPr>
              <w:jc w:val="center"/>
              <w:rPr>
                <w:rFonts w:ascii="Garamond" w:hAnsi="Garamond" w:cs="Calibri"/>
                <w:color w:val="000000"/>
                <w:sz w:val="22"/>
                <w:szCs w:val="22"/>
                <w:lang w:val="en-GB" w:eastAsia="es-MX"/>
              </w:rPr>
            </w:pPr>
          </w:p>
        </w:tc>
        <w:tc>
          <w:tcPr>
            <w:tcW w:w="1700" w:type="dxa"/>
            <w:shd w:val="clear" w:color="auto" w:fill="auto"/>
            <w:noWrap/>
          </w:tcPr>
          <w:p w14:paraId="305FDC49" w14:textId="076EA71E" w:rsidR="000C0014" w:rsidRDefault="00EC4C0A" w:rsidP="00830154">
            <w:pPr>
              <w:jc w:val="center"/>
              <w:rPr>
                <w:rFonts w:ascii="Garamond" w:hAnsi="Garamond"/>
                <w:bCs/>
                <w:sz w:val="22"/>
                <w:szCs w:val="22"/>
                <w:lang w:val="en-GB"/>
              </w:rPr>
            </w:pPr>
            <w:r>
              <w:rPr>
                <w:rFonts w:ascii="Garamond" w:hAnsi="Garamond"/>
                <w:bCs/>
                <w:sz w:val="22"/>
                <w:szCs w:val="22"/>
                <w:lang w:val="en-GB"/>
              </w:rPr>
              <w:t>15.0</w:t>
            </w:r>
          </w:p>
        </w:tc>
        <w:tc>
          <w:tcPr>
            <w:tcW w:w="1968" w:type="dxa"/>
            <w:shd w:val="clear" w:color="auto" w:fill="auto"/>
            <w:noWrap/>
            <w:vAlign w:val="bottom"/>
          </w:tcPr>
          <w:p w14:paraId="6892B9E1" w14:textId="12CDB84A" w:rsidR="000C0014" w:rsidRDefault="00E356D8" w:rsidP="00830154">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-4.7</w:t>
            </w:r>
          </w:p>
        </w:tc>
      </w:tr>
      <w:tr w:rsidR="004B3A81" w:rsidRPr="00BF24FA" w14:paraId="43084702" w14:textId="77777777" w:rsidTr="005E4C72">
        <w:trPr>
          <w:trHeight w:val="300"/>
        </w:trPr>
        <w:tc>
          <w:tcPr>
            <w:tcW w:w="8789" w:type="dxa"/>
            <w:gridSpan w:val="7"/>
            <w:tcBorders>
              <w:left w:val="nil"/>
              <w:right w:val="nil"/>
            </w:tcBorders>
            <w:shd w:val="clear" w:color="auto" w:fill="auto"/>
            <w:noWrap/>
            <w:hideMark/>
          </w:tcPr>
          <w:p w14:paraId="39FD3C8A" w14:textId="77777777" w:rsidR="004B3A81" w:rsidRPr="002E6B13" w:rsidRDefault="004B3A81" w:rsidP="005E4C72">
            <w:pPr>
              <w:rPr>
                <w:rFonts w:ascii="Garamond" w:hAnsi="Garamond"/>
                <w:b/>
                <w:bCs/>
                <w:color w:val="000000"/>
                <w:sz w:val="22"/>
                <w:szCs w:val="22"/>
                <w:lang w:val="en-GB" w:eastAsia="es-MX"/>
              </w:rPr>
            </w:pPr>
            <w:r w:rsidRPr="002E6B13">
              <w:rPr>
                <w:rFonts w:ascii="Garamond" w:hAnsi="Garamond"/>
                <w:b/>
                <w:bCs/>
                <w:sz w:val="22"/>
                <w:szCs w:val="22"/>
                <w:lang w:val="en-GB"/>
              </w:rPr>
              <w:t>Number of people avoiding catastrophic health expenditures (in thousands)</w:t>
            </w:r>
          </w:p>
        </w:tc>
      </w:tr>
      <w:tr w:rsidR="00B03EEC" w:rsidRPr="002E6B13" w14:paraId="0F710C23" w14:textId="77777777" w:rsidTr="00B03EEC">
        <w:trPr>
          <w:gridAfter w:val="1"/>
          <w:wAfter w:w="425" w:type="dxa"/>
          <w:trHeight w:val="300"/>
        </w:trPr>
        <w:tc>
          <w:tcPr>
            <w:tcW w:w="2835" w:type="dxa"/>
            <w:shd w:val="clear" w:color="auto" w:fill="auto"/>
            <w:noWrap/>
            <w:hideMark/>
          </w:tcPr>
          <w:p w14:paraId="2F98FF81" w14:textId="77777777" w:rsidR="00B03EEC" w:rsidRPr="002E6B13" w:rsidRDefault="00B03EEC" w:rsidP="00B03EEC">
            <w:pPr>
              <w:rPr>
                <w:rFonts w:ascii="Garamond" w:hAnsi="Garamond" w:cs="Calibri"/>
                <w:color w:val="000000"/>
                <w:sz w:val="22"/>
                <w:szCs w:val="22"/>
                <w:lang w:val="en-GB" w:eastAsia="es-MX"/>
              </w:rPr>
            </w:pPr>
            <w:r w:rsidRPr="002E6B13">
              <w:rPr>
                <w:rFonts w:ascii="Garamond" w:hAnsi="Garamond"/>
                <w:sz w:val="22"/>
                <w:szCs w:val="22"/>
                <w:lang w:val="en-GB"/>
              </w:rPr>
              <w:t>First (bottom 20%)</w:t>
            </w:r>
          </w:p>
        </w:tc>
        <w:tc>
          <w:tcPr>
            <w:tcW w:w="195" w:type="dxa"/>
            <w:shd w:val="clear" w:color="auto" w:fill="auto"/>
            <w:noWrap/>
            <w:vAlign w:val="bottom"/>
            <w:hideMark/>
          </w:tcPr>
          <w:p w14:paraId="1B8EC14C" w14:textId="77777777"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4E9A3462" w14:textId="00E15543"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133.7</w:t>
            </w:r>
          </w:p>
        </w:tc>
        <w:tc>
          <w:tcPr>
            <w:tcW w:w="160" w:type="dxa"/>
            <w:shd w:val="clear" w:color="auto" w:fill="auto"/>
            <w:noWrap/>
            <w:vAlign w:val="bottom"/>
            <w:hideMark/>
          </w:tcPr>
          <w:p w14:paraId="0CD88126" w14:textId="77777777" w:rsidR="00B03EEC" w:rsidRPr="002E6B13" w:rsidRDefault="00B03EEC" w:rsidP="00B03EEC">
            <w:pPr>
              <w:jc w:val="center"/>
              <w:rPr>
                <w:rFonts w:ascii="Garamond" w:hAnsi="Garamond" w:cs="Calibri"/>
                <w:color w:val="000000"/>
                <w:sz w:val="22"/>
                <w:szCs w:val="22"/>
                <w:lang w:val="en-GB" w:eastAsia="es-MX"/>
              </w:rPr>
            </w:pPr>
          </w:p>
        </w:tc>
        <w:tc>
          <w:tcPr>
            <w:tcW w:w="1700" w:type="dxa"/>
            <w:shd w:val="clear" w:color="auto" w:fill="auto"/>
            <w:noWrap/>
            <w:hideMark/>
          </w:tcPr>
          <w:p w14:paraId="68DF57B5" w14:textId="5F908E2E"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sz w:val="22"/>
                <w:szCs w:val="22"/>
                <w:lang w:val="en-GB"/>
              </w:rPr>
              <w:t>136.3</w:t>
            </w:r>
          </w:p>
        </w:tc>
        <w:tc>
          <w:tcPr>
            <w:tcW w:w="1968" w:type="dxa"/>
            <w:shd w:val="clear" w:color="auto" w:fill="auto"/>
            <w:noWrap/>
            <w:vAlign w:val="bottom"/>
            <w:hideMark/>
          </w:tcPr>
          <w:p w14:paraId="5B34B0D7" w14:textId="47AB664F" w:rsidR="00B03EEC" w:rsidRPr="002E6B13" w:rsidRDefault="00B03EEC" w:rsidP="00B03EEC">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w:t>
            </w:r>
            <w:r w:rsidRPr="002E6B13">
              <w:rPr>
                <w:rFonts w:ascii="Garamond" w:hAnsi="Garamond" w:cs="Calibri"/>
                <w:color w:val="000000"/>
                <w:sz w:val="22"/>
                <w:szCs w:val="22"/>
                <w:lang w:val="en-GB" w:eastAsia="es-MX"/>
              </w:rPr>
              <w:t>2.6</w:t>
            </w:r>
          </w:p>
        </w:tc>
      </w:tr>
      <w:tr w:rsidR="00B03EEC" w:rsidRPr="002E6B13" w14:paraId="1FC3B92C" w14:textId="77777777" w:rsidTr="00B03EEC">
        <w:trPr>
          <w:gridAfter w:val="1"/>
          <w:wAfter w:w="425" w:type="dxa"/>
          <w:trHeight w:val="300"/>
        </w:trPr>
        <w:tc>
          <w:tcPr>
            <w:tcW w:w="2835" w:type="dxa"/>
            <w:shd w:val="clear" w:color="auto" w:fill="auto"/>
            <w:noWrap/>
            <w:hideMark/>
          </w:tcPr>
          <w:p w14:paraId="7EEB60FE" w14:textId="77777777" w:rsidR="00B03EEC" w:rsidRPr="002E6B13" w:rsidRDefault="00B03EEC" w:rsidP="00B03EEC">
            <w:pPr>
              <w:rPr>
                <w:rFonts w:ascii="Garamond" w:hAnsi="Garamond" w:cs="Calibri"/>
                <w:color w:val="000000"/>
                <w:sz w:val="22"/>
                <w:szCs w:val="22"/>
                <w:lang w:val="en-GB" w:eastAsia="es-MX"/>
              </w:rPr>
            </w:pPr>
            <w:r w:rsidRPr="002E6B13">
              <w:rPr>
                <w:rFonts w:ascii="Garamond" w:hAnsi="Garamond"/>
                <w:sz w:val="22"/>
                <w:szCs w:val="22"/>
                <w:lang w:val="en-GB"/>
              </w:rPr>
              <w:t>Second</w:t>
            </w:r>
          </w:p>
        </w:tc>
        <w:tc>
          <w:tcPr>
            <w:tcW w:w="195" w:type="dxa"/>
            <w:shd w:val="clear" w:color="auto" w:fill="auto"/>
            <w:noWrap/>
            <w:vAlign w:val="bottom"/>
            <w:hideMark/>
          </w:tcPr>
          <w:p w14:paraId="26F4FF04" w14:textId="77777777"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1FE7F0FB" w14:textId="1580C3B6"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157.8</w:t>
            </w:r>
          </w:p>
        </w:tc>
        <w:tc>
          <w:tcPr>
            <w:tcW w:w="160" w:type="dxa"/>
            <w:shd w:val="clear" w:color="auto" w:fill="auto"/>
            <w:noWrap/>
            <w:vAlign w:val="bottom"/>
            <w:hideMark/>
          </w:tcPr>
          <w:p w14:paraId="20148D53" w14:textId="77777777" w:rsidR="00B03EEC" w:rsidRPr="002E6B13" w:rsidRDefault="00B03EEC" w:rsidP="00B03EEC">
            <w:pPr>
              <w:jc w:val="center"/>
              <w:rPr>
                <w:rFonts w:ascii="Garamond" w:hAnsi="Garamond" w:cs="Calibri"/>
                <w:color w:val="000000"/>
                <w:sz w:val="22"/>
                <w:szCs w:val="22"/>
                <w:lang w:val="en-GB" w:eastAsia="es-MX"/>
              </w:rPr>
            </w:pPr>
          </w:p>
        </w:tc>
        <w:tc>
          <w:tcPr>
            <w:tcW w:w="1700" w:type="dxa"/>
            <w:shd w:val="clear" w:color="auto" w:fill="auto"/>
            <w:noWrap/>
            <w:hideMark/>
          </w:tcPr>
          <w:p w14:paraId="4F7E6F36" w14:textId="07E0DCE3"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sz w:val="22"/>
                <w:szCs w:val="22"/>
                <w:lang w:val="en-GB"/>
              </w:rPr>
              <w:t>157.4</w:t>
            </w:r>
          </w:p>
        </w:tc>
        <w:tc>
          <w:tcPr>
            <w:tcW w:w="1968" w:type="dxa"/>
            <w:shd w:val="clear" w:color="auto" w:fill="auto"/>
            <w:noWrap/>
            <w:vAlign w:val="bottom"/>
            <w:hideMark/>
          </w:tcPr>
          <w:p w14:paraId="407D3E16" w14:textId="588693AE"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0.3</w:t>
            </w:r>
          </w:p>
        </w:tc>
      </w:tr>
      <w:tr w:rsidR="00B03EEC" w:rsidRPr="002E6B13" w14:paraId="0F6A3D32" w14:textId="77777777" w:rsidTr="00B03EEC">
        <w:trPr>
          <w:gridAfter w:val="1"/>
          <w:wAfter w:w="425" w:type="dxa"/>
          <w:trHeight w:val="300"/>
        </w:trPr>
        <w:tc>
          <w:tcPr>
            <w:tcW w:w="2835" w:type="dxa"/>
            <w:shd w:val="clear" w:color="auto" w:fill="auto"/>
            <w:noWrap/>
            <w:hideMark/>
          </w:tcPr>
          <w:p w14:paraId="32A38508" w14:textId="77777777" w:rsidR="00B03EEC" w:rsidRPr="002E6B13" w:rsidRDefault="00B03EEC" w:rsidP="00B03EEC">
            <w:pPr>
              <w:rPr>
                <w:rFonts w:ascii="Garamond" w:hAnsi="Garamond" w:cs="Calibri"/>
                <w:color w:val="000000"/>
                <w:sz w:val="22"/>
                <w:szCs w:val="22"/>
                <w:lang w:val="en-GB" w:eastAsia="es-MX"/>
              </w:rPr>
            </w:pPr>
            <w:r w:rsidRPr="002E6B13">
              <w:rPr>
                <w:rFonts w:ascii="Garamond" w:hAnsi="Garamond"/>
                <w:sz w:val="22"/>
                <w:szCs w:val="22"/>
                <w:lang w:val="en-GB"/>
              </w:rPr>
              <w:t xml:space="preserve">Third </w:t>
            </w:r>
          </w:p>
        </w:tc>
        <w:tc>
          <w:tcPr>
            <w:tcW w:w="195" w:type="dxa"/>
            <w:shd w:val="clear" w:color="auto" w:fill="auto"/>
            <w:noWrap/>
            <w:vAlign w:val="bottom"/>
            <w:hideMark/>
          </w:tcPr>
          <w:p w14:paraId="463358A6" w14:textId="77777777"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3ADCC2DA" w14:textId="3DDC6249"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136.1</w:t>
            </w:r>
          </w:p>
        </w:tc>
        <w:tc>
          <w:tcPr>
            <w:tcW w:w="160" w:type="dxa"/>
            <w:shd w:val="clear" w:color="auto" w:fill="auto"/>
            <w:noWrap/>
            <w:vAlign w:val="bottom"/>
            <w:hideMark/>
          </w:tcPr>
          <w:p w14:paraId="422C0A46" w14:textId="77777777" w:rsidR="00B03EEC" w:rsidRPr="002E6B13" w:rsidRDefault="00B03EEC" w:rsidP="00B03EEC">
            <w:pPr>
              <w:jc w:val="center"/>
              <w:rPr>
                <w:rFonts w:ascii="Garamond" w:hAnsi="Garamond" w:cs="Calibri"/>
                <w:color w:val="000000"/>
                <w:sz w:val="22"/>
                <w:szCs w:val="22"/>
                <w:lang w:val="en-GB" w:eastAsia="es-MX"/>
              </w:rPr>
            </w:pPr>
          </w:p>
        </w:tc>
        <w:tc>
          <w:tcPr>
            <w:tcW w:w="1700" w:type="dxa"/>
            <w:shd w:val="clear" w:color="auto" w:fill="auto"/>
            <w:noWrap/>
            <w:hideMark/>
          </w:tcPr>
          <w:p w14:paraId="2E92FA8B" w14:textId="4AB36FD2"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sz w:val="22"/>
                <w:szCs w:val="22"/>
                <w:lang w:val="en-GB"/>
              </w:rPr>
              <w:t>136.1</w:t>
            </w:r>
          </w:p>
        </w:tc>
        <w:tc>
          <w:tcPr>
            <w:tcW w:w="1968" w:type="dxa"/>
            <w:shd w:val="clear" w:color="auto" w:fill="auto"/>
            <w:noWrap/>
            <w:vAlign w:val="bottom"/>
            <w:hideMark/>
          </w:tcPr>
          <w:p w14:paraId="57A27B8A" w14:textId="60D5BB4E"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0.0</w:t>
            </w:r>
          </w:p>
        </w:tc>
      </w:tr>
      <w:tr w:rsidR="00B03EEC" w:rsidRPr="002E6B13" w14:paraId="1B7EE7A8" w14:textId="77777777" w:rsidTr="00B03EEC">
        <w:trPr>
          <w:gridAfter w:val="1"/>
          <w:wAfter w:w="425" w:type="dxa"/>
          <w:trHeight w:val="300"/>
        </w:trPr>
        <w:tc>
          <w:tcPr>
            <w:tcW w:w="2835" w:type="dxa"/>
            <w:shd w:val="clear" w:color="auto" w:fill="auto"/>
            <w:noWrap/>
            <w:hideMark/>
          </w:tcPr>
          <w:p w14:paraId="79BA5564" w14:textId="77777777" w:rsidR="00B03EEC" w:rsidRPr="002E6B13" w:rsidRDefault="00B03EEC" w:rsidP="00B03EEC">
            <w:pPr>
              <w:rPr>
                <w:rFonts w:ascii="Garamond" w:hAnsi="Garamond" w:cs="Calibri"/>
                <w:color w:val="000000"/>
                <w:sz w:val="22"/>
                <w:szCs w:val="22"/>
                <w:lang w:val="en-GB" w:eastAsia="es-MX"/>
              </w:rPr>
            </w:pPr>
            <w:r w:rsidRPr="002E6B13">
              <w:rPr>
                <w:rFonts w:ascii="Garamond" w:hAnsi="Garamond"/>
                <w:sz w:val="22"/>
                <w:szCs w:val="22"/>
                <w:lang w:val="en-GB"/>
              </w:rPr>
              <w:t>Fourth</w:t>
            </w:r>
          </w:p>
        </w:tc>
        <w:tc>
          <w:tcPr>
            <w:tcW w:w="195" w:type="dxa"/>
            <w:shd w:val="clear" w:color="auto" w:fill="auto"/>
            <w:noWrap/>
            <w:vAlign w:val="bottom"/>
            <w:hideMark/>
          </w:tcPr>
          <w:p w14:paraId="7C6AE04D" w14:textId="77777777"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2B2BD74B" w14:textId="027F8E62"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94.5</w:t>
            </w:r>
          </w:p>
        </w:tc>
        <w:tc>
          <w:tcPr>
            <w:tcW w:w="160" w:type="dxa"/>
            <w:shd w:val="clear" w:color="auto" w:fill="auto"/>
            <w:noWrap/>
            <w:vAlign w:val="bottom"/>
            <w:hideMark/>
          </w:tcPr>
          <w:p w14:paraId="4BEF32AF" w14:textId="77777777" w:rsidR="00B03EEC" w:rsidRPr="002E6B13" w:rsidRDefault="00B03EEC" w:rsidP="00B03EEC">
            <w:pPr>
              <w:jc w:val="center"/>
              <w:rPr>
                <w:rFonts w:ascii="Garamond" w:hAnsi="Garamond" w:cs="Calibri"/>
                <w:color w:val="000000"/>
                <w:sz w:val="22"/>
                <w:szCs w:val="22"/>
                <w:lang w:val="en-GB" w:eastAsia="es-MX"/>
              </w:rPr>
            </w:pPr>
          </w:p>
        </w:tc>
        <w:tc>
          <w:tcPr>
            <w:tcW w:w="1700" w:type="dxa"/>
            <w:shd w:val="clear" w:color="auto" w:fill="auto"/>
            <w:noWrap/>
            <w:hideMark/>
          </w:tcPr>
          <w:p w14:paraId="327846A1" w14:textId="7286006B"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sz w:val="22"/>
                <w:szCs w:val="22"/>
                <w:lang w:val="en-GB"/>
              </w:rPr>
              <w:t>94.5</w:t>
            </w:r>
          </w:p>
        </w:tc>
        <w:tc>
          <w:tcPr>
            <w:tcW w:w="1968" w:type="dxa"/>
            <w:shd w:val="clear" w:color="auto" w:fill="auto"/>
            <w:noWrap/>
            <w:vAlign w:val="bottom"/>
            <w:hideMark/>
          </w:tcPr>
          <w:p w14:paraId="4B3A6D46" w14:textId="19CAF945"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0.1</w:t>
            </w:r>
          </w:p>
        </w:tc>
      </w:tr>
      <w:tr w:rsidR="00B03EEC" w:rsidRPr="002E6B13" w14:paraId="4C362EA6" w14:textId="77777777" w:rsidTr="00B03EEC">
        <w:trPr>
          <w:gridAfter w:val="1"/>
          <w:wAfter w:w="425" w:type="dxa"/>
          <w:trHeight w:val="300"/>
        </w:trPr>
        <w:tc>
          <w:tcPr>
            <w:tcW w:w="2835" w:type="dxa"/>
            <w:shd w:val="clear" w:color="auto" w:fill="auto"/>
            <w:noWrap/>
            <w:hideMark/>
          </w:tcPr>
          <w:p w14:paraId="6E89C79C" w14:textId="77777777" w:rsidR="00B03EEC" w:rsidRPr="002E6B13" w:rsidRDefault="00B03EEC" w:rsidP="00B03EEC">
            <w:pPr>
              <w:rPr>
                <w:rFonts w:ascii="Garamond" w:hAnsi="Garamond" w:cs="Calibri"/>
                <w:color w:val="000000"/>
                <w:sz w:val="22"/>
                <w:szCs w:val="22"/>
                <w:lang w:val="en-GB" w:eastAsia="es-MX"/>
              </w:rPr>
            </w:pPr>
            <w:r w:rsidRPr="002E6B13">
              <w:rPr>
                <w:rFonts w:ascii="Garamond" w:hAnsi="Garamond"/>
                <w:sz w:val="22"/>
                <w:szCs w:val="22"/>
                <w:lang w:val="en-GB"/>
              </w:rPr>
              <w:t>Fifth (top 20%)</w:t>
            </w:r>
          </w:p>
        </w:tc>
        <w:tc>
          <w:tcPr>
            <w:tcW w:w="195" w:type="dxa"/>
            <w:shd w:val="clear" w:color="auto" w:fill="auto"/>
            <w:noWrap/>
            <w:vAlign w:val="bottom"/>
            <w:hideMark/>
          </w:tcPr>
          <w:p w14:paraId="36BB92A0" w14:textId="77777777"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54F4CDC7" w14:textId="1AC981F1" w:rsidR="00B03EEC" w:rsidRPr="002E6B13" w:rsidRDefault="00B03EEC" w:rsidP="00B03EEC">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45.0</w:t>
            </w:r>
          </w:p>
        </w:tc>
        <w:tc>
          <w:tcPr>
            <w:tcW w:w="160" w:type="dxa"/>
            <w:shd w:val="clear" w:color="auto" w:fill="auto"/>
            <w:noWrap/>
            <w:vAlign w:val="bottom"/>
            <w:hideMark/>
          </w:tcPr>
          <w:p w14:paraId="4E873A56" w14:textId="77777777" w:rsidR="00B03EEC" w:rsidRPr="002E6B13" w:rsidRDefault="00B03EEC" w:rsidP="00B03EEC">
            <w:pPr>
              <w:jc w:val="center"/>
              <w:rPr>
                <w:rFonts w:ascii="Garamond" w:hAnsi="Garamond" w:cs="Calibri"/>
                <w:color w:val="000000"/>
                <w:sz w:val="22"/>
                <w:szCs w:val="22"/>
                <w:lang w:val="en-GB" w:eastAsia="es-MX"/>
              </w:rPr>
            </w:pPr>
          </w:p>
        </w:tc>
        <w:tc>
          <w:tcPr>
            <w:tcW w:w="1700" w:type="dxa"/>
            <w:shd w:val="clear" w:color="auto" w:fill="auto"/>
            <w:noWrap/>
            <w:hideMark/>
          </w:tcPr>
          <w:p w14:paraId="34D5D66D" w14:textId="3F8AC508" w:rsidR="00B03EEC" w:rsidRPr="002E6B13" w:rsidRDefault="00B03EEC" w:rsidP="00B03EEC">
            <w:pPr>
              <w:jc w:val="center"/>
              <w:rPr>
                <w:rFonts w:ascii="Garamond" w:hAnsi="Garamond" w:cs="Calibri"/>
                <w:color w:val="000000"/>
                <w:sz w:val="22"/>
                <w:szCs w:val="22"/>
                <w:lang w:val="en-GB" w:eastAsia="es-MX"/>
              </w:rPr>
            </w:pPr>
            <w:r>
              <w:rPr>
                <w:rFonts w:ascii="Garamond" w:hAnsi="Garamond"/>
                <w:sz w:val="22"/>
                <w:szCs w:val="22"/>
                <w:lang w:val="en-GB"/>
              </w:rPr>
              <w:t>44.1</w:t>
            </w:r>
          </w:p>
        </w:tc>
        <w:tc>
          <w:tcPr>
            <w:tcW w:w="1968" w:type="dxa"/>
            <w:shd w:val="clear" w:color="auto" w:fill="auto"/>
            <w:noWrap/>
            <w:vAlign w:val="bottom"/>
            <w:hideMark/>
          </w:tcPr>
          <w:p w14:paraId="0A8FDDA1" w14:textId="49B58C83" w:rsidR="00B03EEC" w:rsidRPr="002E6B13" w:rsidRDefault="00B03EEC" w:rsidP="00B03EEC">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0.9</w:t>
            </w:r>
          </w:p>
        </w:tc>
      </w:tr>
      <w:tr w:rsidR="00B03EEC" w:rsidRPr="002E6B13" w14:paraId="0A49F044" w14:textId="77777777" w:rsidTr="00B03EEC">
        <w:trPr>
          <w:gridAfter w:val="1"/>
          <w:wAfter w:w="425" w:type="dxa"/>
          <w:trHeight w:val="300"/>
        </w:trPr>
        <w:tc>
          <w:tcPr>
            <w:tcW w:w="2835" w:type="dxa"/>
            <w:shd w:val="clear" w:color="auto" w:fill="auto"/>
            <w:noWrap/>
            <w:hideMark/>
          </w:tcPr>
          <w:p w14:paraId="55A862E1" w14:textId="77777777" w:rsidR="00B03EEC" w:rsidRPr="002E6B13" w:rsidRDefault="00B03EEC" w:rsidP="00B03EEC">
            <w:pPr>
              <w:rPr>
                <w:rFonts w:ascii="Garamond" w:hAnsi="Garamond" w:cs="Calibri"/>
                <w:b/>
                <w:bCs/>
                <w:color w:val="000000"/>
                <w:sz w:val="22"/>
                <w:szCs w:val="22"/>
                <w:lang w:val="en-GB" w:eastAsia="es-MX"/>
              </w:rPr>
            </w:pPr>
            <w:r w:rsidRPr="002E6B13">
              <w:rPr>
                <w:rFonts w:ascii="Garamond" w:hAnsi="Garamond"/>
                <w:bCs/>
                <w:sz w:val="22"/>
                <w:szCs w:val="22"/>
                <w:lang w:val="en-GB"/>
              </w:rPr>
              <w:t xml:space="preserve">Total </w:t>
            </w:r>
          </w:p>
        </w:tc>
        <w:tc>
          <w:tcPr>
            <w:tcW w:w="195" w:type="dxa"/>
            <w:shd w:val="clear" w:color="auto" w:fill="auto"/>
            <w:noWrap/>
            <w:vAlign w:val="bottom"/>
            <w:hideMark/>
          </w:tcPr>
          <w:p w14:paraId="37E64401" w14:textId="77777777"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shd w:val="clear" w:color="auto" w:fill="auto"/>
            <w:noWrap/>
            <w:vAlign w:val="bottom"/>
            <w:hideMark/>
          </w:tcPr>
          <w:p w14:paraId="17CBB448" w14:textId="54DC57CD" w:rsidR="00B03EEC" w:rsidRPr="002E6B13" w:rsidRDefault="00B03EEC" w:rsidP="00B03EEC">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567.1</w:t>
            </w:r>
          </w:p>
        </w:tc>
        <w:tc>
          <w:tcPr>
            <w:tcW w:w="160" w:type="dxa"/>
            <w:shd w:val="clear" w:color="auto" w:fill="auto"/>
            <w:noWrap/>
            <w:vAlign w:val="bottom"/>
            <w:hideMark/>
          </w:tcPr>
          <w:p w14:paraId="7CCFE06E" w14:textId="77777777" w:rsidR="00B03EEC" w:rsidRPr="002E6B13" w:rsidRDefault="00B03EEC" w:rsidP="00B03EEC">
            <w:pPr>
              <w:jc w:val="center"/>
              <w:rPr>
                <w:rFonts w:ascii="Garamond" w:hAnsi="Garamond" w:cs="Calibri"/>
                <w:color w:val="000000"/>
                <w:sz w:val="22"/>
                <w:szCs w:val="22"/>
                <w:lang w:val="en-GB" w:eastAsia="es-MX"/>
              </w:rPr>
            </w:pPr>
          </w:p>
        </w:tc>
        <w:tc>
          <w:tcPr>
            <w:tcW w:w="1700" w:type="dxa"/>
            <w:shd w:val="clear" w:color="auto" w:fill="auto"/>
            <w:noWrap/>
            <w:hideMark/>
          </w:tcPr>
          <w:p w14:paraId="4DE1D798" w14:textId="242147FD" w:rsidR="00B03EEC" w:rsidRPr="002E6B13" w:rsidRDefault="00B03EEC" w:rsidP="00B03EEC">
            <w:pPr>
              <w:jc w:val="center"/>
              <w:rPr>
                <w:rFonts w:ascii="Garamond" w:hAnsi="Garamond" w:cs="Calibri"/>
                <w:color w:val="000000"/>
                <w:sz w:val="22"/>
                <w:szCs w:val="22"/>
                <w:lang w:val="en-GB" w:eastAsia="es-MX"/>
              </w:rPr>
            </w:pPr>
            <w:r>
              <w:rPr>
                <w:rFonts w:ascii="Garamond" w:hAnsi="Garamond"/>
                <w:sz w:val="22"/>
                <w:szCs w:val="22"/>
                <w:lang w:val="en-GB"/>
              </w:rPr>
              <w:t>568.4</w:t>
            </w:r>
          </w:p>
        </w:tc>
        <w:tc>
          <w:tcPr>
            <w:tcW w:w="1968" w:type="dxa"/>
            <w:shd w:val="clear" w:color="auto" w:fill="auto"/>
            <w:noWrap/>
            <w:vAlign w:val="bottom"/>
            <w:hideMark/>
          </w:tcPr>
          <w:p w14:paraId="6C18B0F7" w14:textId="2BD379B2" w:rsidR="00B03EEC" w:rsidRPr="002E6B13" w:rsidRDefault="00B03EEC" w:rsidP="00B03EEC">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-1.3</w:t>
            </w:r>
          </w:p>
        </w:tc>
      </w:tr>
      <w:tr w:rsidR="00B03EEC" w:rsidRPr="002E6B13" w14:paraId="5AF15816" w14:textId="77777777" w:rsidTr="00B03EEC">
        <w:trPr>
          <w:gridAfter w:val="1"/>
          <w:wAfter w:w="425" w:type="dxa"/>
          <w:trHeight w:val="300"/>
        </w:trPr>
        <w:tc>
          <w:tcPr>
            <w:tcW w:w="2835" w:type="dxa"/>
            <w:tcBorders>
              <w:bottom w:val="single" w:sz="4" w:space="0" w:color="auto"/>
            </w:tcBorders>
            <w:shd w:val="clear" w:color="auto" w:fill="auto"/>
            <w:noWrap/>
            <w:vAlign w:val="bottom"/>
            <w:hideMark/>
          </w:tcPr>
          <w:p w14:paraId="51930FFB" w14:textId="77777777" w:rsidR="00B03EEC" w:rsidRPr="002E6B13" w:rsidRDefault="00B03EEC" w:rsidP="00B03EEC">
            <w:pPr>
              <w:rPr>
                <w:rFonts w:ascii="Garamond" w:hAnsi="Garamond" w:cs="Calibri"/>
                <w:color w:val="000000"/>
                <w:sz w:val="22"/>
                <w:szCs w:val="22"/>
                <w:lang w:val="en-GB" w:eastAsia="es-MX"/>
              </w:rPr>
            </w:pPr>
            <w:proofErr w:type="spellStart"/>
            <w:r w:rsidRPr="002E6B13">
              <w:rPr>
                <w:rFonts w:ascii="Garamond" w:hAnsi="Garamond"/>
                <w:sz w:val="22"/>
                <w:szCs w:val="22"/>
                <w:lang w:val="en-GB"/>
              </w:rPr>
              <w:t>First:fifth</w:t>
            </w:r>
            <w:proofErr w:type="spellEnd"/>
            <w:r w:rsidRPr="002E6B13">
              <w:rPr>
                <w:rFonts w:ascii="Garamond" w:hAnsi="Garamond"/>
                <w:sz w:val="22"/>
                <w:szCs w:val="22"/>
                <w:lang w:val="en-GB"/>
              </w:rPr>
              <w:t xml:space="preserve"> ratio</w:t>
            </w:r>
          </w:p>
        </w:tc>
        <w:tc>
          <w:tcPr>
            <w:tcW w:w="195" w:type="dxa"/>
            <w:tcBorders>
              <w:bottom w:val="single" w:sz="4" w:space="0" w:color="auto"/>
            </w:tcBorders>
            <w:shd w:val="clear" w:color="auto" w:fill="auto"/>
            <w:noWrap/>
            <w:vAlign w:val="bottom"/>
            <w:hideMark/>
          </w:tcPr>
          <w:p w14:paraId="11D901A1" w14:textId="77777777"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cs="Calibri"/>
                <w:color w:val="000000"/>
                <w:sz w:val="22"/>
                <w:szCs w:val="22"/>
                <w:lang w:val="en-GB" w:eastAsia="es-MX"/>
              </w:rPr>
              <w:t> </w:t>
            </w:r>
          </w:p>
        </w:tc>
        <w:tc>
          <w:tcPr>
            <w:tcW w:w="1506" w:type="dxa"/>
            <w:tcBorders>
              <w:bottom w:val="single" w:sz="4" w:space="0" w:color="auto"/>
            </w:tcBorders>
            <w:shd w:val="clear" w:color="auto" w:fill="auto"/>
            <w:noWrap/>
            <w:vAlign w:val="bottom"/>
            <w:hideMark/>
          </w:tcPr>
          <w:p w14:paraId="4D20311D" w14:textId="6AF071C3" w:rsidR="00B03EEC" w:rsidRPr="002E6B13" w:rsidRDefault="00B03EEC" w:rsidP="00B03EEC">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3.0</w:t>
            </w:r>
          </w:p>
        </w:tc>
        <w:tc>
          <w:tcPr>
            <w:tcW w:w="160" w:type="dxa"/>
            <w:tcBorders>
              <w:bottom w:val="single" w:sz="4" w:space="0" w:color="auto"/>
            </w:tcBorders>
            <w:shd w:val="clear" w:color="auto" w:fill="auto"/>
            <w:noWrap/>
            <w:vAlign w:val="bottom"/>
            <w:hideMark/>
          </w:tcPr>
          <w:p w14:paraId="67090524" w14:textId="77777777" w:rsidR="00B03EEC" w:rsidRPr="002E6B13" w:rsidRDefault="00B03EEC" w:rsidP="00B03EEC">
            <w:pPr>
              <w:jc w:val="center"/>
              <w:rPr>
                <w:rFonts w:ascii="Garamond" w:hAnsi="Garamond" w:cs="Calibri"/>
                <w:color w:val="000000"/>
                <w:sz w:val="22"/>
                <w:szCs w:val="22"/>
                <w:lang w:val="en-GB" w:eastAsia="es-MX"/>
              </w:rPr>
            </w:pPr>
          </w:p>
        </w:tc>
        <w:tc>
          <w:tcPr>
            <w:tcW w:w="1700" w:type="dxa"/>
            <w:tcBorders>
              <w:bottom w:val="single" w:sz="4" w:space="0" w:color="auto"/>
            </w:tcBorders>
            <w:shd w:val="clear" w:color="auto" w:fill="auto"/>
            <w:noWrap/>
            <w:hideMark/>
          </w:tcPr>
          <w:p w14:paraId="60172D96" w14:textId="25492659" w:rsidR="00B03EEC" w:rsidRPr="002E6B13" w:rsidRDefault="00B03EEC" w:rsidP="00B03EEC">
            <w:pPr>
              <w:jc w:val="center"/>
              <w:rPr>
                <w:rFonts w:ascii="Garamond" w:hAnsi="Garamond" w:cs="Calibri"/>
                <w:color w:val="000000"/>
                <w:sz w:val="22"/>
                <w:szCs w:val="22"/>
                <w:lang w:val="en-GB" w:eastAsia="es-MX"/>
              </w:rPr>
            </w:pPr>
            <w:r w:rsidRPr="002E6B13">
              <w:rPr>
                <w:rFonts w:ascii="Garamond" w:hAnsi="Garamond"/>
                <w:sz w:val="22"/>
                <w:szCs w:val="22"/>
                <w:lang w:val="en-GB"/>
              </w:rPr>
              <w:t>3.</w:t>
            </w:r>
            <w:r>
              <w:rPr>
                <w:rFonts w:ascii="Garamond" w:hAnsi="Garamond"/>
                <w:sz w:val="22"/>
                <w:szCs w:val="22"/>
                <w:lang w:val="en-GB"/>
              </w:rPr>
              <w:t>1</w:t>
            </w:r>
          </w:p>
        </w:tc>
        <w:tc>
          <w:tcPr>
            <w:tcW w:w="1968" w:type="dxa"/>
            <w:tcBorders>
              <w:bottom w:val="single" w:sz="4" w:space="0" w:color="auto"/>
            </w:tcBorders>
            <w:shd w:val="clear" w:color="auto" w:fill="auto"/>
            <w:noWrap/>
            <w:vAlign w:val="bottom"/>
            <w:hideMark/>
          </w:tcPr>
          <w:p w14:paraId="743CC8D4" w14:textId="67502340" w:rsidR="00B03EEC" w:rsidRPr="002E6B13" w:rsidRDefault="00B03EEC" w:rsidP="00B03EEC">
            <w:pPr>
              <w:jc w:val="center"/>
              <w:rPr>
                <w:rFonts w:ascii="Garamond" w:hAnsi="Garamond" w:cs="Calibri"/>
                <w:color w:val="000000"/>
                <w:sz w:val="22"/>
                <w:szCs w:val="22"/>
                <w:lang w:val="en-GB" w:eastAsia="es-MX"/>
              </w:rPr>
            </w:pPr>
            <w:r>
              <w:rPr>
                <w:rFonts w:ascii="Garamond" w:hAnsi="Garamond" w:cs="Calibri"/>
                <w:color w:val="000000"/>
                <w:sz w:val="22"/>
                <w:szCs w:val="22"/>
                <w:lang w:val="en-GB" w:eastAsia="es-MX"/>
              </w:rPr>
              <w:t>-</w:t>
            </w:r>
            <w:r w:rsidR="00690C07">
              <w:rPr>
                <w:rFonts w:ascii="Garamond" w:hAnsi="Garamond" w:cs="Calibri"/>
                <w:color w:val="000000"/>
                <w:sz w:val="22"/>
                <w:szCs w:val="22"/>
                <w:lang w:val="en-GB" w:eastAsia="es-MX"/>
              </w:rPr>
              <w:t>0</w:t>
            </w:r>
            <w:r>
              <w:rPr>
                <w:rFonts w:ascii="Garamond" w:hAnsi="Garamond" w:cs="Calibri"/>
                <w:color w:val="000000"/>
                <w:sz w:val="22"/>
                <w:szCs w:val="22"/>
                <w:lang w:val="en-GB" w:eastAsia="es-MX"/>
              </w:rPr>
              <w:t>.</w:t>
            </w:r>
            <w:r w:rsidR="00690C07">
              <w:rPr>
                <w:rFonts w:ascii="Garamond" w:hAnsi="Garamond" w:cs="Calibri"/>
                <w:color w:val="000000"/>
                <w:sz w:val="22"/>
                <w:szCs w:val="22"/>
                <w:lang w:val="en-GB" w:eastAsia="es-MX"/>
              </w:rPr>
              <w:t>1</w:t>
            </w:r>
          </w:p>
        </w:tc>
      </w:tr>
    </w:tbl>
    <w:p w14:paraId="77CD338F" w14:textId="19481601" w:rsidR="004B3A81" w:rsidRPr="002E6B13" w:rsidRDefault="004B3A81" w:rsidP="004B3A81">
      <w:pPr>
        <w:rPr>
          <w:rFonts w:ascii="Garamond" w:hAnsi="Garamond"/>
          <w:sz w:val="20"/>
          <w:szCs w:val="20"/>
          <w:lang w:val="en-GB"/>
        </w:rPr>
      </w:pPr>
      <w:r w:rsidRPr="002E6B13">
        <w:rPr>
          <w:rFonts w:ascii="Garamond" w:hAnsi="Garamond"/>
          <w:sz w:val="20"/>
          <w:szCs w:val="20"/>
          <w:lang w:val="en-GB"/>
        </w:rPr>
        <w:t xml:space="preserve">Notes: The modelled scenario considers a one-peso tobacco tax increase, roughly equivalent to 44% increase in price. </w:t>
      </w:r>
      <w:r w:rsidR="004E79CC">
        <w:rPr>
          <w:rFonts w:ascii="Garamond" w:hAnsi="Garamond"/>
          <w:sz w:val="20"/>
          <w:szCs w:val="20"/>
          <w:lang w:val="en-GB"/>
        </w:rPr>
        <w:t>The benefits of the tax increase would be observed during the lifetime of the current smoking cohort, except for the additional tax revenue that would be annual.</w:t>
      </w:r>
      <w:r w:rsidR="004E79CC">
        <w:rPr>
          <w:rFonts w:ascii="Garamond" w:hAnsi="Garamond"/>
          <w:lang w:val="en-GB"/>
        </w:rPr>
        <w:t xml:space="preserve"> </w:t>
      </w:r>
      <w:r w:rsidRPr="00E61F31">
        <w:rPr>
          <w:rFonts w:ascii="Garamond" w:hAnsi="Garamond" w:cs="Calibri"/>
          <w:bCs/>
          <w:color w:val="000000"/>
          <w:sz w:val="20"/>
          <w:szCs w:val="20"/>
          <w:lang w:val="en-GB" w:eastAsia="es-MX"/>
        </w:rPr>
        <w:t>PPP$</w:t>
      </w:r>
      <w:r w:rsidRPr="00E61F31">
        <w:rPr>
          <w:rFonts w:ascii="Garamond" w:hAnsi="Garamond"/>
          <w:sz w:val="20"/>
          <w:szCs w:val="20"/>
          <w:lang w:val="en-GB"/>
        </w:rPr>
        <w:t xml:space="preserve"> = International dollars adjusted for purchasing power parity 2019. MX$ = Mexican pesos of 2020. Nationa</w:t>
      </w:r>
      <w:r>
        <w:rPr>
          <w:rFonts w:ascii="Garamond" w:hAnsi="Garamond"/>
          <w:sz w:val="20"/>
          <w:szCs w:val="20"/>
          <w:lang w:val="en-GB"/>
        </w:rPr>
        <w:t xml:space="preserve">l estimates (A) are obtained by running the model with national inputs (see </w:t>
      </w:r>
      <w:r w:rsidR="00CA6B85">
        <w:rPr>
          <w:rFonts w:ascii="Garamond" w:hAnsi="Garamond"/>
          <w:sz w:val="20"/>
          <w:szCs w:val="20"/>
          <w:lang w:val="en-GB"/>
        </w:rPr>
        <w:t xml:space="preserve">Supplementary </w:t>
      </w:r>
      <w:r>
        <w:rPr>
          <w:rFonts w:ascii="Garamond" w:hAnsi="Garamond"/>
          <w:sz w:val="20"/>
          <w:szCs w:val="20"/>
          <w:lang w:val="en-GB"/>
        </w:rPr>
        <w:t>Table A</w:t>
      </w:r>
      <w:r w:rsidR="00CA6B85">
        <w:rPr>
          <w:rFonts w:ascii="Garamond" w:hAnsi="Garamond"/>
          <w:sz w:val="20"/>
          <w:szCs w:val="20"/>
          <w:lang w:val="en-GB"/>
        </w:rPr>
        <w:t>3</w:t>
      </w:r>
      <w:r>
        <w:rPr>
          <w:rFonts w:ascii="Garamond" w:hAnsi="Garamond"/>
          <w:sz w:val="20"/>
          <w:szCs w:val="20"/>
          <w:lang w:val="en-GB"/>
        </w:rPr>
        <w:t xml:space="preserve">). </w:t>
      </w:r>
      <w:r w:rsidRPr="002E6B13">
        <w:rPr>
          <w:rFonts w:ascii="Garamond" w:hAnsi="Garamond"/>
          <w:sz w:val="20"/>
          <w:szCs w:val="20"/>
          <w:lang w:val="en-GB"/>
        </w:rPr>
        <w:t xml:space="preserve">The sum of regional estimates (B) corresponds to the last column (Total) of Table 2.   </w:t>
      </w:r>
    </w:p>
    <w:p w14:paraId="163FE08D" w14:textId="77777777" w:rsidR="004B3A81" w:rsidRDefault="004B3A81" w:rsidP="004B3A81">
      <w:pPr>
        <w:rPr>
          <w:rFonts w:ascii="Garamond" w:hAnsi="Garamond"/>
          <w:lang w:val="en-GB"/>
        </w:rPr>
      </w:pPr>
      <w:r>
        <w:rPr>
          <w:rFonts w:ascii="Garamond" w:hAnsi="Garamond"/>
          <w:lang w:val="en-GB"/>
        </w:rPr>
        <w:br w:type="page"/>
      </w:r>
    </w:p>
    <w:p w14:paraId="2B962E68" w14:textId="7D80D823" w:rsidR="004B3A81" w:rsidRDefault="004B3A81" w:rsidP="00FE3FB4">
      <w:pPr>
        <w:spacing w:line="480" w:lineRule="auto"/>
        <w:jc w:val="both"/>
        <w:rPr>
          <w:rFonts w:ascii="Garamond" w:hAnsi="Garamond"/>
          <w:b/>
          <w:bCs/>
          <w:lang w:val="en-GB"/>
        </w:rPr>
      </w:pPr>
      <w:r w:rsidRPr="00097C78">
        <w:rPr>
          <w:rFonts w:ascii="Garamond" w:hAnsi="Garamond"/>
          <w:b/>
          <w:bCs/>
          <w:lang w:val="en-GB"/>
        </w:rPr>
        <w:lastRenderedPageBreak/>
        <w:t>Figure A</w:t>
      </w:r>
      <w:r w:rsidR="002765CC">
        <w:rPr>
          <w:rFonts w:ascii="Garamond" w:hAnsi="Garamond"/>
          <w:b/>
          <w:bCs/>
          <w:lang w:val="en-GB"/>
        </w:rPr>
        <w:t>2</w:t>
      </w:r>
      <w:r w:rsidRPr="00097C78">
        <w:rPr>
          <w:rFonts w:ascii="Garamond" w:hAnsi="Garamond"/>
          <w:b/>
          <w:bCs/>
          <w:lang w:val="en-GB"/>
        </w:rPr>
        <w:t xml:space="preserve">. </w:t>
      </w:r>
      <w:r>
        <w:rPr>
          <w:rFonts w:ascii="Garamond" w:hAnsi="Garamond"/>
          <w:b/>
          <w:bCs/>
          <w:lang w:val="en-GB"/>
        </w:rPr>
        <w:t>Share of the benefits of a one-peso tax increase that would correspond to the bottom and top quintiles</w:t>
      </w:r>
    </w:p>
    <w:p w14:paraId="3B7F1390" w14:textId="0FA1AB17" w:rsidR="004B3A81" w:rsidRPr="00513564" w:rsidRDefault="004B3A81" w:rsidP="004B3A81">
      <w:pPr>
        <w:rPr>
          <w:rFonts w:ascii="Garamond" w:hAnsi="Garamond"/>
          <w:b/>
          <w:bCs/>
        </w:rPr>
      </w:pPr>
      <w:r>
        <w:rPr>
          <w:rFonts w:ascii="Garamond" w:hAnsi="Garamond"/>
          <w:b/>
          <w:bCs/>
          <w:lang w:val="en-GB"/>
        </w:rPr>
        <w:t xml:space="preserve"> </w:t>
      </w:r>
      <w:r w:rsidR="00FF2F23">
        <w:rPr>
          <w:noProof/>
          <w:lang w:val="en-US"/>
        </w:rPr>
        <w:drawing>
          <wp:inline distT="0" distB="0" distL="0" distR="0" wp14:anchorId="482D4DBF" wp14:editId="29ADEFBB">
            <wp:extent cx="5612130" cy="3028950"/>
            <wp:effectExtent l="0" t="0" r="127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51E559B" w14:textId="77777777" w:rsidR="004B3A81" w:rsidRDefault="004B3A81" w:rsidP="004B3A81">
      <w:pPr>
        <w:rPr>
          <w:rFonts w:ascii="Garamond" w:hAnsi="Garamond"/>
          <w:b/>
          <w:lang w:val="en-GB"/>
        </w:rPr>
      </w:pPr>
      <w:r w:rsidRPr="00E61F31">
        <w:rPr>
          <w:rFonts w:ascii="Garamond" w:hAnsi="Garamond"/>
          <w:sz w:val="20"/>
          <w:szCs w:val="20"/>
          <w:lang w:val="en-GB"/>
        </w:rPr>
        <w:t>Notes</w:t>
      </w:r>
      <w:r>
        <w:rPr>
          <w:rFonts w:ascii="Garamond" w:hAnsi="Garamond"/>
          <w:sz w:val="20"/>
          <w:szCs w:val="20"/>
          <w:lang w:val="en-GB"/>
        </w:rPr>
        <w:t xml:space="preserve">: Estimates are based on Table 2.  </w:t>
      </w:r>
    </w:p>
    <w:p w14:paraId="34095744" w14:textId="77777777" w:rsidR="000F441F" w:rsidRPr="004B3A81" w:rsidRDefault="000F441F">
      <w:pPr>
        <w:rPr>
          <w:lang w:val="en-GB"/>
        </w:rPr>
      </w:pPr>
    </w:p>
    <w:sectPr w:rsidR="000F441F" w:rsidRPr="004B3A81" w:rsidSect="000C54CC">
      <w:endnotePr>
        <w:numFmt w:val="decimal"/>
      </w:endnotePr>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6A1FF" w14:textId="77777777" w:rsidR="00454A25" w:rsidRDefault="00454A25">
      <w:r>
        <w:separator/>
      </w:r>
    </w:p>
  </w:endnote>
  <w:endnote w:type="continuationSeparator" w:id="0">
    <w:p w14:paraId="2BF65407" w14:textId="77777777" w:rsidR="00454A25" w:rsidRDefault="00454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1625074325"/>
      <w:docPartObj>
        <w:docPartGallery w:val="Page Numbers (Bottom of Page)"/>
        <w:docPartUnique/>
      </w:docPartObj>
    </w:sdtPr>
    <w:sdtEndPr>
      <w:rPr>
        <w:rStyle w:val="Nmerodepgina"/>
      </w:rPr>
    </w:sdtEndPr>
    <w:sdtContent>
      <w:p w14:paraId="093A3E95" w14:textId="77777777" w:rsidR="005A1427" w:rsidRDefault="004B3A81" w:rsidP="001C128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A7F90C1" w14:textId="77777777" w:rsidR="005A1427" w:rsidRDefault="000C54CC" w:rsidP="001C128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75052553"/>
      <w:docPartObj>
        <w:docPartGallery w:val="Page Numbers (Bottom of Page)"/>
        <w:docPartUnique/>
      </w:docPartObj>
    </w:sdtPr>
    <w:sdtEndPr>
      <w:rPr>
        <w:rStyle w:val="Nmerodepgina"/>
      </w:rPr>
    </w:sdtEndPr>
    <w:sdtContent>
      <w:p w14:paraId="14B889FC" w14:textId="212B8B88" w:rsidR="005A1427" w:rsidRDefault="004B3A81" w:rsidP="001C128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BF24FA">
          <w:rPr>
            <w:rStyle w:val="Nmerodepgina"/>
            <w:noProof/>
          </w:rPr>
          <w:t>5</w:t>
        </w:r>
        <w:r>
          <w:rPr>
            <w:rStyle w:val="Nmerodepgina"/>
          </w:rPr>
          <w:fldChar w:fldCharType="end"/>
        </w:r>
      </w:p>
    </w:sdtContent>
  </w:sdt>
  <w:p w14:paraId="06924026" w14:textId="77777777" w:rsidR="005A1427" w:rsidRDefault="000C54CC" w:rsidP="001C1288">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2055304161"/>
      <w:docPartObj>
        <w:docPartGallery w:val="Page Numbers (Bottom of Page)"/>
        <w:docPartUnique/>
      </w:docPartObj>
    </w:sdtPr>
    <w:sdtEndPr>
      <w:rPr>
        <w:rStyle w:val="Nmerodepgina"/>
      </w:rPr>
    </w:sdtEndPr>
    <w:sdtContent>
      <w:p w14:paraId="0C90DB93" w14:textId="77777777" w:rsidR="005A1427" w:rsidRDefault="004B3A81" w:rsidP="00762F5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C4452DF" w14:textId="77777777" w:rsidR="005A1427" w:rsidRDefault="000C54CC" w:rsidP="00AF771B">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379942281"/>
      <w:docPartObj>
        <w:docPartGallery w:val="Page Numbers (Bottom of Page)"/>
        <w:docPartUnique/>
      </w:docPartObj>
    </w:sdtPr>
    <w:sdtEndPr>
      <w:rPr>
        <w:rStyle w:val="Nmerodepgina"/>
        <w:rFonts w:ascii="Garamond" w:hAnsi="Garamond"/>
      </w:rPr>
    </w:sdtEndPr>
    <w:sdtContent>
      <w:p w14:paraId="36DE4E6A" w14:textId="769CEE9D" w:rsidR="005A1427" w:rsidRPr="00705A6B" w:rsidRDefault="004B3A81" w:rsidP="00762F59">
        <w:pPr>
          <w:pStyle w:val="Piedepgina"/>
          <w:framePr w:wrap="none" w:vAnchor="text" w:hAnchor="margin" w:xAlign="right" w:y="1"/>
          <w:rPr>
            <w:rStyle w:val="Nmerodepgina"/>
            <w:rFonts w:ascii="Garamond" w:hAnsi="Garamond"/>
          </w:rPr>
        </w:pPr>
        <w:r w:rsidRPr="00705A6B">
          <w:rPr>
            <w:rStyle w:val="Nmerodepgina"/>
            <w:rFonts w:ascii="Garamond" w:hAnsi="Garamond"/>
          </w:rPr>
          <w:fldChar w:fldCharType="begin"/>
        </w:r>
        <w:r w:rsidRPr="00705A6B">
          <w:rPr>
            <w:rStyle w:val="Nmerodepgina"/>
            <w:rFonts w:ascii="Garamond" w:hAnsi="Garamond"/>
          </w:rPr>
          <w:instrText xml:space="preserve"> PAGE </w:instrText>
        </w:r>
        <w:r w:rsidRPr="00705A6B">
          <w:rPr>
            <w:rStyle w:val="Nmerodepgina"/>
            <w:rFonts w:ascii="Garamond" w:hAnsi="Garamond"/>
          </w:rPr>
          <w:fldChar w:fldCharType="separate"/>
        </w:r>
        <w:r w:rsidR="00BF24FA">
          <w:rPr>
            <w:rStyle w:val="Nmerodepgina"/>
            <w:rFonts w:ascii="Garamond" w:hAnsi="Garamond"/>
            <w:noProof/>
          </w:rPr>
          <w:t>8</w:t>
        </w:r>
        <w:r w:rsidRPr="00705A6B">
          <w:rPr>
            <w:rStyle w:val="Nmerodepgina"/>
            <w:rFonts w:ascii="Garamond" w:hAnsi="Garamond"/>
          </w:rPr>
          <w:fldChar w:fldCharType="end"/>
        </w:r>
      </w:p>
    </w:sdtContent>
  </w:sdt>
  <w:p w14:paraId="09730D55" w14:textId="77777777" w:rsidR="005A1427" w:rsidRPr="00705A6B" w:rsidRDefault="000C54CC" w:rsidP="00AF771B">
    <w:pPr>
      <w:pStyle w:val="Piedepgina"/>
      <w:ind w:right="360"/>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AAA31E" w14:textId="77777777" w:rsidR="00454A25" w:rsidRDefault="00454A25">
      <w:r>
        <w:separator/>
      </w:r>
    </w:p>
  </w:footnote>
  <w:footnote w:type="continuationSeparator" w:id="0">
    <w:p w14:paraId="3B64CA8C" w14:textId="77777777" w:rsidR="00454A25" w:rsidRDefault="00454A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70E34"/>
    <w:multiLevelType w:val="hybridMultilevel"/>
    <w:tmpl w:val="2AC669C0"/>
    <w:lvl w:ilvl="0" w:tplc="040A000F">
      <w:start w:val="1"/>
      <w:numFmt w:val="decimal"/>
      <w:lvlText w:val="%1."/>
      <w:lvlJc w:val="left"/>
      <w:pPr>
        <w:ind w:left="502"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AAB7A34"/>
    <w:multiLevelType w:val="hybridMultilevel"/>
    <w:tmpl w:val="317A8AB8"/>
    <w:lvl w:ilvl="0" w:tplc="040A000F">
      <w:start w:val="1"/>
      <w:numFmt w:val="decimal"/>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B641CF4"/>
    <w:multiLevelType w:val="multilevel"/>
    <w:tmpl w:val="DF64A356"/>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8443CB"/>
    <w:multiLevelType w:val="hybridMultilevel"/>
    <w:tmpl w:val="317A8AB8"/>
    <w:lvl w:ilvl="0" w:tplc="040A000F">
      <w:start w:val="1"/>
      <w:numFmt w:val="decimal"/>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4BA7875"/>
    <w:multiLevelType w:val="hybridMultilevel"/>
    <w:tmpl w:val="B826FA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16869A4"/>
    <w:multiLevelType w:val="hybridMultilevel"/>
    <w:tmpl w:val="317A8AB8"/>
    <w:lvl w:ilvl="0" w:tplc="040A000F">
      <w:start w:val="1"/>
      <w:numFmt w:val="decimal"/>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49D705D0"/>
    <w:multiLevelType w:val="hybridMultilevel"/>
    <w:tmpl w:val="489E3096"/>
    <w:lvl w:ilvl="0" w:tplc="040A000F">
      <w:start w:val="1"/>
      <w:numFmt w:val="decimal"/>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5B701521"/>
    <w:multiLevelType w:val="multilevel"/>
    <w:tmpl w:val="B00A0A54"/>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A80CD1"/>
    <w:multiLevelType w:val="hybridMultilevel"/>
    <w:tmpl w:val="317A8AB8"/>
    <w:lvl w:ilvl="0" w:tplc="040A000F">
      <w:start w:val="1"/>
      <w:numFmt w:val="decimal"/>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AF4588A"/>
    <w:multiLevelType w:val="hybridMultilevel"/>
    <w:tmpl w:val="CB90EEA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6DCC6FE2"/>
    <w:multiLevelType w:val="multilevel"/>
    <w:tmpl w:val="128AB1E6"/>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6"/>
  </w:num>
  <w:num w:numId="4">
    <w:abstractNumId w:val="1"/>
  </w:num>
  <w:num w:numId="5">
    <w:abstractNumId w:val="3"/>
  </w:num>
  <w:num w:numId="6">
    <w:abstractNumId w:val="5"/>
  </w:num>
  <w:num w:numId="7">
    <w:abstractNumId w:val="9"/>
  </w:num>
  <w:num w:numId="8">
    <w:abstractNumId w:val="0"/>
  </w:num>
  <w:num w:numId="9">
    <w:abstractNumId w:val="2"/>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A81"/>
    <w:rsid w:val="000C0014"/>
    <w:rsid w:val="000C2512"/>
    <w:rsid w:val="000C54CC"/>
    <w:rsid w:val="000D0C66"/>
    <w:rsid w:val="000E0AD0"/>
    <w:rsid w:val="000F441F"/>
    <w:rsid w:val="00117270"/>
    <w:rsid w:val="00133359"/>
    <w:rsid w:val="0015030D"/>
    <w:rsid w:val="001A18A7"/>
    <w:rsid w:val="001E3D5F"/>
    <w:rsid w:val="0021741A"/>
    <w:rsid w:val="00220980"/>
    <w:rsid w:val="00224190"/>
    <w:rsid w:val="002645DE"/>
    <w:rsid w:val="002765CC"/>
    <w:rsid w:val="00343A30"/>
    <w:rsid w:val="003E0DDE"/>
    <w:rsid w:val="003E6596"/>
    <w:rsid w:val="004038BB"/>
    <w:rsid w:val="00404057"/>
    <w:rsid w:val="00433798"/>
    <w:rsid w:val="00454A25"/>
    <w:rsid w:val="004A5810"/>
    <w:rsid w:val="004B3A81"/>
    <w:rsid w:val="004E0D4E"/>
    <w:rsid w:val="004E79CC"/>
    <w:rsid w:val="00503374"/>
    <w:rsid w:val="0051764B"/>
    <w:rsid w:val="005411BE"/>
    <w:rsid w:val="0059089C"/>
    <w:rsid w:val="0060387B"/>
    <w:rsid w:val="00687A18"/>
    <w:rsid w:val="00690C07"/>
    <w:rsid w:val="006A3290"/>
    <w:rsid w:val="006F59FC"/>
    <w:rsid w:val="007231A0"/>
    <w:rsid w:val="00764657"/>
    <w:rsid w:val="007741EC"/>
    <w:rsid w:val="007D2AB4"/>
    <w:rsid w:val="007F2460"/>
    <w:rsid w:val="007F6054"/>
    <w:rsid w:val="00830154"/>
    <w:rsid w:val="008323B0"/>
    <w:rsid w:val="00860BBB"/>
    <w:rsid w:val="0087003A"/>
    <w:rsid w:val="008727F0"/>
    <w:rsid w:val="008947FD"/>
    <w:rsid w:val="008A5B26"/>
    <w:rsid w:val="008C316F"/>
    <w:rsid w:val="008F213B"/>
    <w:rsid w:val="009310DD"/>
    <w:rsid w:val="00937CA4"/>
    <w:rsid w:val="009B2B40"/>
    <w:rsid w:val="009F760E"/>
    <w:rsid w:val="00A36D2F"/>
    <w:rsid w:val="00AA1078"/>
    <w:rsid w:val="00AB3085"/>
    <w:rsid w:val="00B01608"/>
    <w:rsid w:val="00B03EEC"/>
    <w:rsid w:val="00B13406"/>
    <w:rsid w:val="00B20B42"/>
    <w:rsid w:val="00B21F35"/>
    <w:rsid w:val="00B87A62"/>
    <w:rsid w:val="00BC666A"/>
    <w:rsid w:val="00BD4D44"/>
    <w:rsid w:val="00BE5529"/>
    <w:rsid w:val="00BF24FA"/>
    <w:rsid w:val="00C15F34"/>
    <w:rsid w:val="00C31647"/>
    <w:rsid w:val="00CA6B85"/>
    <w:rsid w:val="00CE5A95"/>
    <w:rsid w:val="00D43827"/>
    <w:rsid w:val="00D60C0B"/>
    <w:rsid w:val="00DC271E"/>
    <w:rsid w:val="00E21F7E"/>
    <w:rsid w:val="00E34BD8"/>
    <w:rsid w:val="00E356D8"/>
    <w:rsid w:val="00E5276D"/>
    <w:rsid w:val="00E63AD3"/>
    <w:rsid w:val="00E80B61"/>
    <w:rsid w:val="00E85902"/>
    <w:rsid w:val="00EC4A3C"/>
    <w:rsid w:val="00EC4C0A"/>
    <w:rsid w:val="00EC7ABD"/>
    <w:rsid w:val="00EE4171"/>
    <w:rsid w:val="00F21D8A"/>
    <w:rsid w:val="00F550A8"/>
    <w:rsid w:val="00F60757"/>
    <w:rsid w:val="00FE3FB4"/>
    <w:rsid w:val="00FF2F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19411"/>
  <w15:chartTrackingRefBased/>
  <w15:docId w15:val="{C92702F9-9C67-834A-AFD9-2A154ED53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A81"/>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4B3A81"/>
    <w:rPr>
      <w:sz w:val="20"/>
      <w:szCs w:val="20"/>
    </w:rPr>
  </w:style>
  <w:style w:type="character" w:customStyle="1" w:styleId="TextonotapieCar">
    <w:name w:val="Texto nota pie Car"/>
    <w:basedOn w:val="Fuentedeprrafopredeter"/>
    <w:link w:val="Textonotapie"/>
    <w:uiPriority w:val="99"/>
    <w:semiHidden/>
    <w:rsid w:val="004B3A81"/>
    <w:rPr>
      <w:sz w:val="20"/>
      <w:szCs w:val="20"/>
      <w:lang w:val="es-ES_tradnl"/>
    </w:rPr>
  </w:style>
  <w:style w:type="character" w:styleId="Refdenotaalpie">
    <w:name w:val="footnote reference"/>
    <w:basedOn w:val="Fuentedeprrafopredeter"/>
    <w:uiPriority w:val="99"/>
    <w:semiHidden/>
    <w:unhideWhenUsed/>
    <w:rsid w:val="004B3A81"/>
    <w:rPr>
      <w:vertAlign w:val="superscript"/>
    </w:rPr>
  </w:style>
  <w:style w:type="paragraph" w:styleId="Piedepgina">
    <w:name w:val="footer"/>
    <w:basedOn w:val="Normal"/>
    <w:link w:val="PiedepginaCar"/>
    <w:uiPriority w:val="99"/>
    <w:unhideWhenUsed/>
    <w:rsid w:val="004B3A81"/>
    <w:pPr>
      <w:tabs>
        <w:tab w:val="center" w:pos="4419"/>
        <w:tab w:val="right" w:pos="8838"/>
      </w:tabs>
    </w:pPr>
  </w:style>
  <w:style w:type="character" w:customStyle="1" w:styleId="PiedepginaCar">
    <w:name w:val="Pie de página Car"/>
    <w:basedOn w:val="Fuentedeprrafopredeter"/>
    <w:link w:val="Piedepgina"/>
    <w:uiPriority w:val="99"/>
    <w:rsid w:val="004B3A81"/>
    <w:rPr>
      <w:lang w:val="es-ES_tradnl"/>
    </w:rPr>
  </w:style>
  <w:style w:type="character" w:styleId="Nmerodepgina">
    <w:name w:val="page number"/>
    <w:basedOn w:val="Fuentedeprrafopredeter"/>
    <w:uiPriority w:val="99"/>
    <w:semiHidden/>
    <w:unhideWhenUsed/>
    <w:rsid w:val="004B3A81"/>
  </w:style>
  <w:style w:type="paragraph" w:styleId="Textonotaalfinal">
    <w:name w:val="endnote text"/>
    <w:basedOn w:val="Normal"/>
    <w:link w:val="TextonotaalfinalCar"/>
    <w:uiPriority w:val="99"/>
    <w:unhideWhenUsed/>
    <w:rsid w:val="004B3A81"/>
    <w:rPr>
      <w:sz w:val="20"/>
      <w:szCs w:val="20"/>
    </w:rPr>
  </w:style>
  <w:style w:type="character" w:customStyle="1" w:styleId="TextonotaalfinalCar">
    <w:name w:val="Texto nota al final Car"/>
    <w:basedOn w:val="Fuentedeprrafopredeter"/>
    <w:link w:val="Textonotaalfinal"/>
    <w:uiPriority w:val="99"/>
    <w:rsid w:val="004B3A81"/>
    <w:rPr>
      <w:sz w:val="20"/>
      <w:szCs w:val="20"/>
      <w:lang w:val="es-ES_tradnl"/>
    </w:rPr>
  </w:style>
  <w:style w:type="character" w:styleId="Refdenotaalfinal">
    <w:name w:val="endnote reference"/>
    <w:basedOn w:val="Fuentedeprrafopredeter"/>
    <w:uiPriority w:val="99"/>
    <w:semiHidden/>
    <w:unhideWhenUsed/>
    <w:rsid w:val="004B3A81"/>
    <w:rPr>
      <w:vertAlign w:val="superscript"/>
    </w:rPr>
  </w:style>
  <w:style w:type="character" w:styleId="Hipervnculo">
    <w:name w:val="Hyperlink"/>
    <w:basedOn w:val="Fuentedeprrafopredeter"/>
    <w:uiPriority w:val="99"/>
    <w:unhideWhenUsed/>
    <w:rsid w:val="004B3A81"/>
    <w:rPr>
      <w:color w:val="0563C1" w:themeColor="hyperlink"/>
      <w:u w:val="single"/>
    </w:rPr>
  </w:style>
  <w:style w:type="character" w:customStyle="1" w:styleId="Mencinsinresolver1">
    <w:name w:val="Mención sin resolver1"/>
    <w:basedOn w:val="Fuentedeprrafopredeter"/>
    <w:uiPriority w:val="99"/>
    <w:rsid w:val="004B3A81"/>
    <w:rPr>
      <w:color w:val="605E5C"/>
      <w:shd w:val="clear" w:color="auto" w:fill="E1DFDD"/>
    </w:rPr>
  </w:style>
  <w:style w:type="paragraph" w:styleId="HTMLconformatoprevio">
    <w:name w:val="HTML Preformatted"/>
    <w:basedOn w:val="Normal"/>
    <w:link w:val="HTMLconformatoprevioCar"/>
    <w:uiPriority w:val="99"/>
    <w:unhideWhenUsed/>
    <w:rsid w:val="004B3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MX" w:eastAsia="es-ES_tradnl"/>
    </w:rPr>
  </w:style>
  <w:style w:type="character" w:customStyle="1" w:styleId="HTMLconformatoprevioCar">
    <w:name w:val="HTML con formato previo Car"/>
    <w:basedOn w:val="Fuentedeprrafopredeter"/>
    <w:link w:val="HTMLconformatoprevio"/>
    <w:uiPriority w:val="99"/>
    <w:rsid w:val="004B3A81"/>
    <w:rPr>
      <w:rFonts w:ascii="Courier New" w:eastAsia="Times New Roman" w:hAnsi="Courier New" w:cs="Courier New"/>
      <w:sz w:val="20"/>
      <w:szCs w:val="20"/>
      <w:lang w:eastAsia="es-ES_tradnl"/>
    </w:rPr>
  </w:style>
  <w:style w:type="character" w:styleId="Refdecomentario">
    <w:name w:val="annotation reference"/>
    <w:basedOn w:val="Fuentedeprrafopredeter"/>
    <w:uiPriority w:val="99"/>
    <w:semiHidden/>
    <w:unhideWhenUsed/>
    <w:rsid w:val="004B3A81"/>
    <w:rPr>
      <w:sz w:val="16"/>
      <w:szCs w:val="16"/>
    </w:rPr>
  </w:style>
  <w:style w:type="paragraph" w:styleId="Textocomentario">
    <w:name w:val="annotation text"/>
    <w:basedOn w:val="Normal"/>
    <w:link w:val="TextocomentarioCar"/>
    <w:uiPriority w:val="99"/>
    <w:unhideWhenUsed/>
    <w:rsid w:val="004B3A81"/>
    <w:pPr>
      <w:spacing w:after="160"/>
    </w:pPr>
    <w:rPr>
      <w:sz w:val="20"/>
      <w:szCs w:val="20"/>
      <w:lang w:val="es-MX"/>
    </w:rPr>
  </w:style>
  <w:style w:type="character" w:customStyle="1" w:styleId="TextocomentarioCar">
    <w:name w:val="Texto comentario Car"/>
    <w:basedOn w:val="Fuentedeprrafopredeter"/>
    <w:link w:val="Textocomentario"/>
    <w:uiPriority w:val="99"/>
    <w:rsid w:val="004B3A81"/>
    <w:rPr>
      <w:sz w:val="20"/>
      <w:szCs w:val="20"/>
    </w:rPr>
  </w:style>
  <w:style w:type="paragraph" w:styleId="Textodeglobo">
    <w:name w:val="Balloon Text"/>
    <w:basedOn w:val="Normal"/>
    <w:link w:val="TextodegloboCar"/>
    <w:uiPriority w:val="99"/>
    <w:semiHidden/>
    <w:unhideWhenUsed/>
    <w:rsid w:val="004B3A8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4B3A81"/>
    <w:rPr>
      <w:rFonts w:ascii="Times New Roman" w:hAnsi="Times New Roman" w:cs="Times New Roman"/>
      <w:sz w:val="18"/>
      <w:szCs w:val="18"/>
      <w:lang w:val="es-ES_tradnl"/>
    </w:rPr>
  </w:style>
  <w:style w:type="paragraph" w:styleId="Prrafodelista">
    <w:name w:val="List Paragraph"/>
    <w:basedOn w:val="Normal"/>
    <w:uiPriority w:val="34"/>
    <w:qFormat/>
    <w:rsid w:val="004B3A81"/>
    <w:pPr>
      <w:ind w:left="720"/>
      <w:contextualSpacing/>
    </w:pPr>
  </w:style>
  <w:style w:type="table" w:styleId="Cuadrculaclara-nfasis1">
    <w:name w:val="Light Grid Accent 1"/>
    <w:basedOn w:val="Tablanormal"/>
    <w:uiPriority w:val="62"/>
    <w:rsid w:val="004B3A81"/>
    <w:rPr>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Revisin">
    <w:name w:val="Revision"/>
    <w:hidden/>
    <w:uiPriority w:val="99"/>
    <w:semiHidden/>
    <w:rsid w:val="004B3A81"/>
    <w:rPr>
      <w:lang w:val="es-ES_tradnl"/>
    </w:rPr>
  </w:style>
  <w:style w:type="paragraph" w:styleId="Asuntodelcomentario">
    <w:name w:val="annotation subject"/>
    <w:basedOn w:val="Textocomentario"/>
    <w:next w:val="Textocomentario"/>
    <w:link w:val="AsuntodelcomentarioCar"/>
    <w:uiPriority w:val="99"/>
    <w:semiHidden/>
    <w:unhideWhenUsed/>
    <w:rsid w:val="004B3A81"/>
    <w:pPr>
      <w:spacing w:after="0"/>
    </w:pPr>
    <w:rPr>
      <w:b/>
      <w:bCs/>
      <w:lang w:val="es-ES_tradnl"/>
    </w:rPr>
  </w:style>
  <w:style w:type="character" w:customStyle="1" w:styleId="AsuntodelcomentarioCar">
    <w:name w:val="Asunto del comentario Car"/>
    <w:basedOn w:val="TextocomentarioCar"/>
    <w:link w:val="Asuntodelcomentario"/>
    <w:uiPriority w:val="99"/>
    <w:semiHidden/>
    <w:rsid w:val="004B3A81"/>
    <w:rPr>
      <w:b/>
      <w:bCs/>
      <w:sz w:val="20"/>
      <w:szCs w:val="20"/>
      <w:lang w:val="es-ES_tradnl"/>
    </w:rPr>
  </w:style>
  <w:style w:type="paragraph" w:styleId="NormalWeb">
    <w:name w:val="Normal (Web)"/>
    <w:basedOn w:val="Normal"/>
    <w:uiPriority w:val="99"/>
    <w:unhideWhenUsed/>
    <w:rsid w:val="004B3A81"/>
    <w:pPr>
      <w:spacing w:before="100" w:beforeAutospacing="1" w:after="100" w:afterAutospacing="1"/>
    </w:pPr>
    <w:rPr>
      <w:rFonts w:ascii="Times New Roman" w:eastAsia="Times New Roman" w:hAnsi="Times New Roman" w:cs="Times New Roman"/>
      <w:lang w:val="es-MX" w:eastAsia="es-ES_tradnl"/>
    </w:rPr>
  </w:style>
  <w:style w:type="character" w:customStyle="1" w:styleId="article-headerdoilabel">
    <w:name w:val="article-header__doi__label"/>
    <w:basedOn w:val="Fuentedeprrafopredeter"/>
    <w:rsid w:val="004B3A81"/>
  </w:style>
  <w:style w:type="character" w:customStyle="1" w:styleId="highwire-citation-authors">
    <w:name w:val="highwire-citation-authors"/>
    <w:basedOn w:val="Fuentedeprrafopredeter"/>
    <w:rsid w:val="004B3A81"/>
  </w:style>
  <w:style w:type="character" w:customStyle="1" w:styleId="highwire-citation-author">
    <w:name w:val="highwire-citation-author"/>
    <w:basedOn w:val="Fuentedeprrafopredeter"/>
    <w:rsid w:val="004B3A81"/>
  </w:style>
  <w:style w:type="character" w:customStyle="1" w:styleId="nlm-surname">
    <w:name w:val="nlm-surname"/>
    <w:basedOn w:val="Fuentedeprrafopredeter"/>
    <w:rsid w:val="004B3A81"/>
  </w:style>
  <w:style w:type="character" w:customStyle="1" w:styleId="citation-et">
    <w:name w:val="citation-et"/>
    <w:basedOn w:val="Fuentedeprrafopredeter"/>
    <w:rsid w:val="004B3A81"/>
  </w:style>
  <w:style w:type="character" w:customStyle="1" w:styleId="highwire-cite-metadata-journal">
    <w:name w:val="highwire-cite-metadata-journal"/>
    <w:basedOn w:val="Fuentedeprrafopredeter"/>
    <w:rsid w:val="004B3A81"/>
  </w:style>
  <w:style w:type="character" w:customStyle="1" w:styleId="highwire-cite-metadata-year">
    <w:name w:val="highwire-cite-metadata-year"/>
    <w:basedOn w:val="Fuentedeprrafopredeter"/>
    <w:rsid w:val="004B3A81"/>
  </w:style>
  <w:style w:type="character" w:customStyle="1" w:styleId="highwire-cite-metadata-volume">
    <w:name w:val="highwire-cite-metadata-volume"/>
    <w:basedOn w:val="Fuentedeprrafopredeter"/>
    <w:rsid w:val="004B3A81"/>
  </w:style>
  <w:style w:type="character" w:customStyle="1" w:styleId="highwire-cite-metadata-elocation-id">
    <w:name w:val="highwire-cite-metadata-elocation-id"/>
    <w:basedOn w:val="Fuentedeprrafopredeter"/>
    <w:rsid w:val="004B3A81"/>
  </w:style>
  <w:style w:type="character" w:customStyle="1" w:styleId="highwire-cite-metadata-doi">
    <w:name w:val="highwire-cite-metadata-doi"/>
    <w:basedOn w:val="Fuentedeprrafopredeter"/>
    <w:rsid w:val="004B3A81"/>
  </w:style>
  <w:style w:type="character" w:customStyle="1" w:styleId="label">
    <w:name w:val="label"/>
    <w:basedOn w:val="Fuentedeprrafopredeter"/>
    <w:rsid w:val="004B3A81"/>
  </w:style>
  <w:style w:type="paragraph" w:styleId="Encabezado">
    <w:name w:val="header"/>
    <w:basedOn w:val="Normal"/>
    <w:link w:val="EncabezadoCar"/>
    <w:uiPriority w:val="99"/>
    <w:unhideWhenUsed/>
    <w:rsid w:val="004B3A81"/>
    <w:pPr>
      <w:tabs>
        <w:tab w:val="center" w:pos="4419"/>
        <w:tab w:val="right" w:pos="8838"/>
      </w:tabs>
    </w:pPr>
  </w:style>
  <w:style w:type="character" w:customStyle="1" w:styleId="EncabezadoCar">
    <w:name w:val="Encabezado Car"/>
    <w:basedOn w:val="Fuentedeprrafopredeter"/>
    <w:link w:val="Encabezado"/>
    <w:uiPriority w:val="99"/>
    <w:rsid w:val="004B3A81"/>
    <w:rPr>
      <w:lang w:val="es-ES_tradnl"/>
    </w:rPr>
  </w:style>
  <w:style w:type="character" w:customStyle="1" w:styleId="Mencinsinresolver2">
    <w:name w:val="Mención sin resolver2"/>
    <w:basedOn w:val="Fuentedeprrafopredeter"/>
    <w:uiPriority w:val="99"/>
    <w:semiHidden/>
    <w:unhideWhenUsed/>
    <w:rsid w:val="004B3A81"/>
    <w:rPr>
      <w:color w:val="605E5C"/>
      <w:shd w:val="clear" w:color="auto" w:fill="E1DFDD"/>
    </w:rPr>
  </w:style>
  <w:style w:type="character" w:styleId="Hipervnculovisitado">
    <w:name w:val="FollowedHyperlink"/>
    <w:basedOn w:val="Fuentedeprrafopredeter"/>
    <w:uiPriority w:val="99"/>
    <w:semiHidden/>
    <w:unhideWhenUsed/>
    <w:rsid w:val="004B3A81"/>
    <w:rPr>
      <w:color w:val="954F72" w:themeColor="followedHyperlink"/>
      <w:u w:val="single"/>
    </w:rPr>
  </w:style>
  <w:style w:type="character" w:styleId="Mencinsinresolver">
    <w:name w:val="Unresolved Mention"/>
    <w:basedOn w:val="Fuentedeprrafopredeter"/>
    <w:uiPriority w:val="99"/>
    <w:semiHidden/>
    <w:unhideWhenUsed/>
    <w:rsid w:val="009F760E"/>
    <w:rPr>
      <w:color w:val="605E5C"/>
      <w:shd w:val="clear" w:color="auto" w:fill="E1DFDD"/>
    </w:rPr>
  </w:style>
  <w:style w:type="character" w:customStyle="1" w:styleId="y2iqfc">
    <w:name w:val="y2iqfc"/>
    <w:basedOn w:val="Fuentedeprrafopredeter"/>
    <w:rsid w:val="005411BE"/>
  </w:style>
  <w:style w:type="table" w:styleId="Tablaconcuadrcula">
    <w:name w:val="Table Grid"/>
    <w:basedOn w:val="Tablanormal"/>
    <w:uiPriority w:val="39"/>
    <w:rsid w:val="004E7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805889">
      <w:bodyDiv w:val="1"/>
      <w:marLeft w:val="0"/>
      <w:marRight w:val="0"/>
      <w:marTop w:val="0"/>
      <w:marBottom w:val="0"/>
      <w:divBdr>
        <w:top w:val="none" w:sz="0" w:space="0" w:color="auto"/>
        <w:left w:val="none" w:sz="0" w:space="0" w:color="auto"/>
        <w:bottom w:val="none" w:sz="0" w:space="0" w:color="auto"/>
        <w:right w:val="none" w:sz="0" w:space="0" w:color="auto"/>
      </w:divBdr>
    </w:div>
    <w:div w:id="128773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footer" Target="footer1.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6.png"/><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image" Target="media/image1.png"/><Relationship Id="rId29" Type="http://schemas.openxmlformats.org/officeDocument/2006/relationships/chart" Target="charts/chart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footer" Target="footer4.xml"/><Relationship Id="rId19" Type="http://schemas.openxmlformats.org/officeDocument/2006/relationships/chart" Target="charts/chart9.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hart" Target="charts/chart4.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belensaenzdemiera/Downloads/Ana&#769;lisis_sensibilidad_elasticidadprecio.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agda\Desktop\Majo-trabajo\Correcciones_paper_ECEASubnacional\conversiones.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chemeClr val="tx1">
                    <a:lumMod val="65000"/>
                    <a:lumOff val="35000"/>
                  </a:schemeClr>
                </a:solidFill>
                <a:latin typeface="Garamond" panose="02020404030301010803" pitchFamily="18" charset="0"/>
                <a:ea typeface="+mn-ea"/>
                <a:cs typeface="+mn-cs"/>
              </a:defRPr>
            </a:pPr>
            <a:r>
              <a:rPr lang="en-US" sz="800" b="1"/>
              <a:t>Main scenario</a:t>
            </a:r>
          </a:p>
        </c:rich>
      </c:tx>
      <c:layout>
        <c:manualLayout>
          <c:xMode val="edge"/>
          <c:yMode val="edge"/>
          <c:x val="0.26027633049808341"/>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chemeClr val="tx1">
                  <a:lumMod val="65000"/>
                  <a:lumOff val="35000"/>
                </a:schemeClr>
              </a:solidFill>
              <a:latin typeface="Garamond" panose="02020404030301010803" pitchFamily="18" charset="0"/>
              <a:ea typeface="+mn-ea"/>
              <a:cs typeface="+mn-cs"/>
            </a:defRPr>
          </a:pPr>
          <a:endParaRPr lang="es-MX"/>
        </a:p>
      </c:txPr>
    </c:title>
    <c:autoTitleDeleted val="0"/>
    <c:plotArea>
      <c:layout>
        <c:manualLayout>
          <c:layoutTarget val="inner"/>
          <c:xMode val="edge"/>
          <c:yMode val="edge"/>
          <c:x val="0.35030325183440286"/>
          <c:y val="0.14688896119818212"/>
          <c:w val="0.61899443393635578"/>
          <c:h val="0.66706865150536121"/>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[1]Análisis_sensibilidad!$O$15:$O$19</c:f>
              <c:numCache>
                <c:formatCode>General</c:formatCode>
                <c:ptCount val="5"/>
                <c:pt idx="0">
                  <c:v>392</c:v>
                </c:pt>
                <c:pt idx="1">
                  <c:v>408.2</c:v>
                </c:pt>
                <c:pt idx="2">
                  <c:v>398.1</c:v>
                </c:pt>
                <c:pt idx="3">
                  <c:v>272.10000000000002</c:v>
                </c:pt>
                <c:pt idx="4">
                  <c:v>147</c:v>
                </c:pt>
              </c:numCache>
            </c:numRef>
          </c:val>
          <c:smooth val="0"/>
          <c:extLst>
            <c:ext xmlns:c16="http://schemas.microsoft.com/office/drawing/2014/chart" uri="{C3380CC4-5D6E-409C-BE32-E72D297353CC}">
              <c16:uniqueId val="{00000000-1E97-3645-ACE0-94BFAC865A08}"/>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[1]Análisis_sensibilidad!$P$15:$P$19</c:f>
              <c:numCache>
                <c:formatCode>General</c:formatCode>
                <c:ptCount val="5"/>
                <c:pt idx="0">
                  <c:v>321</c:v>
                </c:pt>
                <c:pt idx="1">
                  <c:v>422.7</c:v>
                </c:pt>
                <c:pt idx="2">
                  <c:v>453</c:v>
                </c:pt>
                <c:pt idx="3">
                  <c:v>351.1</c:v>
                </c:pt>
                <c:pt idx="4">
                  <c:v>216.6</c:v>
                </c:pt>
              </c:numCache>
            </c:numRef>
          </c:val>
          <c:smooth val="0"/>
          <c:extLst>
            <c:ext xmlns:c16="http://schemas.microsoft.com/office/drawing/2014/chart" uri="{C3380CC4-5D6E-409C-BE32-E72D297353CC}">
              <c16:uniqueId val="{00000001-1E97-3645-ACE0-94BFAC865A08}"/>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[1]Análisis_sensibilidad!$Q$15:$Q$19</c:f>
              <c:numCache>
                <c:formatCode>General</c:formatCode>
                <c:ptCount val="5"/>
                <c:pt idx="0">
                  <c:v>375.9</c:v>
                </c:pt>
                <c:pt idx="1">
                  <c:v>676.3</c:v>
                </c:pt>
                <c:pt idx="2">
                  <c:v>649.6</c:v>
                </c:pt>
                <c:pt idx="3">
                  <c:v>405.6</c:v>
                </c:pt>
                <c:pt idx="4">
                  <c:v>216</c:v>
                </c:pt>
              </c:numCache>
            </c:numRef>
          </c:val>
          <c:smooth val="0"/>
          <c:extLst>
            <c:ext xmlns:c16="http://schemas.microsoft.com/office/drawing/2014/chart" uri="{C3380CC4-5D6E-409C-BE32-E72D297353CC}">
              <c16:uniqueId val="{00000002-1E97-3645-ACE0-94BFAC865A08}"/>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[1]Análisis_sensibilidad!$R$15:$R$19</c:f>
              <c:numCache>
                <c:formatCode>General</c:formatCode>
                <c:ptCount val="5"/>
                <c:pt idx="0">
                  <c:v>873.2</c:v>
                </c:pt>
                <c:pt idx="1">
                  <c:v>1332</c:v>
                </c:pt>
                <c:pt idx="2">
                  <c:v>1053.8</c:v>
                </c:pt>
                <c:pt idx="3">
                  <c:v>736.9</c:v>
                </c:pt>
                <c:pt idx="4">
                  <c:v>416.8</c:v>
                </c:pt>
              </c:numCache>
            </c:numRef>
          </c:val>
          <c:smooth val="0"/>
          <c:extLst>
            <c:ext xmlns:c16="http://schemas.microsoft.com/office/drawing/2014/chart" uri="{C3380CC4-5D6E-409C-BE32-E72D297353CC}">
              <c16:uniqueId val="{00000003-1E97-3645-ACE0-94BFAC865A08}"/>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[1]Análisis_sensibilidad!$S$15:$S$19</c:f>
              <c:numCache>
                <c:formatCode>General</c:formatCode>
                <c:ptCount val="5"/>
                <c:pt idx="0">
                  <c:v>1261.5999999999999</c:v>
                </c:pt>
                <c:pt idx="1">
                  <c:v>703.4</c:v>
                </c:pt>
                <c:pt idx="2">
                  <c:v>289.60000000000002</c:v>
                </c:pt>
                <c:pt idx="3">
                  <c:v>203.4</c:v>
                </c:pt>
                <c:pt idx="4">
                  <c:v>65.900000000000006</c:v>
                </c:pt>
              </c:numCache>
            </c:numRef>
          </c:val>
          <c:smooth val="0"/>
          <c:extLst>
            <c:ext xmlns:c16="http://schemas.microsoft.com/office/drawing/2014/chart" uri="{C3380CC4-5D6E-409C-BE32-E72D297353CC}">
              <c16:uniqueId val="{00000004-1E97-3645-ACE0-94BFAC865A08}"/>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max val="1600"/>
          <c:min val="0"/>
        </c:scaling>
        <c:delete val="0"/>
        <c:axPos val="l"/>
        <c:majorGridlines>
          <c:spPr>
            <a:ln w="9525" cap="flat" cmpd="sng" algn="ctr">
              <a:solidFill>
                <a:schemeClr val="accent3">
                  <a:alpha val="1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Life years gained (thousands)</a:t>
                </a:r>
              </a:p>
            </c:rich>
          </c:tx>
          <c:layout>
            <c:manualLayout>
              <c:xMode val="edge"/>
              <c:yMode val="edge"/>
              <c:x val="4.298053837354681E-2"/>
              <c:y val="0.19404763745058554"/>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chemeClr val="tx1">
                    <a:lumMod val="65000"/>
                    <a:lumOff val="35000"/>
                  </a:schemeClr>
                </a:solidFill>
                <a:latin typeface="Garamond" panose="02020404030301010803" pitchFamily="18" charset="0"/>
                <a:ea typeface="+mn-ea"/>
                <a:cs typeface="+mn-cs"/>
              </a:defRPr>
            </a:pPr>
            <a:r>
              <a:rPr lang="en-US" sz="800" b="1"/>
              <a:t>Scenario 1:</a:t>
            </a:r>
            <a:r>
              <a:rPr lang="en-US" sz="800" b="1" baseline="0"/>
              <a:t> Elasticity of -0.479</a:t>
            </a:r>
            <a:endParaRPr lang="en-US" sz="800" b="1"/>
          </a:p>
        </c:rich>
      </c:tx>
      <c:layout>
        <c:manualLayout>
          <c:xMode val="edge"/>
          <c:yMode val="edge"/>
          <c:x val="0"/>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chemeClr val="tx1">
                  <a:lumMod val="65000"/>
                  <a:lumOff val="35000"/>
                </a:schemeClr>
              </a:solidFill>
              <a:latin typeface="Garamond" panose="02020404030301010803" pitchFamily="18" charset="0"/>
              <a:ea typeface="+mn-ea"/>
              <a:cs typeface="+mn-cs"/>
            </a:defRPr>
          </a:pPr>
          <a:endParaRPr lang="es-MX"/>
        </a:p>
      </c:txPr>
    </c:title>
    <c:autoTitleDeleted val="0"/>
    <c:plotArea>
      <c:layout>
        <c:manualLayout>
          <c:layoutTarget val="inner"/>
          <c:xMode val="edge"/>
          <c:yMode val="edge"/>
          <c:x val="0.13032727715790232"/>
          <c:y val="0.17626675343781856"/>
          <c:w val="0.81440853050917028"/>
          <c:h val="0.65725909053757492"/>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[1]Análisis_sensibilidad!$T$15:$T$19</c:f>
              <c:numCache>
                <c:formatCode>General</c:formatCode>
                <c:ptCount val="5"/>
                <c:pt idx="0">
                  <c:v>391.99755147831519</c:v>
                </c:pt>
                <c:pt idx="1">
                  <c:v>448.79679084392438</c:v>
                </c:pt>
                <c:pt idx="2">
                  <c:v>503.99131956061581</c:v>
                </c:pt>
                <c:pt idx="3">
                  <c:v>326.79939785493639</c:v>
                </c:pt>
                <c:pt idx="4">
                  <c:v>146.97652426987426</c:v>
                </c:pt>
              </c:numCache>
            </c:numRef>
          </c:val>
          <c:smooth val="0"/>
          <c:extLst>
            <c:ext xmlns:c16="http://schemas.microsoft.com/office/drawing/2014/chart" uri="{C3380CC4-5D6E-409C-BE32-E72D297353CC}">
              <c16:uniqueId val="{00000000-D52A-0646-B859-902980F13C07}"/>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[1]Análisis_sensibilidad!$U$15:$U$19</c:f>
              <c:numCache>
                <c:formatCode>General</c:formatCode>
                <c:ptCount val="5"/>
                <c:pt idx="0">
                  <c:v>320.9724378788942</c:v>
                </c:pt>
                <c:pt idx="1">
                  <c:v>464.70783895897682</c:v>
                </c:pt>
                <c:pt idx="2">
                  <c:v>573.55593562024512</c:v>
                </c:pt>
                <c:pt idx="3">
                  <c:v>421.77253861409906</c:v>
                </c:pt>
                <c:pt idx="4">
                  <c:v>216.5847401407849</c:v>
                </c:pt>
              </c:numCache>
            </c:numRef>
          </c:val>
          <c:smooth val="0"/>
          <c:extLst>
            <c:ext xmlns:c16="http://schemas.microsoft.com/office/drawing/2014/chart" uri="{C3380CC4-5D6E-409C-BE32-E72D297353CC}">
              <c16:uniqueId val="{00000001-D52A-0646-B859-902980F13C07}"/>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[1]Análisis_sensibilidad!$V$15:$V$19</c:f>
              <c:numCache>
                <c:formatCode>General</c:formatCode>
                <c:ptCount val="5"/>
                <c:pt idx="0">
                  <c:v>375.87094740071348</c:v>
                </c:pt>
                <c:pt idx="1">
                  <c:v>743.4485654560699</c:v>
                </c:pt>
                <c:pt idx="2">
                  <c:v>822.44368889530347</c:v>
                </c:pt>
                <c:pt idx="3">
                  <c:v>487.24854251475887</c:v>
                </c:pt>
                <c:pt idx="4">
                  <c:v>215.96638326532448</c:v>
                </c:pt>
              </c:numCache>
            </c:numRef>
          </c:val>
          <c:smooth val="0"/>
          <c:extLst>
            <c:ext xmlns:c16="http://schemas.microsoft.com/office/drawing/2014/chart" uri="{C3380CC4-5D6E-409C-BE32-E72D297353CC}">
              <c16:uniqueId val="{00000002-D52A-0646-B859-902980F13C07}"/>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[1]Análisis_sensibilidad!$W$15:$W$19</c:f>
              <c:numCache>
                <c:formatCode>General</c:formatCode>
                <c:ptCount val="5"/>
                <c:pt idx="0">
                  <c:v>873.18687358405793</c:v>
                </c:pt>
                <c:pt idx="1">
                  <c:v>1464.3794761709812</c:v>
                </c:pt>
                <c:pt idx="2">
                  <c:v>1334.1842591135105</c:v>
                </c:pt>
                <c:pt idx="3">
                  <c:v>885.20896918082997</c:v>
                </c:pt>
                <c:pt idx="4">
                  <c:v>416.77335347327545</c:v>
                </c:pt>
              </c:numCache>
            </c:numRef>
          </c:val>
          <c:smooth val="0"/>
          <c:extLst>
            <c:ext xmlns:c16="http://schemas.microsoft.com/office/drawing/2014/chart" uri="{C3380CC4-5D6E-409C-BE32-E72D297353CC}">
              <c16:uniqueId val="{00000003-D52A-0646-B859-902980F13C07}"/>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[1]Análisis_sensibilidad!$X$15:$X$19</c:f>
              <c:numCache>
                <c:formatCode>General</c:formatCode>
                <c:ptCount val="5"/>
                <c:pt idx="0">
                  <c:v>1261.599948554029</c:v>
                </c:pt>
                <c:pt idx="1">
                  <c:v>773.2423332069767</c:v>
                </c:pt>
                <c:pt idx="2">
                  <c:v>366.58983695546584</c:v>
                </c:pt>
                <c:pt idx="3">
                  <c:v>244.27855927737778</c:v>
                </c:pt>
                <c:pt idx="4">
                  <c:v>65.927932312920376</c:v>
                </c:pt>
              </c:numCache>
            </c:numRef>
          </c:val>
          <c:smooth val="0"/>
          <c:extLst>
            <c:ext xmlns:c16="http://schemas.microsoft.com/office/drawing/2014/chart" uri="{C3380CC4-5D6E-409C-BE32-E72D297353CC}">
              <c16:uniqueId val="{00000004-D52A-0646-B859-902980F13C07}"/>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max val="1600"/>
          <c:min val="0"/>
        </c:scaling>
        <c:delete val="0"/>
        <c:axPos val="l"/>
        <c:majorGridlines>
          <c:spPr>
            <a:ln w="9525" cap="flat" cmpd="sng" algn="ctr">
              <a:solidFill>
                <a:schemeClr val="accent3">
                  <a:alpha val="1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chemeClr val="tx1">
                    <a:lumMod val="65000"/>
                    <a:lumOff val="35000"/>
                  </a:schemeClr>
                </a:solidFill>
                <a:latin typeface="Garamond" panose="02020404030301010803" pitchFamily="18" charset="0"/>
                <a:ea typeface="+mn-ea"/>
                <a:cs typeface="+mn-cs"/>
              </a:defRPr>
            </a:pPr>
            <a:r>
              <a:rPr lang="en-US" sz="800" b="1"/>
              <a:t>Scenario 2: Lower</a:t>
            </a:r>
            <a:r>
              <a:rPr lang="en-US" sz="800" b="1" baseline="0"/>
              <a:t> gradient elasticity</a:t>
            </a:r>
            <a:endParaRPr lang="en-US" sz="800" b="1"/>
          </a:p>
        </c:rich>
      </c:tx>
      <c:layout>
        <c:manualLayout>
          <c:xMode val="edge"/>
          <c:yMode val="edge"/>
          <c:x val="8.2224254535012614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chemeClr val="tx1">
                  <a:lumMod val="65000"/>
                  <a:lumOff val="35000"/>
                </a:schemeClr>
              </a:solidFill>
              <a:latin typeface="Garamond" panose="02020404030301010803" pitchFamily="18" charset="0"/>
              <a:ea typeface="+mn-ea"/>
              <a:cs typeface="+mn-cs"/>
            </a:defRPr>
          </a:pPr>
          <a:endParaRPr lang="es-MX"/>
        </a:p>
      </c:txPr>
    </c:title>
    <c:autoTitleDeleted val="0"/>
    <c:plotArea>
      <c:layout>
        <c:manualLayout>
          <c:layoutTarget val="inner"/>
          <c:xMode val="edge"/>
          <c:yMode val="edge"/>
          <c:x val="0.1707896687493623"/>
          <c:y val="0.22318409003637912"/>
          <c:w val="0.56292729714317524"/>
          <c:h val="0.61903326244623713"/>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[1]Análisis_sensibilidad!$Y$15:$Y$19</c:f>
              <c:numCache>
                <c:formatCode>General</c:formatCode>
                <c:ptCount val="5"/>
                <c:pt idx="0">
                  <c:v>339.2167787989514</c:v>
                </c:pt>
                <c:pt idx="1">
                  <c:v>373.79592703568642</c:v>
                </c:pt>
                <c:pt idx="2">
                  <c:v>398.08162448600388</c:v>
                </c:pt>
                <c:pt idx="3">
                  <c:v>318.53700456252955</c:v>
                </c:pt>
                <c:pt idx="4">
                  <c:v>249.98056381966319</c:v>
                </c:pt>
              </c:numCache>
            </c:numRef>
          </c:val>
          <c:smooth val="0"/>
          <c:extLst>
            <c:ext xmlns:c16="http://schemas.microsoft.com/office/drawing/2014/chart" uri="{C3380CC4-5D6E-409C-BE32-E72D297353CC}">
              <c16:uniqueId val="{00000000-9FBD-CF42-A52E-20F0EC3A38DC}"/>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[1]Análisis_sensibilidad!$Z$15:$Z$19</c:f>
              <c:numCache>
                <c:formatCode>General</c:formatCode>
                <c:ptCount val="5"/>
                <c:pt idx="0">
                  <c:v>277.75488915661788</c:v>
                </c:pt>
                <c:pt idx="1">
                  <c:v>387.04799367611793</c:v>
                </c:pt>
                <c:pt idx="2">
                  <c:v>453.02779973343644</c:v>
                </c:pt>
                <c:pt idx="3">
                  <c:v>411.10896145685643</c:v>
                </c:pt>
                <c:pt idx="4">
                  <c:v>368.37158671485952</c:v>
                </c:pt>
              </c:numCache>
            </c:numRef>
          </c:val>
          <c:smooth val="0"/>
          <c:extLst>
            <c:ext xmlns:c16="http://schemas.microsoft.com/office/drawing/2014/chart" uri="{C3380CC4-5D6E-409C-BE32-E72D297353CC}">
              <c16:uniqueId val="{00000001-9FBD-CF42-A52E-20F0EC3A38DC}"/>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[1]Análisis_sensibilidad!$AA$15:$AA$19</c:f>
              <c:numCache>
                <c:formatCode>General</c:formatCode>
                <c:ptCount val="5"/>
                <c:pt idx="0">
                  <c:v>325.26155212077487</c:v>
                </c:pt>
                <c:pt idx="1">
                  <c:v>619.20684683470915</c:v>
                </c:pt>
                <c:pt idx="2">
                  <c:v>649.6138068590825</c:v>
                </c:pt>
                <c:pt idx="3">
                  <c:v>474.92955075457201</c:v>
                </c:pt>
                <c:pt idx="4">
                  <c:v>367.31987317667898</c:v>
                </c:pt>
              </c:numCache>
            </c:numRef>
          </c:val>
          <c:smooth val="0"/>
          <c:extLst>
            <c:ext xmlns:c16="http://schemas.microsoft.com/office/drawing/2014/chart" uri="{C3380CC4-5D6E-409C-BE32-E72D297353CC}">
              <c16:uniqueId val="{00000002-9FBD-CF42-A52E-20F0EC3A38DC}"/>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[1]Análisis_sensibilidad!$AB$15:$AB$19</c:f>
              <c:numCache>
                <c:formatCode>General</c:formatCode>
                <c:ptCount val="5"/>
                <c:pt idx="0">
                  <c:v>755.61604257392094</c:v>
                </c:pt>
                <c:pt idx="1">
                  <c:v>1219.6590862382611</c:v>
                </c:pt>
                <c:pt idx="2">
                  <c:v>1053.8162397213346</c:v>
                </c:pt>
                <c:pt idx="3">
                  <c:v>862.82843636055611</c:v>
                </c:pt>
                <c:pt idx="4">
                  <c:v>708.85631840741507</c:v>
                </c:pt>
              </c:numCache>
            </c:numRef>
          </c:val>
          <c:smooth val="0"/>
          <c:extLst>
            <c:ext xmlns:c16="http://schemas.microsoft.com/office/drawing/2014/chart" uri="{C3380CC4-5D6E-409C-BE32-E72D297353CC}">
              <c16:uniqueId val="{00000003-9FBD-CF42-A52E-20F0EC3A38DC}"/>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[1]Análisis_sensibilidad!$AC$15:$AC$19</c:f>
              <c:numCache>
                <c:formatCode>General</c:formatCode>
                <c:ptCount val="5"/>
                <c:pt idx="0">
                  <c:v>1091.7309791030534</c:v>
                </c:pt>
                <c:pt idx="1">
                  <c:v>644.02161660031823</c:v>
                </c:pt>
                <c:pt idx="2">
                  <c:v>289.55395093414808</c:v>
                </c:pt>
                <c:pt idx="3">
                  <c:v>238.10252118520194</c:v>
                </c:pt>
                <c:pt idx="4">
                  <c:v>112.13152422074569</c:v>
                </c:pt>
              </c:numCache>
            </c:numRef>
          </c:val>
          <c:smooth val="0"/>
          <c:extLst>
            <c:ext xmlns:c16="http://schemas.microsoft.com/office/drawing/2014/chart" uri="{C3380CC4-5D6E-409C-BE32-E72D297353CC}">
              <c16:uniqueId val="{00000004-9FBD-CF42-A52E-20F0EC3A38DC}"/>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max val="1500"/>
        </c:scaling>
        <c:delete val="0"/>
        <c:axPos val="l"/>
        <c:majorGridlines>
          <c:spPr>
            <a:ln w="9525" cap="flat" cmpd="sng" algn="ctr">
              <a:solidFill>
                <a:schemeClr val="accent3">
                  <a:alpha val="1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majorUnit val="500"/>
      </c:valAx>
      <c:spPr>
        <a:noFill/>
        <a:ln>
          <a:noFill/>
        </a:ln>
        <a:effectLst/>
      </c:spPr>
    </c:plotArea>
    <c:legend>
      <c:legendPos val="r"/>
      <c:layout>
        <c:manualLayout>
          <c:xMode val="edge"/>
          <c:yMode val="edge"/>
          <c:x val="0.72828886202855303"/>
          <c:y val="0.26323646158646019"/>
          <c:w val="0.25883502249947582"/>
          <c:h val="0.34256510535138462"/>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legend>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47723483837527"/>
          <c:y val="0.10612888620126959"/>
          <c:w val="0.66811813670314202"/>
          <c:h val="0.62374157122410578"/>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[1]Análisis_sensibilidad!$O$31:$O$35</c:f>
              <c:numCache>
                <c:formatCode>General</c:formatCode>
                <c:ptCount val="5"/>
                <c:pt idx="0">
                  <c:v>1.4</c:v>
                </c:pt>
                <c:pt idx="1">
                  <c:v>1.4</c:v>
                </c:pt>
                <c:pt idx="2">
                  <c:v>1.5</c:v>
                </c:pt>
                <c:pt idx="3">
                  <c:v>1</c:v>
                </c:pt>
                <c:pt idx="4">
                  <c:v>0.5</c:v>
                </c:pt>
              </c:numCache>
            </c:numRef>
          </c:val>
          <c:smooth val="0"/>
          <c:extLst>
            <c:ext xmlns:c16="http://schemas.microsoft.com/office/drawing/2014/chart" uri="{C3380CC4-5D6E-409C-BE32-E72D297353CC}">
              <c16:uniqueId val="{00000000-A1AD-774F-8330-10B5CC7A21C8}"/>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[1]Análisis_sensibilidad!$P$31:$P$35</c:f>
              <c:numCache>
                <c:formatCode>General</c:formatCode>
                <c:ptCount val="5"/>
                <c:pt idx="0">
                  <c:v>1.1000000000000001</c:v>
                </c:pt>
                <c:pt idx="1">
                  <c:v>1.6</c:v>
                </c:pt>
                <c:pt idx="2">
                  <c:v>1.7</c:v>
                </c:pt>
                <c:pt idx="3">
                  <c:v>1.3</c:v>
                </c:pt>
                <c:pt idx="4">
                  <c:v>0.8</c:v>
                </c:pt>
              </c:numCache>
            </c:numRef>
          </c:val>
          <c:smooth val="0"/>
          <c:extLst>
            <c:ext xmlns:c16="http://schemas.microsoft.com/office/drawing/2014/chart" uri="{C3380CC4-5D6E-409C-BE32-E72D297353CC}">
              <c16:uniqueId val="{00000001-A1AD-774F-8330-10B5CC7A21C8}"/>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[1]Análisis_sensibilidad!$Q$31:$Q$35</c:f>
              <c:numCache>
                <c:formatCode>General</c:formatCode>
                <c:ptCount val="5"/>
                <c:pt idx="0">
                  <c:v>1.3</c:v>
                </c:pt>
                <c:pt idx="1">
                  <c:v>2.4</c:v>
                </c:pt>
                <c:pt idx="2">
                  <c:v>2.5</c:v>
                </c:pt>
                <c:pt idx="3">
                  <c:v>1.6</c:v>
                </c:pt>
                <c:pt idx="4">
                  <c:v>0.9</c:v>
                </c:pt>
              </c:numCache>
            </c:numRef>
          </c:val>
          <c:smooth val="0"/>
          <c:extLst>
            <c:ext xmlns:c16="http://schemas.microsoft.com/office/drawing/2014/chart" uri="{C3380CC4-5D6E-409C-BE32-E72D297353CC}">
              <c16:uniqueId val="{00000002-A1AD-774F-8330-10B5CC7A21C8}"/>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[1]Análisis_sensibilidad!$R$31:$R$35</c:f>
              <c:numCache>
                <c:formatCode>General</c:formatCode>
                <c:ptCount val="5"/>
                <c:pt idx="0">
                  <c:v>2.8</c:v>
                </c:pt>
                <c:pt idx="1">
                  <c:v>4.4000000000000004</c:v>
                </c:pt>
                <c:pt idx="2">
                  <c:v>3.9</c:v>
                </c:pt>
                <c:pt idx="3">
                  <c:v>2.8</c:v>
                </c:pt>
                <c:pt idx="4">
                  <c:v>1.4</c:v>
                </c:pt>
              </c:numCache>
            </c:numRef>
          </c:val>
          <c:smooth val="0"/>
          <c:extLst>
            <c:ext xmlns:c16="http://schemas.microsoft.com/office/drawing/2014/chart" uri="{C3380CC4-5D6E-409C-BE32-E72D297353CC}">
              <c16:uniqueId val="{00000003-A1AD-774F-8330-10B5CC7A21C8}"/>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[1]Análisis_sensibilidad!$S$31:$S$35</c:f>
              <c:numCache>
                <c:formatCode>General</c:formatCode>
                <c:ptCount val="5"/>
                <c:pt idx="0">
                  <c:v>3.9</c:v>
                </c:pt>
                <c:pt idx="1">
                  <c:v>2.4</c:v>
                </c:pt>
                <c:pt idx="2">
                  <c:v>1</c:v>
                </c:pt>
                <c:pt idx="3">
                  <c:v>0.7</c:v>
                </c:pt>
                <c:pt idx="4">
                  <c:v>0.2</c:v>
                </c:pt>
              </c:numCache>
            </c:numRef>
          </c:val>
          <c:smooth val="0"/>
          <c:extLst>
            <c:ext xmlns:c16="http://schemas.microsoft.com/office/drawing/2014/chart" uri="{C3380CC4-5D6E-409C-BE32-E72D297353CC}">
              <c16:uniqueId val="{00000004-A1AD-774F-8330-10B5CC7A21C8}"/>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max val="6"/>
        </c:scaling>
        <c:delete val="0"/>
        <c:axPos val="l"/>
        <c:majorGridlines>
          <c:spPr>
            <a:ln w="9525" cap="flat" cmpd="sng" algn="ctr">
              <a:solidFill>
                <a:schemeClr val="accent3">
                  <a:alpha val="1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Treatment costs averted (MX$,</a:t>
                </a:r>
                <a:r>
                  <a:rPr lang="en-US" sz="800" baseline="0"/>
                  <a:t> in billions)</a:t>
                </a:r>
                <a:endParaRPr lang="en-US" sz="800"/>
              </a:p>
            </c:rich>
          </c:tx>
          <c:layout>
            <c:manualLayout>
              <c:xMode val="edge"/>
              <c:yMode val="edge"/>
              <c:x val="4.9120615284053495E-2"/>
              <c:y val="5.705151458929282E-3"/>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majorUnit val="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35420477021355"/>
          <c:y val="0.12308893694911124"/>
          <c:w val="0.8275251561973469"/>
          <c:h val="0.607785894478582"/>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[1]Análisis_sensibilidad!$T$31:$T$35</c:f>
              <c:numCache>
                <c:formatCode>General</c:formatCode>
                <c:ptCount val="5"/>
                <c:pt idx="0">
                  <c:v>1.4233384077849267</c:v>
                </c:pt>
                <c:pt idx="1">
                  <c:v>1.5827149779724965</c:v>
                </c:pt>
                <c:pt idx="2">
                  <c:v>1.9075351375751257</c:v>
                </c:pt>
                <c:pt idx="3">
                  <c:v>1.1478123650628418</c:v>
                </c:pt>
                <c:pt idx="4">
                  <c:v>0.53490278302801064</c:v>
                </c:pt>
              </c:numCache>
            </c:numRef>
          </c:val>
          <c:smooth val="0"/>
          <c:extLst>
            <c:ext xmlns:c16="http://schemas.microsoft.com/office/drawing/2014/chart" uri="{C3380CC4-5D6E-409C-BE32-E72D297353CC}">
              <c16:uniqueId val="{00000000-A148-824B-9F1C-4C662948D324}"/>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[1]Análisis_sensibilidad!$U$31:$U$35</c:f>
              <c:numCache>
                <c:formatCode>General</c:formatCode>
                <c:ptCount val="5"/>
                <c:pt idx="0">
                  <c:v>1.0884470623373883</c:v>
                </c:pt>
                <c:pt idx="1">
                  <c:v>1.7164470842101818</c:v>
                </c:pt>
                <c:pt idx="2">
                  <c:v>2.1075341661052542</c:v>
                </c:pt>
                <c:pt idx="3">
                  <c:v>1.6046428034508966</c:v>
                </c:pt>
                <c:pt idx="4">
                  <c:v>0.78382101259080084</c:v>
                </c:pt>
              </c:numCache>
            </c:numRef>
          </c:val>
          <c:smooth val="0"/>
          <c:extLst>
            <c:ext xmlns:c16="http://schemas.microsoft.com/office/drawing/2014/chart" uri="{C3380CC4-5D6E-409C-BE32-E72D297353CC}">
              <c16:uniqueId val="{00000001-A148-824B-9F1C-4C662948D324}"/>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[1]Análisis_sensibilidad!$V$31:$V$35</c:f>
              <c:numCache>
                <c:formatCode>General</c:formatCode>
                <c:ptCount val="5"/>
                <c:pt idx="0">
                  <c:v>1.3033045136346131</c:v>
                </c:pt>
                <c:pt idx="1">
                  <c:v>2.6625399993812988</c:v>
                </c:pt>
                <c:pt idx="2">
                  <c:v>3.2039211524048876</c:v>
                </c:pt>
                <c:pt idx="3">
                  <c:v>1.9263482998605768</c:v>
                </c:pt>
                <c:pt idx="4">
                  <c:v>0.90082224823892931</c:v>
                </c:pt>
              </c:numCache>
            </c:numRef>
          </c:val>
          <c:smooth val="0"/>
          <c:extLst>
            <c:ext xmlns:c16="http://schemas.microsoft.com/office/drawing/2014/chart" uri="{C3380CC4-5D6E-409C-BE32-E72D297353CC}">
              <c16:uniqueId val="{00000002-A148-824B-9F1C-4C662948D324}"/>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[1]Análisis_sensibilidad!$W$31:$W$35</c:f>
              <c:numCache>
                <c:formatCode>General</c:formatCode>
                <c:ptCount val="5"/>
                <c:pt idx="0">
                  <c:v>2.7653090762852583</c:v>
                </c:pt>
                <c:pt idx="1">
                  <c:v>4.7992099255760836</c:v>
                </c:pt>
                <c:pt idx="2">
                  <c:v>4.9332066807708701</c:v>
                </c:pt>
                <c:pt idx="3">
                  <c:v>3.306036381122857</c:v>
                </c:pt>
                <c:pt idx="4">
                  <c:v>1.3841569937821612</c:v>
                </c:pt>
              </c:numCache>
            </c:numRef>
          </c:val>
          <c:smooth val="0"/>
          <c:extLst>
            <c:ext xmlns:c16="http://schemas.microsoft.com/office/drawing/2014/chart" uri="{C3380CC4-5D6E-409C-BE32-E72D297353CC}">
              <c16:uniqueId val="{00000003-A148-824B-9F1C-4C662948D324}"/>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[1]Análisis_sensibilidad!$X$31:$X$35</c:f>
              <c:numCache>
                <c:formatCode>General</c:formatCode>
                <c:ptCount val="5"/>
                <c:pt idx="0">
                  <c:v>3.9071456030645169</c:v>
                </c:pt>
                <c:pt idx="1">
                  <c:v>2.6827038455274863</c:v>
                </c:pt>
                <c:pt idx="2">
                  <c:v>1.312776976250023</c:v>
                </c:pt>
                <c:pt idx="3">
                  <c:v>0.8687699473006999</c:v>
                </c:pt>
                <c:pt idx="4">
                  <c:v>0.2380019177063907</c:v>
                </c:pt>
              </c:numCache>
            </c:numRef>
          </c:val>
          <c:smooth val="0"/>
          <c:extLst>
            <c:ext xmlns:c16="http://schemas.microsoft.com/office/drawing/2014/chart" uri="{C3380CC4-5D6E-409C-BE32-E72D297353CC}">
              <c16:uniqueId val="{00000004-A148-824B-9F1C-4C662948D324}"/>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scaling>
        <c:delete val="0"/>
        <c:axPos val="l"/>
        <c:majorGridlines>
          <c:spPr>
            <a:ln w="9525" cap="flat" cmpd="sng" algn="ctr">
              <a:solidFill>
                <a:schemeClr val="accent3">
                  <a:alpha val="1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8949911476529"/>
          <c:y val="0.13188100387404775"/>
          <c:w val="0.75384431665778695"/>
          <c:h val="0.607785894478582"/>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[1]Análisis_sensibilidad!$Y$31:$Y$35</c:f>
              <c:numCache>
                <c:formatCode>General</c:formatCode>
                <c:ptCount val="5"/>
                <c:pt idx="0">
                  <c:v>1.2316920552406578</c:v>
                </c:pt>
                <c:pt idx="1">
                  <c:v>1.3182189010576897</c:v>
                </c:pt>
                <c:pt idx="2">
                  <c:v>1.5066820733977151</c:v>
                </c:pt>
                <c:pt idx="3">
                  <c:v>1.1187924915615832</c:v>
                </c:pt>
                <c:pt idx="4">
                  <c:v>0.90977317605173513</c:v>
                </c:pt>
              </c:numCache>
            </c:numRef>
          </c:val>
          <c:smooth val="0"/>
          <c:extLst>
            <c:ext xmlns:c16="http://schemas.microsoft.com/office/drawing/2014/chart" uri="{C3380CC4-5D6E-409C-BE32-E72D297353CC}">
              <c16:uniqueId val="{00000000-EA73-CE49-874F-2090CA178BD9}"/>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[1]Análisis_sensibilidad!$Z$31:$Z$35</c:f>
              <c:numCache>
                <c:formatCode>General</c:formatCode>
                <c:ptCount val="5"/>
                <c:pt idx="0">
                  <c:v>0.94189237914078117</c:v>
                </c:pt>
                <c:pt idx="1">
                  <c:v>1.4296023103096802</c:v>
                </c:pt>
                <c:pt idx="2">
                  <c:v>1.6646529254399773</c:v>
                </c:pt>
                <c:pt idx="3">
                  <c:v>1.5640729920529306</c:v>
                </c:pt>
                <c:pt idx="4">
                  <c:v>1.3331381976441909</c:v>
                </c:pt>
              </c:numCache>
            </c:numRef>
          </c:val>
          <c:smooth val="0"/>
          <c:extLst>
            <c:ext xmlns:c16="http://schemas.microsoft.com/office/drawing/2014/chart" uri="{C3380CC4-5D6E-409C-BE32-E72D297353CC}">
              <c16:uniqueId val="{00000001-EA73-CE49-874F-2090CA178BD9}"/>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[1]Análisis_sensibilidad!$AA$31:$AA$35</c:f>
              <c:numCache>
                <c:formatCode>General</c:formatCode>
                <c:ptCount val="5"/>
                <c:pt idx="0">
                  <c:v>1.1278202051058588</c:v>
                </c:pt>
                <c:pt idx="1">
                  <c:v>2.2175885114215066</c:v>
                </c:pt>
                <c:pt idx="2">
                  <c:v>2.5306430638256461</c:v>
                </c:pt>
                <c:pt idx="3">
                  <c:v>1.8776448830976329</c:v>
                </c:pt>
                <c:pt idx="4">
                  <c:v>1.5321362008981878</c:v>
                </c:pt>
              </c:numCache>
            </c:numRef>
          </c:val>
          <c:smooth val="0"/>
          <c:extLst>
            <c:ext xmlns:c16="http://schemas.microsoft.com/office/drawing/2014/chart" uri="{C3380CC4-5D6E-409C-BE32-E72D297353CC}">
              <c16:uniqueId val="{00000002-EA73-CE49-874F-2090CA178BD9}"/>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[1]Análisis_sensibilidad!$AB$31:$AB$35</c:f>
              <c:numCache>
                <c:formatCode>General</c:formatCode>
                <c:ptCount val="5"/>
                <c:pt idx="0">
                  <c:v>2.3929721849114158</c:v>
                </c:pt>
                <c:pt idx="1">
                  <c:v>3.9971879473475114</c:v>
                </c:pt>
                <c:pt idx="2">
                  <c:v>3.8965332401330839</c:v>
                </c:pt>
                <c:pt idx="3">
                  <c:v>3.2224506309680501</c:v>
                </c:pt>
                <c:pt idx="4">
                  <c:v>2.3542014443426242</c:v>
                </c:pt>
              </c:numCache>
            </c:numRef>
          </c:val>
          <c:smooth val="0"/>
          <c:extLst>
            <c:ext xmlns:c16="http://schemas.microsoft.com/office/drawing/2014/chart" uri="{C3380CC4-5D6E-409C-BE32-E72D297353CC}">
              <c16:uniqueId val="{00000003-EA73-CE49-874F-2090CA178BD9}"/>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[1]Análisis_sensibilidad!$AC$31:$AC$35</c:f>
              <c:numCache>
                <c:formatCode>General</c:formatCode>
                <c:ptCount val="5"/>
                <c:pt idx="0">
                  <c:v>3.3810653683211869</c:v>
                </c:pt>
                <c:pt idx="1">
                  <c:v>2.2343826679676018</c:v>
                </c:pt>
                <c:pt idx="2">
                  <c:v>1.0369075240205199</c:v>
                </c:pt>
                <c:pt idx="3">
                  <c:v>0.8468050384534429</c:v>
                </c:pt>
                <c:pt idx="4">
                  <c:v>0.40479834363996847</c:v>
                </c:pt>
              </c:numCache>
            </c:numRef>
          </c:val>
          <c:smooth val="0"/>
          <c:extLst>
            <c:ext xmlns:c16="http://schemas.microsoft.com/office/drawing/2014/chart" uri="{C3380CC4-5D6E-409C-BE32-E72D297353CC}">
              <c16:uniqueId val="{00000004-EA73-CE49-874F-2090CA178BD9}"/>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max val="6"/>
        </c:scaling>
        <c:delete val="0"/>
        <c:axPos val="l"/>
        <c:majorGridlines>
          <c:spPr>
            <a:ln w="9525" cap="flat" cmpd="sng" algn="ctr">
              <a:solidFill>
                <a:schemeClr val="accent3">
                  <a:alpha val="1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977492060913388"/>
          <c:y val="8.2008622490646305E-2"/>
          <c:w val="0.6909654934998124"/>
          <c:h val="0.70364309725941532"/>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[1]Análisis_sensibilidad!$O$39:$O$43</c:f>
              <c:numCache>
                <c:formatCode>General</c:formatCode>
                <c:ptCount val="5"/>
                <c:pt idx="0">
                  <c:v>7.0000000000000007E-2</c:v>
                </c:pt>
                <c:pt idx="1">
                  <c:v>0.41</c:v>
                </c:pt>
                <c:pt idx="2">
                  <c:v>0.65</c:v>
                </c:pt>
                <c:pt idx="3">
                  <c:v>0.8</c:v>
                </c:pt>
                <c:pt idx="4">
                  <c:v>1.07</c:v>
                </c:pt>
              </c:numCache>
            </c:numRef>
          </c:val>
          <c:smooth val="0"/>
          <c:extLst>
            <c:ext xmlns:c16="http://schemas.microsoft.com/office/drawing/2014/chart" uri="{C3380CC4-5D6E-409C-BE32-E72D297353CC}">
              <c16:uniqueId val="{00000000-36CD-BE43-B80F-B68E43965A4E}"/>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[1]Análisis_sensibilidad!$P$39:$P$43</c:f>
              <c:numCache>
                <c:formatCode>General</c:formatCode>
                <c:ptCount val="5"/>
                <c:pt idx="0">
                  <c:v>0.05</c:v>
                </c:pt>
                <c:pt idx="1">
                  <c:v>0.2</c:v>
                </c:pt>
                <c:pt idx="2">
                  <c:v>0.47</c:v>
                </c:pt>
                <c:pt idx="3">
                  <c:v>0.78</c:v>
                </c:pt>
                <c:pt idx="4">
                  <c:v>1.27</c:v>
                </c:pt>
              </c:numCache>
            </c:numRef>
          </c:val>
          <c:smooth val="0"/>
          <c:extLst>
            <c:ext xmlns:c16="http://schemas.microsoft.com/office/drawing/2014/chart" uri="{C3380CC4-5D6E-409C-BE32-E72D297353CC}">
              <c16:uniqueId val="{00000001-36CD-BE43-B80F-B68E43965A4E}"/>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[1]Análisis_sensibilidad!$Q$39:$Q$43</c:f>
              <c:numCache>
                <c:formatCode>General</c:formatCode>
                <c:ptCount val="5"/>
                <c:pt idx="0">
                  <c:v>0.13</c:v>
                </c:pt>
                <c:pt idx="1">
                  <c:v>0.42</c:v>
                </c:pt>
                <c:pt idx="2">
                  <c:v>0.77</c:v>
                </c:pt>
                <c:pt idx="3">
                  <c:v>1.29</c:v>
                </c:pt>
                <c:pt idx="4">
                  <c:v>1.76</c:v>
                </c:pt>
              </c:numCache>
            </c:numRef>
          </c:val>
          <c:smooth val="0"/>
          <c:extLst>
            <c:ext xmlns:c16="http://schemas.microsoft.com/office/drawing/2014/chart" uri="{C3380CC4-5D6E-409C-BE32-E72D297353CC}">
              <c16:uniqueId val="{00000002-36CD-BE43-B80F-B68E43965A4E}"/>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[1]Análisis_sensibilidad!$R$39:$R$43</c:f>
              <c:numCache>
                <c:formatCode>General</c:formatCode>
                <c:ptCount val="5"/>
                <c:pt idx="0">
                  <c:v>0.1</c:v>
                </c:pt>
                <c:pt idx="1">
                  <c:v>0.37</c:v>
                </c:pt>
                <c:pt idx="2">
                  <c:v>0.93</c:v>
                </c:pt>
                <c:pt idx="3">
                  <c:v>1.44</c:v>
                </c:pt>
                <c:pt idx="4">
                  <c:v>2.2200000000000002</c:v>
                </c:pt>
              </c:numCache>
            </c:numRef>
          </c:val>
          <c:smooth val="0"/>
          <c:extLst>
            <c:ext xmlns:c16="http://schemas.microsoft.com/office/drawing/2014/chart" uri="{C3380CC4-5D6E-409C-BE32-E72D297353CC}">
              <c16:uniqueId val="{00000003-36CD-BE43-B80F-B68E43965A4E}"/>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[1]Análisis_sensibilidad!$S$39:$S$43</c:f>
              <c:numCache>
                <c:formatCode>General</c:formatCode>
                <c:ptCount val="5"/>
                <c:pt idx="0">
                  <c:v>0.11</c:v>
                </c:pt>
                <c:pt idx="1">
                  <c:v>0.11</c:v>
                </c:pt>
                <c:pt idx="2">
                  <c:v>0.2</c:v>
                </c:pt>
                <c:pt idx="3">
                  <c:v>0.33</c:v>
                </c:pt>
                <c:pt idx="4">
                  <c:v>0.28000000000000003</c:v>
                </c:pt>
              </c:numCache>
            </c:numRef>
          </c:val>
          <c:smooth val="0"/>
          <c:extLst>
            <c:ext xmlns:c16="http://schemas.microsoft.com/office/drawing/2014/chart" uri="{C3380CC4-5D6E-409C-BE32-E72D297353CC}">
              <c16:uniqueId val="{00000004-36CD-BE43-B80F-B68E43965A4E}"/>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scaling>
        <c:delete val="0"/>
        <c:axPos val="l"/>
        <c:majorGridlines>
          <c:spPr>
            <a:ln w="9525" cap="flat" cmpd="sng" algn="ctr">
              <a:solidFill>
                <a:schemeClr val="accent3">
                  <a:alpha val="1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Additional tax revenue </a:t>
                </a:r>
              </a:p>
              <a:p>
                <a:pPr>
                  <a:defRPr sz="800"/>
                </a:pPr>
                <a:r>
                  <a:rPr lang="en-US" sz="800"/>
                  <a:t>(MX$,</a:t>
                </a:r>
                <a:r>
                  <a:rPr lang="en-US" sz="800" baseline="0"/>
                  <a:t> in billions)</a:t>
                </a:r>
                <a:endParaRPr lang="en-US" sz="800"/>
              </a:p>
            </c:rich>
          </c:tx>
          <c:layout>
            <c:manualLayout>
              <c:xMode val="edge"/>
              <c:yMode val="edge"/>
              <c:x val="3.6842777075089643E-2"/>
              <c:y val="0"/>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37364561682904E-2"/>
          <c:y val="9.6712736174301692E-2"/>
          <c:w val="0.85822555559262159"/>
          <c:h val="0.69570656372794715"/>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[1]Análisis_sensibilidad!$T$39:$T$43</c:f>
              <c:numCache>
                <c:formatCode>General</c:formatCode>
                <c:ptCount val="5"/>
                <c:pt idx="0">
                  <c:v>7.0323534865963142E-2</c:v>
                </c:pt>
                <c:pt idx="1">
                  <c:v>0.33390842448064517</c:v>
                </c:pt>
                <c:pt idx="2">
                  <c:v>0.48209645305011067</c:v>
                </c:pt>
                <c:pt idx="3">
                  <c:v>0.72106432343590876</c:v>
                </c:pt>
                <c:pt idx="4">
                  <c:v>1.0687955766596089</c:v>
                </c:pt>
              </c:numCache>
            </c:numRef>
          </c:val>
          <c:smooth val="0"/>
          <c:extLst>
            <c:ext xmlns:c16="http://schemas.microsoft.com/office/drawing/2014/chart" uri="{C3380CC4-5D6E-409C-BE32-E72D297353CC}">
              <c16:uniqueId val="{00000000-FE5E-A549-855F-3C03148007AF}"/>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[1]Análisis_sensibilidad!$U$39:$U$43</c:f>
              <c:numCache>
                <c:formatCode>General</c:formatCode>
                <c:ptCount val="5"/>
                <c:pt idx="0">
                  <c:v>5.2721305598963104E-2</c:v>
                </c:pt>
                <c:pt idx="1">
                  <c:v>0.15277833325682705</c:v>
                </c:pt>
                <c:pt idx="2">
                  <c:v>0.34200751964857362</c:v>
                </c:pt>
                <c:pt idx="3">
                  <c:v>0.70037994491856448</c:v>
                </c:pt>
                <c:pt idx="4">
                  <c:v>1.2688273435154158</c:v>
                </c:pt>
              </c:numCache>
            </c:numRef>
          </c:val>
          <c:smooth val="0"/>
          <c:extLst>
            <c:ext xmlns:c16="http://schemas.microsoft.com/office/drawing/2014/chart" uri="{C3380CC4-5D6E-409C-BE32-E72D297353CC}">
              <c16:uniqueId val="{00000001-FE5E-A549-855F-3C03148007AF}"/>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[1]Análisis_sensibilidad!$V$39:$V$43</c:f>
              <c:numCache>
                <c:formatCode>General</c:formatCode>
                <c:ptCount val="5"/>
                <c:pt idx="0">
                  <c:v>0.12645496627135172</c:v>
                </c:pt>
                <c:pt idx="1">
                  <c:v>0.32218916653290808</c:v>
                </c:pt>
                <c:pt idx="2">
                  <c:v>0.53300413179453399</c:v>
                </c:pt>
                <c:pt idx="3">
                  <c:v>1.1614819254402475</c:v>
                </c:pt>
                <c:pt idx="4">
                  <c:v>1.7628867236122168</c:v>
                </c:pt>
              </c:numCache>
            </c:numRef>
          </c:val>
          <c:smooth val="0"/>
          <c:extLst>
            <c:ext xmlns:c16="http://schemas.microsoft.com/office/drawing/2014/chart" uri="{C3380CC4-5D6E-409C-BE32-E72D297353CC}">
              <c16:uniqueId val="{00000002-FE5E-A549-855F-3C03148007AF}"/>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[1]Análisis_sensibilidad!$W$39:$W$43</c:f>
              <c:numCache>
                <c:formatCode>General</c:formatCode>
                <c:ptCount val="5"/>
                <c:pt idx="0">
                  <c:v>0.10083896704043875</c:v>
                </c:pt>
                <c:pt idx="1">
                  <c:v>0.28163213908166501</c:v>
                </c:pt>
                <c:pt idx="2">
                  <c:v>0.67297654886508718</c:v>
                </c:pt>
                <c:pt idx="3">
                  <c:v>1.2911066287579593</c:v>
                </c:pt>
                <c:pt idx="4">
                  <c:v>2.2153520631791159</c:v>
                </c:pt>
              </c:numCache>
            </c:numRef>
          </c:val>
          <c:smooth val="0"/>
          <c:extLst>
            <c:ext xmlns:c16="http://schemas.microsoft.com/office/drawing/2014/chart" uri="{C3380CC4-5D6E-409C-BE32-E72D297353CC}">
              <c16:uniqueId val="{00000003-FE5E-A549-855F-3C03148007AF}"/>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[1]Análisis_sensibilidad!$X$39:$X$43</c:f>
              <c:numCache>
                <c:formatCode>General</c:formatCode>
                <c:ptCount val="5"/>
                <c:pt idx="0">
                  <c:v>0.10949005555726445</c:v>
                </c:pt>
                <c:pt idx="1">
                  <c:v>7.9817311539857605E-2</c:v>
                </c:pt>
                <c:pt idx="2">
                  <c:v>0.15064243522316986</c:v>
                </c:pt>
                <c:pt idx="3">
                  <c:v>0.29634472623175628</c:v>
                </c:pt>
                <c:pt idx="4">
                  <c:v>0.27644449429669166</c:v>
                </c:pt>
              </c:numCache>
            </c:numRef>
          </c:val>
          <c:smooth val="0"/>
          <c:extLst>
            <c:ext xmlns:c16="http://schemas.microsoft.com/office/drawing/2014/chart" uri="{C3380CC4-5D6E-409C-BE32-E72D297353CC}">
              <c16:uniqueId val="{00000004-FE5E-A549-855F-3C03148007AF}"/>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scaling>
        <c:delete val="0"/>
        <c:axPos val="l"/>
        <c:majorGridlines>
          <c:spPr>
            <a:ln w="9525" cap="flat" cmpd="sng" algn="ctr">
              <a:solidFill>
                <a:schemeClr val="accent3">
                  <a:alpha val="1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373606758532529E-2"/>
          <c:y val="9.6712736174301692E-2"/>
          <c:w val="0.87050577795741391"/>
          <c:h val="0.69570656372794715"/>
        </c:manualLayout>
      </c:layout>
      <c:lineChart>
        <c:grouping val="standard"/>
        <c:varyColors val="0"/>
        <c:ser>
          <c:idx val="0"/>
          <c:order val="0"/>
          <c:tx>
            <c:strRef>
              <c:f>'C:/Users/Magda/Desktop/Majo-trabajo/Correcciones_paper_ECEASubnacional/[conversiones.xlsx]Análisis_sensibilidad'!$O$5</c:f>
              <c:strCache>
                <c:ptCount val="1"/>
                <c:pt idx="0">
                  <c:v>Northwest</c:v>
                </c:pt>
              </c:strCache>
            </c:strRef>
          </c:tx>
          <c:spPr>
            <a:ln w="9525" cap="rnd">
              <a:solidFill>
                <a:schemeClr val="accent1"/>
              </a:solidFill>
              <a:round/>
            </a:ln>
            <a:effectLst/>
          </c:spPr>
          <c:marker>
            <c:symbol val="none"/>
          </c:marker>
          <c:cat>
            <c:numLit>
              <c:formatCode>General</c:formatCode>
              <c:ptCount val="5"/>
              <c:pt idx="0">
                <c:v>1</c:v>
              </c:pt>
              <c:pt idx="1">
                <c:v>2</c:v>
              </c:pt>
              <c:pt idx="2">
                <c:v>3</c:v>
              </c:pt>
              <c:pt idx="3">
                <c:v>4</c:v>
              </c:pt>
              <c:pt idx="4">
                <c:v>5</c:v>
              </c:pt>
            </c:numLit>
          </c:cat>
          <c:val>
            <c:numRef>
              <c:f>[1]Análisis_sensibilidad!$Y$39:$Y$43</c:f>
              <c:numCache>
                <c:formatCode>General</c:formatCode>
                <c:ptCount val="5"/>
                <c:pt idx="0">
                  <c:v>0.1403534292645148</c:v>
                </c:pt>
                <c:pt idx="1">
                  <c:v>0.46734665132574793</c:v>
                </c:pt>
                <c:pt idx="2">
                  <c:v>0.64507505079647798</c:v>
                </c:pt>
                <c:pt idx="3">
                  <c:v>0.73254130840629295</c:v>
                </c:pt>
                <c:pt idx="4">
                  <c:v>0.9303687965842935</c:v>
                </c:pt>
              </c:numCache>
            </c:numRef>
          </c:val>
          <c:smooth val="0"/>
          <c:extLst>
            <c:ext xmlns:c16="http://schemas.microsoft.com/office/drawing/2014/chart" uri="{C3380CC4-5D6E-409C-BE32-E72D297353CC}">
              <c16:uniqueId val="{00000000-9149-EB48-9DC3-54AF1B7CF935}"/>
            </c:ext>
          </c:extLst>
        </c:ser>
        <c:ser>
          <c:idx val="1"/>
          <c:order val="1"/>
          <c:tx>
            <c:strRef>
              <c:f>'C:/Users/Magda/Desktop/Majo-trabajo/Correcciones_paper_ECEASubnacional/[conversiones.xlsx]Análisis_sensibilidad'!$P$5</c:f>
              <c:strCache>
                <c:ptCount val="1"/>
                <c:pt idx="0">
                  <c:v>Northeast</c:v>
                </c:pt>
              </c:strCache>
            </c:strRef>
          </c:tx>
          <c:spPr>
            <a:ln w="9525" cap="rnd">
              <a:solidFill>
                <a:schemeClr val="accent2"/>
              </a:solidFill>
              <a:round/>
            </a:ln>
            <a:effectLst/>
          </c:spPr>
          <c:marker>
            <c:symbol val="none"/>
          </c:marker>
          <c:cat>
            <c:numLit>
              <c:formatCode>General</c:formatCode>
              <c:ptCount val="5"/>
              <c:pt idx="0">
                <c:v>1</c:v>
              </c:pt>
              <c:pt idx="1">
                <c:v>2</c:v>
              </c:pt>
              <c:pt idx="2">
                <c:v>3</c:v>
              </c:pt>
              <c:pt idx="3">
                <c:v>4</c:v>
              </c:pt>
              <c:pt idx="4">
                <c:v>5</c:v>
              </c:pt>
            </c:numLit>
          </c:cat>
          <c:val>
            <c:numRef>
              <c:f>[1]Análisis_sensibilidad!$Z$39:$Z$43</c:f>
              <c:numCache>
                <c:formatCode>General</c:formatCode>
                <c:ptCount val="5"/>
                <c:pt idx="0">
                  <c:v>0.11443993841368338</c:v>
                </c:pt>
                <c:pt idx="1">
                  <c:v>0.23171692173902747</c:v>
                </c:pt>
                <c:pt idx="2">
                  <c:v>0.47463214356104688</c:v>
                </c:pt>
                <c:pt idx="3">
                  <c:v>0.71261779098582223</c:v>
                </c:pt>
                <c:pt idx="4">
                  <c:v>1.0993683741133053</c:v>
                </c:pt>
              </c:numCache>
            </c:numRef>
          </c:val>
          <c:smooth val="0"/>
          <c:extLst>
            <c:ext xmlns:c16="http://schemas.microsoft.com/office/drawing/2014/chart" uri="{C3380CC4-5D6E-409C-BE32-E72D297353CC}">
              <c16:uniqueId val="{00000001-9149-EB48-9DC3-54AF1B7CF935}"/>
            </c:ext>
          </c:extLst>
        </c:ser>
        <c:ser>
          <c:idx val="2"/>
          <c:order val="2"/>
          <c:tx>
            <c:strRef>
              <c:f>'C:/Users/Magda/Desktop/Majo-trabajo/Correcciones_paper_ECEASubnacional/[conversiones.xlsx]Análisis_sensibilidad'!$Q$5</c:f>
              <c:strCache>
                <c:ptCount val="1"/>
                <c:pt idx="0">
                  <c:v>West</c:v>
                </c:pt>
              </c:strCache>
            </c:strRef>
          </c:tx>
          <c:spPr>
            <a:ln w="9525" cap="rnd">
              <a:solidFill>
                <a:schemeClr val="accent3"/>
              </a:solidFill>
              <a:round/>
            </a:ln>
            <a:effectLst/>
          </c:spPr>
          <c:marker>
            <c:symbol val="none"/>
          </c:marker>
          <c:cat>
            <c:numLit>
              <c:formatCode>General</c:formatCode>
              <c:ptCount val="5"/>
              <c:pt idx="0">
                <c:v>1</c:v>
              </c:pt>
              <c:pt idx="1">
                <c:v>2</c:v>
              </c:pt>
              <c:pt idx="2">
                <c:v>3</c:v>
              </c:pt>
              <c:pt idx="3">
                <c:v>4</c:v>
              </c:pt>
              <c:pt idx="4">
                <c:v>5</c:v>
              </c:pt>
            </c:numLit>
          </c:cat>
          <c:val>
            <c:numRef>
              <c:f>[1]Análisis_sensibilidad!$AA$39:$AA$43</c:f>
              <c:numCache>
                <c:formatCode>General</c:formatCode>
                <c:ptCount val="5"/>
                <c:pt idx="0">
                  <c:v>0.20450871514425295</c:v>
                </c:pt>
                <c:pt idx="1">
                  <c:v>0.5026844089780923</c:v>
                </c:pt>
                <c:pt idx="2">
                  <c:v>0.76677540526570909</c:v>
                </c:pt>
                <c:pt idx="3">
                  <c:v>1.1805014496899147</c:v>
                </c:pt>
                <c:pt idx="4">
                  <c:v>1.5207508863350894</c:v>
                </c:pt>
              </c:numCache>
            </c:numRef>
          </c:val>
          <c:smooth val="0"/>
          <c:extLst>
            <c:ext xmlns:c16="http://schemas.microsoft.com/office/drawing/2014/chart" uri="{C3380CC4-5D6E-409C-BE32-E72D297353CC}">
              <c16:uniqueId val="{00000002-9149-EB48-9DC3-54AF1B7CF935}"/>
            </c:ext>
          </c:extLst>
        </c:ser>
        <c:ser>
          <c:idx val="3"/>
          <c:order val="3"/>
          <c:tx>
            <c:strRef>
              <c:f>'C:/Users/Magda/Desktop/Majo-trabajo/Correcciones_paper_ECEASubnacional/[conversiones.xlsx]Análisis_sensibilidad'!$R$5</c:f>
              <c:strCache>
                <c:ptCount val="1"/>
                <c:pt idx="0">
                  <c:v>Center</c:v>
                </c:pt>
              </c:strCache>
            </c:strRef>
          </c:tx>
          <c:spPr>
            <a:ln w="9525" cap="rnd">
              <a:solidFill>
                <a:schemeClr val="accent4"/>
              </a:solidFill>
              <a:round/>
            </a:ln>
            <a:effectLst/>
          </c:spPr>
          <c:marker>
            <c:symbol val="none"/>
          </c:marker>
          <c:cat>
            <c:numLit>
              <c:formatCode>General</c:formatCode>
              <c:ptCount val="5"/>
              <c:pt idx="0">
                <c:v>1</c:v>
              </c:pt>
              <c:pt idx="1">
                <c:v>2</c:v>
              </c:pt>
              <c:pt idx="2">
                <c:v>3</c:v>
              </c:pt>
              <c:pt idx="3">
                <c:v>4</c:v>
              </c:pt>
              <c:pt idx="4">
                <c:v>5</c:v>
              </c:pt>
            </c:numLit>
          </c:cat>
          <c:val>
            <c:numRef>
              <c:f>[1]Análisis_sensibilidad!$AB$39:$AB$43</c:f>
              <c:numCache>
                <c:formatCode>General</c:formatCode>
                <c:ptCount val="5"/>
                <c:pt idx="0">
                  <c:v>0.17120120400705921</c:v>
                </c:pt>
                <c:pt idx="1">
                  <c:v>0.4502639732195553</c:v>
                </c:pt>
                <c:pt idx="2">
                  <c:v>0.92939221970303953</c:v>
                </c:pt>
                <c:pt idx="3">
                  <c:v>1.3133921906641448</c:v>
                </c:pt>
                <c:pt idx="4">
                  <c:v>1.9255212304103386</c:v>
                </c:pt>
              </c:numCache>
            </c:numRef>
          </c:val>
          <c:smooth val="0"/>
          <c:extLst>
            <c:ext xmlns:c16="http://schemas.microsoft.com/office/drawing/2014/chart" uri="{C3380CC4-5D6E-409C-BE32-E72D297353CC}">
              <c16:uniqueId val="{00000003-9149-EB48-9DC3-54AF1B7CF935}"/>
            </c:ext>
          </c:extLst>
        </c:ser>
        <c:ser>
          <c:idx val="4"/>
          <c:order val="4"/>
          <c:tx>
            <c:strRef>
              <c:f>'C:/Users/Magda/Desktop/Majo-trabajo/Correcciones_paper_ECEASubnacional/[conversiones.xlsx]Análisis_sensibilidad'!$S$5</c:f>
              <c:strCache>
                <c:ptCount val="1"/>
                <c:pt idx="0">
                  <c:v>South</c:v>
                </c:pt>
              </c:strCache>
            </c:strRef>
          </c:tx>
          <c:spPr>
            <a:ln w="9525" cap="rnd">
              <a:solidFill>
                <a:schemeClr val="accent6"/>
              </a:solidFill>
              <a:round/>
            </a:ln>
            <a:effectLst/>
          </c:spPr>
          <c:marker>
            <c:symbol val="none"/>
          </c:marker>
          <c:cat>
            <c:numLit>
              <c:formatCode>General</c:formatCode>
              <c:ptCount val="5"/>
              <c:pt idx="0">
                <c:v>1</c:v>
              </c:pt>
              <c:pt idx="1">
                <c:v>2</c:v>
              </c:pt>
              <c:pt idx="2">
                <c:v>3</c:v>
              </c:pt>
              <c:pt idx="3">
                <c:v>4</c:v>
              </c:pt>
              <c:pt idx="4">
                <c:v>5</c:v>
              </c:pt>
            </c:numLit>
          </c:cat>
          <c:val>
            <c:numRef>
              <c:f>[1]Análisis_sensibilidad!$AC$39:$AC$43</c:f>
              <c:numCache>
                <c:formatCode>General</c:formatCode>
                <c:ptCount val="5"/>
                <c:pt idx="0">
                  <c:v>0.19920255903430095</c:v>
                </c:pt>
                <c:pt idx="1">
                  <c:v>0.12887583508289091</c:v>
                </c:pt>
                <c:pt idx="2">
                  <c:v>0.20367653442318753</c:v>
                </c:pt>
                <c:pt idx="3">
                  <c:v>0.30122926564298902</c:v>
                </c:pt>
                <c:pt idx="4">
                  <c:v>0.24157284290834896</c:v>
                </c:pt>
              </c:numCache>
            </c:numRef>
          </c:val>
          <c:smooth val="0"/>
          <c:extLst>
            <c:ext xmlns:c16="http://schemas.microsoft.com/office/drawing/2014/chart" uri="{C3380CC4-5D6E-409C-BE32-E72D297353CC}">
              <c16:uniqueId val="{00000004-9149-EB48-9DC3-54AF1B7CF935}"/>
            </c:ext>
          </c:extLst>
        </c:ser>
        <c:dLbls>
          <c:showLegendKey val="0"/>
          <c:showVal val="0"/>
          <c:showCatName val="0"/>
          <c:showSerName val="0"/>
          <c:showPercent val="0"/>
          <c:showBubbleSize val="0"/>
        </c:dLbls>
        <c:smooth val="0"/>
        <c:axId val="485813768"/>
        <c:axId val="485820984"/>
      </c:lineChart>
      <c:catAx>
        <c:axId val="485813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r>
                  <a:rPr lang="en-US" sz="800"/>
                  <a:t>Income groups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20984"/>
        <c:crosses val="autoZero"/>
        <c:auto val="1"/>
        <c:lblAlgn val="ctr"/>
        <c:lblOffset val="100"/>
        <c:noMultiLvlLbl val="0"/>
      </c:catAx>
      <c:valAx>
        <c:axId val="485820984"/>
        <c:scaling>
          <c:orientation val="minMax"/>
        </c:scaling>
        <c:delete val="0"/>
        <c:axPos val="l"/>
        <c:majorGridlines>
          <c:spPr>
            <a:ln w="9525" cap="flat" cmpd="sng" algn="ctr">
              <a:solidFill>
                <a:schemeClr val="accent3">
                  <a:alpha val="1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85813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500">
          <a:latin typeface="Garamond" panose="02020404030301010803" pitchFamily="18" charset="0"/>
        </a:defRPr>
      </a:pPr>
      <a:endParaRPr lang="es-MX"/>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125787401574811"/>
          <c:y val="8.4027777777777785E-2"/>
          <c:w val="0.45561023622047242"/>
          <c:h val="0.7131080489938757"/>
        </c:manualLayout>
      </c:layout>
      <c:barChart>
        <c:barDir val="bar"/>
        <c:grouping val="clustered"/>
        <c:varyColors val="0"/>
        <c:ser>
          <c:idx val="0"/>
          <c:order val="0"/>
          <c:tx>
            <c:strRef>
              <c:f>gráfico!$H$2</c:f>
              <c:strCache>
                <c:ptCount val="1"/>
                <c:pt idx="0">
                  <c:v>Quintile 1 (poorest 20%)</c:v>
                </c:pt>
              </c:strCache>
            </c:strRef>
          </c:tx>
          <c:spPr>
            <a:solidFill>
              <a:srgbClr val="404040"/>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Garamond" panose="02020404030301010803" pitchFamily="18" charset="0"/>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gráfico!$G$3:$G$10</c:f>
              <c:strCache>
                <c:ptCount val="8"/>
                <c:pt idx="0">
                  <c:v>Additional tax revenue</c:v>
                </c:pt>
                <c:pt idx="1">
                  <c:v>People avoiding catastrophic health expenditure</c:v>
                </c:pt>
                <c:pt idx="2">
                  <c:v>People averting poverty</c:v>
                </c:pt>
                <c:pt idx="3">
                  <c:v>Treatment costs averted</c:v>
                </c:pt>
                <c:pt idx="4">
                  <c:v>Deaths averted</c:v>
                </c:pt>
                <c:pt idx="5">
                  <c:v>Life years gained</c:v>
                </c:pt>
                <c:pt idx="6">
                  <c:v>Smokers who quit smoking</c:v>
                </c:pt>
                <c:pt idx="7">
                  <c:v>Smokers at baseline</c:v>
                </c:pt>
              </c:strCache>
            </c:strRef>
          </c:cat>
          <c:val>
            <c:numRef>
              <c:f>gráfico!$H$3:$H$10</c:f>
              <c:numCache>
                <c:formatCode>0%</c:formatCode>
                <c:ptCount val="8"/>
                <c:pt idx="0">
                  <c:v>2.8377544725478099E-2</c:v>
                </c:pt>
                <c:pt idx="1">
                  <c:v>0.23979591836734696</c:v>
                </c:pt>
                <c:pt idx="2">
                  <c:v>7.6059398768562103E-2</c:v>
                </c:pt>
                <c:pt idx="3">
                  <c:v>0.23542600896860985</c:v>
                </c:pt>
                <c:pt idx="4">
                  <c:v>0.25587961743204596</c:v>
                </c:pt>
                <c:pt idx="5">
                  <c:v>0.25500032940291212</c:v>
                </c:pt>
                <c:pt idx="6">
                  <c:v>0.25751608958531669</c:v>
                </c:pt>
                <c:pt idx="7">
                  <c:v>0.13928386192177883</c:v>
                </c:pt>
              </c:numCache>
            </c:numRef>
          </c:val>
          <c:extLst>
            <c:ext xmlns:c16="http://schemas.microsoft.com/office/drawing/2014/chart" uri="{C3380CC4-5D6E-409C-BE32-E72D297353CC}">
              <c16:uniqueId val="{00000000-686B-9F44-BFD4-EECC7D9BE497}"/>
            </c:ext>
          </c:extLst>
        </c:ser>
        <c:ser>
          <c:idx val="1"/>
          <c:order val="1"/>
          <c:tx>
            <c:strRef>
              <c:f>gráfico!$I$2</c:f>
              <c:strCache>
                <c:ptCount val="1"/>
                <c:pt idx="0">
                  <c:v>Quintile 5 (richest 20%)</c:v>
                </c:pt>
              </c:strCache>
            </c:strRef>
          </c:tx>
          <c:spPr>
            <a:solidFill>
              <a:srgbClr val="BFBFBF"/>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Garamond" panose="02020404030301010803" pitchFamily="18" charset="0"/>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gráfico!$G$3:$G$10</c:f>
              <c:strCache>
                <c:ptCount val="8"/>
                <c:pt idx="0">
                  <c:v>Additional tax revenue</c:v>
                </c:pt>
                <c:pt idx="1">
                  <c:v>People avoiding catastrophic health expenditure</c:v>
                </c:pt>
                <c:pt idx="2">
                  <c:v>People averting poverty</c:v>
                </c:pt>
                <c:pt idx="3">
                  <c:v>Treatment costs averted</c:v>
                </c:pt>
                <c:pt idx="4">
                  <c:v>Deaths averted</c:v>
                </c:pt>
                <c:pt idx="5">
                  <c:v>Life years gained</c:v>
                </c:pt>
                <c:pt idx="6">
                  <c:v>Smokers who quit smoking</c:v>
                </c:pt>
                <c:pt idx="7">
                  <c:v>Smokers at baseline</c:v>
                </c:pt>
              </c:strCache>
            </c:strRef>
          </c:cat>
          <c:val>
            <c:numRef>
              <c:f>gráfico!$I$3:$I$10</c:f>
              <c:numCache>
                <c:formatCode>0%</c:formatCode>
                <c:ptCount val="8"/>
                <c:pt idx="0">
                  <c:v>0.40653917334978407</c:v>
                </c:pt>
                <c:pt idx="1">
                  <c:v>7.7586206896551727E-2</c:v>
                </c:pt>
                <c:pt idx="2">
                  <c:v>5.0706265845708066E-3</c:v>
                </c:pt>
                <c:pt idx="3">
                  <c:v>8.520179372197309E-2</c:v>
                </c:pt>
                <c:pt idx="4">
                  <c:v>8.4644588275999993E-2</c:v>
                </c:pt>
                <c:pt idx="5">
                  <c:v>8.4026056113657141E-2</c:v>
                </c:pt>
                <c:pt idx="6">
                  <c:v>8.6409762560617387E-2</c:v>
                </c:pt>
                <c:pt idx="7">
                  <c:v>0.25380893885249156</c:v>
                </c:pt>
              </c:numCache>
            </c:numRef>
          </c:val>
          <c:extLst>
            <c:ext xmlns:c16="http://schemas.microsoft.com/office/drawing/2014/chart" uri="{C3380CC4-5D6E-409C-BE32-E72D297353CC}">
              <c16:uniqueId val="{00000001-686B-9F44-BFD4-EECC7D9BE497}"/>
            </c:ext>
          </c:extLst>
        </c:ser>
        <c:dLbls>
          <c:dLblPos val="outEnd"/>
          <c:showLegendKey val="0"/>
          <c:showVal val="1"/>
          <c:showCatName val="0"/>
          <c:showSerName val="0"/>
          <c:showPercent val="0"/>
          <c:showBubbleSize val="0"/>
        </c:dLbls>
        <c:gapWidth val="182"/>
        <c:axId val="402617792"/>
        <c:axId val="402622712"/>
      </c:barChart>
      <c:catAx>
        <c:axId val="4026177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02622712"/>
        <c:crosses val="autoZero"/>
        <c:auto val="1"/>
        <c:lblAlgn val="ctr"/>
        <c:lblOffset val="100"/>
        <c:noMultiLvlLbl val="0"/>
      </c:catAx>
      <c:valAx>
        <c:axId val="402622712"/>
        <c:scaling>
          <c:orientation val="minMax"/>
        </c:scaling>
        <c:delete val="0"/>
        <c:axPos val="b"/>
        <c:majorGridlines>
          <c:spPr>
            <a:ln w="9525" cap="flat" cmpd="sng" algn="ctr">
              <a:solidFill>
                <a:schemeClr val="bg2"/>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crossAx val="402617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Garamond" panose="02020404030301010803" pitchFamily="18" charset="0"/>
              <a:ea typeface="+mn-ea"/>
              <a:cs typeface="+mn-cs"/>
            </a:defRPr>
          </a:pPr>
          <a:endParaRPr lang="es-MX"/>
        </a:p>
      </c:txPr>
    </c:legend>
    <c:plotVisOnly val="1"/>
    <c:dispBlanksAs val="gap"/>
    <c:showDLblsOverMax val="0"/>
  </c:chart>
  <c:spPr>
    <a:solidFill>
      <a:schemeClr val="bg1"/>
    </a:solidFill>
    <a:ln w="9525" cap="flat" cmpd="sng" algn="ctr">
      <a:noFill/>
      <a:round/>
    </a:ln>
    <a:effectLst/>
  </c:spPr>
  <c:txPr>
    <a:bodyPr/>
    <a:lstStyle/>
    <a:p>
      <a:pPr>
        <a:defRPr sz="1100">
          <a:latin typeface="Garamond" panose="02020404030301010803" pitchFamily="18" charset="0"/>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3484</Words>
  <Characters>19687</Characters>
  <Application>Microsoft Office Word</Application>
  <DocSecurity>0</DocSecurity>
  <Lines>492</Lines>
  <Paragraphs>241</Paragraphs>
  <ScaleCrop>false</ScaleCrop>
  <Company/>
  <LinksUpToDate>false</LinksUpToDate>
  <CharactersWithSpaces>22930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Belen Saenz de Miera</dc:creator>
  <cp:keywords/>
  <dc:description/>
  <cp:lastModifiedBy>Belen Saenz de Miera</cp:lastModifiedBy>
  <cp:revision>3</cp:revision>
  <cp:lastPrinted>2021-11-14T20:25:00Z</cp:lastPrinted>
  <dcterms:created xsi:type="dcterms:W3CDTF">2021-11-14T23:00:00Z</dcterms:created>
  <dcterms:modified xsi:type="dcterms:W3CDTF">2021-11-14T23:01:00Z</dcterms:modified>
</cp:coreProperties>
</file>